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4BE9" w14:textId="13E9DADB" w:rsidR="002422B5" w:rsidRDefault="002422B5" w:rsidP="007945AA">
      <w:pPr>
        <w:spacing w:after="0" w:line="276" w:lineRule="auto"/>
        <w:jc w:val="both"/>
        <w:rPr>
          <w:b/>
          <w:bCs/>
          <w:u w:val="single"/>
          <w:rtl/>
        </w:rPr>
      </w:pPr>
      <w:r>
        <w:rPr>
          <w:rFonts w:hint="cs"/>
          <w:b/>
          <w:bCs/>
          <w:u w:val="single"/>
          <w:rtl/>
        </w:rPr>
        <w:t>בס"ד</w:t>
      </w:r>
    </w:p>
    <w:p w14:paraId="0D7DB6E3" w14:textId="2ADDE634" w:rsidR="007945AA" w:rsidRDefault="007945AA" w:rsidP="007945AA">
      <w:pPr>
        <w:spacing w:after="0" w:line="276" w:lineRule="auto"/>
        <w:rPr>
          <w:b/>
          <w:bCs/>
          <w:u w:val="single"/>
          <w:rtl/>
        </w:rPr>
      </w:pPr>
    </w:p>
    <w:p w14:paraId="1DD51429" w14:textId="7A0CDBEC" w:rsidR="007945AA" w:rsidRDefault="007945AA" w:rsidP="007945AA">
      <w:pPr>
        <w:spacing w:after="0" w:line="276" w:lineRule="auto"/>
        <w:jc w:val="center"/>
        <w:rPr>
          <w:b/>
          <w:bCs/>
          <w:u w:val="single"/>
          <w:rtl/>
        </w:rPr>
      </w:pPr>
      <w:r>
        <w:rPr>
          <w:b/>
          <w:bCs/>
          <w:u w:val="single"/>
          <w:rtl/>
        </w:rPr>
        <w:t xml:space="preserve">אבן העזר </w:t>
      </w:r>
      <w:r w:rsidR="00874ABF">
        <w:rPr>
          <w:rFonts w:hint="cs"/>
          <w:b/>
          <w:bCs/>
          <w:u w:val="single"/>
          <w:rtl/>
        </w:rPr>
        <w:t>ב</w:t>
      </w:r>
      <w:r>
        <w:rPr>
          <w:b/>
          <w:bCs/>
          <w:u w:val="single"/>
          <w:rtl/>
        </w:rPr>
        <w:t xml:space="preserve"> - מהדורה שניה מתוקנת ומורחבת</w:t>
      </w:r>
    </w:p>
    <w:p w14:paraId="1E90D9AD" w14:textId="77777777" w:rsidR="00A46A61" w:rsidRDefault="00A46A61" w:rsidP="00952F27">
      <w:pPr>
        <w:spacing w:after="0" w:line="276" w:lineRule="auto"/>
        <w:ind w:left="-425"/>
        <w:jc w:val="center"/>
        <w:rPr>
          <w:b/>
          <w:bCs/>
          <w:u w:val="single"/>
          <w:rtl/>
        </w:rPr>
      </w:pPr>
      <w:r>
        <w:rPr>
          <w:rFonts w:hint="cs"/>
          <w:b/>
          <w:bCs/>
          <w:u w:val="single"/>
          <w:rtl/>
        </w:rPr>
        <w:t>תוכן עניינים</w:t>
      </w:r>
    </w:p>
    <w:p w14:paraId="35FB85E2" w14:textId="77777777" w:rsidR="00A46A61" w:rsidRDefault="00A46A61" w:rsidP="00952F27">
      <w:pPr>
        <w:spacing w:after="0" w:line="276" w:lineRule="auto"/>
        <w:ind w:left="-425"/>
        <w:rPr>
          <w:b/>
          <w:bCs/>
          <w:u w:val="single"/>
          <w:rtl/>
        </w:rPr>
      </w:pPr>
    </w:p>
    <w:p w14:paraId="0D4C063F" w14:textId="396BD0EC" w:rsidR="00A46A61" w:rsidRDefault="00A46A61" w:rsidP="00952F27">
      <w:pPr>
        <w:spacing w:after="0" w:line="276" w:lineRule="auto"/>
        <w:ind w:left="-425"/>
        <w:rPr>
          <w:b/>
          <w:bCs/>
          <w:rtl/>
        </w:rPr>
      </w:pPr>
      <w:r w:rsidRPr="00B42BFE">
        <w:rPr>
          <w:rFonts w:hint="cs"/>
          <w:b/>
          <w:bCs/>
          <w:rtl/>
        </w:rPr>
        <w:t xml:space="preserve">סימן </w:t>
      </w:r>
      <w:r>
        <w:rPr>
          <w:rFonts w:hint="cs"/>
          <w:b/>
          <w:bCs/>
          <w:rtl/>
        </w:rPr>
        <w:t>פ</w:t>
      </w:r>
      <w:r w:rsidRPr="00B42BFE">
        <w:rPr>
          <w:rFonts w:hint="cs"/>
          <w:b/>
          <w:bCs/>
          <w:rtl/>
        </w:rPr>
        <w:t xml:space="preserve"> </w:t>
      </w:r>
      <w:r>
        <w:rPr>
          <w:b/>
          <w:bCs/>
          <w:rtl/>
        </w:rPr>
        <w:tab/>
      </w:r>
      <w:r w:rsidRPr="00B42BFE">
        <w:rPr>
          <w:rFonts w:hint="cs"/>
          <w:b/>
          <w:bCs/>
          <w:rtl/>
        </w:rPr>
        <w:t xml:space="preserve"> </w:t>
      </w:r>
      <w:r>
        <w:rPr>
          <w:rFonts w:hint="cs"/>
          <w:b/>
          <w:bCs/>
          <w:rtl/>
        </w:rPr>
        <w:t>מעשה ידיה שהיא חייבת לבעלה</w:t>
      </w:r>
      <w:r>
        <w:rPr>
          <w:rFonts w:hint="cs"/>
          <w:b/>
          <w:bCs/>
          <w:rtl/>
        </w:rPr>
        <w:tab/>
      </w:r>
      <w:r w:rsidRPr="00B42BFE">
        <w:rPr>
          <w:b/>
          <w:bCs/>
          <w:rtl/>
        </w:rPr>
        <w:tab/>
      </w:r>
      <w:r w:rsidRPr="00B42BFE">
        <w:rPr>
          <w:b/>
          <w:bCs/>
          <w:rtl/>
        </w:rPr>
        <w:tab/>
      </w:r>
      <w:r w:rsidRPr="00B42BFE">
        <w:rPr>
          <w:b/>
          <w:bCs/>
          <w:rtl/>
        </w:rPr>
        <w:tab/>
      </w:r>
      <w:r w:rsidRPr="00B42BFE">
        <w:rPr>
          <w:rFonts w:hint="cs"/>
          <w:b/>
          <w:bCs/>
          <w:rtl/>
        </w:rPr>
        <w:t xml:space="preserve">2 </w:t>
      </w:r>
      <w:r w:rsidRPr="00B42BFE">
        <w:rPr>
          <w:b/>
          <w:bCs/>
          <w:rtl/>
        </w:rPr>
        <w:br/>
      </w:r>
      <w:r w:rsidRPr="00B42BFE">
        <w:rPr>
          <w:rFonts w:hint="cs"/>
          <w:b/>
          <w:bCs/>
          <w:rtl/>
        </w:rPr>
        <w:t xml:space="preserve">סימן </w:t>
      </w:r>
      <w:proofErr w:type="spellStart"/>
      <w:r>
        <w:rPr>
          <w:rFonts w:hint="cs"/>
          <w:b/>
          <w:bCs/>
          <w:rtl/>
        </w:rPr>
        <w:t>פב</w:t>
      </w:r>
      <w:proofErr w:type="spellEnd"/>
      <w:r>
        <w:rPr>
          <w:b/>
          <w:bCs/>
          <w:rtl/>
        </w:rPr>
        <w:tab/>
      </w:r>
      <w:r>
        <w:rPr>
          <w:rFonts w:hint="cs"/>
          <w:b/>
          <w:bCs/>
          <w:rtl/>
        </w:rPr>
        <w:t>נדרה שלא להניק</w:t>
      </w:r>
      <w:r w:rsidRPr="00B42BFE">
        <w:rPr>
          <w:b/>
          <w:bCs/>
          <w:rtl/>
        </w:rPr>
        <w:tab/>
      </w:r>
      <w:r w:rsidRPr="00B42BFE">
        <w:rPr>
          <w:b/>
          <w:bCs/>
          <w:rtl/>
        </w:rPr>
        <w:tab/>
      </w:r>
      <w:r w:rsidRPr="00B42BFE">
        <w:rPr>
          <w:b/>
          <w:bCs/>
          <w:rtl/>
        </w:rPr>
        <w:tab/>
      </w:r>
      <w:r w:rsidRPr="00B42BFE">
        <w:rPr>
          <w:b/>
          <w:bCs/>
          <w:rtl/>
        </w:rPr>
        <w:tab/>
      </w:r>
      <w:r w:rsidRPr="00B42BFE">
        <w:rPr>
          <w:b/>
          <w:bCs/>
          <w:rtl/>
        </w:rPr>
        <w:tab/>
      </w:r>
      <w:r w:rsidR="00874ABF">
        <w:rPr>
          <w:rFonts w:hint="cs"/>
          <w:b/>
          <w:bCs/>
          <w:rtl/>
        </w:rPr>
        <w:t>8</w:t>
      </w:r>
      <w:r w:rsidRPr="00B42BFE">
        <w:rPr>
          <w:b/>
          <w:bCs/>
          <w:rtl/>
        </w:rPr>
        <w:br/>
      </w:r>
      <w:r w:rsidRPr="00B42BFE">
        <w:rPr>
          <w:rFonts w:hint="cs"/>
          <w:b/>
          <w:bCs/>
          <w:rtl/>
        </w:rPr>
        <w:t xml:space="preserve">סימן </w:t>
      </w:r>
      <w:r>
        <w:rPr>
          <w:rFonts w:hint="cs"/>
          <w:b/>
          <w:bCs/>
          <w:rtl/>
        </w:rPr>
        <w:t>פה</w:t>
      </w:r>
      <w:r>
        <w:rPr>
          <w:b/>
          <w:bCs/>
          <w:rtl/>
        </w:rPr>
        <w:tab/>
      </w:r>
      <w:r>
        <w:rPr>
          <w:rFonts w:hint="cs"/>
          <w:b/>
          <w:bCs/>
          <w:rtl/>
        </w:rPr>
        <w:t xml:space="preserve">דין נכסי מלוג וצאן ברזל  </w:t>
      </w:r>
      <w:r w:rsidRPr="00B42BFE">
        <w:rPr>
          <w:b/>
          <w:bCs/>
          <w:rtl/>
        </w:rPr>
        <w:tab/>
      </w:r>
      <w:r w:rsidRPr="00B42BFE">
        <w:rPr>
          <w:b/>
          <w:bCs/>
          <w:rtl/>
        </w:rPr>
        <w:tab/>
      </w:r>
      <w:r w:rsidRPr="00B42BFE">
        <w:rPr>
          <w:b/>
          <w:bCs/>
          <w:rtl/>
        </w:rPr>
        <w:tab/>
      </w:r>
      <w:r w:rsidRPr="00B42BFE">
        <w:rPr>
          <w:b/>
          <w:bCs/>
          <w:rtl/>
        </w:rPr>
        <w:tab/>
      </w:r>
      <w:r w:rsidR="004139AF">
        <w:rPr>
          <w:rFonts w:hint="cs"/>
          <w:b/>
          <w:bCs/>
          <w:rtl/>
        </w:rPr>
        <w:t>1</w:t>
      </w:r>
      <w:r w:rsidR="00874ABF">
        <w:rPr>
          <w:rFonts w:hint="cs"/>
          <w:b/>
          <w:bCs/>
          <w:rtl/>
        </w:rPr>
        <w:t>1</w:t>
      </w:r>
      <w:r w:rsidRPr="00B42BFE">
        <w:rPr>
          <w:b/>
          <w:bCs/>
          <w:rtl/>
        </w:rPr>
        <w:br/>
      </w:r>
      <w:r w:rsidRPr="00B42BFE">
        <w:rPr>
          <w:rFonts w:hint="cs"/>
          <w:b/>
          <w:bCs/>
          <w:rtl/>
        </w:rPr>
        <w:t xml:space="preserve">סימן </w:t>
      </w:r>
      <w:r>
        <w:rPr>
          <w:rFonts w:hint="cs"/>
          <w:b/>
          <w:bCs/>
          <w:rtl/>
        </w:rPr>
        <w:t>צ</w:t>
      </w:r>
      <w:r>
        <w:rPr>
          <w:b/>
          <w:bCs/>
          <w:rtl/>
        </w:rPr>
        <w:tab/>
      </w:r>
      <w:r>
        <w:rPr>
          <w:rFonts w:hint="cs"/>
          <w:b/>
          <w:bCs/>
          <w:rtl/>
        </w:rPr>
        <w:t xml:space="preserve">דין הבעל יורש את אשתו                   </w:t>
      </w:r>
      <w:r>
        <w:rPr>
          <w:rFonts w:hint="cs"/>
          <w:b/>
          <w:bCs/>
          <w:rtl/>
        </w:rPr>
        <w:tab/>
      </w:r>
      <w:r>
        <w:rPr>
          <w:b/>
          <w:bCs/>
          <w:rtl/>
        </w:rPr>
        <w:tab/>
      </w:r>
      <w:r w:rsidRPr="00B42BFE">
        <w:rPr>
          <w:b/>
          <w:bCs/>
          <w:rtl/>
        </w:rPr>
        <w:tab/>
      </w:r>
      <w:r w:rsidRPr="00B42BFE">
        <w:rPr>
          <w:rFonts w:hint="cs"/>
          <w:b/>
          <w:bCs/>
          <w:rtl/>
        </w:rPr>
        <w:t>2</w:t>
      </w:r>
      <w:r w:rsidR="00874ABF">
        <w:rPr>
          <w:rFonts w:hint="cs"/>
          <w:b/>
          <w:bCs/>
          <w:rtl/>
        </w:rPr>
        <w:t>2</w:t>
      </w:r>
      <w:r w:rsidRPr="00B42BFE">
        <w:rPr>
          <w:b/>
          <w:bCs/>
          <w:rtl/>
        </w:rPr>
        <w:br/>
      </w:r>
      <w:r w:rsidRPr="00B42BFE">
        <w:rPr>
          <w:rFonts w:hint="cs"/>
          <w:b/>
          <w:bCs/>
          <w:rtl/>
        </w:rPr>
        <w:t xml:space="preserve">סימן </w:t>
      </w:r>
      <w:r>
        <w:rPr>
          <w:rFonts w:hint="cs"/>
          <w:b/>
          <w:bCs/>
          <w:rtl/>
        </w:rPr>
        <w:t>צג</w:t>
      </w:r>
      <w:r w:rsidRPr="00B42BFE">
        <w:rPr>
          <w:rFonts w:hint="cs"/>
          <w:b/>
          <w:bCs/>
          <w:rtl/>
        </w:rPr>
        <w:t xml:space="preserve"> </w:t>
      </w:r>
      <w:r>
        <w:rPr>
          <w:b/>
          <w:bCs/>
          <w:rtl/>
        </w:rPr>
        <w:tab/>
      </w:r>
      <w:r>
        <w:rPr>
          <w:rFonts w:hint="cs"/>
          <w:b/>
          <w:bCs/>
          <w:rtl/>
        </w:rPr>
        <w:t xml:space="preserve">דין מזונות האלמנה  </w:t>
      </w:r>
      <w:r>
        <w:rPr>
          <w:rFonts w:hint="cs"/>
          <w:b/>
          <w:bCs/>
          <w:rtl/>
        </w:rPr>
        <w:tab/>
      </w:r>
      <w:r>
        <w:rPr>
          <w:b/>
          <w:bCs/>
          <w:rtl/>
        </w:rPr>
        <w:tab/>
      </w:r>
      <w:r>
        <w:rPr>
          <w:b/>
          <w:bCs/>
          <w:rtl/>
        </w:rPr>
        <w:tab/>
      </w:r>
      <w:r w:rsidRPr="00B42BFE">
        <w:rPr>
          <w:b/>
          <w:bCs/>
          <w:rtl/>
        </w:rPr>
        <w:tab/>
      </w:r>
      <w:r w:rsidRPr="00B42BFE">
        <w:rPr>
          <w:b/>
          <w:bCs/>
          <w:rtl/>
        </w:rPr>
        <w:tab/>
      </w:r>
      <w:r w:rsidR="00874ABF">
        <w:rPr>
          <w:rFonts w:hint="cs"/>
          <w:b/>
          <w:bCs/>
          <w:rtl/>
        </w:rPr>
        <w:t>36</w:t>
      </w:r>
      <w:r w:rsidRPr="00B42BFE">
        <w:rPr>
          <w:b/>
          <w:bCs/>
          <w:rtl/>
        </w:rPr>
        <w:br/>
      </w:r>
      <w:r w:rsidRPr="00B42BFE">
        <w:rPr>
          <w:rFonts w:hint="cs"/>
          <w:b/>
          <w:bCs/>
          <w:rtl/>
        </w:rPr>
        <w:t xml:space="preserve">סימן </w:t>
      </w:r>
      <w:proofErr w:type="spellStart"/>
      <w:r>
        <w:rPr>
          <w:rFonts w:hint="cs"/>
          <w:b/>
          <w:bCs/>
          <w:rtl/>
        </w:rPr>
        <w:t>קטו</w:t>
      </w:r>
      <w:proofErr w:type="spellEnd"/>
      <w:r w:rsidRPr="00B42BFE">
        <w:rPr>
          <w:rFonts w:hint="cs"/>
          <w:b/>
          <w:bCs/>
          <w:rtl/>
        </w:rPr>
        <w:t xml:space="preserve"> </w:t>
      </w:r>
      <w:r>
        <w:rPr>
          <w:b/>
          <w:bCs/>
          <w:rtl/>
        </w:rPr>
        <w:tab/>
      </w:r>
      <w:r>
        <w:rPr>
          <w:rFonts w:hint="cs"/>
          <w:b/>
          <w:bCs/>
          <w:rtl/>
        </w:rPr>
        <w:t>דיני היוצאת בלא כתובה והמפסידה כתובתה</w:t>
      </w:r>
      <w:r w:rsidRPr="00B42BFE">
        <w:rPr>
          <w:b/>
          <w:bCs/>
          <w:rtl/>
        </w:rPr>
        <w:tab/>
      </w:r>
      <w:r w:rsidRPr="00B42BFE">
        <w:rPr>
          <w:b/>
          <w:bCs/>
          <w:rtl/>
        </w:rPr>
        <w:tab/>
      </w:r>
      <w:r w:rsidR="00874ABF">
        <w:rPr>
          <w:rFonts w:hint="cs"/>
          <w:b/>
          <w:bCs/>
          <w:rtl/>
        </w:rPr>
        <w:t>48</w:t>
      </w:r>
      <w:r w:rsidRPr="00B42BFE">
        <w:rPr>
          <w:b/>
          <w:bCs/>
          <w:rtl/>
        </w:rPr>
        <w:br/>
      </w:r>
      <w:r w:rsidRPr="00B42BFE">
        <w:rPr>
          <w:rFonts w:hint="cs"/>
          <w:b/>
          <w:bCs/>
          <w:rtl/>
        </w:rPr>
        <w:t xml:space="preserve">סימן </w:t>
      </w:r>
      <w:proofErr w:type="spellStart"/>
      <w:r>
        <w:rPr>
          <w:rFonts w:hint="cs"/>
          <w:b/>
          <w:bCs/>
          <w:rtl/>
        </w:rPr>
        <w:t>קיז</w:t>
      </w:r>
      <w:proofErr w:type="spellEnd"/>
      <w:r>
        <w:rPr>
          <w:b/>
          <w:bCs/>
          <w:rtl/>
        </w:rPr>
        <w:tab/>
      </w:r>
      <w:r>
        <w:rPr>
          <w:rFonts w:hint="cs"/>
          <w:b/>
          <w:bCs/>
          <w:rtl/>
        </w:rPr>
        <w:t xml:space="preserve">דין כתובה באשה שאין לה וסת או שאר </w:t>
      </w:r>
      <w:proofErr w:type="spellStart"/>
      <w:r>
        <w:rPr>
          <w:rFonts w:hint="cs"/>
          <w:b/>
          <w:bCs/>
          <w:rtl/>
        </w:rPr>
        <w:t>מומין</w:t>
      </w:r>
      <w:proofErr w:type="spellEnd"/>
      <w:r w:rsidRPr="00B42BFE">
        <w:rPr>
          <w:b/>
          <w:bCs/>
          <w:rtl/>
        </w:rPr>
        <w:tab/>
      </w:r>
      <w:r w:rsidRPr="00B42BFE">
        <w:rPr>
          <w:b/>
          <w:bCs/>
          <w:rtl/>
        </w:rPr>
        <w:tab/>
      </w:r>
      <w:r w:rsidR="00874ABF">
        <w:rPr>
          <w:rFonts w:hint="cs"/>
          <w:b/>
          <w:bCs/>
          <w:rtl/>
        </w:rPr>
        <w:t>60</w:t>
      </w:r>
      <w:r w:rsidRPr="00B42BFE">
        <w:rPr>
          <w:b/>
          <w:bCs/>
          <w:rtl/>
        </w:rPr>
        <w:br/>
      </w:r>
      <w:r w:rsidRPr="00B42BFE">
        <w:rPr>
          <w:rFonts w:hint="cs"/>
          <w:b/>
          <w:bCs/>
          <w:rtl/>
        </w:rPr>
        <w:t xml:space="preserve">סימן </w:t>
      </w:r>
      <w:proofErr w:type="spellStart"/>
      <w:r>
        <w:rPr>
          <w:rFonts w:hint="cs"/>
          <w:b/>
          <w:bCs/>
          <w:rtl/>
        </w:rPr>
        <w:t>קלד</w:t>
      </w:r>
      <w:proofErr w:type="spellEnd"/>
      <w:r w:rsidRPr="00B42BFE">
        <w:rPr>
          <w:rFonts w:hint="cs"/>
          <w:b/>
          <w:bCs/>
          <w:rtl/>
        </w:rPr>
        <w:t xml:space="preserve"> </w:t>
      </w:r>
      <w:r>
        <w:rPr>
          <w:b/>
          <w:bCs/>
          <w:rtl/>
        </w:rPr>
        <w:tab/>
      </w:r>
      <w:r>
        <w:rPr>
          <w:rFonts w:hint="cs"/>
          <w:b/>
          <w:bCs/>
          <w:rtl/>
        </w:rPr>
        <w:t>צריך שיבטל הבעל כל מודעות</w:t>
      </w:r>
      <w:r>
        <w:rPr>
          <w:rFonts w:hint="cs"/>
          <w:b/>
          <w:bCs/>
          <w:rtl/>
        </w:rPr>
        <w:tab/>
      </w:r>
      <w:r w:rsidRPr="00B42BFE">
        <w:rPr>
          <w:b/>
          <w:bCs/>
          <w:rtl/>
        </w:rPr>
        <w:tab/>
      </w:r>
      <w:r w:rsidRPr="00B42BFE">
        <w:rPr>
          <w:b/>
          <w:bCs/>
          <w:rtl/>
        </w:rPr>
        <w:tab/>
      </w:r>
      <w:r w:rsidRPr="00B42BFE">
        <w:rPr>
          <w:b/>
          <w:bCs/>
          <w:rtl/>
        </w:rPr>
        <w:tab/>
      </w:r>
      <w:r w:rsidR="00874ABF">
        <w:rPr>
          <w:rFonts w:hint="cs"/>
          <w:b/>
          <w:bCs/>
          <w:rtl/>
        </w:rPr>
        <w:t>66</w:t>
      </w:r>
      <w:r w:rsidRPr="00B42BFE">
        <w:rPr>
          <w:b/>
          <w:bCs/>
          <w:rtl/>
        </w:rPr>
        <w:br/>
      </w:r>
      <w:r w:rsidRPr="00B42BFE">
        <w:rPr>
          <w:rFonts w:hint="cs"/>
          <w:b/>
          <w:bCs/>
          <w:rtl/>
        </w:rPr>
        <w:t xml:space="preserve">סימן </w:t>
      </w:r>
      <w:proofErr w:type="spellStart"/>
      <w:r>
        <w:rPr>
          <w:rFonts w:hint="cs"/>
          <w:b/>
          <w:bCs/>
          <w:rtl/>
        </w:rPr>
        <w:t>קנד</w:t>
      </w:r>
      <w:proofErr w:type="spellEnd"/>
      <w:r w:rsidRPr="00B42BFE">
        <w:rPr>
          <w:rFonts w:hint="cs"/>
          <w:b/>
          <w:bCs/>
          <w:rtl/>
        </w:rPr>
        <w:t xml:space="preserve"> </w:t>
      </w:r>
      <w:r>
        <w:rPr>
          <w:b/>
          <w:bCs/>
          <w:rtl/>
        </w:rPr>
        <w:tab/>
      </w:r>
      <w:r>
        <w:rPr>
          <w:rFonts w:hint="cs"/>
          <w:b/>
          <w:bCs/>
          <w:rtl/>
        </w:rPr>
        <w:t xml:space="preserve">למי </w:t>
      </w:r>
      <w:proofErr w:type="spellStart"/>
      <w:r>
        <w:rPr>
          <w:rFonts w:hint="cs"/>
          <w:b/>
          <w:bCs/>
          <w:rtl/>
        </w:rPr>
        <w:t>שכופין</w:t>
      </w:r>
      <w:proofErr w:type="spellEnd"/>
      <w:r>
        <w:rPr>
          <w:rFonts w:hint="cs"/>
          <w:b/>
          <w:bCs/>
          <w:rtl/>
        </w:rPr>
        <w:t xml:space="preserve"> להוציא בגט</w:t>
      </w:r>
      <w:r>
        <w:rPr>
          <w:rFonts w:hint="cs"/>
          <w:b/>
          <w:bCs/>
          <w:rtl/>
        </w:rPr>
        <w:tab/>
      </w:r>
      <w:r>
        <w:rPr>
          <w:b/>
          <w:bCs/>
          <w:rtl/>
        </w:rPr>
        <w:tab/>
      </w:r>
      <w:r w:rsidRPr="00B42BFE">
        <w:rPr>
          <w:b/>
          <w:bCs/>
          <w:rtl/>
        </w:rPr>
        <w:tab/>
      </w:r>
      <w:r w:rsidRPr="00B42BFE">
        <w:rPr>
          <w:b/>
          <w:bCs/>
          <w:rtl/>
        </w:rPr>
        <w:tab/>
      </w:r>
      <w:r w:rsidRPr="00B42BFE">
        <w:rPr>
          <w:b/>
          <w:bCs/>
          <w:rtl/>
        </w:rPr>
        <w:tab/>
      </w:r>
      <w:r w:rsidR="00874ABF">
        <w:rPr>
          <w:rFonts w:hint="cs"/>
          <w:b/>
          <w:bCs/>
          <w:rtl/>
        </w:rPr>
        <w:t>71</w:t>
      </w:r>
      <w:r w:rsidRPr="00B42BFE">
        <w:rPr>
          <w:b/>
          <w:bCs/>
          <w:rtl/>
        </w:rPr>
        <w:br/>
      </w:r>
      <w:r w:rsidRPr="00B42BFE">
        <w:rPr>
          <w:rFonts w:hint="cs"/>
          <w:b/>
          <w:bCs/>
          <w:rtl/>
        </w:rPr>
        <w:t xml:space="preserve">סימן </w:t>
      </w:r>
      <w:proofErr w:type="spellStart"/>
      <w:r>
        <w:rPr>
          <w:rFonts w:hint="cs"/>
          <w:b/>
          <w:bCs/>
          <w:rtl/>
        </w:rPr>
        <w:t>קעח</w:t>
      </w:r>
      <w:proofErr w:type="spellEnd"/>
      <w:r w:rsidRPr="00B42BFE">
        <w:rPr>
          <w:rFonts w:hint="cs"/>
          <w:b/>
          <w:bCs/>
          <w:rtl/>
        </w:rPr>
        <w:t xml:space="preserve"> </w:t>
      </w:r>
      <w:r>
        <w:rPr>
          <w:b/>
          <w:bCs/>
          <w:rtl/>
        </w:rPr>
        <w:tab/>
      </w:r>
      <w:r>
        <w:rPr>
          <w:rFonts w:hint="cs"/>
          <w:b/>
          <w:bCs/>
          <w:rtl/>
        </w:rPr>
        <w:t>הלכות סוטה</w:t>
      </w:r>
      <w:r>
        <w:rPr>
          <w:rFonts w:hint="cs"/>
          <w:b/>
          <w:bCs/>
          <w:rtl/>
        </w:rPr>
        <w:tab/>
      </w:r>
      <w:r>
        <w:rPr>
          <w:b/>
          <w:bCs/>
          <w:rtl/>
        </w:rPr>
        <w:tab/>
      </w:r>
      <w:r w:rsidRPr="00B42BFE">
        <w:rPr>
          <w:b/>
          <w:bCs/>
          <w:rtl/>
        </w:rPr>
        <w:tab/>
      </w:r>
      <w:r w:rsidRPr="00B42BFE">
        <w:rPr>
          <w:b/>
          <w:bCs/>
          <w:rtl/>
        </w:rPr>
        <w:tab/>
      </w:r>
      <w:r w:rsidRPr="00B42BFE">
        <w:rPr>
          <w:b/>
          <w:bCs/>
          <w:rtl/>
        </w:rPr>
        <w:tab/>
      </w:r>
      <w:r w:rsidRPr="00B42BFE">
        <w:rPr>
          <w:b/>
          <w:bCs/>
          <w:rtl/>
        </w:rPr>
        <w:tab/>
      </w:r>
      <w:r w:rsidR="00874ABF">
        <w:rPr>
          <w:rFonts w:hint="cs"/>
          <w:b/>
          <w:bCs/>
          <w:rtl/>
        </w:rPr>
        <w:t>82</w:t>
      </w:r>
    </w:p>
    <w:p w14:paraId="38985BE1" w14:textId="50EDF5B4" w:rsidR="00A46A61" w:rsidRDefault="00A46A61" w:rsidP="00952F27">
      <w:pPr>
        <w:spacing w:after="0" w:line="276" w:lineRule="auto"/>
        <w:ind w:left="-425"/>
        <w:rPr>
          <w:rtl/>
        </w:rPr>
      </w:pPr>
    </w:p>
    <w:p w14:paraId="23978442" w14:textId="33C0F8A9" w:rsidR="0030108A" w:rsidRDefault="006F2694" w:rsidP="00F66339">
      <w:pPr>
        <w:spacing w:line="276" w:lineRule="auto"/>
        <w:rPr>
          <w:rtl/>
        </w:rPr>
      </w:pPr>
      <w:r>
        <w:rPr>
          <w:b/>
          <w:bCs/>
          <w:rtl/>
        </w:rPr>
        <w:t>הקדמה</w:t>
      </w:r>
      <w:r w:rsidR="00C72E0C">
        <w:rPr>
          <w:rFonts w:hint="cs"/>
          <w:b/>
          <w:bCs/>
          <w:rtl/>
        </w:rPr>
        <w:t xml:space="preserve"> ותודות</w:t>
      </w:r>
      <w:r>
        <w:rPr>
          <w:b/>
          <w:bCs/>
          <w:rtl/>
        </w:rPr>
        <w:t xml:space="preserve">: </w:t>
      </w:r>
      <w:r>
        <w:rPr>
          <w:rtl/>
        </w:rPr>
        <w:t xml:space="preserve">החומר המוגש הינו סיכום מפורט, שהכנתי כדי לשמש אותי לצורך שינון החומר למבחן טוענים רבניים </w:t>
      </w:r>
      <w:proofErr w:type="spellStart"/>
      <w:r>
        <w:rPr>
          <w:rtl/>
        </w:rPr>
        <w:t>אה"ע</w:t>
      </w:r>
      <w:proofErr w:type="spellEnd"/>
      <w:r>
        <w:rPr>
          <w:rtl/>
        </w:rPr>
        <w:t xml:space="preserve"> </w:t>
      </w:r>
      <w:proofErr w:type="spellStart"/>
      <w:r>
        <w:rPr>
          <w:rtl/>
        </w:rPr>
        <w:t>ח"</w:t>
      </w:r>
      <w:r w:rsidR="00810BF3">
        <w:rPr>
          <w:rFonts w:hint="cs"/>
          <w:rtl/>
        </w:rPr>
        <w:t>ב</w:t>
      </w:r>
      <w:proofErr w:type="spellEnd"/>
      <w:r w:rsidR="0030108A">
        <w:rPr>
          <w:rFonts w:hint="cs"/>
          <w:rtl/>
        </w:rPr>
        <w:t xml:space="preserve"> ולמבחן המסכם בע"פ.</w:t>
      </w:r>
    </w:p>
    <w:p w14:paraId="1463654F" w14:textId="06B9ACA6" w:rsidR="00F66339" w:rsidRDefault="006F2694" w:rsidP="00F66339">
      <w:pPr>
        <w:spacing w:line="276" w:lineRule="auto"/>
        <w:rPr>
          <w:rtl/>
        </w:rPr>
      </w:pPr>
      <w:r>
        <w:rPr>
          <w:rtl/>
        </w:rPr>
        <w:t>קיימת אפשרות שחלק מהחומר חורג מהנדרש, וגם כמובן יתכנו שאלות במבחן שאינם כלולים בחומר כאן.</w:t>
      </w:r>
    </w:p>
    <w:p w14:paraId="3917B25C" w14:textId="557DC325" w:rsidR="00F66339" w:rsidRDefault="00874ABF" w:rsidP="00F66339">
      <w:pPr>
        <w:spacing w:line="276" w:lineRule="auto"/>
        <w:rPr>
          <w:rtl/>
        </w:rPr>
      </w:pPr>
      <w:r>
        <w:rPr>
          <w:rFonts w:hint="cs"/>
          <w:rtl/>
        </w:rPr>
        <w:t>ברצוני</w:t>
      </w:r>
      <w:r w:rsidR="006F2694">
        <w:rPr>
          <w:rtl/>
        </w:rPr>
        <w:t xml:space="preserve"> להודות לרב יאיר </w:t>
      </w:r>
      <w:proofErr w:type="spellStart"/>
      <w:r w:rsidR="006F2694">
        <w:rPr>
          <w:rtl/>
        </w:rPr>
        <w:t>וסרטיל</w:t>
      </w:r>
      <w:proofErr w:type="spellEnd"/>
      <w:r w:rsidR="006F2694">
        <w:rPr>
          <w:rtl/>
        </w:rPr>
        <w:t xml:space="preserve"> שהסכים שאצטט מספרו "יאיר השולחן", ככל הנדרש</w:t>
      </w:r>
      <w:r w:rsidR="00F66339">
        <w:rPr>
          <w:rFonts w:hint="cs"/>
          <w:rtl/>
        </w:rPr>
        <w:t xml:space="preserve">. </w:t>
      </w:r>
      <w:r w:rsidR="00F66339">
        <w:rPr>
          <w:rtl/>
        </w:rPr>
        <w:br/>
      </w:r>
      <w:r w:rsidR="00F66339">
        <w:rPr>
          <w:rFonts w:hint="cs"/>
          <w:rtl/>
        </w:rPr>
        <w:t xml:space="preserve">ברצוני להודות לרב משה דוד </w:t>
      </w:r>
      <w:proofErr w:type="spellStart"/>
      <w:r w:rsidR="00F66339">
        <w:rPr>
          <w:rFonts w:hint="cs"/>
          <w:rtl/>
        </w:rPr>
        <w:t>ורטהיימר</w:t>
      </w:r>
      <w:proofErr w:type="spellEnd"/>
      <w:r w:rsidR="00F66339">
        <w:rPr>
          <w:rFonts w:hint="cs"/>
          <w:rtl/>
        </w:rPr>
        <w:t xml:space="preserve"> שטרח, עבר והוסיף על החומר המקורי. </w:t>
      </w:r>
    </w:p>
    <w:p w14:paraId="3BA9EB39" w14:textId="54B43802" w:rsidR="006F2694" w:rsidRDefault="006F2694" w:rsidP="00874ABF">
      <w:pPr>
        <w:spacing w:line="276" w:lineRule="auto"/>
      </w:pPr>
      <w:r>
        <w:rPr>
          <w:rtl/>
        </w:rPr>
        <w:t xml:space="preserve">עשיתי כל מאמץ שלא יפלו שגיאות, במידה ומצאתם שגיאות בחומר, </w:t>
      </w:r>
      <w:r w:rsidR="00874ABF">
        <w:rPr>
          <w:rFonts w:hint="cs"/>
          <w:rtl/>
        </w:rPr>
        <w:t>ניתן</w:t>
      </w:r>
      <w:r>
        <w:rPr>
          <w:rtl/>
        </w:rPr>
        <w:t xml:space="preserve"> לפנות אלי</w:t>
      </w:r>
      <w:r w:rsidR="00863EA2">
        <w:rPr>
          <w:rFonts w:hint="cs"/>
          <w:rtl/>
        </w:rPr>
        <w:t xml:space="preserve">, </w:t>
      </w:r>
      <w:proofErr w:type="spellStart"/>
      <w:r w:rsidR="00863EA2">
        <w:rPr>
          <w:rFonts w:hint="cs"/>
          <w:rtl/>
        </w:rPr>
        <w:t>טו"ר</w:t>
      </w:r>
      <w:proofErr w:type="spellEnd"/>
      <w:r w:rsidR="00863EA2">
        <w:rPr>
          <w:rFonts w:hint="cs"/>
          <w:rtl/>
        </w:rPr>
        <w:t xml:space="preserve"> שלמה לוי</w:t>
      </w:r>
      <w:r w:rsidR="00874ABF">
        <w:rPr>
          <w:rtl/>
        </w:rPr>
        <w:br/>
      </w:r>
      <w:proofErr w:type="spellStart"/>
      <w:r>
        <w:rPr>
          <w:rtl/>
        </w:rPr>
        <w:t>פל</w:t>
      </w:r>
      <w:proofErr w:type="spellEnd"/>
      <w:r>
        <w:rPr>
          <w:rtl/>
        </w:rPr>
        <w:t>. 050-6277146</w:t>
      </w:r>
    </w:p>
    <w:p w14:paraId="53F7E443" w14:textId="586B9131" w:rsidR="006F2694" w:rsidRDefault="006F2694" w:rsidP="00952F27">
      <w:pPr>
        <w:spacing w:line="276" w:lineRule="auto"/>
        <w:rPr>
          <w:rtl/>
        </w:rPr>
      </w:pPr>
      <w:r>
        <w:rPr>
          <w:rtl/>
        </w:rPr>
        <w:t xml:space="preserve">כל הזכויות שמורות לשלמה לוי, מותר להעתיק עם ציון המקור, שלא למטרות מסחריות. </w:t>
      </w:r>
      <w:r>
        <w:rPr>
          <w:rtl/>
        </w:rPr>
        <w:br/>
      </w:r>
      <w:r w:rsidR="003A6B3A">
        <w:rPr>
          <w:rFonts w:hint="cs"/>
          <w:rtl/>
        </w:rPr>
        <w:t>אדר</w:t>
      </w:r>
      <w:r>
        <w:rPr>
          <w:rtl/>
        </w:rPr>
        <w:t xml:space="preserve"> תשפ</w:t>
      </w:r>
      <w:r w:rsidR="003A6B3A">
        <w:rPr>
          <w:rFonts w:hint="cs"/>
          <w:rtl/>
        </w:rPr>
        <w:t>"א</w:t>
      </w:r>
    </w:p>
    <w:p w14:paraId="116EDD69" w14:textId="77777777" w:rsidR="00FB6ABC" w:rsidRDefault="00FB6ABC" w:rsidP="00952F27">
      <w:pPr>
        <w:spacing w:line="276" w:lineRule="auto"/>
        <w:rPr>
          <w:b/>
          <w:bCs/>
          <w:rtl/>
        </w:rPr>
      </w:pPr>
    </w:p>
    <w:p w14:paraId="6EE8CF93" w14:textId="3DC6DF3C" w:rsidR="00FB6ABC" w:rsidRDefault="00FB6ABC" w:rsidP="00952F27">
      <w:pPr>
        <w:spacing w:line="276" w:lineRule="auto"/>
      </w:pPr>
      <w:r>
        <w:rPr>
          <w:b/>
          <w:bCs/>
          <w:rtl/>
        </w:rPr>
        <w:t>מפתח ראשי תיבות</w:t>
      </w:r>
      <w:r>
        <w:rPr>
          <w:rtl/>
        </w:rPr>
        <w:t>:</w:t>
      </w:r>
    </w:p>
    <w:p w14:paraId="74703FB2" w14:textId="77777777" w:rsidR="00FB6ABC" w:rsidRDefault="00FB6ABC" w:rsidP="00952F27">
      <w:pPr>
        <w:spacing w:line="240" w:lineRule="auto"/>
      </w:pPr>
      <w:proofErr w:type="spellStart"/>
      <w:r>
        <w:rPr>
          <w:rtl/>
        </w:rPr>
        <w:t>או"ז</w:t>
      </w:r>
      <w:proofErr w:type="spellEnd"/>
      <w:r>
        <w:rPr>
          <w:rtl/>
        </w:rPr>
        <w:t xml:space="preserve"> – אור זרוע</w:t>
      </w:r>
      <w:r>
        <w:rPr>
          <w:rtl/>
        </w:rPr>
        <w:tab/>
      </w:r>
      <w:r>
        <w:rPr>
          <w:rtl/>
        </w:rPr>
        <w:tab/>
      </w:r>
      <w:r>
        <w:rPr>
          <w:rtl/>
        </w:rPr>
        <w:tab/>
      </w:r>
      <w:proofErr w:type="spellStart"/>
      <w:r>
        <w:rPr>
          <w:rtl/>
        </w:rPr>
        <w:t>סמ"ג</w:t>
      </w:r>
      <w:proofErr w:type="spellEnd"/>
      <w:r>
        <w:rPr>
          <w:rtl/>
        </w:rPr>
        <w:t xml:space="preserve"> – ספר מצוות גדול</w:t>
      </w:r>
      <w:r>
        <w:rPr>
          <w:rtl/>
        </w:rPr>
        <w:tab/>
      </w:r>
      <w:r>
        <w:rPr>
          <w:rtl/>
        </w:rPr>
        <w:tab/>
      </w:r>
      <w:r>
        <w:rPr>
          <w:rtl/>
        </w:rPr>
        <w:br/>
      </w:r>
      <w:proofErr w:type="spellStart"/>
      <w:r>
        <w:rPr>
          <w:rtl/>
        </w:rPr>
        <w:t>בה"ג</w:t>
      </w:r>
      <w:proofErr w:type="spellEnd"/>
      <w:r>
        <w:rPr>
          <w:rtl/>
        </w:rPr>
        <w:t xml:space="preserve"> – בעל הלכות גדולות </w:t>
      </w:r>
      <w:r>
        <w:rPr>
          <w:rtl/>
        </w:rPr>
        <w:tab/>
        <w:t>סמ"ק – ספר מצוות קטן</w:t>
      </w:r>
      <w:r>
        <w:rPr>
          <w:rtl/>
        </w:rPr>
        <w:tab/>
      </w:r>
      <w:r>
        <w:rPr>
          <w:rtl/>
        </w:rPr>
        <w:tab/>
      </w:r>
      <w:r>
        <w:rPr>
          <w:rtl/>
        </w:rPr>
        <w:br/>
        <w:t>ב"י – בית יוסף</w:t>
      </w:r>
      <w:r>
        <w:rPr>
          <w:rtl/>
        </w:rPr>
        <w:tab/>
      </w:r>
      <w:r>
        <w:rPr>
          <w:rtl/>
        </w:rPr>
        <w:tab/>
      </w:r>
      <w:r>
        <w:rPr>
          <w:rtl/>
        </w:rPr>
        <w:tab/>
      </w:r>
      <w:proofErr w:type="spellStart"/>
      <w:r>
        <w:rPr>
          <w:rtl/>
        </w:rPr>
        <w:t>ערוה"ש</w:t>
      </w:r>
      <w:proofErr w:type="spellEnd"/>
      <w:r>
        <w:rPr>
          <w:rtl/>
        </w:rPr>
        <w:t xml:space="preserve"> – ערוך השולחן</w:t>
      </w:r>
      <w:r>
        <w:rPr>
          <w:rtl/>
        </w:rPr>
        <w:tab/>
      </w:r>
      <w:r>
        <w:rPr>
          <w:rtl/>
        </w:rPr>
        <w:tab/>
      </w:r>
      <w:r>
        <w:rPr>
          <w:rtl/>
        </w:rPr>
        <w:br/>
      </w:r>
      <w:proofErr w:type="spellStart"/>
      <w:r>
        <w:rPr>
          <w:rtl/>
        </w:rPr>
        <w:t>בעה"ת</w:t>
      </w:r>
      <w:proofErr w:type="spellEnd"/>
      <w:r>
        <w:rPr>
          <w:rtl/>
        </w:rPr>
        <w:t xml:space="preserve"> – בעל התרומות</w:t>
      </w:r>
      <w:r>
        <w:rPr>
          <w:rtl/>
        </w:rPr>
        <w:tab/>
      </w:r>
      <w:r>
        <w:rPr>
          <w:rtl/>
        </w:rPr>
        <w:tab/>
      </w:r>
      <w:proofErr w:type="spellStart"/>
      <w:r>
        <w:rPr>
          <w:rtl/>
        </w:rPr>
        <w:t>פנ"י</w:t>
      </w:r>
      <w:proofErr w:type="spellEnd"/>
      <w:r>
        <w:rPr>
          <w:rtl/>
        </w:rPr>
        <w:t xml:space="preserve"> – פני יהושע</w:t>
      </w:r>
      <w:r>
        <w:rPr>
          <w:rtl/>
        </w:rPr>
        <w:tab/>
      </w:r>
      <w:r>
        <w:rPr>
          <w:rtl/>
        </w:rPr>
        <w:tab/>
      </w:r>
      <w:r>
        <w:rPr>
          <w:rtl/>
        </w:rPr>
        <w:tab/>
      </w:r>
      <w:r>
        <w:rPr>
          <w:rtl/>
        </w:rPr>
        <w:br/>
      </w:r>
      <w:proofErr w:type="spellStart"/>
      <w:r>
        <w:rPr>
          <w:rtl/>
        </w:rPr>
        <w:t>ברכ"י</w:t>
      </w:r>
      <w:proofErr w:type="spellEnd"/>
      <w:r>
        <w:rPr>
          <w:rtl/>
        </w:rPr>
        <w:t xml:space="preserve"> – ברכי יוסף</w:t>
      </w:r>
      <w:r>
        <w:rPr>
          <w:rtl/>
        </w:rPr>
        <w:tab/>
      </w:r>
      <w:r>
        <w:rPr>
          <w:rtl/>
        </w:rPr>
        <w:tab/>
      </w:r>
      <w:proofErr w:type="spellStart"/>
      <w:r>
        <w:rPr>
          <w:rtl/>
        </w:rPr>
        <w:t>פנ"מ</w:t>
      </w:r>
      <w:proofErr w:type="spellEnd"/>
      <w:r>
        <w:rPr>
          <w:rtl/>
        </w:rPr>
        <w:t xml:space="preserve"> – פנים מאירות</w:t>
      </w:r>
      <w:r>
        <w:rPr>
          <w:rtl/>
        </w:rPr>
        <w:br/>
      </w:r>
      <w:proofErr w:type="spellStart"/>
      <w:r>
        <w:rPr>
          <w:rtl/>
        </w:rPr>
        <w:t>גבו"א</w:t>
      </w:r>
      <w:proofErr w:type="spellEnd"/>
      <w:r>
        <w:rPr>
          <w:rtl/>
        </w:rPr>
        <w:t xml:space="preserve"> – גבורת אנשים (</w:t>
      </w:r>
      <w:proofErr w:type="spellStart"/>
      <w:r>
        <w:rPr>
          <w:rtl/>
        </w:rPr>
        <w:t>ש"ך</w:t>
      </w:r>
      <w:proofErr w:type="spellEnd"/>
      <w:r>
        <w:rPr>
          <w:rtl/>
        </w:rPr>
        <w:t>)</w:t>
      </w:r>
      <w:r>
        <w:rPr>
          <w:rtl/>
        </w:rPr>
        <w:tab/>
      </w:r>
      <w:proofErr w:type="spellStart"/>
      <w:r>
        <w:rPr>
          <w:rtl/>
        </w:rPr>
        <w:t>פת"ש</w:t>
      </w:r>
      <w:proofErr w:type="spellEnd"/>
      <w:r>
        <w:rPr>
          <w:rtl/>
        </w:rPr>
        <w:t xml:space="preserve"> – פתחי תשובה</w:t>
      </w:r>
      <w:r>
        <w:rPr>
          <w:rtl/>
        </w:rPr>
        <w:tab/>
      </w:r>
      <w:r>
        <w:rPr>
          <w:rtl/>
        </w:rPr>
        <w:tab/>
      </w:r>
      <w:r>
        <w:rPr>
          <w:rtl/>
        </w:rPr>
        <w:br/>
      </w:r>
      <w:proofErr w:type="spellStart"/>
      <w:r>
        <w:rPr>
          <w:rtl/>
        </w:rPr>
        <w:t>גדו"ת</w:t>
      </w:r>
      <w:proofErr w:type="spellEnd"/>
      <w:r>
        <w:rPr>
          <w:rtl/>
        </w:rPr>
        <w:t xml:space="preserve"> – גידולי תרומה</w:t>
      </w:r>
      <w:r>
        <w:rPr>
          <w:rtl/>
        </w:rPr>
        <w:tab/>
      </w:r>
      <w:r>
        <w:rPr>
          <w:rtl/>
        </w:rPr>
        <w:tab/>
      </w:r>
      <w:proofErr w:type="spellStart"/>
      <w:r>
        <w:rPr>
          <w:rtl/>
        </w:rPr>
        <w:t>צ"צ</w:t>
      </w:r>
      <w:proofErr w:type="spellEnd"/>
      <w:r>
        <w:rPr>
          <w:rtl/>
        </w:rPr>
        <w:t xml:space="preserve"> – צמח צדק</w:t>
      </w:r>
      <w:r>
        <w:rPr>
          <w:rtl/>
        </w:rPr>
        <w:tab/>
      </w:r>
      <w:r>
        <w:rPr>
          <w:rtl/>
        </w:rPr>
        <w:tab/>
      </w:r>
      <w:r>
        <w:rPr>
          <w:rtl/>
        </w:rPr>
        <w:br/>
      </w:r>
      <w:proofErr w:type="spellStart"/>
      <w:r>
        <w:rPr>
          <w:rtl/>
        </w:rPr>
        <w:t>דגמ"ר</w:t>
      </w:r>
      <w:proofErr w:type="spellEnd"/>
      <w:r>
        <w:rPr>
          <w:rtl/>
        </w:rPr>
        <w:t xml:space="preserve"> – דגול מרבבה</w:t>
      </w:r>
      <w:r>
        <w:rPr>
          <w:rtl/>
        </w:rPr>
        <w:tab/>
      </w:r>
      <w:r>
        <w:rPr>
          <w:rtl/>
        </w:rPr>
        <w:tab/>
      </w:r>
      <w:proofErr w:type="spellStart"/>
      <w:r>
        <w:rPr>
          <w:rtl/>
        </w:rPr>
        <w:t>רי"ו</w:t>
      </w:r>
      <w:proofErr w:type="spellEnd"/>
      <w:r>
        <w:rPr>
          <w:rtl/>
        </w:rPr>
        <w:t xml:space="preserve"> – רבינו ירוחם</w:t>
      </w:r>
      <w:r>
        <w:rPr>
          <w:rtl/>
        </w:rPr>
        <w:tab/>
      </w:r>
      <w:r>
        <w:rPr>
          <w:rtl/>
        </w:rPr>
        <w:tab/>
      </w:r>
      <w:r>
        <w:rPr>
          <w:rtl/>
        </w:rPr>
        <w:br/>
      </w:r>
      <w:proofErr w:type="spellStart"/>
      <w:r>
        <w:rPr>
          <w:rtl/>
        </w:rPr>
        <w:t>ד"מ</w:t>
      </w:r>
      <w:proofErr w:type="spellEnd"/>
      <w:r>
        <w:rPr>
          <w:rtl/>
        </w:rPr>
        <w:t xml:space="preserve"> – דרכי משה</w:t>
      </w:r>
      <w:r>
        <w:rPr>
          <w:rtl/>
        </w:rPr>
        <w:tab/>
      </w:r>
      <w:r>
        <w:rPr>
          <w:rtl/>
        </w:rPr>
        <w:tab/>
      </w:r>
      <w:r>
        <w:rPr>
          <w:rtl/>
        </w:rPr>
        <w:tab/>
      </w:r>
      <w:proofErr w:type="spellStart"/>
      <w:r>
        <w:rPr>
          <w:rtl/>
        </w:rPr>
        <w:t>רעק"א</w:t>
      </w:r>
      <w:proofErr w:type="spellEnd"/>
      <w:r>
        <w:rPr>
          <w:rtl/>
        </w:rPr>
        <w:t xml:space="preserve"> – רבי עקיבא איגר</w:t>
      </w:r>
      <w:r>
        <w:rPr>
          <w:rtl/>
        </w:rPr>
        <w:tab/>
      </w:r>
      <w:r>
        <w:rPr>
          <w:rtl/>
        </w:rPr>
        <w:tab/>
      </w:r>
      <w:r>
        <w:rPr>
          <w:rtl/>
        </w:rPr>
        <w:br/>
      </w:r>
      <w:proofErr w:type="spellStart"/>
      <w:r>
        <w:rPr>
          <w:rtl/>
        </w:rPr>
        <w:t>הגה"מ</w:t>
      </w:r>
      <w:proofErr w:type="spellEnd"/>
      <w:r>
        <w:rPr>
          <w:rtl/>
        </w:rPr>
        <w:t xml:space="preserve"> – הגהות </w:t>
      </w:r>
      <w:proofErr w:type="spellStart"/>
      <w:r>
        <w:rPr>
          <w:rtl/>
        </w:rPr>
        <w:t>מיימוניות</w:t>
      </w:r>
      <w:proofErr w:type="spellEnd"/>
      <w:r>
        <w:rPr>
          <w:rtl/>
        </w:rPr>
        <w:tab/>
      </w:r>
      <w:proofErr w:type="spellStart"/>
      <w:r>
        <w:rPr>
          <w:rtl/>
        </w:rPr>
        <w:t>שבו"י</w:t>
      </w:r>
      <w:proofErr w:type="spellEnd"/>
      <w:r>
        <w:rPr>
          <w:rtl/>
        </w:rPr>
        <w:t xml:space="preserve"> – שבות יעקב</w:t>
      </w:r>
      <w:r>
        <w:rPr>
          <w:rtl/>
        </w:rPr>
        <w:tab/>
      </w:r>
      <w:r>
        <w:rPr>
          <w:rtl/>
        </w:rPr>
        <w:tab/>
      </w:r>
      <w:r>
        <w:rPr>
          <w:rtl/>
        </w:rPr>
        <w:tab/>
      </w:r>
      <w:r>
        <w:rPr>
          <w:rtl/>
        </w:rPr>
        <w:br/>
        <w:t xml:space="preserve">הגמ"ר – הגהות מרדכי </w:t>
      </w:r>
      <w:r>
        <w:rPr>
          <w:rtl/>
        </w:rPr>
        <w:tab/>
      </w:r>
      <w:r>
        <w:rPr>
          <w:rtl/>
        </w:rPr>
        <w:tab/>
        <w:t>ש"ג – שלטי גיבורים</w:t>
      </w:r>
      <w:r>
        <w:rPr>
          <w:rtl/>
        </w:rPr>
        <w:br/>
      </w:r>
      <w:proofErr w:type="spellStart"/>
      <w:r>
        <w:rPr>
          <w:rtl/>
        </w:rPr>
        <w:t>הו"ד</w:t>
      </w:r>
      <w:proofErr w:type="spellEnd"/>
      <w:r>
        <w:rPr>
          <w:rtl/>
        </w:rPr>
        <w:t xml:space="preserve"> – הובא דברו</w:t>
      </w:r>
      <w:r>
        <w:rPr>
          <w:rtl/>
        </w:rPr>
        <w:tab/>
      </w:r>
      <w:r>
        <w:rPr>
          <w:rtl/>
        </w:rPr>
        <w:tab/>
      </w:r>
      <w:proofErr w:type="spellStart"/>
      <w:r>
        <w:rPr>
          <w:rtl/>
        </w:rPr>
        <w:t>שו"ע</w:t>
      </w:r>
      <w:proofErr w:type="spellEnd"/>
      <w:r>
        <w:rPr>
          <w:rtl/>
        </w:rPr>
        <w:t xml:space="preserve"> – שולחן ערוך</w:t>
      </w:r>
      <w:r>
        <w:rPr>
          <w:rtl/>
        </w:rPr>
        <w:br/>
      </w:r>
      <w:proofErr w:type="spellStart"/>
      <w:r>
        <w:rPr>
          <w:rtl/>
        </w:rPr>
        <w:t>חת"ס</w:t>
      </w:r>
      <w:proofErr w:type="spellEnd"/>
      <w:r>
        <w:rPr>
          <w:rtl/>
        </w:rPr>
        <w:t xml:space="preserve"> – חתם סופר</w:t>
      </w:r>
      <w:r>
        <w:rPr>
          <w:rtl/>
        </w:rPr>
        <w:tab/>
      </w:r>
      <w:r>
        <w:rPr>
          <w:rtl/>
        </w:rPr>
        <w:tab/>
      </w:r>
      <w:proofErr w:type="spellStart"/>
      <w:r>
        <w:rPr>
          <w:rtl/>
        </w:rPr>
        <w:t>תרוה"ד</w:t>
      </w:r>
      <w:proofErr w:type="spellEnd"/>
      <w:r>
        <w:rPr>
          <w:rtl/>
        </w:rPr>
        <w:t xml:space="preserve"> – תרומת הדשן (</w:t>
      </w:r>
      <w:proofErr w:type="spellStart"/>
      <w:r>
        <w:rPr>
          <w:rtl/>
        </w:rPr>
        <w:t>מהרא"י</w:t>
      </w:r>
      <w:proofErr w:type="spellEnd"/>
      <w:r>
        <w:rPr>
          <w:rtl/>
        </w:rPr>
        <w:t>)</w:t>
      </w:r>
      <w:r>
        <w:rPr>
          <w:rtl/>
        </w:rPr>
        <w:br/>
      </w:r>
      <w:proofErr w:type="spellStart"/>
      <w:r>
        <w:rPr>
          <w:rtl/>
        </w:rPr>
        <w:t>ישוע"י</w:t>
      </w:r>
      <w:proofErr w:type="spellEnd"/>
      <w:r>
        <w:rPr>
          <w:rtl/>
        </w:rPr>
        <w:t xml:space="preserve"> – ישועות יעקב</w:t>
      </w:r>
      <w:r>
        <w:rPr>
          <w:rtl/>
        </w:rPr>
        <w:br/>
      </w:r>
      <w:proofErr w:type="spellStart"/>
      <w:r>
        <w:rPr>
          <w:rtl/>
        </w:rPr>
        <w:t>כנה"ג</w:t>
      </w:r>
      <w:proofErr w:type="spellEnd"/>
      <w:r>
        <w:rPr>
          <w:rtl/>
        </w:rPr>
        <w:t xml:space="preserve"> – כנסת הגדולה</w:t>
      </w:r>
      <w:r>
        <w:rPr>
          <w:rtl/>
        </w:rPr>
        <w:br/>
        <w:t>כס"מ – כסף משנה</w:t>
      </w:r>
      <w:r>
        <w:rPr>
          <w:rtl/>
        </w:rPr>
        <w:br/>
      </w:r>
      <w:proofErr w:type="spellStart"/>
      <w:r>
        <w:rPr>
          <w:rtl/>
        </w:rPr>
        <w:t>מהרי"ו</w:t>
      </w:r>
      <w:proofErr w:type="spellEnd"/>
      <w:r>
        <w:rPr>
          <w:rtl/>
        </w:rPr>
        <w:t xml:space="preserve"> – </w:t>
      </w:r>
      <w:proofErr w:type="spellStart"/>
      <w:r>
        <w:rPr>
          <w:rtl/>
        </w:rPr>
        <w:t>מהר"י</w:t>
      </w:r>
      <w:proofErr w:type="spellEnd"/>
      <w:r>
        <w:rPr>
          <w:rtl/>
        </w:rPr>
        <w:t xml:space="preserve"> וייל</w:t>
      </w:r>
      <w:r>
        <w:rPr>
          <w:rtl/>
        </w:rPr>
        <w:br/>
      </w:r>
      <w:proofErr w:type="spellStart"/>
      <w:r>
        <w:rPr>
          <w:rtl/>
        </w:rPr>
        <w:t>מל"מ</w:t>
      </w:r>
      <w:proofErr w:type="spellEnd"/>
      <w:r>
        <w:rPr>
          <w:rtl/>
        </w:rPr>
        <w:t xml:space="preserve"> – משנה למלך</w:t>
      </w:r>
      <w:r>
        <w:rPr>
          <w:rtl/>
        </w:rPr>
        <w:br/>
      </w:r>
      <w:r>
        <w:rPr>
          <w:rtl/>
        </w:rPr>
        <w:lastRenderedPageBreak/>
        <w:t>מ"כ – מצאתי כתוב</w:t>
      </w:r>
      <w:r>
        <w:rPr>
          <w:rtl/>
        </w:rPr>
        <w:br/>
      </w:r>
      <w:proofErr w:type="spellStart"/>
      <w:r>
        <w:rPr>
          <w:rtl/>
        </w:rPr>
        <w:t>נו"ב</w:t>
      </w:r>
      <w:proofErr w:type="spellEnd"/>
      <w:r>
        <w:rPr>
          <w:rtl/>
        </w:rPr>
        <w:t xml:space="preserve"> – נודע ביהודה</w:t>
      </w:r>
      <w:r>
        <w:rPr>
          <w:rtl/>
        </w:rPr>
        <w:br/>
        <w:t xml:space="preserve">נ"י – </w:t>
      </w:r>
      <w:proofErr w:type="spellStart"/>
      <w:r>
        <w:rPr>
          <w:rtl/>
        </w:rPr>
        <w:t>נמוקי</w:t>
      </w:r>
      <w:proofErr w:type="spellEnd"/>
      <w:r>
        <w:rPr>
          <w:rtl/>
        </w:rPr>
        <w:t xml:space="preserve"> יוסף</w:t>
      </w:r>
    </w:p>
    <w:p w14:paraId="343C810A" w14:textId="77777777" w:rsidR="00952F27" w:rsidRDefault="00952F27" w:rsidP="00952F27">
      <w:pPr>
        <w:spacing w:after="0" w:line="276" w:lineRule="auto"/>
        <w:jc w:val="center"/>
        <w:rPr>
          <w:rFonts w:ascii="Arial" w:hAnsi="Arial" w:cs="Arial"/>
          <w:b/>
          <w:bCs/>
          <w:u w:val="single"/>
          <w:rtl/>
        </w:rPr>
      </w:pPr>
    </w:p>
    <w:p w14:paraId="7A7B1D78" w14:textId="77777777" w:rsidR="00952F27" w:rsidRDefault="00952F27" w:rsidP="00952F27">
      <w:pPr>
        <w:spacing w:after="0" w:line="276" w:lineRule="auto"/>
        <w:jc w:val="center"/>
        <w:rPr>
          <w:rFonts w:ascii="Arial" w:hAnsi="Arial" w:cs="Arial"/>
          <w:b/>
          <w:bCs/>
          <w:u w:val="single"/>
          <w:rtl/>
        </w:rPr>
      </w:pPr>
    </w:p>
    <w:p w14:paraId="3D549F60" w14:textId="77777777" w:rsidR="00952F27" w:rsidRDefault="00952F27" w:rsidP="00952F27">
      <w:pPr>
        <w:spacing w:after="0" w:line="276" w:lineRule="auto"/>
        <w:jc w:val="center"/>
        <w:rPr>
          <w:rFonts w:ascii="Arial" w:hAnsi="Arial" w:cs="Arial"/>
          <w:b/>
          <w:bCs/>
          <w:u w:val="single"/>
          <w:rtl/>
        </w:rPr>
      </w:pPr>
    </w:p>
    <w:p w14:paraId="41727986" w14:textId="77777777" w:rsidR="00952F27" w:rsidRDefault="00952F27" w:rsidP="00952F27">
      <w:pPr>
        <w:spacing w:after="0" w:line="276" w:lineRule="auto"/>
        <w:jc w:val="center"/>
        <w:rPr>
          <w:rFonts w:ascii="Arial" w:hAnsi="Arial" w:cs="Arial"/>
          <w:b/>
          <w:bCs/>
          <w:u w:val="single"/>
          <w:rtl/>
        </w:rPr>
      </w:pPr>
    </w:p>
    <w:p w14:paraId="04A18E03" w14:textId="77777777" w:rsidR="00952F27" w:rsidRDefault="00952F27" w:rsidP="00952F27">
      <w:pPr>
        <w:spacing w:after="0" w:line="276" w:lineRule="auto"/>
        <w:jc w:val="center"/>
        <w:rPr>
          <w:rFonts w:ascii="Arial" w:hAnsi="Arial" w:cs="Arial"/>
          <w:b/>
          <w:bCs/>
          <w:u w:val="single"/>
          <w:rtl/>
        </w:rPr>
      </w:pPr>
    </w:p>
    <w:p w14:paraId="19BDCF7D" w14:textId="5FACD62E" w:rsidR="00A46A61" w:rsidRPr="005407CF" w:rsidRDefault="00A46A61" w:rsidP="00952F27">
      <w:pPr>
        <w:spacing w:after="0" w:line="276" w:lineRule="auto"/>
        <w:jc w:val="center"/>
        <w:rPr>
          <w:rtl/>
        </w:rPr>
      </w:pPr>
      <w:r w:rsidRPr="009F19E9">
        <w:rPr>
          <w:rFonts w:ascii="Arial" w:hAnsi="Arial" w:cs="Arial"/>
          <w:b/>
          <w:bCs/>
          <w:u w:val="single"/>
          <w:rtl/>
        </w:rPr>
        <w:t>סימן פ</w:t>
      </w:r>
    </w:p>
    <w:p w14:paraId="21CDB239" w14:textId="77777777" w:rsidR="00A46A61" w:rsidRDefault="00A46A61" w:rsidP="00952F27">
      <w:pPr>
        <w:spacing w:after="0" w:line="276" w:lineRule="auto"/>
        <w:ind w:left="-425"/>
        <w:jc w:val="center"/>
        <w:rPr>
          <w:rFonts w:ascii="Arial" w:hAnsi="Arial" w:cs="Arial"/>
          <w:b/>
          <w:bCs/>
          <w:u w:val="single"/>
          <w:rtl/>
        </w:rPr>
      </w:pPr>
      <w:r w:rsidRPr="009F19E9">
        <w:rPr>
          <w:rFonts w:ascii="Arial" w:hAnsi="Arial" w:cs="Arial"/>
          <w:b/>
          <w:bCs/>
          <w:u w:val="single"/>
          <w:rtl/>
        </w:rPr>
        <w:t>מעשה ידיה שהיא חייבת לבעלה, ודיני מניקה ושאינה רוצה לעשות מלאכה</w:t>
      </w:r>
    </w:p>
    <w:p w14:paraId="6B3AF6F1" w14:textId="77777777" w:rsidR="00A46A61" w:rsidRPr="009F19E9" w:rsidRDefault="00A46A61" w:rsidP="00952F27">
      <w:pPr>
        <w:spacing w:after="0" w:line="276" w:lineRule="auto"/>
        <w:ind w:left="-425"/>
        <w:rPr>
          <w:rFonts w:ascii="Arial" w:hAnsi="Arial" w:cs="Arial"/>
          <w:b/>
          <w:bCs/>
          <w:u w:val="single"/>
          <w:rtl/>
        </w:rPr>
      </w:pPr>
    </w:p>
    <w:p w14:paraId="50206B45" w14:textId="77777777" w:rsidR="00CE47B1" w:rsidRDefault="00A46A61" w:rsidP="00952F27">
      <w:pPr>
        <w:spacing w:after="0" w:line="276" w:lineRule="auto"/>
        <w:ind w:left="-425" w:right="-142"/>
        <w:rPr>
          <w:rFonts w:ascii="Arial" w:hAnsi="Arial" w:cs="Arial"/>
          <w:rtl/>
        </w:rPr>
      </w:pPr>
      <w:r w:rsidRPr="009F19E9">
        <w:rPr>
          <w:rFonts w:ascii="Arial" w:hAnsi="Arial" w:cs="Arial"/>
          <w:b/>
          <w:bCs/>
          <w:u w:val="single"/>
          <w:rtl/>
        </w:rPr>
        <w:t xml:space="preserve">(סעיף א) מעשי ידיה לבעלה. </w:t>
      </w:r>
      <w:r w:rsidRPr="009F19E9">
        <w:rPr>
          <w:rFonts w:ascii="Arial" w:hAnsi="Arial" w:cs="Arial"/>
          <w:rtl/>
        </w:rPr>
        <w:t xml:space="preserve">כיצד </w:t>
      </w:r>
      <w:proofErr w:type="spellStart"/>
      <w:r w:rsidRPr="009F19E9">
        <w:rPr>
          <w:rFonts w:ascii="Arial" w:hAnsi="Arial" w:cs="Arial"/>
          <w:rtl/>
        </w:rPr>
        <w:t>הכל</w:t>
      </w:r>
      <w:proofErr w:type="spellEnd"/>
      <w:r w:rsidRPr="009F19E9">
        <w:rPr>
          <w:rFonts w:ascii="Arial" w:hAnsi="Arial" w:cs="Arial"/>
          <w:rtl/>
        </w:rPr>
        <w:t xml:space="preserve"> כמנהג המדינה. מקום שדרכן לארוג – אורגת, לרקום – רוקמת, לטוות צמר או פשטים – טווה. ואם </w:t>
      </w:r>
      <w:r w:rsidRPr="009F19E9">
        <w:rPr>
          <w:rFonts w:ascii="Arial" w:hAnsi="Arial" w:cs="Arial"/>
          <w:b/>
          <w:bCs/>
          <w:rtl/>
        </w:rPr>
        <w:t>לא</w:t>
      </w:r>
      <w:r w:rsidRPr="009F19E9">
        <w:rPr>
          <w:rFonts w:ascii="Arial" w:hAnsi="Arial" w:cs="Arial"/>
          <w:rtl/>
        </w:rPr>
        <w:t xml:space="preserve"> היה דרך נשי העיר לעשות כל המלאכות </w:t>
      </w:r>
      <w:r w:rsidRPr="009F19E9">
        <w:rPr>
          <w:rFonts w:ascii="Arial" w:hAnsi="Arial" w:cs="Arial"/>
          <w:b/>
          <w:bCs/>
          <w:rtl/>
        </w:rPr>
        <w:t>האלו</w:t>
      </w:r>
      <w:r w:rsidRPr="009F19E9">
        <w:rPr>
          <w:rFonts w:ascii="Arial" w:hAnsi="Arial" w:cs="Arial"/>
          <w:rtl/>
        </w:rPr>
        <w:t>, אינו כופה אלא לטוות הצמר בלבד (</w:t>
      </w:r>
      <w:proofErr w:type="spellStart"/>
      <w:r w:rsidRPr="009F19E9">
        <w:rPr>
          <w:rFonts w:ascii="Arial" w:hAnsi="Arial" w:cs="Arial"/>
          <w:rtl/>
        </w:rPr>
        <w:t>שו"ע</w:t>
      </w:r>
      <w:proofErr w:type="spellEnd"/>
      <w:r w:rsidRPr="009F19E9">
        <w:rPr>
          <w:rFonts w:ascii="Arial" w:hAnsi="Arial" w:cs="Arial"/>
          <w:rtl/>
        </w:rPr>
        <w:t>, רמב"ם).</w:t>
      </w:r>
      <w:r w:rsidRPr="009F19E9">
        <w:rPr>
          <w:rFonts w:ascii="Arial" w:hAnsi="Arial" w:cs="Arial"/>
          <w:b/>
          <w:bCs/>
          <w:rtl/>
        </w:rPr>
        <w:t xml:space="preserve"> </w:t>
      </w:r>
      <w:r w:rsidRPr="009F19E9">
        <w:rPr>
          <w:rFonts w:ascii="Arial" w:hAnsi="Arial" w:cs="Arial"/>
          <w:rtl/>
        </w:rPr>
        <w:br/>
      </w:r>
      <w:r w:rsidRPr="009F19E9">
        <w:rPr>
          <w:rFonts w:ascii="Arial" w:hAnsi="Arial" w:cs="Arial"/>
          <w:b/>
          <w:bCs/>
          <w:rtl/>
        </w:rPr>
        <w:t xml:space="preserve">מלאכות </w:t>
      </w:r>
      <w:proofErr w:type="spellStart"/>
      <w:r w:rsidRPr="009F19E9">
        <w:rPr>
          <w:rFonts w:ascii="Arial" w:hAnsi="Arial" w:cs="Arial"/>
          <w:b/>
          <w:bCs/>
          <w:rtl/>
        </w:rPr>
        <w:t>שהאשה</w:t>
      </w:r>
      <w:proofErr w:type="spellEnd"/>
      <w:r w:rsidRPr="009F19E9">
        <w:rPr>
          <w:rFonts w:ascii="Arial" w:hAnsi="Arial" w:cs="Arial"/>
          <w:b/>
          <w:bCs/>
          <w:rtl/>
        </w:rPr>
        <w:t xml:space="preserve"> אינה חייבת בהם: </w:t>
      </w:r>
      <w:r w:rsidRPr="009F19E9">
        <w:rPr>
          <w:rFonts w:ascii="Arial" w:hAnsi="Arial" w:cs="Arial"/>
          <w:rtl/>
        </w:rPr>
        <w:t xml:space="preserve">מובא </w:t>
      </w:r>
      <w:proofErr w:type="spellStart"/>
      <w:r w:rsidRPr="009F19E9">
        <w:rPr>
          <w:rFonts w:ascii="Arial" w:hAnsi="Arial" w:cs="Arial"/>
          <w:rtl/>
        </w:rPr>
        <w:t>ברשב"א</w:t>
      </w:r>
      <w:proofErr w:type="spellEnd"/>
      <w:r w:rsidRPr="009F19E9">
        <w:rPr>
          <w:rFonts w:ascii="Arial" w:hAnsi="Arial" w:cs="Arial"/>
          <w:rtl/>
        </w:rPr>
        <w:t xml:space="preserve"> (שו"ת, ח"ד סי' קנב; ב"י </w:t>
      </w:r>
      <w:proofErr w:type="spellStart"/>
      <w:r w:rsidRPr="009F19E9">
        <w:rPr>
          <w:rFonts w:ascii="Arial" w:hAnsi="Arial" w:cs="Arial"/>
          <w:rtl/>
        </w:rPr>
        <w:t>אה"ע</w:t>
      </w:r>
      <w:proofErr w:type="spellEnd"/>
      <w:r w:rsidRPr="009F19E9">
        <w:rPr>
          <w:rFonts w:ascii="Arial" w:hAnsi="Arial" w:cs="Arial"/>
          <w:rtl/>
        </w:rPr>
        <w:t xml:space="preserve"> סי' </w:t>
      </w:r>
      <w:proofErr w:type="spellStart"/>
      <w:r w:rsidRPr="009F19E9">
        <w:rPr>
          <w:rFonts w:ascii="Arial" w:hAnsi="Arial" w:cs="Arial"/>
          <w:rtl/>
        </w:rPr>
        <w:t>צה</w:t>
      </w:r>
      <w:proofErr w:type="spellEnd"/>
      <w:r w:rsidRPr="009F19E9">
        <w:rPr>
          <w:rFonts w:ascii="Arial" w:hAnsi="Arial" w:cs="Arial"/>
          <w:rtl/>
        </w:rPr>
        <w:t xml:space="preserve">) על-פי הירושלמי (כתובות </w:t>
      </w:r>
      <w:proofErr w:type="spellStart"/>
      <w:r w:rsidRPr="009F19E9">
        <w:rPr>
          <w:rFonts w:ascii="Arial" w:hAnsi="Arial" w:cs="Arial"/>
          <w:rtl/>
        </w:rPr>
        <w:t>פ"ו,ה"א</w:t>
      </w:r>
      <w:proofErr w:type="spellEnd"/>
      <w:r w:rsidRPr="009F19E9">
        <w:rPr>
          <w:rFonts w:ascii="Arial" w:hAnsi="Arial" w:cs="Arial"/>
          <w:rtl/>
        </w:rPr>
        <w:t>), "</w:t>
      </w:r>
      <w:proofErr w:type="spellStart"/>
      <w:r w:rsidRPr="009F19E9">
        <w:rPr>
          <w:rFonts w:ascii="Arial" w:hAnsi="Arial" w:cs="Arial"/>
          <w:rtl/>
        </w:rPr>
        <w:t>האשה</w:t>
      </w:r>
      <w:proofErr w:type="spellEnd"/>
      <w:r w:rsidRPr="009F19E9">
        <w:rPr>
          <w:rFonts w:ascii="Arial" w:hAnsi="Arial" w:cs="Arial"/>
          <w:rtl/>
        </w:rPr>
        <w:t xml:space="preserve"> אינה חייבת לטרוח לסחור ולבנות לעקור ולנטוע ולא להתעסק </w:t>
      </w:r>
      <w:proofErr w:type="spellStart"/>
      <w:r w:rsidRPr="009F19E9">
        <w:rPr>
          <w:rFonts w:ascii="Arial" w:hAnsi="Arial" w:cs="Arial"/>
          <w:rtl/>
        </w:rPr>
        <w:t>ברבית</w:t>
      </w:r>
      <w:proofErr w:type="spellEnd"/>
      <w:r w:rsidRPr="009F19E9">
        <w:rPr>
          <w:rFonts w:ascii="Arial" w:hAnsi="Arial" w:cs="Arial"/>
          <w:rtl/>
        </w:rPr>
        <w:t xml:space="preserve"> אלא לעשות בצמר, ואם רוצה הבעל לשנותה למלאכה אחרת אינו רשאי שאינה אצלו כעבדים".</w:t>
      </w:r>
      <w:r w:rsidRPr="009F19E9">
        <w:rPr>
          <w:rStyle w:val="a5"/>
          <w:rFonts w:ascii="Arial" w:hAnsi="Arial" w:cs="Arial"/>
          <w:rtl/>
        </w:rPr>
        <w:footnoteReference w:id="1"/>
      </w:r>
      <w:r w:rsidRPr="009F19E9">
        <w:rPr>
          <w:rFonts w:ascii="Arial" w:hAnsi="Arial" w:cs="Arial"/>
          <w:rtl/>
        </w:rPr>
        <w:t xml:space="preserve"> </w:t>
      </w:r>
      <w:r>
        <w:rPr>
          <w:rFonts w:ascii="Arial" w:hAnsi="Arial" w:cs="Arial"/>
          <w:b/>
          <w:bCs/>
          <w:rtl/>
        </w:rPr>
        <w:br/>
      </w:r>
      <w:r w:rsidRPr="009F19E9">
        <w:rPr>
          <w:rFonts w:ascii="Arial" w:hAnsi="Arial" w:cs="Arial"/>
          <w:b/>
          <w:bCs/>
          <w:u w:val="single"/>
          <w:rtl/>
        </w:rPr>
        <w:t>העדפה והעדפה על-ידי הדחק:</w:t>
      </w:r>
      <w:r w:rsidR="00CD158F">
        <w:rPr>
          <w:rStyle w:val="a5"/>
          <w:rFonts w:ascii="Arial" w:hAnsi="Arial" w:cs="Arial"/>
          <w:b/>
          <w:bCs/>
          <w:u w:val="single"/>
          <w:rtl/>
        </w:rPr>
        <w:footnoteReference w:id="2"/>
      </w:r>
      <w:r w:rsidRPr="009F19E9">
        <w:rPr>
          <w:rFonts w:ascii="Arial" w:hAnsi="Arial" w:cs="Arial"/>
          <w:b/>
          <w:bCs/>
          <w:u w:val="single"/>
          <w:rtl/>
        </w:rPr>
        <w:t xml:space="preserve"> </w:t>
      </w:r>
      <w:proofErr w:type="spellStart"/>
      <w:r w:rsidRPr="009F19E9">
        <w:rPr>
          <w:rFonts w:ascii="Arial" w:hAnsi="Arial" w:cs="Arial"/>
          <w:rtl/>
        </w:rPr>
        <w:t>אשה</w:t>
      </w:r>
      <w:proofErr w:type="spellEnd"/>
      <w:r w:rsidRPr="009F19E9">
        <w:rPr>
          <w:rFonts w:ascii="Arial" w:hAnsi="Arial" w:cs="Arial"/>
          <w:rtl/>
        </w:rPr>
        <w:t xml:space="preserve"> העושה מלאכה ומרוויחה מעבר לשיעור שמחויבת בה, בלשון חז"ל "העדפה", הרווחים שייכים לבעל, כתמורה ל'מעה' כסף </w:t>
      </w:r>
      <w:proofErr w:type="spellStart"/>
      <w:r w:rsidRPr="009F19E9">
        <w:rPr>
          <w:rFonts w:ascii="Arial" w:hAnsi="Arial" w:cs="Arial"/>
          <w:rtl/>
        </w:rPr>
        <w:t>שהאשה</w:t>
      </w:r>
      <w:proofErr w:type="spellEnd"/>
      <w:r w:rsidRPr="009F19E9">
        <w:rPr>
          <w:rFonts w:ascii="Arial" w:hAnsi="Arial" w:cs="Arial"/>
          <w:rtl/>
        </w:rPr>
        <w:t xml:space="preserve"> מקבלת מבעלה לצרכיה הקטנים. אם בנוסף על כך היא גם דוחקת את עצמה ומוסיפה ועובדת עוד, בלשון חז"ל "העדפה על-ידי הדחק",</w:t>
      </w:r>
      <w:r w:rsidRPr="009F19E9">
        <w:rPr>
          <w:rStyle w:val="a5"/>
          <w:rFonts w:ascii="Arial" w:hAnsi="Arial" w:cs="Arial"/>
          <w:rtl/>
        </w:rPr>
        <w:footnoteReference w:id="3"/>
      </w:r>
      <w:r w:rsidRPr="009F19E9">
        <w:rPr>
          <w:rFonts w:ascii="Arial" w:hAnsi="Arial" w:cs="Arial"/>
          <w:rtl/>
        </w:rPr>
        <w:t xml:space="preserve"> נחלקו התנאים (כתובות </w:t>
      </w:r>
      <w:proofErr w:type="spellStart"/>
      <w:r w:rsidRPr="009F19E9">
        <w:rPr>
          <w:rFonts w:ascii="Arial" w:hAnsi="Arial" w:cs="Arial"/>
          <w:rtl/>
        </w:rPr>
        <w:t>סו,א</w:t>
      </w:r>
      <w:proofErr w:type="spellEnd"/>
      <w:r w:rsidRPr="009F19E9">
        <w:rPr>
          <w:rFonts w:ascii="Arial" w:hAnsi="Arial" w:cs="Arial"/>
          <w:rtl/>
        </w:rPr>
        <w:t>). לדעת ת"ק, הרווחים שייכים לבעל, כדין העדפה סתם. לדעת רבי עקיבא מכיוון שהעדפה זו נעשית על-ידי הדחק , היא ניתנת לאשה.</w:t>
      </w:r>
      <w:r>
        <w:rPr>
          <w:rFonts w:ascii="Arial" w:hAnsi="Arial" w:cs="Arial"/>
          <w:b/>
          <w:bCs/>
          <w:u w:val="single"/>
          <w:rtl/>
        </w:rPr>
        <w:br/>
      </w:r>
      <w:r w:rsidR="00CD158F">
        <w:rPr>
          <w:rFonts w:ascii="Arial" w:hAnsi="Arial" w:cs="Arial" w:hint="cs"/>
          <w:b/>
          <w:bCs/>
          <w:u w:val="single"/>
          <w:rtl/>
        </w:rPr>
        <w:t>דעה</w:t>
      </w:r>
      <w:r w:rsidR="00CE47B1" w:rsidRPr="00CE47B1">
        <w:rPr>
          <w:rFonts w:ascii="Arial" w:hAnsi="Arial" w:cs="Arial" w:hint="cs"/>
          <w:b/>
          <w:bCs/>
          <w:u w:val="single"/>
          <w:rtl/>
        </w:rPr>
        <w:t xml:space="preserve"> א'</w:t>
      </w:r>
      <w:r w:rsidR="00CD158F">
        <w:rPr>
          <w:rFonts w:ascii="Arial" w:hAnsi="Arial" w:cs="Arial" w:hint="cs"/>
          <w:b/>
          <w:bCs/>
          <w:u w:val="single"/>
          <w:rtl/>
        </w:rPr>
        <w:t>:</w:t>
      </w:r>
      <w:r w:rsidR="00CE47B1">
        <w:rPr>
          <w:rFonts w:ascii="Arial" w:hAnsi="Arial" w:cs="Arial" w:hint="cs"/>
          <w:rtl/>
        </w:rPr>
        <w:t xml:space="preserve"> </w:t>
      </w:r>
      <w:r w:rsidRPr="009F19E9">
        <w:rPr>
          <w:rFonts w:ascii="Arial" w:hAnsi="Arial" w:cs="Arial"/>
          <w:rtl/>
        </w:rPr>
        <w:t xml:space="preserve">פסקו </w:t>
      </w:r>
      <w:proofErr w:type="spellStart"/>
      <w:r w:rsidRPr="009F19E9">
        <w:rPr>
          <w:rFonts w:ascii="Arial" w:hAnsi="Arial" w:cs="Arial"/>
          <w:rtl/>
        </w:rPr>
        <w:t>כת"ק</w:t>
      </w:r>
      <w:proofErr w:type="spellEnd"/>
      <w:r w:rsidR="00CE47B1">
        <w:rPr>
          <w:rFonts w:ascii="Arial" w:hAnsi="Arial" w:cs="Arial" w:hint="cs"/>
          <w:rtl/>
        </w:rPr>
        <w:t>,</w:t>
      </w:r>
      <w:r w:rsidRPr="009F19E9">
        <w:rPr>
          <w:rFonts w:ascii="Arial" w:hAnsi="Arial" w:cs="Arial"/>
          <w:rtl/>
        </w:rPr>
        <w:t xml:space="preserve"> שהעדפה על-ידי הדחק שייך לבעל, </w:t>
      </w:r>
      <w:r w:rsidR="00CE47B1">
        <w:rPr>
          <w:rFonts w:ascii="Arial" w:hAnsi="Arial" w:cs="Arial" w:hint="cs"/>
          <w:rtl/>
        </w:rPr>
        <w:t>(</w:t>
      </w:r>
      <w:proofErr w:type="spellStart"/>
      <w:r w:rsidR="00CE47B1">
        <w:rPr>
          <w:rFonts w:ascii="Arial" w:hAnsi="Arial" w:cs="Arial" w:hint="cs"/>
          <w:rtl/>
        </w:rPr>
        <w:t>רי"ף</w:t>
      </w:r>
      <w:proofErr w:type="spellEnd"/>
      <w:r w:rsidR="00CE47B1">
        <w:rPr>
          <w:rFonts w:ascii="Arial" w:hAnsi="Arial" w:cs="Arial" w:hint="cs"/>
          <w:rtl/>
        </w:rPr>
        <w:t xml:space="preserve"> רמב"ם </w:t>
      </w:r>
      <w:proofErr w:type="spellStart"/>
      <w:r w:rsidR="00CE47B1" w:rsidRPr="009F19E9">
        <w:rPr>
          <w:rFonts w:ascii="Arial" w:hAnsi="Arial" w:cs="Arial"/>
          <w:rtl/>
        </w:rPr>
        <w:t>שו"ע</w:t>
      </w:r>
      <w:proofErr w:type="spellEnd"/>
      <w:r w:rsidR="00CE47B1" w:rsidRPr="009F19E9">
        <w:rPr>
          <w:rFonts w:ascii="Arial" w:hAnsi="Arial" w:cs="Arial"/>
          <w:rtl/>
        </w:rPr>
        <w:t xml:space="preserve"> </w:t>
      </w:r>
      <w:proofErr w:type="spellStart"/>
      <w:r w:rsidR="00CE47B1" w:rsidRPr="009F19E9">
        <w:rPr>
          <w:rFonts w:ascii="Arial" w:hAnsi="Arial" w:cs="Arial"/>
          <w:rtl/>
        </w:rPr>
        <w:t>ורמ"א</w:t>
      </w:r>
      <w:proofErr w:type="spellEnd"/>
      <w:r w:rsidR="00CE47B1" w:rsidRPr="009F19E9">
        <w:rPr>
          <w:rFonts w:ascii="Arial" w:hAnsi="Arial" w:cs="Arial"/>
          <w:rtl/>
        </w:rPr>
        <w:t xml:space="preserve"> (</w:t>
      </w:r>
      <w:proofErr w:type="spellStart"/>
      <w:r w:rsidR="00CE47B1" w:rsidRPr="009F19E9">
        <w:rPr>
          <w:rFonts w:ascii="Arial" w:hAnsi="Arial" w:cs="Arial"/>
          <w:rtl/>
        </w:rPr>
        <w:t>אה"ע</w:t>
      </w:r>
      <w:proofErr w:type="spellEnd"/>
      <w:r w:rsidR="00CE47B1" w:rsidRPr="009F19E9">
        <w:rPr>
          <w:rFonts w:ascii="Arial" w:hAnsi="Arial" w:cs="Arial"/>
          <w:rtl/>
        </w:rPr>
        <w:t xml:space="preserve"> </w:t>
      </w:r>
      <w:proofErr w:type="spellStart"/>
      <w:r w:rsidR="00CE47B1" w:rsidRPr="009F19E9">
        <w:rPr>
          <w:rFonts w:ascii="Arial" w:hAnsi="Arial" w:cs="Arial"/>
          <w:rtl/>
        </w:rPr>
        <w:t>פ,א</w:t>
      </w:r>
      <w:proofErr w:type="spellEnd"/>
      <w:r w:rsidR="00CE47B1" w:rsidRPr="009F19E9">
        <w:rPr>
          <w:rFonts w:ascii="Arial" w:hAnsi="Arial" w:cs="Arial"/>
          <w:rtl/>
        </w:rPr>
        <w:t>),</w:t>
      </w:r>
    </w:p>
    <w:p w14:paraId="06C00951" w14:textId="2F57DD92" w:rsidR="00CE47B1" w:rsidRDefault="00CE47B1" w:rsidP="00952F27">
      <w:pPr>
        <w:spacing w:after="0" w:line="276" w:lineRule="auto"/>
        <w:ind w:left="-425"/>
        <w:rPr>
          <w:rFonts w:ascii="Arial" w:hAnsi="Arial" w:cs="Arial"/>
          <w:rtl/>
        </w:rPr>
      </w:pPr>
      <w:r w:rsidRPr="00CE47B1">
        <w:rPr>
          <w:rFonts w:ascii="Arial" w:hAnsi="Arial" w:cs="Arial" w:hint="cs"/>
          <w:b/>
          <w:bCs/>
          <w:u w:val="single"/>
          <w:rtl/>
        </w:rPr>
        <w:t xml:space="preserve"> </w:t>
      </w:r>
      <w:r w:rsidR="00CD158F">
        <w:rPr>
          <w:rFonts w:ascii="Arial" w:hAnsi="Arial" w:cs="Arial" w:hint="cs"/>
          <w:b/>
          <w:bCs/>
          <w:u w:val="single"/>
          <w:rtl/>
        </w:rPr>
        <w:t xml:space="preserve">דעה </w:t>
      </w:r>
      <w:r w:rsidRPr="00CE47B1">
        <w:rPr>
          <w:rFonts w:ascii="Arial" w:hAnsi="Arial" w:cs="Arial" w:hint="cs"/>
          <w:b/>
          <w:bCs/>
          <w:u w:val="single"/>
          <w:rtl/>
        </w:rPr>
        <w:t>ב'</w:t>
      </w:r>
      <w:r w:rsidR="00CD158F">
        <w:rPr>
          <w:rFonts w:ascii="Arial" w:hAnsi="Arial" w:cs="Arial" w:hint="cs"/>
          <w:b/>
          <w:bCs/>
          <w:u w:val="single"/>
          <w:rtl/>
        </w:rPr>
        <w:t>:</w:t>
      </w:r>
      <w:r>
        <w:rPr>
          <w:rFonts w:ascii="Arial" w:hAnsi="Arial" w:cs="Arial" w:hint="cs"/>
          <w:rtl/>
        </w:rPr>
        <w:t xml:space="preserve"> פסקו </w:t>
      </w:r>
      <w:proofErr w:type="spellStart"/>
      <w:r w:rsidR="00A46A61" w:rsidRPr="009F19E9">
        <w:rPr>
          <w:rFonts w:ascii="Arial" w:hAnsi="Arial" w:cs="Arial"/>
          <w:rtl/>
        </w:rPr>
        <w:t>כר"ע,</w:t>
      </w:r>
      <w:r w:rsidR="00CD158F">
        <w:rPr>
          <w:rFonts w:ascii="Arial" w:hAnsi="Arial" w:cs="Arial" w:hint="cs"/>
          <w:rtl/>
        </w:rPr>
        <w:t>שהעדפה</w:t>
      </w:r>
      <w:proofErr w:type="spellEnd"/>
      <w:r w:rsidR="00CD158F">
        <w:rPr>
          <w:rFonts w:ascii="Arial" w:hAnsi="Arial" w:cs="Arial" w:hint="cs"/>
          <w:rtl/>
        </w:rPr>
        <w:t xml:space="preserve"> לאשה.</w:t>
      </w:r>
      <w:r w:rsidR="00A46A61" w:rsidRPr="009F19E9">
        <w:rPr>
          <w:rStyle w:val="a5"/>
          <w:rFonts w:ascii="Arial" w:hAnsi="Arial" w:cs="Arial"/>
          <w:rtl/>
        </w:rPr>
        <w:footnoteReference w:id="4"/>
      </w:r>
      <w:r w:rsidR="00A46A61" w:rsidRPr="009F19E9">
        <w:rPr>
          <w:rFonts w:ascii="Arial" w:hAnsi="Arial" w:cs="Arial"/>
          <w:rtl/>
        </w:rPr>
        <w:t xml:space="preserve"> המנהג הוא שלא להוציא רווחים אלו </w:t>
      </w:r>
      <w:proofErr w:type="spellStart"/>
      <w:r w:rsidR="00A46A61" w:rsidRPr="009F19E9">
        <w:rPr>
          <w:rFonts w:ascii="Arial" w:hAnsi="Arial" w:cs="Arial"/>
          <w:rtl/>
        </w:rPr>
        <w:t>מהאשה</w:t>
      </w:r>
      <w:proofErr w:type="spellEnd"/>
      <w:r w:rsidRPr="00CE47B1">
        <w:rPr>
          <w:rFonts w:ascii="Arial" w:hAnsi="Arial" w:cs="Arial"/>
          <w:rtl/>
        </w:rPr>
        <w:t xml:space="preserve"> </w:t>
      </w:r>
      <w:r>
        <w:rPr>
          <w:rFonts w:ascii="Arial" w:hAnsi="Arial" w:cs="Arial" w:hint="cs"/>
          <w:rtl/>
        </w:rPr>
        <w:t>(</w:t>
      </w:r>
      <w:r w:rsidR="00427185">
        <w:rPr>
          <w:rFonts w:ascii="Arial" w:hAnsi="Arial" w:cs="Arial" w:hint="cs"/>
          <w:rtl/>
        </w:rPr>
        <w:t xml:space="preserve">ר"ח, </w:t>
      </w:r>
      <w:r w:rsidRPr="009F19E9">
        <w:rPr>
          <w:rFonts w:ascii="Arial" w:hAnsi="Arial" w:cs="Arial"/>
          <w:rtl/>
        </w:rPr>
        <w:t xml:space="preserve">ב"ח, ב"ש </w:t>
      </w:r>
      <w:proofErr w:type="spellStart"/>
      <w:r w:rsidRPr="009F19E9">
        <w:rPr>
          <w:rFonts w:ascii="Arial" w:hAnsi="Arial" w:cs="Arial"/>
          <w:rtl/>
        </w:rPr>
        <w:t>וח"מ</w:t>
      </w:r>
      <w:proofErr w:type="spellEnd"/>
      <w:r w:rsidR="003B5E50">
        <w:rPr>
          <w:rFonts w:ascii="Arial" w:hAnsi="Arial" w:cs="Arial" w:hint="cs"/>
          <w:rtl/>
        </w:rPr>
        <w:t>)</w:t>
      </w:r>
    </w:p>
    <w:p w14:paraId="10321456" w14:textId="4E475EE3" w:rsidR="00A46A61" w:rsidRPr="00A846B6" w:rsidRDefault="00CE47B1" w:rsidP="00952F27">
      <w:pPr>
        <w:spacing w:after="0" w:line="276" w:lineRule="auto"/>
        <w:ind w:left="-425"/>
        <w:rPr>
          <w:rFonts w:ascii="Arial" w:hAnsi="Arial" w:cs="Arial"/>
          <w:b/>
          <w:bCs/>
          <w:u w:val="single"/>
          <w:rtl/>
        </w:rPr>
      </w:pPr>
      <w:r w:rsidRPr="00CE47B1">
        <w:rPr>
          <w:rFonts w:ascii="Arial" w:hAnsi="Arial" w:cs="Arial" w:hint="cs"/>
          <w:b/>
          <w:bCs/>
          <w:u w:val="single"/>
          <w:rtl/>
        </w:rPr>
        <w:t xml:space="preserve"> </w:t>
      </w:r>
      <w:r w:rsidR="00723089">
        <w:rPr>
          <w:rFonts w:ascii="Arial" w:hAnsi="Arial" w:cs="Arial" w:hint="cs"/>
          <w:b/>
          <w:bCs/>
          <w:u w:val="single"/>
          <w:rtl/>
        </w:rPr>
        <w:t>הביא דברי שניהם ולא פסק כמי</w:t>
      </w:r>
      <w:r w:rsidR="00CD158F" w:rsidRPr="00723089">
        <w:rPr>
          <w:rFonts w:ascii="Arial" w:hAnsi="Arial" w:cs="Arial" w:hint="cs"/>
          <w:b/>
          <w:bCs/>
          <w:u w:val="single"/>
          <w:rtl/>
        </w:rPr>
        <w:t>:</w:t>
      </w:r>
      <w:r w:rsidRPr="00723089">
        <w:rPr>
          <w:rFonts w:ascii="Arial" w:hAnsi="Arial" w:cs="Arial" w:hint="cs"/>
          <w:rtl/>
        </w:rPr>
        <w:t xml:space="preserve"> </w:t>
      </w:r>
      <w:r w:rsidR="00A46A61" w:rsidRPr="009F19E9">
        <w:rPr>
          <w:rFonts w:ascii="Arial" w:hAnsi="Arial" w:cs="Arial"/>
          <w:rtl/>
        </w:rPr>
        <w:t xml:space="preserve">טור </w:t>
      </w:r>
      <w:r w:rsidR="00723089">
        <w:rPr>
          <w:rFonts w:ascii="Arial" w:hAnsi="Arial" w:cs="Arial" w:hint="cs"/>
          <w:rtl/>
        </w:rPr>
        <w:t xml:space="preserve">בדעת </w:t>
      </w:r>
      <w:proofErr w:type="spellStart"/>
      <w:r w:rsidR="00A46A61" w:rsidRPr="009F19E9">
        <w:rPr>
          <w:rFonts w:ascii="Arial" w:hAnsi="Arial" w:cs="Arial"/>
          <w:rtl/>
        </w:rPr>
        <w:t>הרא"ש</w:t>
      </w:r>
      <w:proofErr w:type="spellEnd"/>
      <w:r w:rsidR="00A46A61" w:rsidRPr="009F19E9">
        <w:rPr>
          <w:rFonts w:ascii="Arial" w:hAnsi="Arial" w:cs="Arial"/>
          <w:rtl/>
        </w:rPr>
        <w:t xml:space="preserve"> (כתובות </w:t>
      </w:r>
      <w:proofErr w:type="spellStart"/>
      <w:r w:rsidR="00A46A61" w:rsidRPr="009F19E9">
        <w:rPr>
          <w:rFonts w:ascii="Arial" w:hAnsi="Arial" w:cs="Arial"/>
          <w:rtl/>
        </w:rPr>
        <w:t>ו,ב</w:t>
      </w:r>
      <w:proofErr w:type="spellEnd"/>
      <w:r w:rsidR="00A46A61" w:rsidRPr="009F19E9">
        <w:rPr>
          <w:rFonts w:ascii="Arial" w:hAnsi="Arial" w:cs="Arial"/>
          <w:rtl/>
        </w:rPr>
        <w:t>)</w:t>
      </w:r>
      <w:r w:rsidR="00723089">
        <w:rPr>
          <w:rFonts w:ascii="Arial" w:hAnsi="Arial" w:cs="Arial" w:hint="cs"/>
          <w:rtl/>
        </w:rPr>
        <w:t>.</w:t>
      </w:r>
      <w:r w:rsidR="00A46A61" w:rsidRPr="009F19E9">
        <w:rPr>
          <w:rFonts w:ascii="Arial" w:hAnsi="Arial" w:cs="Arial"/>
          <w:rtl/>
        </w:rPr>
        <w:t xml:space="preserve"> </w:t>
      </w:r>
    </w:p>
    <w:p w14:paraId="37850164" w14:textId="77777777" w:rsidR="00723089" w:rsidRDefault="00723089" w:rsidP="00952F27">
      <w:pPr>
        <w:spacing w:after="0" w:line="276" w:lineRule="auto"/>
        <w:ind w:left="-425"/>
        <w:rPr>
          <w:rFonts w:ascii="Arial" w:hAnsi="Arial" w:cs="Arial"/>
          <w:b/>
          <w:bCs/>
          <w:u w:val="single"/>
          <w:rtl/>
        </w:rPr>
      </w:pPr>
    </w:p>
    <w:p w14:paraId="6C42EBA6" w14:textId="230FFDB6" w:rsidR="00CE47B1" w:rsidRDefault="00A46A61" w:rsidP="00952F27">
      <w:pPr>
        <w:spacing w:after="0" w:line="276" w:lineRule="auto"/>
        <w:ind w:left="-425"/>
        <w:rPr>
          <w:rFonts w:ascii="Arial" w:hAnsi="Arial" w:cs="Arial"/>
          <w:b/>
          <w:bCs/>
          <w:u w:val="single"/>
          <w:rtl/>
        </w:rPr>
      </w:pPr>
      <w:r w:rsidRPr="009F19E9">
        <w:rPr>
          <w:rFonts w:ascii="Arial" w:hAnsi="Arial" w:cs="Arial"/>
          <w:b/>
          <w:bCs/>
          <w:u w:val="single"/>
          <w:rtl/>
        </w:rPr>
        <w:t xml:space="preserve">העדפה על-ידי הדחק כדין נכסי מלוג: </w:t>
      </w:r>
    </w:p>
    <w:p w14:paraId="5E573949" w14:textId="7EE94576" w:rsidR="00CE47B1" w:rsidRDefault="00CD158F" w:rsidP="00952F27">
      <w:pPr>
        <w:spacing w:after="0" w:line="276" w:lineRule="auto"/>
        <w:ind w:left="-425" w:right="-284"/>
        <w:rPr>
          <w:rFonts w:ascii="Arial" w:hAnsi="Arial" w:cs="Arial"/>
          <w:rtl/>
        </w:rPr>
      </w:pPr>
      <w:r>
        <w:rPr>
          <w:rFonts w:ascii="Arial" w:hAnsi="Arial" w:cs="Arial" w:hint="cs"/>
          <w:rtl/>
        </w:rPr>
        <w:t xml:space="preserve">לשיטה שהנכסים לאשה, </w:t>
      </w:r>
      <w:r w:rsidR="00A46A61" w:rsidRPr="009F19E9">
        <w:rPr>
          <w:rFonts w:ascii="Arial" w:hAnsi="Arial" w:cs="Arial"/>
          <w:rtl/>
        </w:rPr>
        <w:t>לרווחים אלו יש דין של נכסי מלוג</w:t>
      </w:r>
      <w:r>
        <w:rPr>
          <w:rFonts w:ascii="Arial" w:hAnsi="Arial" w:cs="Arial" w:hint="cs"/>
          <w:rtl/>
        </w:rPr>
        <w:t xml:space="preserve"> ולוקחים מהם קרקע ובעל אוכל פירות</w:t>
      </w:r>
      <w:r w:rsidR="00C317FD">
        <w:rPr>
          <w:rFonts w:ascii="Arial" w:hAnsi="Arial" w:cs="Arial" w:hint="cs"/>
          <w:rtl/>
        </w:rPr>
        <w:t xml:space="preserve"> </w:t>
      </w:r>
      <w:r>
        <w:rPr>
          <w:rFonts w:ascii="Arial" w:hAnsi="Arial" w:cs="Arial" w:hint="cs"/>
          <w:rtl/>
        </w:rPr>
        <w:t>(ב"ש)</w:t>
      </w:r>
      <w:r w:rsidR="00C317FD">
        <w:rPr>
          <w:rFonts w:ascii="Arial" w:hAnsi="Arial" w:cs="Arial" w:hint="cs"/>
          <w:rtl/>
        </w:rPr>
        <w:t>.</w:t>
      </w:r>
      <w:r w:rsidR="009226BB">
        <w:rPr>
          <w:rStyle w:val="a5"/>
          <w:rFonts w:ascii="Arial" w:hAnsi="Arial" w:cs="Arial"/>
          <w:rtl/>
        </w:rPr>
        <w:footnoteReference w:id="5"/>
      </w:r>
      <w:r w:rsidR="00A46A61">
        <w:rPr>
          <w:rFonts w:ascii="Arial" w:hAnsi="Arial" w:cs="Arial"/>
          <w:rtl/>
        </w:rPr>
        <w:br/>
      </w:r>
      <w:r w:rsidR="00A46A61" w:rsidRPr="009F19E9">
        <w:rPr>
          <w:rFonts w:ascii="Arial" w:hAnsi="Arial" w:cs="Arial"/>
          <w:b/>
          <w:bCs/>
          <w:u w:val="single"/>
          <w:rtl/>
        </w:rPr>
        <w:t xml:space="preserve">האם </w:t>
      </w:r>
      <w:proofErr w:type="spellStart"/>
      <w:r w:rsidR="00A46A61" w:rsidRPr="009F19E9">
        <w:rPr>
          <w:rFonts w:ascii="Arial" w:hAnsi="Arial" w:cs="Arial"/>
          <w:b/>
          <w:bCs/>
          <w:u w:val="single"/>
          <w:rtl/>
        </w:rPr>
        <w:t>האשה</w:t>
      </w:r>
      <w:proofErr w:type="spellEnd"/>
      <w:r w:rsidR="00A46A61" w:rsidRPr="009F19E9">
        <w:rPr>
          <w:rFonts w:ascii="Arial" w:hAnsi="Arial" w:cs="Arial"/>
          <w:b/>
          <w:bCs/>
          <w:u w:val="single"/>
          <w:rtl/>
        </w:rPr>
        <w:t xml:space="preserve"> יכולה לומר איני נוטלת מעה ואיני נותנת מותר?</w:t>
      </w:r>
      <w:r w:rsidR="00A46A61" w:rsidRPr="009F19E9">
        <w:rPr>
          <w:rFonts w:ascii="Arial" w:hAnsi="Arial" w:cs="Arial"/>
          <w:rtl/>
        </w:rPr>
        <w:t xml:space="preserve"> </w:t>
      </w:r>
    </w:p>
    <w:p w14:paraId="533D9AA2" w14:textId="77777777" w:rsidR="00CE47B1" w:rsidRDefault="00CE47B1" w:rsidP="00952F27">
      <w:pPr>
        <w:spacing w:after="0" w:line="276" w:lineRule="auto"/>
        <w:ind w:left="-425"/>
        <w:rPr>
          <w:rFonts w:ascii="Arial" w:hAnsi="Arial" w:cs="Arial"/>
          <w:rtl/>
        </w:rPr>
      </w:pPr>
      <w:r w:rsidRPr="008C2488">
        <w:rPr>
          <w:rFonts w:ascii="Arial" w:hAnsi="Arial" w:cs="Arial"/>
          <w:b/>
          <w:bCs/>
          <w:u w:val="single"/>
          <w:rtl/>
        </w:rPr>
        <w:t>דעה א'</w:t>
      </w:r>
      <w:r w:rsidR="00A46A61" w:rsidRPr="009F19E9">
        <w:rPr>
          <w:rFonts w:ascii="Arial" w:hAnsi="Arial" w:cs="Arial"/>
          <w:rtl/>
        </w:rPr>
        <w:t xml:space="preserve"> אם היא יכולה לומר כן על מעשה ידיה השכיחים, כל שכן היא יכולה לומר כן במותר שאינו שכיח (רמ"ה, </w:t>
      </w:r>
      <w:proofErr w:type="spellStart"/>
      <w:r w:rsidR="00A46A61" w:rsidRPr="009F19E9">
        <w:rPr>
          <w:rFonts w:ascii="Arial" w:hAnsi="Arial" w:cs="Arial"/>
          <w:rtl/>
        </w:rPr>
        <w:t>ר"ן</w:t>
      </w:r>
      <w:proofErr w:type="spellEnd"/>
      <w:r w:rsidR="00A46A61" w:rsidRPr="009F19E9">
        <w:rPr>
          <w:rFonts w:ascii="Arial" w:hAnsi="Arial" w:cs="Arial"/>
          <w:rtl/>
        </w:rPr>
        <w:t xml:space="preserve">, רמ"א). </w:t>
      </w:r>
    </w:p>
    <w:p w14:paraId="7D620F04" w14:textId="77777777" w:rsidR="00A46A61" w:rsidRPr="009F19E9" w:rsidRDefault="00A46A61" w:rsidP="00952F27">
      <w:pPr>
        <w:spacing w:after="0" w:line="276" w:lineRule="auto"/>
        <w:ind w:left="-425"/>
        <w:rPr>
          <w:rFonts w:ascii="Arial" w:hAnsi="Arial" w:cs="Arial"/>
          <w:rtl/>
        </w:rPr>
      </w:pPr>
      <w:r w:rsidRPr="008C2488">
        <w:rPr>
          <w:rFonts w:ascii="Arial" w:hAnsi="Arial" w:cs="Arial"/>
          <w:b/>
          <w:bCs/>
          <w:u w:val="single"/>
          <w:rtl/>
        </w:rPr>
        <w:t>דעה ב':</w:t>
      </w:r>
      <w:r w:rsidRPr="009F19E9">
        <w:rPr>
          <w:rFonts w:ascii="Arial" w:hAnsi="Arial" w:cs="Arial"/>
          <w:rtl/>
        </w:rPr>
        <w:t xml:space="preserve"> </w:t>
      </w:r>
      <w:proofErr w:type="spellStart"/>
      <w:r w:rsidRPr="009F19E9">
        <w:rPr>
          <w:rFonts w:ascii="Arial" w:hAnsi="Arial" w:cs="Arial"/>
          <w:rtl/>
        </w:rPr>
        <w:t>האשה</w:t>
      </w:r>
      <w:proofErr w:type="spellEnd"/>
      <w:r w:rsidRPr="009F19E9">
        <w:rPr>
          <w:rFonts w:ascii="Arial" w:hAnsi="Arial" w:cs="Arial"/>
          <w:rtl/>
        </w:rPr>
        <w:t xml:space="preserve"> אינה יכולה לומר כן, כי עיקר התקנה שמותר שייך לבעל הוא משום </w:t>
      </w:r>
      <w:proofErr w:type="spellStart"/>
      <w:r w:rsidRPr="009F19E9">
        <w:rPr>
          <w:rFonts w:ascii="Arial" w:hAnsi="Arial" w:cs="Arial"/>
          <w:rtl/>
        </w:rPr>
        <w:t>חינא</w:t>
      </w:r>
      <w:proofErr w:type="spellEnd"/>
      <w:r w:rsidRPr="009F19E9">
        <w:rPr>
          <w:rFonts w:ascii="Arial" w:hAnsi="Arial" w:cs="Arial"/>
          <w:rtl/>
        </w:rPr>
        <w:t>,</w:t>
      </w:r>
      <w:r w:rsidRPr="009F19E9">
        <w:rPr>
          <w:rStyle w:val="a5"/>
          <w:rFonts w:ascii="Arial" w:hAnsi="Arial" w:cs="Arial"/>
          <w:rtl/>
        </w:rPr>
        <w:footnoteReference w:id="6"/>
      </w:r>
      <w:r w:rsidRPr="009F19E9">
        <w:rPr>
          <w:rFonts w:ascii="Arial" w:hAnsi="Arial" w:cs="Arial"/>
          <w:rtl/>
        </w:rPr>
        <w:t xml:space="preserve"> ואח"כ תיקנו מעה כנגדו (ר' יונה).</w:t>
      </w:r>
    </w:p>
    <w:p w14:paraId="35E7084F" w14:textId="28E5CB0B" w:rsidR="00CE47B1" w:rsidRDefault="00A46A61" w:rsidP="00952F27">
      <w:pPr>
        <w:spacing w:after="0" w:line="276" w:lineRule="auto"/>
        <w:ind w:left="-425"/>
        <w:rPr>
          <w:rFonts w:ascii="Arial" w:hAnsi="Arial" w:cs="Arial"/>
          <w:rtl/>
        </w:rPr>
      </w:pPr>
      <w:r w:rsidRPr="009F19E9">
        <w:rPr>
          <w:rFonts w:ascii="Arial" w:hAnsi="Arial" w:cs="Arial"/>
          <w:u w:val="single"/>
          <w:rtl/>
        </w:rPr>
        <w:t>(</w:t>
      </w:r>
      <w:r w:rsidRPr="009F19E9">
        <w:rPr>
          <w:rFonts w:ascii="Arial" w:hAnsi="Arial" w:cs="Arial"/>
          <w:b/>
          <w:bCs/>
          <w:u w:val="single"/>
          <w:rtl/>
        </w:rPr>
        <w:t>סעיף ב) היה לו ממון הרבה,</w:t>
      </w:r>
      <w:r w:rsidRPr="009F19E9">
        <w:rPr>
          <w:rStyle w:val="a5"/>
          <w:rFonts w:ascii="Arial" w:hAnsi="Arial" w:cs="Arial"/>
          <w:b/>
          <w:bCs/>
          <w:u w:val="single"/>
          <w:rtl/>
        </w:rPr>
        <w:footnoteReference w:id="7"/>
      </w:r>
      <w:r w:rsidRPr="009F19E9">
        <w:rPr>
          <w:rFonts w:ascii="Arial" w:hAnsi="Arial" w:cs="Arial"/>
          <w:b/>
          <w:bCs/>
          <w:u w:val="single"/>
          <w:rtl/>
        </w:rPr>
        <w:t xml:space="preserve"> אפילו היה לה כמה שפחות</w:t>
      </w:r>
      <w:r w:rsidRPr="009F19E9">
        <w:rPr>
          <w:rFonts w:ascii="Arial" w:hAnsi="Arial" w:cs="Arial"/>
          <w:u w:val="single"/>
          <w:rtl/>
        </w:rPr>
        <w:t>,</w:t>
      </w:r>
      <w:r w:rsidRPr="009F19E9">
        <w:rPr>
          <w:rStyle w:val="a5"/>
          <w:rFonts w:ascii="Arial" w:hAnsi="Arial" w:cs="Arial"/>
          <w:u w:val="single"/>
          <w:rtl/>
        </w:rPr>
        <w:footnoteReference w:id="8"/>
      </w:r>
      <w:r w:rsidRPr="009F19E9">
        <w:rPr>
          <w:rFonts w:ascii="Arial" w:hAnsi="Arial" w:cs="Arial"/>
          <w:rtl/>
        </w:rPr>
        <w:t xml:space="preserve"> אינה יושבת </w:t>
      </w:r>
      <w:r w:rsidR="000B5DD8">
        <w:rPr>
          <w:rFonts w:ascii="Arial" w:hAnsi="Arial" w:cs="Arial" w:hint="cs"/>
          <w:rtl/>
        </w:rPr>
        <w:t>ל</w:t>
      </w:r>
      <w:r w:rsidRPr="009F19E9">
        <w:rPr>
          <w:rFonts w:ascii="Arial" w:hAnsi="Arial" w:cs="Arial"/>
          <w:rtl/>
        </w:rPr>
        <w:t>בטלה בלא מלאכה, שהבטלה מביאה לידי זימה</w:t>
      </w:r>
      <w:r w:rsidR="000B5DD8">
        <w:rPr>
          <w:rFonts w:ascii="Arial" w:hAnsi="Arial" w:cs="Arial" w:hint="cs"/>
          <w:rtl/>
        </w:rPr>
        <w:t>,</w:t>
      </w:r>
      <w:r w:rsidRPr="009F19E9">
        <w:rPr>
          <w:rFonts w:ascii="Arial" w:hAnsi="Arial" w:cs="Arial"/>
          <w:rtl/>
        </w:rPr>
        <w:t xml:space="preserve"> </w:t>
      </w:r>
      <w:r w:rsidR="000B5DD8">
        <w:rPr>
          <w:rFonts w:ascii="Arial" w:hAnsi="Arial" w:cs="Arial" w:hint="cs"/>
          <w:rtl/>
        </w:rPr>
        <w:t xml:space="preserve">אבל </w:t>
      </w:r>
      <w:r w:rsidR="000B5DD8">
        <w:rPr>
          <w:rFonts w:hint="cs"/>
          <w:rtl/>
        </w:rPr>
        <w:t xml:space="preserve">אין </w:t>
      </w:r>
      <w:proofErr w:type="spellStart"/>
      <w:r w:rsidR="000B5DD8">
        <w:rPr>
          <w:rFonts w:hint="cs"/>
          <w:rtl/>
        </w:rPr>
        <w:t>כופין</w:t>
      </w:r>
      <w:proofErr w:type="spellEnd"/>
      <w:r w:rsidR="000B5DD8">
        <w:rPr>
          <w:rFonts w:hint="cs"/>
          <w:rtl/>
        </w:rPr>
        <w:t xml:space="preserve"> אותה לעשות מלאכה כל היום כולו, </w:t>
      </w:r>
      <w:r w:rsidR="000B5DD8">
        <w:rPr>
          <w:rFonts w:ascii="Arial" w:hAnsi="Arial" w:cs="Arial" w:hint="cs"/>
          <w:rtl/>
        </w:rPr>
        <w:t xml:space="preserve">אלא </w:t>
      </w:r>
      <w:r w:rsidRPr="009F19E9">
        <w:rPr>
          <w:rFonts w:ascii="Arial" w:hAnsi="Arial" w:cs="Arial"/>
          <w:rtl/>
        </w:rPr>
        <w:t xml:space="preserve">לפי רוב הממון </w:t>
      </w:r>
      <w:r w:rsidR="000B5DD8">
        <w:rPr>
          <w:rFonts w:ascii="Arial" w:hAnsi="Arial" w:cs="Arial" w:hint="cs"/>
          <w:rtl/>
        </w:rPr>
        <w:t>[</w:t>
      </w:r>
      <w:r w:rsidRPr="009F19E9">
        <w:rPr>
          <w:rFonts w:ascii="Arial" w:hAnsi="Arial" w:cs="Arial"/>
          <w:rtl/>
        </w:rPr>
        <w:t>שיש לה</w:t>
      </w:r>
      <w:r w:rsidR="000B5DD8">
        <w:rPr>
          <w:rFonts w:ascii="Arial" w:hAnsi="Arial" w:cs="Arial" w:hint="cs"/>
          <w:rtl/>
        </w:rPr>
        <w:t xml:space="preserve">] </w:t>
      </w:r>
      <w:r w:rsidRPr="009F19E9">
        <w:rPr>
          <w:rFonts w:ascii="Arial" w:hAnsi="Arial" w:cs="Arial"/>
          <w:rtl/>
        </w:rPr>
        <w:t>ממעטת במלאכה (</w:t>
      </w:r>
      <w:proofErr w:type="spellStart"/>
      <w:r w:rsidRPr="009F19E9">
        <w:rPr>
          <w:rFonts w:ascii="Arial" w:hAnsi="Arial" w:cs="Arial"/>
          <w:rtl/>
        </w:rPr>
        <w:t>שו"ע</w:t>
      </w:r>
      <w:proofErr w:type="spellEnd"/>
      <w:r w:rsidRPr="009F19E9">
        <w:rPr>
          <w:rFonts w:ascii="Arial" w:hAnsi="Arial" w:cs="Arial"/>
          <w:rtl/>
        </w:rPr>
        <w:t>).</w:t>
      </w:r>
    </w:p>
    <w:p w14:paraId="4C6DA6E9" w14:textId="77777777" w:rsidR="00CB283F" w:rsidRDefault="00A46A61" w:rsidP="00952F27">
      <w:pPr>
        <w:spacing w:after="0" w:line="276" w:lineRule="auto"/>
        <w:ind w:left="-425" w:right="-142"/>
        <w:rPr>
          <w:rFonts w:ascii="Arial" w:hAnsi="Arial" w:cs="Arial"/>
          <w:rtl/>
        </w:rPr>
      </w:pPr>
      <w:r w:rsidRPr="009F19E9">
        <w:rPr>
          <w:rFonts w:ascii="Arial" w:hAnsi="Arial" w:cs="Arial"/>
          <w:b/>
          <w:bCs/>
          <w:rtl/>
        </w:rPr>
        <w:t xml:space="preserve">מי זוכה במעשה ידיה של </w:t>
      </w:r>
      <w:proofErr w:type="spellStart"/>
      <w:r w:rsidRPr="009F19E9">
        <w:rPr>
          <w:rFonts w:ascii="Arial" w:hAnsi="Arial" w:cs="Arial"/>
          <w:b/>
          <w:bCs/>
          <w:rtl/>
        </w:rPr>
        <w:t>אשה</w:t>
      </w:r>
      <w:proofErr w:type="spellEnd"/>
      <w:r w:rsidRPr="009F19E9">
        <w:rPr>
          <w:rFonts w:ascii="Arial" w:hAnsi="Arial" w:cs="Arial"/>
          <w:b/>
          <w:bCs/>
          <w:rtl/>
        </w:rPr>
        <w:t xml:space="preserve"> זו</w:t>
      </w:r>
      <w:r w:rsidRPr="009F19E9">
        <w:rPr>
          <w:rFonts w:ascii="Arial" w:hAnsi="Arial" w:cs="Arial"/>
          <w:rtl/>
        </w:rPr>
        <w:t xml:space="preserve">? </w:t>
      </w:r>
      <w:r w:rsidRPr="009F19E9">
        <w:rPr>
          <w:rFonts w:ascii="Arial" w:hAnsi="Arial" w:cs="Arial"/>
          <w:rtl/>
        </w:rPr>
        <w:br/>
      </w:r>
      <w:r w:rsidRPr="008C2488">
        <w:rPr>
          <w:rFonts w:ascii="Arial" w:hAnsi="Arial" w:cs="Arial"/>
          <w:b/>
          <w:bCs/>
          <w:u w:val="single"/>
          <w:rtl/>
        </w:rPr>
        <w:t>דעה א':</w:t>
      </w:r>
      <w:r w:rsidR="0098284C" w:rsidRPr="009F19E9">
        <w:rPr>
          <w:rFonts w:ascii="Arial" w:hAnsi="Arial" w:cs="Arial"/>
          <w:rtl/>
        </w:rPr>
        <w:t xml:space="preserve">. </w:t>
      </w:r>
      <w:r w:rsidR="00AD7BE0">
        <w:rPr>
          <w:rFonts w:ascii="Arial" w:hAnsi="Arial" w:cs="Arial" w:hint="cs"/>
          <w:rtl/>
        </w:rPr>
        <w:t>מעשה ידיה לעצמה, כיוון שאינם תחת המזונות שהבעל מחויב בהם, אלא כדי שלא תבוא לידי זימה</w:t>
      </w:r>
      <w:r w:rsidR="0031047E">
        <w:rPr>
          <w:rFonts w:ascii="Arial" w:hAnsi="Arial" w:cs="Arial" w:hint="cs"/>
          <w:rtl/>
        </w:rPr>
        <w:t xml:space="preserve"> </w:t>
      </w:r>
      <w:r w:rsidR="00AD7BE0" w:rsidRPr="009F19E9">
        <w:rPr>
          <w:rFonts w:ascii="Arial" w:hAnsi="Arial" w:cs="Arial"/>
          <w:rtl/>
        </w:rPr>
        <w:t>(</w:t>
      </w:r>
      <w:proofErr w:type="spellStart"/>
      <w:r w:rsidR="00AD7BE0" w:rsidRPr="009F19E9">
        <w:rPr>
          <w:rFonts w:ascii="Arial" w:hAnsi="Arial" w:cs="Arial"/>
          <w:rtl/>
        </w:rPr>
        <w:t>ר"ן</w:t>
      </w:r>
      <w:proofErr w:type="spellEnd"/>
      <w:r w:rsidR="00AD7BE0">
        <w:rPr>
          <w:rFonts w:ascii="Arial" w:hAnsi="Arial" w:cs="Arial" w:hint="cs"/>
          <w:rtl/>
        </w:rPr>
        <w:t xml:space="preserve"> בשם י"א</w:t>
      </w:r>
      <w:r w:rsidR="00AD7BE0" w:rsidRPr="009F19E9">
        <w:rPr>
          <w:rFonts w:ascii="Arial" w:hAnsi="Arial" w:cs="Arial"/>
          <w:rtl/>
        </w:rPr>
        <w:t>).</w:t>
      </w:r>
      <w:r w:rsidR="0098284C" w:rsidRPr="009F19E9">
        <w:rPr>
          <w:rFonts w:ascii="Arial" w:hAnsi="Arial" w:cs="Arial"/>
          <w:rtl/>
        </w:rPr>
        <w:t xml:space="preserve"> </w:t>
      </w:r>
    </w:p>
    <w:p w14:paraId="22C13C92" w14:textId="055516DC" w:rsidR="002B5EAA" w:rsidRDefault="00CB283F" w:rsidP="00952F27">
      <w:pPr>
        <w:spacing w:after="0" w:line="276" w:lineRule="auto"/>
        <w:ind w:left="-425" w:right="-142"/>
        <w:rPr>
          <w:rFonts w:ascii="Arial" w:hAnsi="Arial" w:cs="Arial"/>
          <w:rtl/>
        </w:rPr>
      </w:pPr>
      <w:r w:rsidRPr="00CB283F">
        <w:rPr>
          <w:rFonts w:ascii="Arial" w:hAnsi="Arial" w:cs="Arial" w:hint="cs"/>
          <w:b/>
          <w:bCs/>
          <w:u w:val="single"/>
          <w:rtl/>
        </w:rPr>
        <w:t>דעה ב'</w:t>
      </w:r>
      <w:r w:rsidRPr="00CB283F">
        <w:rPr>
          <w:rFonts w:ascii="Arial" w:hAnsi="Arial" w:cs="Arial" w:hint="cs"/>
          <w:u w:val="single"/>
          <w:rtl/>
        </w:rPr>
        <w:t>:</w:t>
      </w:r>
      <w:r>
        <w:rPr>
          <w:rFonts w:ascii="Arial" w:hAnsi="Arial" w:cs="Arial" w:hint="cs"/>
          <w:rtl/>
        </w:rPr>
        <w:t xml:space="preserve"> </w:t>
      </w:r>
      <w:r w:rsidRPr="009F19E9">
        <w:rPr>
          <w:rFonts w:ascii="Arial" w:hAnsi="Arial" w:cs="Arial"/>
          <w:rtl/>
        </w:rPr>
        <w:t>הבעל זוכה בהם</w:t>
      </w:r>
      <w:r>
        <w:rPr>
          <w:rFonts w:ascii="Arial" w:hAnsi="Arial" w:cs="Arial" w:hint="cs"/>
          <w:rtl/>
        </w:rPr>
        <w:t xml:space="preserve">, </w:t>
      </w:r>
      <w:r w:rsidRPr="009F19E9">
        <w:rPr>
          <w:rFonts w:ascii="Arial" w:hAnsi="Arial" w:cs="Arial"/>
          <w:rtl/>
        </w:rPr>
        <w:t xml:space="preserve">כי אחרת לא יהיה מי </w:t>
      </w:r>
      <w:proofErr w:type="spellStart"/>
      <w:r w:rsidRPr="009F19E9">
        <w:rPr>
          <w:rFonts w:ascii="Arial" w:hAnsi="Arial" w:cs="Arial"/>
          <w:rtl/>
        </w:rPr>
        <w:t>שיוודע</w:t>
      </w:r>
      <w:proofErr w:type="spellEnd"/>
      <w:r w:rsidRPr="009F19E9">
        <w:rPr>
          <w:rFonts w:ascii="Arial" w:hAnsi="Arial" w:cs="Arial"/>
          <w:rtl/>
        </w:rPr>
        <w:t xml:space="preserve"> שהיא אכן עובדת</w:t>
      </w:r>
      <w:r>
        <w:rPr>
          <w:rFonts w:ascii="Arial" w:hAnsi="Arial" w:cs="Arial" w:hint="cs"/>
          <w:rtl/>
        </w:rPr>
        <w:t xml:space="preserve"> (</w:t>
      </w:r>
      <w:proofErr w:type="spellStart"/>
      <w:r>
        <w:rPr>
          <w:rFonts w:ascii="Arial" w:hAnsi="Arial" w:cs="Arial" w:hint="cs"/>
          <w:rtl/>
        </w:rPr>
        <w:t>ר"ן</w:t>
      </w:r>
      <w:proofErr w:type="spellEnd"/>
      <w:r>
        <w:rPr>
          <w:rFonts w:ascii="Arial" w:hAnsi="Arial" w:cs="Arial" w:hint="cs"/>
          <w:rtl/>
        </w:rPr>
        <w:t>).</w:t>
      </w:r>
      <w:r w:rsidR="000E6CE7">
        <w:rPr>
          <w:rFonts w:ascii="Arial" w:hAnsi="Arial" w:cs="Arial" w:hint="cs"/>
          <w:rtl/>
        </w:rPr>
        <w:t xml:space="preserve"> </w:t>
      </w:r>
      <w:r w:rsidR="00767DF3">
        <w:rPr>
          <w:rFonts w:ascii="Arial" w:hAnsi="Arial" w:cs="Arial" w:hint="cs"/>
          <w:rtl/>
        </w:rPr>
        <w:t xml:space="preserve">לפי זה </w:t>
      </w:r>
      <w:r w:rsidR="000E6CE7" w:rsidRPr="009F19E9">
        <w:rPr>
          <w:rFonts w:ascii="Arial" w:hAnsi="Arial" w:cs="Arial"/>
          <w:rtl/>
        </w:rPr>
        <w:t xml:space="preserve">הבעל זוכה רק באותו מעט </w:t>
      </w:r>
      <w:proofErr w:type="spellStart"/>
      <w:r w:rsidR="000E6CE7" w:rsidRPr="009F19E9">
        <w:rPr>
          <w:rFonts w:ascii="Arial" w:hAnsi="Arial" w:cs="Arial"/>
          <w:rtl/>
        </w:rPr>
        <w:t>שהאשה</w:t>
      </w:r>
      <w:proofErr w:type="spellEnd"/>
      <w:r w:rsidR="000E6CE7" w:rsidRPr="009F19E9">
        <w:rPr>
          <w:rFonts w:ascii="Arial" w:hAnsi="Arial" w:cs="Arial"/>
          <w:rtl/>
        </w:rPr>
        <w:t xml:space="preserve"> מחויבת לעשות, והשאר שייך לאשה</w:t>
      </w:r>
      <w:r w:rsidR="00C24C68">
        <w:rPr>
          <w:rFonts w:ascii="Arial" w:hAnsi="Arial" w:cs="Arial" w:hint="cs"/>
          <w:rtl/>
        </w:rPr>
        <w:t xml:space="preserve">. </w:t>
      </w:r>
      <w:r w:rsidR="001F1DCC">
        <w:rPr>
          <w:rFonts w:ascii="Arial" w:hAnsi="Arial" w:cs="Arial" w:hint="cs"/>
          <w:rtl/>
        </w:rPr>
        <w:t xml:space="preserve">אמרה </w:t>
      </w:r>
      <w:proofErr w:type="spellStart"/>
      <w:r w:rsidR="00C24C68">
        <w:rPr>
          <w:rFonts w:ascii="Arial" w:hAnsi="Arial" w:cs="Arial" w:hint="cs"/>
          <w:rtl/>
        </w:rPr>
        <w:t>האשה</w:t>
      </w:r>
      <w:proofErr w:type="spellEnd"/>
      <w:r w:rsidR="00C24C68">
        <w:rPr>
          <w:rFonts w:ascii="Arial" w:hAnsi="Arial" w:cs="Arial" w:hint="cs"/>
          <w:rtl/>
        </w:rPr>
        <w:t>: "</w:t>
      </w:r>
      <w:r w:rsidR="001F1DCC">
        <w:rPr>
          <w:rFonts w:ascii="Arial" w:hAnsi="Arial" w:cs="Arial" w:hint="cs"/>
          <w:rtl/>
        </w:rPr>
        <w:t xml:space="preserve">איני </w:t>
      </w:r>
      <w:proofErr w:type="spellStart"/>
      <w:r w:rsidR="001F1DCC">
        <w:rPr>
          <w:rFonts w:ascii="Arial" w:hAnsi="Arial" w:cs="Arial" w:hint="cs"/>
          <w:rtl/>
        </w:rPr>
        <w:t>ניזונת</w:t>
      </w:r>
      <w:proofErr w:type="spellEnd"/>
      <w:r w:rsidR="001F1DCC">
        <w:rPr>
          <w:rFonts w:ascii="Arial" w:hAnsi="Arial" w:cs="Arial" w:hint="cs"/>
          <w:rtl/>
        </w:rPr>
        <w:t xml:space="preserve"> ואיני עושה</w:t>
      </w:r>
      <w:r w:rsidR="00C24C68">
        <w:rPr>
          <w:rFonts w:ascii="Arial" w:hAnsi="Arial" w:cs="Arial" w:hint="cs"/>
          <w:rtl/>
        </w:rPr>
        <w:t>"</w:t>
      </w:r>
      <w:r w:rsidR="001F1DCC">
        <w:rPr>
          <w:rFonts w:ascii="Arial" w:hAnsi="Arial" w:cs="Arial" w:hint="cs"/>
          <w:rtl/>
        </w:rPr>
        <w:t>, יש להסתפק שמא יהיה לעצמה שכיוון שאין לה מה לאכול, אין צריך להשגיח</w:t>
      </w:r>
      <w:r w:rsidR="00FF4A9F">
        <w:rPr>
          <w:rFonts w:ascii="Arial" w:hAnsi="Arial" w:cs="Arial" w:hint="cs"/>
          <w:rtl/>
        </w:rPr>
        <w:t>,</w:t>
      </w:r>
      <w:r w:rsidR="001F1DCC">
        <w:rPr>
          <w:rFonts w:ascii="Arial" w:hAnsi="Arial" w:cs="Arial" w:hint="cs"/>
          <w:rtl/>
        </w:rPr>
        <w:t xml:space="preserve"> שוודאי תעשה </w:t>
      </w:r>
      <w:r w:rsidR="00767DF3">
        <w:rPr>
          <w:rFonts w:ascii="Arial" w:hAnsi="Arial" w:cs="Arial" w:hint="cs"/>
          <w:rtl/>
        </w:rPr>
        <w:t>(ב"ש).</w:t>
      </w:r>
      <w:r w:rsidR="00A46A61">
        <w:rPr>
          <w:rFonts w:ascii="Arial" w:hAnsi="Arial" w:cs="Arial"/>
          <w:rtl/>
        </w:rPr>
        <w:br/>
      </w:r>
      <w:r w:rsidR="00A46A61" w:rsidRPr="008C2488">
        <w:rPr>
          <w:rFonts w:ascii="Arial" w:hAnsi="Arial" w:cs="Arial"/>
          <w:b/>
          <w:bCs/>
          <w:u w:val="single"/>
          <w:rtl/>
        </w:rPr>
        <w:t xml:space="preserve">דעה </w:t>
      </w:r>
      <w:r>
        <w:rPr>
          <w:rFonts w:ascii="Arial" w:hAnsi="Arial" w:cs="Arial" w:hint="cs"/>
          <w:b/>
          <w:bCs/>
          <w:u w:val="single"/>
          <w:rtl/>
        </w:rPr>
        <w:t>ג</w:t>
      </w:r>
      <w:r w:rsidR="00A46A61" w:rsidRPr="008C2488">
        <w:rPr>
          <w:rFonts w:ascii="Arial" w:hAnsi="Arial" w:cs="Arial"/>
          <w:b/>
          <w:bCs/>
          <w:u w:val="single"/>
          <w:rtl/>
        </w:rPr>
        <w:t>':</w:t>
      </w:r>
      <w:r w:rsidR="00A46A61" w:rsidRPr="009F19E9">
        <w:rPr>
          <w:rFonts w:ascii="Arial" w:hAnsi="Arial" w:cs="Arial"/>
          <w:rtl/>
        </w:rPr>
        <w:t xml:space="preserve"> </w:t>
      </w:r>
      <w:r w:rsidR="0098284C" w:rsidRPr="009F19E9">
        <w:rPr>
          <w:rFonts w:ascii="Arial" w:hAnsi="Arial" w:cs="Arial"/>
          <w:rtl/>
        </w:rPr>
        <w:t>הבעל זוכה בהם</w:t>
      </w:r>
      <w:r>
        <w:rPr>
          <w:rFonts w:ascii="Arial" w:hAnsi="Arial" w:cs="Arial" w:hint="cs"/>
          <w:rtl/>
        </w:rPr>
        <w:t xml:space="preserve">, </w:t>
      </w:r>
      <w:r w:rsidR="00AD7BE0">
        <w:rPr>
          <w:rFonts w:ascii="Arial" w:hAnsi="Arial" w:cs="Arial" w:hint="cs"/>
          <w:rtl/>
        </w:rPr>
        <w:t xml:space="preserve">כי אינו עדיף מהעדפה ע"י הדחק השייך לבעל </w:t>
      </w:r>
      <w:r>
        <w:rPr>
          <w:rFonts w:ascii="Arial" w:hAnsi="Arial" w:cs="Arial" w:hint="cs"/>
          <w:rtl/>
        </w:rPr>
        <w:t>(</w:t>
      </w:r>
      <w:proofErr w:type="spellStart"/>
      <w:r>
        <w:rPr>
          <w:rFonts w:ascii="Arial" w:hAnsi="Arial" w:cs="Arial" w:hint="cs"/>
          <w:rtl/>
        </w:rPr>
        <w:t>רשב"א</w:t>
      </w:r>
      <w:proofErr w:type="spellEnd"/>
      <w:r>
        <w:rPr>
          <w:rFonts w:ascii="Arial" w:hAnsi="Arial" w:cs="Arial" w:hint="cs"/>
          <w:rtl/>
        </w:rPr>
        <w:t>).</w:t>
      </w:r>
      <w:r w:rsidR="00C24C68">
        <w:rPr>
          <w:rFonts w:ascii="Arial" w:hAnsi="Arial" w:cs="Arial" w:hint="cs"/>
          <w:rtl/>
        </w:rPr>
        <w:t xml:space="preserve"> לדעה זו אם </w:t>
      </w:r>
      <w:r w:rsidR="002B5EAA">
        <w:rPr>
          <w:rFonts w:ascii="Arial" w:hAnsi="Arial" w:cs="Arial" w:hint="cs"/>
          <w:rtl/>
        </w:rPr>
        <w:t xml:space="preserve">אמרה איני </w:t>
      </w:r>
      <w:proofErr w:type="spellStart"/>
      <w:r w:rsidR="002B5EAA">
        <w:rPr>
          <w:rFonts w:ascii="Arial" w:hAnsi="Arial" w:cs="Arial" w:hint="cs"/>
          <w:rtl/>
        </w:rPr>
        <w:t>ניזונת</w:t>
      </w:r>
      <w:proofErr w:type="spellEnd"/>
      <w:r w:rsidR="002B5EAA">
        <w:rPr>
          <w:rFonts w:ascii="Arial" w:hAnsi="Arial" w:cs="Arial" w:hint="cs"/>
          <w:rtl/>
        </w:rPr>
        <w:t xml:space="preserve"> ואיני עושה </w:t>
      </w:r>
      <w:r w:rsidR="00C24C68">
        <w:rPr>
          <w:rFonts w:ascii="Arial" w:hAnsi="Arial" w:cs="Arial" w:hint="cs"/>
          <w:rtl/>
        </w:rPr>
        <w:t xml:space="preserve">וודאי </w:t>
      </w:r>
      <w:r w:rsidR="002B5EAA">
        <w:rPr>
          <w:rFonts w:ascii="Arial" w:hAnsi="Arial" w:cs="Arial" w:hint="cs"/>
          <w:rtl/>
        </w:rPr>
        <w:t>מעשה ידיה לעצמה</w:t>
      </w:r>
      <w:r w:rsidR="00C24C68">
        <w:rPr>
          <w:rFonts w:ascii="Arial" w:hAnsi="Arial" w:cs="Arial" w:hint="cs"/>
          <w:rtl/>
        </w:rPr>
        <w:t xml:space="preserve"> </w:t>
      </w:r>
      <w:r w:rsidR="002B5EAA">
        <w:rPr>
          <w:rFonts w:ascii="Arial" w:hAnsi="Arial" w:cs="Arial" w:hint="cs"/>
          <w:rtl/>
        </w:rPr>
        <w:t>(ב"ש).</w:t>
      </w:r>
    </w:p>
    <w:p w14:paraId="41803746" w14:textId="65DA1831" w:rsidR="00AD7BE0" w:rsidRDefault="00A46A61" w:rsidP="00952F27">
      <w:pPr>
        <w:spacing w:after="0" w:line="276" w:lineRule="auto"/>
        <w:ind w:left="-425" w:right="-142"/>
        <w:rPr>
          <w:rFonts w:ascii="Arial" w:hAnsi="Arial" w:cs="Arial"/>
          <w:rtl/>
        </w:rPr>
      </w:pPr>
      <w:r w:rsidRPr="008C2488">
        <w:rPr>
          <w:rFonts w:ascii="Arial" w:hAnsi="Arial" w:cs="Arial"/>
          <w:b/>
          <w:bCs/>
          <w:u w:val="single"/>
          <w:rtl/>
        </w:rPr>
        <w:t xml:space="preserve">דעה </w:t>
      </w:r>
      <w:r w:rsidR="00C24C68">
        <w:rPr>
          <w:rFonts w:ascii="Arial" w:hAnsi="Arial" w:cs="Arial" w:hint="cs"/>
          <w:b/>
          <w:bCs/>
          <w:u w:val="single"/>
          <w:rtl/>
        </w:rPr>
        <w:t>ד</w:t>
      </w:r>
      <w:r w:rsidRPr="008C2488">
        <w:rPr>
          <w:rFonts w:ascii="Arial" w:hAnsi="Arial" w:cs="Arial"/>
          <w:b/>
          <w:bCs/>
          <w:u w:val="single"/>
          <w:rtl/>
        </w:rPr>
        <w:t>'</w:t>
      </w:r>
      <w:r w:rsidR="00C24C68">
        <w:rPr>
          <w:rFonts w:ascii="Arial" w:hAnsi="Arial" w:cs="Arial" w:hint="cs"/>
          <w:b/>
          <w:bCs/>
          <w:u w:val="single"/>
          <w:rtl/>
        </w:rPr>
        <w:t xml:space="preserve"> (לא </w:t>
      </w:r>
      <w:r w:rsidR="00C74A6A">
        <w:rPr>
          <w:rFonts w:ascii="Arial" w:hAnsi="Arial" w:cs="Arial" w:hint="cs"/>
          <w:b/>
          <w:bCs/>
          <w:u w:val="single"/>
          <w:rtl/>
        </w:rPr>
        <w:t xml:space="preserve">בחומר </w:t>
      </w:r>
      <w:r w:rsidR="00C24C68">
        <w:rPr>
          <w:rFonts w:ascii="Arial" w:hAnsi="Arial" w:cs="Arial" w:hint="cs"/>
          <w:b/>
          <w:bCs/>
          <w:u w:val="single"/>
          <w:rtl/>
        </w:rPr>
        <w:t>למבחן)</w:t>
      </w:r>
      <w:r w:rsidRPr="008C2488">
        <w:rPr>
          <w:rFonts w:ascii="Arial" w:hAnsi="Arial" w:cs="Arial"/>
          <w:b/>
          <w:bCs/>
          <w:u w:val="single"/>
          <w:rtl/>
        </w:rPr>
        <w:t>:</w:t>
      </w:r>
      <w:r w:rsidRPr="009F19E9">
        <w:rPr>
          <w:rFonts w:ascii="Arial" w:hAnsi="Arial" w:cs="Arial"/>
          <w:rtl/>
        </w:rPr>
        <w:t xml:space="preserve"> </w:t>
      </w:r>
      <w:proofErr w:type="spellStart"/>
      <w:r w:rsidRPr="009F19E9">
        <w:rPr>
          <w:rFonts w:ascii="Arial" w:hAnsi="Arial" w:cs="Arial"/>
          <w:rtl/>
        </w:rPr>
        <w:t>האשה</w:t>
      </w:r>
      <w:proofErr w:type="spellEnd"/>
      <w:r w:rsidRPr="009F19E9">
        <w:rPr>
          <w:rFonts w:ascii="Arial" w:hAnsi="Arial" w:cs="Arial"/>
          <w:rtl/>
        </w:rPr>
        <w:t xml:space="preserve"> זוכה בהם, </w:t>
      </w:r>
      <w:r w:rsidR="00C31567">
        <w:rPr>
          <w:rFonts w:ascii="Arial" w:hAnsi="Arial" w:cs="Arial" w:hint="cs"/>
          <w:rtl/>
        </w:rPr>
        <w:t>כי מצד חובותיה הממוניים פטורה לגמרי ממלאכה, לעומת העדפה ע"י הדחק, שבכל אופן מחויבת במעשה ידיה הרגילים</w:t>
      </w:r>
      <w:r w:rsidR="00F35D4B">
        <w:rPr>
          <w:rFonts w:ascii="Arial" w:hAnsi="Arial" w:cs="Arial" w:hint="cs"/>
          <w:rtl/>
        </w:rPr>
        <w:t xml:space="preserve"> (</w:t>
      </w:r>
      <w:proofErr w:type="spellStart"/>
      <w:r w:rsidR="00F35D4B">
        <w:rPr>
          <w:rFonts w:ascii="Arial" w:hAnsi="Arial" w:cs="Arial" w:hint="cs"/>
          <w:rtl/>
        </w:rPr>
        <w:t>ריטב"א</w:t>
      </w:r>
      <w:proofErr w:type="spellEnd"/>
      <w:r w:rsidR="00F35D4B">
        <w:rPr>
          <w:rFonts w:ascii="Arial" w:hAnsi="Arial" w:cs="Arial" w:hint="cs"/>
          <w:rtl/>
        </w:rPr>
        <w:t>)</w:t>
      </w:r>
      <w:r w:rsidR="00C31567">
        <w:rPr>
          <w:rFonts w:ascii="Arial" w:hAnsi="Arial" w:cs="Arial" w:hint="cs"/>
          <w:rtl/>
        </w:rPr>
        <w:t>.</w:t>
      </w:r>
    </w:p>
    <w:p w14:paraId="09B9279F" w14:textId="77777777" w:rsidR="00AD7BE0" w:rsidRPr="009F19E9" w:rsidRDefault="00AD7BE0" w:rsidP="00952F27">
      <w:pPr>
        <w:spacing w:after="0" w:line="276" w:lineRule="auto"/>
        <w:ind w:left="-425" w:right="-142"/>
        <w:rPr>
          <w:rFonts w:ascii="Arial" w:hAnsi="Arial" w:cs="Arial"/>
          <w:rtl/>
        </w:rPr>
      </w:pPr>
    </w:p>
    <w:p w14:paraId="79FC66FD" w14:textId="41631F5A" w:rsidR="00CD158F" w:rsidRDefault="00A46A61" w:rsidP="00952F27">
      <w:pPr>
        <w:spacing w:after="0" w:line="276" w:lineRule="auto"/>
        <w:ind w:left="-425"/>
        <w:rPr>
          <w:rFonts w:ascii="Arial" w:hAnsi="Arial" w:cs="Arial"/>
          <w:rtl/>
        </w:rPr>
      </w:pPr>
      <w:r w:rsidRPr="009F19E9">
        <w:rPr>
          <w:rFonts w:ascii="Arial" w:hAnsi="Arial" w:cs="Arial"/>
          <w:b/>
          <w:bCs/>
          <w:u w:val="single"/>
          <w:rtl/>
        </w:rPr>
        <w:t>(סעיף ג) המדיר את אשתו, שלא תעשה מלאכה,</w:t>
      </w:r>
      <w:r w:rsidRPr="009F19E9">
        <w:rPr>
          <w:rStyle w:val="a5"/>
          <w:rFonts w:ascii="Arial" w:hAnsi="Arial" w:cs="Arial"/>
          <w:b/>
          <w:bCs/>
          <w:u w:val="single"/>
          <w:rtl/>
        </w:rPr>
        <w:footnoteReference w:id="9"/>
      </w:r>
      <w:r w:rsidRPr="009F19E9">
        <w:rPr>
          <w:rFonts w:ascii="Arial" w:hAnsi="Arial" w:cs="Arial"/>
          <w:b/>
          <w:bCs/>
          <w:u w:val="single"/>
          <w:rtl/>
        </w:rPr>
        <w:t xml:space="preserve"> </w:t>
      </w:r>
      <w:r w:rsidRPr="009F19E9">
        <w:rPr>
          <w:rFonts w:ascii="Arial" w:hAnsi="Arial" w:cs="Arial"/>
          <w:rtl/>
        </w:rPr>
        <w:t xml:space="preserve">יוציא </w:t>
      </w:r>
      <w:proofErr w:type="spellStart"/>
      <w:r w:rsidRPr="009F19E9">
        <w:rPr>
          <w:rFonts w:ascii="Arial" w:hAnsi="Arial" w:cs="Arial"/>
          <w:rtl/>
        </w:rPr>
        <w:t>ויתן</w:t>
      </w:r>
      <w:proofErr w:type="spellEnd"/>
      <w:r w:rsidRPr="009F19E9">
        <w:rPr>
          <w:rFonts w:ascii="Arial" w:hAnsi="Arial" w:cs="Arial"/>
          <w:rtl/>
        </w:rPr>
        <w:t xml:space="preserve"> כתובה, שהבטלה מביאה לידי זימה</w:t>
      </w:r>
      <w:r w:rsidR="003B38B4">
        <w:rPr>
          <w:rFonts w:ascii="Arial" w:hAnsi="Arial" w:cs="Arial" w:hint="cs"/>
          <w:rtl/>
        </w:rPr>
        <w:t xml:space="preserve"> (</w:t>
      </w:r>
      <w:proofErr w:type="spellStart"/>
      <w:r w:rsidR="003B38B4">
        <w:rPr>
          <w:rFonts w:ascii="Arial" w:hAnsi="Arial" w:cs="Arial" w:hint="cs"/>
          <w:rtl/>
        </w:rPr>
        <w:t>שו"ע</w:t>
      </w:r>
      <w:proofErr w:type="spellEnd"/>
      <w:r w:rsidR="003B38B4">
        <w:rPr>
          <w:rFonts w:ascii="Arial" w:hAnsi="Arial" w:cs="Arial" w:hint="cs"/>
          <w:rtl/>
        </w:rPr>
        <w:t>)</w:t>
      </w:r>
      <w:r w:rsidRPr="009F19E9">
        <w:rPr>
          <w:rFonts w:ascii="Arial" w:hAnsi="Arial" w:cs="Arial"/>
          <w:rtl/>
        </w:rPr>
        <w:t>.</w:t>
      </w:r>
      <w:r w:rsidRPr="009F19E9">
        <w:rPr>
          <w:rFonts w:ascii="Arial" w:hAnsi="Arial" w:cs="Arial"/>
          <w:rtl/>
        </w:rPr>
        <w:br/>
      </w:r>
      <w:r w:rsidR="003B38B4">
        <w:rPr>
          <w:rFonts w:hint="cs"/>
          <w:rtl/>
        </w:rPr>
        <w:t>לא נתבאר בגמרא כמה זמן ההדרה, ורחוק מהדעת לומר שאם הדירה יום יומיים שתבוא לידי זימה (ח"מ, ב"ש).</w:t>
      </w:r>
    </w:p>
    <w:p w14:paraId="6307F903" w14:textId="7745041E" w:rsidR="00CE47B1" w:rsidRPr="00C5052B" w:rsidRDefault="00A46A61" w:rsidP="00952F27">
      <w:pPr>
        <w:spacing w:after="0" w:line="276" w:lineRule="auto"/>
        <w:ind w:left="-425"/>
        <w:rPr>
          <w:rFonts w:ascii="Arial" w:hAnsi="Arial" w:cs="Arial"/>
          <w:b/>
          <w:bCs/>
          <w:rtl/>
        </w:rPr>
      </w:pPr>
      <w:r w:rsidRPr="00C5052B">
        <w:rPr>
          <w:rFonts w:ascii="Arial" w:hAnsi="Arial" w:cs="Arial"/>
          <w:b/>
          <w:bCs/>
          <w:rtl/>
        </w:rPr>
        <w:t xml:space="preserve">כשנדרה היא </w:t>
      </w:r>
      <w:r w:rsidR="00D350D4">
        <w:rPr>
          <w:rFonts w:ascii="Arial" w:hAnsi="Arial" w:cs="Arial" w:hint="cs"/>
          <w:b/>
          <w:bCs/>
          <w:rtl/>
        </w:rPr>
        <w:t>(</w:t>
      </w:r>
      <w:proofErr w:type="spellStart"/>
      <w:r w:rsidR="00D350D4">
        <w:rPr>
          <w:rFonts w:ascii="Arial" w:hAnsi="Arial" w:cs="Arial" w:hint="cs"/>
          <w:b/>
          <w:bCs/>
          <w:rtl/>
        </w:rPr>
        <w:t>האשה</w:t>
      </w:r>
      <w:proofErr w:type="spellEnd"/>
      <w:r w:rsidR="00D350D4">
        <w:rPr>
          <w:rFonts w:ascii="Arial" w:hAnsi="Arial" w:cs="Arial" w:hint="cs"/>
          <w:b/>
          <w:bCs/>
          <w:rtl/>
        </w:rPr>
        <w:t xml:space="preserve"> העשירה</w:t>
      </w:r>
      <w:r w:rsidR="00D350D4">
        <w:rPr>
          <w:rStyle w:val="a5"/>
          <w:rFonts w:ascii="Arial" w:hAnsi="Arial" w:cs="Arial"/>
          <w:b/>
          <w:bCs/>
          <w:rtl/>
        </w:rPr>
        <w:footnoteReference w:id="10"/>
      </w:r>
      <w:r w:rsidR="00D350D4">
        <w:rPr>
          <w:rFonts w:ascii="Arial" w:hAnsi="Arial" w:cs="Arial" w:hint="cs"/>
          <w:b/>
          <w:bCs/>
          <w:rtl/>
        </w:rPr>
        <w:t xml:space="preserve">) </w:t>
      </w:r>
      <w:r w:rsidRPr="00C5052B">
        <w:rPr>
          <w:rFonts w:ascii="Arial" w:hAnsi="Arial" w:cs="Arial"/>
          <w:b/>
          <w:bCs/>
          <w:rtl/>
        </w:rPr>
        <w:t>שלא לעשות מלאכה</w:t>
      </w:r>
      <w:r w:rsidR="00C5052B">
        <w:rPr>
          <w:rFonts w:ascii="Arial" w:hAnsi="Arial" w:cs="Arial" w:hint="cs"/>
          <w:b/>
          <w:bCs/>
          <w:rtl/>
        </w:rPr>
        <w:t>:</w:t>
      </w:r>
      <w:r w:rsidRPr="00C5052B">
        <w:rPr>
          <w:rFonts w:ascii="Arial" w:hAnsi="Arial" w:cs="Arial"/>
          <w:b/>
          <w:bCs/>
          <w:rtl/>
        </w:rPr>
        <w:t xml:space="preserve"> </w:t>
      </w:r>
    </w:p>
    <w:p w14:paraId="43E8C0BB" w14:textId="77777777" w:rsidR="00CE47B1" w:rsidRDefault="00A46A61" w:rsidP="00952F27">
      <w:pPr>
        <w:spacing w:after="0" w:line="276" w:lineRule="auto"/>
        <w:ind w:left="-425"/>
        <w:rPr>
          <w:rFonts w:ascii="Arial" w:hAnsi="Arial" w:cs="Arial"/>
          <w:rtl/>
        </w:rPr>
      </w:pPr>
      <w:r w:rsidRPr="008C2488">
        <w:rPr>
          <w:rFonts w:ascii="Arial" w:hAnsi="Arial" w:cs="Arial"/>
          <w:b/>
          <w:bCs/>
          <w:u w:val="single"/>
          <w:rtl/>
        </w:rPr>
        <w:t>דעה א':</w:t>
      </w:r>
      <w:r w:rsidRPr="009F19E9">
        <w:rPr>
          <w:rFonts w:ascii="Arial" w:hAnsi="Arial" w:cs="Arial"/>
          <w:rtl/>
        </w:rPr>
        <w:t xml:space="preserve"> בעלה אינו יכול להפר, כיוון שאין זה בינו לבינה ולא עינוי נפש (ב"ש). </w:t>
      </w:r>
    </w:p>
    <w:p w14:paraId="53369B33" w14:textId="78BCDA90" w:rsidR="00A46A61" w:rsidRDefault="00A46A61" w:rsidP="00952F27">
      <w:pPr>
        <w:spacing w:after="0" w:line="276" w:lineRule="auto"/>
        <w:ind w:left="-425"/>
        <w:rPr>
          <w:rFonts w:ascii="Arial" w:hAnsi="Arial" w:cs="Arial"/>
          <w:rtl/>
        </w:rPr>
      </w:pPr>
      <w:r w:rsidRPr="008C2488">
        <w:rPr>
          <w:rFonts w:ascii="Arial" w:hAnsi="Arial" w:cs="Arial"/>
          <w:b/>
          <w:bCs/>
          <w:u w:val="single"/>
          <w:rtl/>
        </w:rPr>
        <w:t>דעה ב':</w:t>
      </w:r>
      <w:r w:rsidRPr="009F19E9">
        <w:rPr>
          <w:rFonts w:ascii="Arial" w:hAnsi="Arial" w:cs="Arial"/>
          <w:rtl/>
        </w:rPr>
        <w:t xml:space="preserve"> הבעל יכול להפר, משום שזה בינו לבינה</w:t>
      </w:r>
      <w:r w:rsidR="009303B9">
        <w:rPr>
          <w:rFonts w:ascii="Arial" w:hAnsi="Arial" w:cs="Arial" w:hint="cs"/>
          <w:rtl/>
        </w:rPr>
        <w:t xml:space="preserve">. 1. כי </w:t>
      </w:r>
      <w:r w:rsidRPr="009F19E9">
        <w:rPr>
          <w:rFonts w:ascii="Arial" w:hAnsi="Arial" w:cs="Arial"/>
          <w:rtl/>
        </w:rPr>
        <w:t>מעשה ידיה שלו</w:t>
      </w:r>
      <w:r w:rsidR="009303B9">
        <w:rPr>
          <w:rFonts w:ascii="Arial" w:hAnsi="Arial" w:cs="Arial" w:hint="cs"/>
          <w:rtl/>
        </w:rPr>
        <w:t xml:space="preserve">. 2. </w:t>
      </w:r>
      <w:r w:rsidRPr="009F19E9">
        <w:rPr>
          <w:rFonts w:ascii="Arial" w:hAnsi="Arial" w:cs="Arial"/>
          <w:rtl/>
        </w:rPr>
        <w:t>לדעת החולקים</w:t>
      </w:r>
      <w:r w:rsidR="00B61B51">
        <w:rPr>
          <w:rFonts w:ascii="Arial" w:hAnsi="Arial" w:cs="Arial" w:hint="cs"/>
          <w:rtl/>
        </w:rPr>
        <w:t>,</w:t>
      </w:r>
      <w:r w:rsidRPr="009F19E9">
        <w:rPr>
          <w:rFonts w:ascii="Arial" w:hAnsi="Arial" w:cs="Arial"/>
          <w:rtl/>
        </w:rPr>
        <w:t xml:space="preserve"> </w:t>
      </w:r>
      <w:r w:rsidR="00B61B51">
        <w:rPr>
          <w:rFonts w:ascii="Arial" w:hAnsi="Arial" w:cs="Arial" w:hint="cs"/>
          <w:rtl/>
        </w:rPr>
        <w:t xml:space="preserve">כי </w:t>
      </w:r>
      <w:r w:rsidR="00F3430B">
        <w:rPr>
          <w:rFonts w:ascii="Arial" w:hAnsi="Arial" w:cs="Arial" w:hint="cs"/>
          <w:rtl/>
        </w:rPr>
        <w:t xml:space="preserve">בכל אופן </w:t>
      </w:r>
      <w:r w:rsidRPr="009F19E9">
        <w:rPr>
          <w:rFonts w:ascii="Arial" w:hAnsi="Arial" w:cs="Arial"/>
          <w:rtl/>
        </w:rPr>
        <w:t>הוי נכסי מלוג שהפירות שלו (</w:t>
      </w:r>
      <w:proofErr w:type="spellStart"/>
      <w:r w:rsidRPr="009F19E9">
        <w:rPr>
          <w:rFonts w:ascii="Arial" w:hAnsi="Arial" w:cs="Arial"/>
          <w:rtl/>
        </w:rPr>
        <w:t>רעק"א</w:t>
      </w:r>
      <w:proofErr w:type="spellEnd"/>
      <w:r w:rsidRPr="009F19E9">
        <w:rPr>
          <w:rFonts w:ascii="Arial" w:hAnsi="Arial" w:cs="Arial"/>
          <w:rtl/>
        </w:rPr>
        <w:t>).</w:t>
      </w:r>
    </w:p>
    <w:p w14:paraId="70ECE87D" w14:textId="77777777" w:rsidR="00CD158F" w:rsidRPr="0012078A" w:rsidRDefault="00CD158F" w:rsidP="00952F27">
      <w:pPr>
        <w:spacing w:after="0" w:line="276" w:lineRule="auto"/>
        <w:ind w:left="-425"/>
        <w:rPr>
          <w:rFonts w:ascii="Arial" w:hAnsi="Arial" w:cs="Arial"/>
          <w:b/>
          <w:bCs/>
          <w:rtl/>
        </w:rPr>
      </w:pPr>
      <w:r w:rsidRPr="0012078A">
        <w:rPr>
          <w:rFonts w:ascii="Arial" w:hAnsi="Arial" w:cs="Arial" w:hint="cs"/>
          <w:b/>
          <w:bCs/>
          <w:rtl/>
        </w:rPr>
        <w:t>הדירה ממלאכה והתיר לה לשחק בכלבים.</w:t>
      </w:r>
    </w:p>
    <w:p w14:paraId="4B9FF201" w14:textId="77777777" w:rsidR="00CD158F" w:rsidRDefault="00CD158F" w:rsidP="00952F27">
      <w:pPr>
        <w:spacing w:after="0" w:line="276" w:lineRule="auto"/>
        <w:ind w:left="-425"/>
        <w:rPr>
          <w:rFonts w:ascii="Arial" w:hAnsi="Arial" w:cs="Arial"/>
          <w:rtl/>
        </w:rPr>
      </w:pPr>
      <w:r w:rsidRPr="00E15164">
        <w:rPr>
          <w:rFonts w:ascii="Arial" w:hAnsi="Arial" w:cs="Arial" w:hint="cs"/>
          <w:b/>
          <w:bCs/>
          <w:u w:val="single"/>
          <w:rtl/>
        </w:rPr>
        <w:t>דעה א':</w:t>
      </w:r>
      <w:r>
        <w:rPr>
          <w:rFonts w:ascii="Arial" w:hAnsi="Arial" w:cs="Arial" w:hint="cs"/>
          <w:rtl/>
        </w:rPr>
        <w:t xml:space="preserve"> לפי המשנה בכתובות </w:t>
      </w:r>
      <w:proofErr w:type="spellStart"/>
      <w:r>
        <w:rPr>
          <w:rFonts w:ascii="Arial" w:hAnsi="Arial" w:cs="Arial" w:hint="cs"/>
          <w:rtl/>
        </w:rPr>
        <w:t>דבטלה</w:t>
      </w:r>
      <w:proofErr w:type="spellEnd"/>
      <w:r>
        <w:rPr>
          <w:rFonts w:ascii="Arial" w:hAnsi="Arial" w:cs="Arial" w:hint="cs"/>
          <w:rtl/>
        </w:rPr>
        <w:t xml:space="preserve"> מביא לידי </w:t>
      </w:r>
      <w:proofErr w:type="spellStart"/>
      <w:r>
        <w:rPr>
          <w:rFonts w:ascii="Arial" w:hAnsi="Arial" w:cs="Arial" w:hint="cs"/>
          <w:rtl/>
        </w:rPr>
        <w:t>שיעמום</w:t>
      </w:r>
      <w:proofErr w:type="spellEnd"/>
      <w:r>
        <w:rPr>
          <w:rFonts w:ascii="Arial" w:hAnsi="Arial" w:cs="Arial" w:hint="cs"/>
          <w:rtl/>
        </w:rPr>
        <w:t xml:space="preserve">, א"כ לא יוציא </w:t>
      </w:r>
      <w:proofErr w:type="spellStart"/>
      <w:r>
        <w:rPr>
          <w:rFonts w:ascii="Arial" w:hAnsi="Arial" w:cs="Arial" w:hint="cs"/>
          <w:rtl/>
        </w:rPr>
        <w:t>אלא"כ</w:t>
      </w:r>
      <w:proofErr w:type="spellEnd"/>
      <w:r>
        <w:rPr>
          <w:rFonts w:ascii="Arial" w:hAnsi="Arial" w:cs="Arial" w:hint="cs"/>
          <w:rtl/>
        </w:rPr>
        <w:t xml:space="preserve"> </w:t>
      </w:r>
      <w:r w:rsidR="0012078A">
        <w:rPr>
          <w:rFonts w:ascii="Arial" w:hAnsi="Arial" w:cs="Arial" w:hint="cs"/>
          <w:rtl/>
        </w:rPr>
        <w:t>הדירה שתלך בטל לגמרי, אך אם התיר לה לשחק בכלבים לא יוציא.</w:t>
      </w:r>
    </w:p>
    <w:p w14:paraId="5213EE19" w14:textId="77777777" w:rsidR="0012078A" w:rsidRPr="009F19E9" w:rsidRDefault="0012078A" w:rsidP="00952F27">
      <w:pPr>
        <w:spacing w:after="0" w:line="276" w:lineRule="auto"/>
        <w:ind w:left="-425"/>
        <w:rPr>
          <w:rFonts w:ascii="Arial" w:hAnsi="Arial" w:cs="Arial"/>
          <w:rtl/>
        </w:rPr>
      </w:pPr>
      <w:r w:rsidRPr="00E15164">
        <w:rPr>
          <w:rFonts w:ascii="Arial" w:hAnsi="Arial" w:cs="Arial" w:hint="cs"/>
          <w:b/>
          <w:bCs/>
          <w:u w:val="single"/>
          <w:rtl/>
        </w:rPr>
        <w:t>דעה ב':</w:t>
      </w:r>
      <w:r>
        <w:rPr>
          <w:rFonts w:ascii="Arial" w:hAnsi="Arial" w:cs="Arial" w:hint="cs"/>
          <w:rtl/>
        </w:rPr>
        <w:t xml:space="preserve"> דעת </w:t>
      </w:r>
      <w:proofErr w:type="spellStart"/>
      <w:r>
        <w:rPr>
          <w:rFonts w:ascii="Arial" w:hAnsi="Arial" w:cs="Arial" w:hint="cs"/>
          <w:rtl/>
        </w:rPr>
        <w:t>הרי"ף</w:t>
      </w:r>
      <w:proofErr w:type="spellEnd"/>
      <w:r>
        <w:rPr>
          <w:rFonts w:ascii="Arial" w:hAnsi="Arial" w:cs="Arial" w:hint="cs"/>
          <w:rtl/>
        </w:rPr>
        <w:t xml:space="preserve"> </w:t>
      </w:r>
      <w:proofErr w:type="spellStart"/>
      <w:r>
        <w:rPr>
          <w:rFonts w:ascii="Arial" w:hAnsi="Arial" w:cs="Arial" w:hint="cs"/>
          <w:rtl/>
        </w:rPr>
        <w:t>דהחשש</w:t>
      </w:r>
      <w:proofErr w:type="spellEnd"/>
      <w:r>
        <w:rPr>
          <w:rFonts w:ascii="Arial" w:hAnsi="Arial" w:cs="Arial" w:hint="cs"/>
          <w:rtl/>
        </w:rPr>
        <w:t xml:space="preserve"> הוא מצד זימה ובזה לא יועיל מה שמשחקת בכלבים אלא בעינן מלאכה ממש ולכן אף שהתיר לה לשחק בכלבים, יוציא.</w:t>
      </w:r>
    </w:p>
    <w:p w14:paraId="650B5890" w14:textId="77777777" w:rsidR="00357D26" w:rsidRDefault="00357D26" w:rsidP="00952F27">
      <w:pPr>
        <w:spacing w:after="0" w:line="276" w:lineRule="auto"/>
        <w:ind w:left="-425"/>
        <w:rPr>
          <w:rFonts w:ascii="Arial" w:hAnsi="Arial" w:cs="Arial"/>
          <w:rtl/>
        </w:rPr>
      </w:pPr>
    </w:p>
    <w:p w14:paraId="18B19D06" w14:textId="48970799" w:rsidR="00440FD7" w:rsidRDefault="00A46A61" w:rsidP="00952F27">
      <w:pPr>
        <w:spacing w:after="0" w:line="276" w:lineRule="auto"/>
        <w:ind w:left="-425"/>
        <w:rPr>
          <w:rFonts w:ascii="Arial" w:hAnsi="Arial" w:cs="Arial"/>
          <w:rtl/>
        </w:rPr>
      </w:pPr>
      <w:r w:rsidRPr="009F19E9">
        <w:rPr>
          <w:rFonts w:ascii="Arial" w:hAnsi="Arial" w:cs="Arial"/>
          <w:rtl/>
        </w:rPr>
        <w:t>(</w:t>
      </w:r>
      <w:r w:rsidRPr="009F19E9">
        <w:rPr>
          <w:rFonts w:ascii="Arial" w:hAnsi="Arial" w:cs="Arial"/>
          <w:b/>
          <w:bCs/>
          <w:u w:val="single"/>
          <w:rtl/>
        </w:rPr>
        <w:t>סעיף ד-ה</w:t>
      </w:r>
      <w:r w:rsidR="00C63808">
        <w:rPr>
          <w:rFonts w:ascii="Arial" w:hAnsi="Arial" w:cs="Arial" w:hint="cs"/>
          <w:b/>
          <w:bCs/>
          <w:u w:val="single"/>
          <w:rtl/>
        </w:rPr>
        <w:t xml:space="preserve"> </w:t>
      </w:r>
      <w:r w:rsidR="00F04CCC">
        <w:rPr>
          <w:rFonts w:ascii="Arial" w:hAnsi="Arial" w:cs="Arial" w:hint="cs"/>
          <w:b/>
          <w:bCs/>
          <w:u w:val="single"/>
          <w:rtl/>
        </w:rPr>
        <w:t xml:space="preserve">דברים אישיים </w:t>
      </w:r>
      <w:proofErr w:type="spellStart"/>
      <w:r w:rsidR="00C63808">
        <w:rPr>
          <w:rFonts w:ascii="Arial" w:hAnsi="Arial" w:cs="Arial" w:hint="cs"/>
          <w:b/>
          <w:bCs/>
          <w:u w:val="single"/>
          <w:rtl/>
        </w:rPr>
        <w:t>שהאשה</w:t>
      </w:r>
      <w:proofErr w:type="spellEnd"/>
      <w:r w:rsidR="00C63808">
        <w:rPr>
          <w:rFonts w:ascii="Arial" w:hAnsi="Arial" w:cs="Arial" w:hint="cs"/>
          <w:b/>
          <w:bCs/>
          <w:u w:val="single"/>
          <w:rtl/>
        </w:rPr>
        <w:t xml:space="preserve"> </w:t>
      </w:r>
      <w:r w:rsidR="00773C4D">
        <w:rPr>
          <w:rFonts w:ascii="Arial" w:hAnsi="Arial" w:cs="Arial" w:hint="cs"/>
          <w:b/>
          <w:bCs/>
          <w:u w:val="single"/>
          <w:rtl/>
        </w:rPr>
        <w:t>צריכה לעשות</w:t>
      </w:r>
      <w:r w:rsidR="00C63808">
        <w:rPr>
          <w:rFonts w:ascii="Arial" w:hAnsi="Arial" w:cs="Arial" w:hint="cs"/>
          <w:b/>
          <w:bCs/>
          <w:u w:val="single"/>
          <w:rtl/>
        </w:rPr>
        <w:t xml:space="preserve"> דווקא בעצמה</w:t>
      </w:r>
      <w:r w:rsidR="00773C4D">
        <w:rPr>
          <w:rFonts w:ascii="Arial" w:hAnsi="Arial" w:cs="Arial" w:hint="cs"/>
          <w:b/>
          <w:bCs/>
          <w:u w:val="single"/>
          <w:rtl/>
        </w:rPr>
        <w:t>, כי הם שייכים ל</w:t>
      </w:r>
      <w:r w:rsidR="00C63808">
        <w:rPr>
          <w:rFonts w:ascii="Arial" w:hAnsi="Arial" w:cs="Arial" w:hint="cs"/>
          <w:b/>
          <w:bCs/>
          <w:u w:val="single"/>
          <w:rtl/>
        </w:rPr>
        <w:t>ענייני חיבה</w:t>
      </w:r>
      <w:r w:rsidRPr="009F19E9">
        <w:rPr>
          <w:rFonts w:ascii="Arial" w:hAnsi="Arial" w:cs="Arial"/>
          <w:b/>
          <w:bCs/>
          <w:u w:val="single"/>
          <w:rtl/>
        </w:rPr>
        <w:t>)</w:t>
      </w:r>
      <w:r w:rsidR="00C63808">
        <w:rPr>
          <w:rFonts w:ascii="Arial" w:hAnsi="Arial" w:cs="Arial" w:hint="cs"/>
          <w:b/>
          <w:bCs/>
          <w:u w:val="single"/>
          <w:rtl/>
        </w:rPr>
        <w:t>:</w:t>
      </w:r>
      <w:r w:rsidRPr="009F19E9">
        <w:rPr>
          <w:rFonts w:ascii="Arial" w:hAnsi="Arial" w:cs="Arial"/>
          <w:b/>
          <w:bCs/>
          <w:u w:val="single"/>
          <w:rtl/>
        </w:rPr>
        <w:t xml:space="preserve"> וכן כל </w:t>
      </w:r>
      <w:proofErr w:type="spellStart"/>
      <w:r w:rsidRPr="009F19E9">
        <w:rPr>
          <w:rFonts w:ascii="Arial" w:hAnsi="Arial" w:cs="Arial"/>
          <w:b/>
          <w:bCs/>
          <w:u w:val="single"/>
          <w:rtl/>
        </w:rPr>
        <w:t>אשה</w:t>
      </w:r>
      <w:proofErr w:type="spellEnd"/>
      <w:r w:rsidRPr="009F19E9">
        <w:rPr>
          <w:rFonts w:ascii="Arial" w:hAnsi="Arial" w:cs="Arial"/>
          <w:b/>
          <w:bCs/>
          <w:u w:val="single"/>
          <w:rtl/>
        </w:rPr>
        <w:t xml:space="preserve"> רוחצת לבעלה פניו, ידיו ורגליו,</w:t>
      </w:r>
      <w:r w:rsidRPr="009F19E9">
        <w:rPr>
          <w:rFonts w:ascii="Arial" w:hAnsi="Arial" w:cs="Arial"/>
          <w:rtl/>
        </w:rPr>
        <w:t xml:space="preserve"> ומוזגת לו את הכוס, </w:t>
      </w:r>
      <w:proofErr w:type="spellStart"/>
      <w:r w:rsidRPr="009F19E9">
        <w:rPr>
          <w:rFonts w:ascii="Arial" w:hAnsi="Arial" w:cs="Arial"/>
          <w:rtl/>
        </w:rPr>
        <w:t>ומצעת</w:t>
      </w:r>
      <w:proofErr w:type="spellEnd"/>
      <w:r w:rsidRPr="009F19E9">
        <w:rPr>
          <w:rFonts w:ascii="Arial" w:hAnsi="Arial" w:cs="Arial"/>
          <w:rtl/>
        </w:rPr>
        <w:t xml:space="preserve"> לו את המיטה, ועומדת ומשמשת בפני בעלה,</w:t>
      </w:r>
      <w:r w:rsidRPr="009F19E9">
        <w:rPr>
          <w:rStyle w:val="a5"/>
          <w:rFonts w:ascii="Arial" w:hAnsi="Arial" w:cs="Arial"/>
          <w:rtl/>
        </w:rPr>
        <w:footnoteReference w:id="11"/>
      </w:r>
      <w:r w:rsidRPr="009F19E9">
        <w:rPr>
          <w:rFonts w:ascii="Arial" w:hAnsi="Arial" w:cs="Arial"/>
          <w:rtl/>
        </w:rPr>
        <w:t xml:space="preserve"> כגון שתתן לו מים, או כלי, או </w:t>
      </w:r>
      <w:proofErr w:type="spellStart"/>
      <w:r w:rsidRPr="009F19E9">
        <w:rPr>
          <w:rFonts w:ascii="Arial" w:hAnsi="Arial" w:cs="Arial"/>
          <w:rtl/>
        </w:rPr>
        <w:t>שתטול</w:t>
      </w:r>
      <w:proofErr w:type="spellEnd"/>
      <w:r w:rsidRPr="009F19E9">
        <w:rPr>
          <w:rFonts w:ascii="Arial" w:hAnsi="Arial" w:cs="Arial"/>
          <w:rtl/>
        </w:rPr>
        <w:t xml:space="preserve"> מלפניו, וכיוצא בדברים אלו, אבל אינו עומדת ומשמשת בפני אביו או בפני בנו (</w:t>
      </w:r>
      <w:proofErr w:type="spellStart"/>
      <w:r w:rsidRPr="009F19E9">
        <w:rPr>
          <w:rFonts w:ascii="Arial" w:hAnsi="Arial" w:cs="Arial"/>
          <w:rtl/>
        </w:rPr>
        <w:t>שו"ע</w:t>
      </w:r>
      <w:proofErr w:type="spellEnd"/>
      <w:r w:rsidRPr="009F19E9">
        <w:rPr>
          <w:rFonts w:ascii="Arial" w:hAnsi="Arial" w:cs="Arial"/>
          <w:rtl/>
        </w:rPr>
        <w:t xml:space="preserve">). ויש אומרים שאינה משמשת בפניהם (אביו ובנו), דווקא באינן </w:t>
      </w:r>
      <w:proofErr w:type="spellStart"/>
      <w:r w:rsidRPr="009F19E9">
        <w:rPr>
          <w:rFonts w:ascii="Arial" w:hAnsi="Arial" w:cs="Arial"/>
          <w:rtl/>
        </w:rPr>
        <w:t>סמוכין</w:t>
      </w:r>
      <w:proofErr w:type="spellEnd"/>
      <w:r w:rsidRPr="009F19E9">
        <w:rPr>
          <w:rFonts w:ascii="Arial" w:hAnsi="Arial" w:cs="Arial"/>
          <w:rtl/>
        </w:rPr>
        <w:t xml:space="preserve"> על שולחן בעלה (</w:t>
      </w:r>
      <w:proofErr w:type="spellStart"/>
      <w:r w:rsidRPr="009F19E9">
        <w:rPr>
          <w:rFonts w:ascii="Arial" w:hAnsi="Arial" w:cs="Arial"/>
          <w:rtl/>
        </w:rPr>
        <w:t>ר"ן</w:t>
      </w:r>
      <w:proofErr w:type="spellEnd"/>
      <w:r w:rsidRPr="009F19E9">
        <w:rPr>
          <w:rFonts w:ascii="Arial" w:hAnsi="Arial" w:cs="Arial"/>
          <w:rtl/>
        </w:rPr>
        <w:t>, ב"י, רמ"א).</w:t>
      </w:r>
      <w:r w:rsidRPr="009F19E9">
        <w:rPr>
          <w:rStyle w:val="a5"/>
          <w:rFonts w:ascii="Arial" w:hAnsi="Arial" w:cs="Arial"/>
          <w:rtl/>
        </w:rPr>
        <w:footnoteReference w:id="12"/>
      </w:r>
      <w:r w:rsidRPr="009F19E9">
        <w:rPr>
          <w:rFonts w:ascii="Arial" w:hAnsi="Arial" w:cs="Arial"/>
          <w:rtl/>
        </w:rPr>
        <w:t xml:space="preserve"> את כל המלאכות הללו </w:t>
      </w:r>
      <w:proofErr w:type="spellStart"/>
      <w:r w:rsidRPr="009F19E9">
        <w:rPr>
          <w:rFonts w:ascii="Arial" w:hAnsi="Arial" w:cs="Arial"/>
          <w:rtl/>
        </w:rPr>
        <w:t>האשה</w:t>
      </w:r>
      <w:proofErr w:type="spellEnd"/>
      <w:r w:rsidRPr="009F19E9">
        <w:rPr>
          <w:rFonts w:ascii="Arial" w:hAnsi="Arial" w:cs="Arial"/>
          <w:rtl/>
        </w:rPr>
        <w:t xml:space="preserve"> חייבת לעשות בעצמה (משום חיבה), גם כשיש לה שפחות (</w:t>
      </w:r>
      <w:proofErr w:type="spellStart"/>
      <w:r w:rsidRPr="009F19E9">
        <w:rPr>
          <w:rFonts w:ascii="Arial" w:hAnsi="Arial" w:cs="Arial"/>
          <w:rtl/>
        </w:rPr>
        <w:t>שו"ע</w:t>
      </w:r>
      <w:proofErr w:type="spellEnd"/>
      <w:r w:rsidRPr="009F19E9">
        <w:rPr>
          <w:rFonts w:ascii="Arial" w:hAnsi="Arial" w:cs="Arial"/>
          <w:rtl/>
        </w:rPr>
        <w:t>, סעיף ה).</w:t>
      </w:r>
      <w:r w:rsidRPr="009F19E9">
        <w:rPr>
          <w:rStyle w:val="a5"/>
          <w:rFonts w:ascii="Arial" w:hAnsi="Arial" w:cs="Arial"/>
          <w:rtl/>
        </w:rPr>
        <w:footnoteReference w:id="13"/>
      </w:r>
      <w:r w:rsidRPr="009F19E9">
        <w:rPr>
          <w:rFonts w:ascii="Arial" w:hAnsi="Arial" w:cs="Arial"/>
          <w:rtl/>
        </w:rPr>
        <w:br/>
        <w:t>בדין חיוב הצעת המיט</w:t>
      </w:r>
      <w:r w:rsidR="00B801E0">
        <w:rPr>
          <w:rFonts w:ascii="Arial" w:hAnsi="Arial" w:cs="Arial" w:hint="cs"/>
          <w:rtl/>
        </w:rPr>
        <w:t>ה</w:t>
      </w:r>
      <w:r w:rsidRPr="009F19E9">
        <w:rPr>
          <w:rFonts w:ascii="Arial" w:hAnsi="Arial" w:cs="Arial"/>
          <w:rtl/>
        </w:rPr>
        <w:t xml:space="preserve">, </w:t>
      </w:r>
      <w:r w:rsidR="00440FD7">
        <w:rPr>
          <w:rFonts w:ascii="Arial" w:hAnsi="Arial" w:cs="Arial" w:hint="cs"/>
          <w:rtl/>
        </w:rPr>
        <w:t xml:space="preserve">לכאורה יש סתירה </w:t>
      </w:r>
      <w:r w:rsidR="00B801E0">
        <w:rPr>
          <w:rFonts w:ascii="Arial" w:hAnsi="Arial" w:cs="Arial" w:hint="cs"/>
          <w:rtl/>
        </w:rPr>
        <w:t xml:space="preserve">בין המשנה </w:t>
      </w:r>
      <w:proofErr w:type="spellStart"/>
      <w:r w:rsidR="00B801E0">
        <w:rPr>
          <w:rFonts w:ascii="Arial" w:hAnsi="Arial" w:cs="Arial" w:hint="cs"/>
          <w:rtl/>
        </w:rPr>
        <w:t>לברייתא</w:t>
      </w:r>
      <w:proofErr w:type="spellEnd"/>
      <w:r w:rsidR="00B801E0">
        <w:rPr>
          <w:rFonts w:ascii="Arial" w:hAnsi="Arial" w:cs="Arial" w:hint="cs"/>
          <w:rtl/>
        </w:rPr>
        <w:t xml:space="preserve"> </w:t>
      </w:r>
      <w:proofErr w:type="spellStart"/>
      <w:r w:rsidR="00B801E0">
        <w:rPr>
          <w:rFonts w:ascii="Arial" w:hAnsi="Arial" w:cs="Arial" w:hint="cs"/>
          <w:rtl/>
        </w:rPr>
        <w:t>בגמ</w:t>
      </w:r>
      <w:proofErr w:type="spellEnd"/>
      <w:r w:rsidR="00B801E0">
        <w:rPr>
          <w:rFonts w:ascii="Arial" w:hAnsi="Arial" w:cs="Arial" w:hint="cs"/>
          <w:rtl/>
        </w:rPr>
        <w:t>'</w:t>
      </w:r>
      <w:r w:rsidR="00A3107A">
        <w:rPr>
          <w:rFonts w:ascii="Arial" w:hAnsi="Arial" w:cs="Arial" w:hint="cs"/>
          <w:rtl/>
        </w:rPr>
        <w:t xml:space="preserve">, </w:t>
      </w:r>
      <w:r w:rsidR="00440FD7" w:rsidRPr="009F19E9">
        <w:rPr>
          <w:rFonts w:ascii="Arial" w:hAnsi="Arial" w:cs="Arial"/>
          <w:rtl/>
        </w:rPr>
        <w:t>לכן הדעות חלוקות</w:t>
      </w:r>
      <w:r w:rsidR="00182C4F">
        <w:rPr>
          <w:rFonts w:ascii="Arial" w:hAnsi="Arial" w:cs="Arial" w:hint="cs"/>
          <w:rtl/>
        </w:rPr>
        <w:t>, כדלהלן</w:t>
      </w:r>
      <w:r w:rsidR="00440FD7" w:rsidRPr="009F19E9">
        <w:rPr>
          <w:rFonts w:ascii="Arial" w:hAnsi="Arial" w:cs="Arial"/>
          <w:rtl/>
        </w:rPr>
        <w:t>:</w:t>
      </w:r>
    </w:p>
    <w:p w14:paraId="2FF39C6C" w14:textId="77777777" w:rsidR="00440FD7" w:rsidRDefault="00440FD7" w:rsidP="00952F27">
      <w:pPr>
        <w:spacing w:after="0" w:line="276" w:lineRule="auto"/>
        <w:ind w:left="-425"/>
        <w:rPr>
          <w:rFonts w:ascii="Arial" w:hAnsi="Arial" w:cs="Arial"/>
          <w:rtl/>
        </w:rPr>
      </w:pPr>
      <w:r>
        <w:rPr>
          <w:rFonts w:ascii="Arial" w:hAnsi="Arial" w:cs="Arial" w:hint="cs"/>
          <w:rtl/>
        </w:rPr>
        <w:t xml:space="preserve">1. </w:t>
      </w:r>
      <w:r w:rsidR="00A46A61" w:rsidRPr="009F19E9">
        <w:rPr>
          <w:rFonts w:ascii="Arial" w:hAnsi="Arial" w:cs="Arial"/>
          <w:rtl/>
        </w:rPr>
        <w:t>במשנה</w:t>
      </w:r>
      <w:r>
        <w:rPr>
          <w:rFonts w:ascii="Arial" w:hAnsi="Arial" w:cs="Arial" w:hint="cs"/>
          <w:rtl/>
        </w:rPr>
        <w:t xml:space="preserve"> כתוב</w:t>
      </w:r>
      <w:r w:rsidR="00A46A61" w:rsidRPr="009F19E9">
        <w:rPr>
          <w:rFonts w:ascii="Arial" w:hAnsi="Arial" w:cs="Arial"/>
          <w:rtl/>
        </w:rPr>
        <w:t xml:space="preserve">, שאם </w:t>
      </w:r>
      <w:proofErr w:type="spellStart"/>
      <w:r w:rsidR="00A46A61" w:rsidRPr="009F19E9">
        <w:rPr>
          <w:rFonts w:ascii="Arial" w:hAnsi="Arial" w:cs="Arial"/>
          <w:rtl/>
        </w:rPr>
        <w:t>האשה</w:t>
      </w:r>
      <w:proofErr w:type="spellEnd"/>
      <w:r w:rsidR="00A46A61" w:rsidRPr="009F19E9">
        <w:rPr>
          <w:rFonts w:ascii="Arial" w:hAnsi="Arial" w:cs="Arial"/>
          <w:rtl/>
        </w:rPr>
        <w:t xml:space="preserve"> עשירה ויש לה שפחות אינה </w:t>
      </w:r>
      <w:proofErr w:type="spellStart"/>
      <w:r w:rsidR="00A46A61" w:rsidRPr="009F19E9">
        <w:rPr>
          <w:rFonts w:ascii="Arial" w:hAnsi="Arial" w:cs="Arial"/>
          <w:rtl/>
        </w:rPr>
        <w:t>מצעת</w:t>
      </w:r>
      <w:proofErr w:type="spellEnd"/>
      <w:r w:rsidR="00A46A61" w:rsidRPr="009F19E9">
        <w:rPr>
          <w:rFonts w:ascii="Arial" w:hAnsi="Arial" w:cs="Arial"/>
          <w:rtl/>
        </w:rPr>
        <w:t xml:space="preserve"> את מיטתו,</w:t>
      </w:r>
      <w:r w:rsidR="00A46A61" w:rsidRPr="009F19E9">
        <w:rPr>
          <w:rFonts w:ascii="Arial" w:hAnsi="Arial" w:cs="Arial"/>
          <w:b/>
          <w:bCs/>
          <w:rtl/>
        </w:rPr>
        <w:t xml:space="preserve"> </w:t>
      </w:r>
    </w:p>
    <w:p w14:paraId="22795605" w14:textId="222CC9E6" w:rsidR="00A46A61" w:rsidRPr="009F19E9" w:rsidRDefault="00440FD7" w:rsidP="00952F27">
      <w:pPr>
        <w:spacing w:after="0" w:line="276" w:lineRule="auto"/>
        <w:ind w:left="-425"/>
        <w:rPr>
          <w:rFonts w:ascii="Arial" w:hAnsi="Arial" w:cs="Arial"/>
          <w:rtl/>
        </w:rPr>
      </w:pPr>
      <w:r>
        <w:rPr>
          <w:rFonts w:ascii="Arial" w:hAnsi="Arial" w:cs="Arial" w:hint="cs"/>
          <w:rtl/>
        </w:rPr>
        <w:t xml:space="preserve">2. </w:t>
      </w:r>
      <w:proofErr w:type="spellStart"/>
      <w:r>
        <w:rPr>
          <w:rFonts w:ascii="Arial" w:hAnsi="Arial" w:cs="Arial" w:hint="cs"/>
          <w:rtl/>
        </w:rPr>
        <w:t>בברייתא</w:t>
      </w:r>
      <w:proofErr w:type="spellEnd"/>
      <w:r>
        <w:rPr>
          <w:rFonts w:ascii="Arial" w:hAnsi="Arial" w:cs="Arial" w:hint="cs"/>
          <w:rtl/>
        </w:rPr>
        <w:t xml:space="preserve"> המובא בגמ</w:t>
      </w:r>
      <w:r w:rsidR="002E53C0">
        <w:rPr>
          <w:rFonts w:ascii="Arial" w:hAnsi="Arial" w:cs="Arial" w:hint="cs"/>
          <w:rtl/>
        </w:rPr>
        <w:t xml:space="preserve">רא </w:t>
      </w:r>
      <w:r>
        <w:rPr>
          <w:rFonts w:ascii="Arial" w:hAnsi="Arial" w:cs="Arial" w:hint="cs"/>
          <w:rtl/>
        </w:rPr>
        <w:t>כתוב בסתם</w:t>
      </w:r>
      <w:r w:rsidR="002E53C0">
        <w:rPr>
          <w:rFonts w:ascii="Arial" w:hAnsi="Arial" w:cs="Arial" w:hint="cs"/>
          <w:rtl/>
        </w:rPr>
        <w:t>,</w:t>
      </w:r>
      <w:r>
        <w:rPr>
          <w:rFonts w:ascii="Arial" w:hAnsi="Arial" w:cs="Arial" w:hint="cs"/>
          <w:rtl/>
        </w:rPr>
        <w:t xml:space="preserve"> </w:t>
      </w:r>
      <w:proofErr w:type="spellStart"/>
      <w:r>
        <w:rPr>
          <w:rFonts w:ascii="Arial" w:hAnsi="Arial" w:cs="Arial" w:hint="cs"/>
          <w:rtl/>
        </w:rPr>
        <w:t>ש</w:t>
      </w:r>
      <w:r w:rsidR="00A3107A">
        <w:rPr>
          <w:rFonts w:ascii="Arial" w:hAnsi="Arial" w:cs="Arial" w:hint="cs"/>
          <w:rtl/>
        </w:rPr>
        <w:t>האשה</w:t>
      </w:r>
      <w:proofErr w:type="spellEnd"/>
      <w:r w:rsidR="00A3107A">
        <w:rPr>
          <w:rFonts w:ascii="Arial" w:hAnsi="Arial" w:cs="Arial" w:hint="cs"/>
          <w:rtl/>
        </w:rPr>
        <w:t xml:space="preserve"> </w:t>
      </w:r>
      <w:proofErr w:type="spellStart"/>
      <w:r>
        <w:rPr>
          <w:rFonts w:ascii="Arial" w:hAnsi="Arial" w:cs="Arial" w:hint="cs"/>
          <w:rtl/>
        </w:rPr>
        <w:t>מצעת</w:t>
      </w:r>
      <w:proofErr w:type="spellEnd"/>
      <w:r>
        <w:rPr>
          <w:rFonts w:ascii="Arial" w:hAnsi="Arial" w:cs="Arial" w:hint="cs"/>
          <w:rtl/>
        </w:rPr>
        <w:t xml:space="preserve"> את המיטה</w:t>
      </w:r>
      <w:r w:rsidR="00182C4F">
        <w:rPr>
          <w:rFonts w:ascii="Arial" w:hAnsi="Arial" w:cs="Arial" w:hint="cs"/>
          <w:rtl/>
        </w:rPr>
        <w:t>.</w:t>
      </w:r>
      <w:r w:rsidR="00A46A61">
        <w:rPr>
          <w:rFonts w:ascii="Arial" w:hAnsi="Arial" w:cs="Arial"/>
          <w:rtl/>
        </w:rPr>
        <w:br/>
      </w:r>
      <w:r w:rsidR="00A46A61" w:rsidRPr="008C2488">
        <w:rPr>
          <w:rFonts w:ascii="Arial" w:hAnsi="Arial" w:cs="Arial"/>
          <w:b/>
          <w:bCs/>
          <w:u w:val="single"/>
          <w:rtl/>
        </w:rPr>
        <w:t>דעה א':</w:t>
      </w:r>
      <w:r w:rsidR="00A46A61" w:rsidRPr="009F19E9">
        <w:rPr>
          <w:rFonts w:ascii="Arial" w:hAnsi="Arial" w:cs="Arial"/>
          <w:rtl/>
        </w:rPr>
        <w:t xml:space="preserve"> החיוב בגמרא מתייחס </w:t>
      </w:r>
      <w:r w:rsidR="001202A9">
        <w:rPr>
          <w:rFonts w:ascii="Arial" w:hAnsi="Arial" w:cs="Arial" w:hint="cs"/>
          <w:rtl/>
        </w:rPr>
        <w:t xml:space="preserve">רק </w:t>
      </w:r>
      <w:r w:rsidR="00A46A61" w:rsidRPr="009F19E9">
        <w:rPr>
          <w:rFonts w:ascii="Arial" w:hAnsi="Arial" w:cs="Arial"/>
          <w:rtl/>
        </w:rPr>
        <w:t xml:space="preserve">לפריסת </w:t>
      </w:r>
      <w:r w:rsidR="001202A9">
        <w:rPr>
          <w:rFonts w:ascii="Arial" w:hAnsi="Arial" w:cs="Arial" w:hint="cs"/>
          <w:rtl/>
        </w:rPr>
        <w:t>ה</w:t>
      </w:r>
      <w:r w:rsidR="00A46A61" w:rsidRPr="009F19E9">
        <w:rPr>
          <w:rFonts w:ascii="Arial" w:hAnsi="Arial" w:cs="Arial"/>
          <w:rtl/>
        </w:rPr>
        <w:t>סדין ו</w:t>
      </w:r>
      <w:r w:rsidR="001202A9">
        <w:rPr>
          <w:rFonts w:ascii="Arial" w:hAnsi="Arial" w:cs="Arial" w:hint="cs"/>
          <w:rtl/>
        </w:rPr>
        <w:t>רק לבעל</w:t>
      </w:r>
      <w:r w:rsidR="00A46A61" w:rsidRPr="009F19E9">
        <w:rPr>
          <w:rFonts w:ascii="Arial" w:hAnsi="Arial" w:cs="Arial"/>
          <w:rtl/>
        </w:rPr>
        <w:t>, שהם ענייני חיבה ואינן טורח (רש"י).</w:t>
      </w:r>
      <w:r w:rsidR="00A46A61" w:rsidRPr="009F19E9">
        <w:rPr>
          <w:rFonts w:ascii="Arial" w:hAnsi="Arial" w:cs="Arial"/>
          <w:rtl/>
        </w:rPr>
        <w:br/>
      </w:r>
      <w:r w:rsidR="00A46A61" w:rsidRPr="008C2488">
        <w:rPr>
          <w:rFonts w:ascii="Arial" w:hAnsi="Arial" w:cs="Arial"/>
          <w:b/>
          <w:bCs/>
          <w:u w:val="single"/>
          <w:rtl/>
        </w:rPr>
        <w:t>דעה ב':</w:t>
      </w:r>
      <w:r w:rsidR="00A46A61" w:rsidRPr="009F19E9">
        <w:rPr>
          <w:rFonts w:ascii="Arial" w:hAnsi="Arial" w:cs="Arial"/>
          <w:rtl/>
        </w:rPr>
        <w:t xml:space="preserve"> החיוב בגמרא הוא על מיטת הבעל, שתמיד חייבת להציע. במשנה מדובר על שאר המיטות, שחייבת רק בעני (</w:t>
      </w:r>
      <w:proofErr w:type="spellStart"/>
      <w:r w:rsidR="00A46A61" w:rsidRPr="009F19E9">
        <w:rPr>
          <w:rFonts w:ascii="Arial" w:hAnsi="Arial" w:cs="Arial"/>
          <w:rtl/>
        </w:rPr>
        <w:t>ר"ן</w:t>
      </w:r>
      <w:proofErr w:type="spellEnd"/>
      <w:r w:rsidR="00A46A61" w:rsidRPr="009F19E9">
        <w:rPr>
          <w:rFonts w:ascii="Arial" w:hAnsi="Arial" w:cs="Arial"/>
          <w:rtl/>
        </w:rPr>
        <w:t>).</w:t>
      </w:r>
      <w:r w:rsidR="00A46A61" w:rsidRPr="009F19E9">
        <w:rPr>
          <w:rFonts w:ascii="Arial" w:hAnsi="Arial" w:cs="Arial"/>
          <w:rtl/>
        </w:rPr>
        <w:br/>
      </w:r>
      <w:r w:rsidR="00A46A61" w:rsidRPr="008C2488">
        <w:rPr>
          <w:rFonts w:ascii="Arial" w:hAnsi="Arial" w:cs="Arial"/>
          <w:b/>
          <w:bCs/>
          <w:u w:val="single"/>
          <w:rtl/>
        </w:rPr>
        <w:t>דעה ג':</w:t>
      </w:r>
      <w:r w:rsidR="00A46A61" w:rsidRPr="009F19E9">
        <w:rPr>
          <w:rFonts w:ascii="Arial" w:hAnsi="Arial" w:cs="Arial"/>
          <w:rtl/>
        </w:rPr>
        <w:t xml:space="preserve"> לא חילקו בין עשיר (שיש לה שפחות), לעני (שאין לה שפחות), </w:t>
      </w:r>
      <w:r w:rsidR="002E53C0">
        <w:rPr>
          <w:rFonts w:ascii="Arial" w:hAnsi="Arial" w:cs="Arial" w:hint="cs"/>
          <w:rtl/>
        </w:rPr>
        <w:t>ו</w:t>
      </w:r>
      <w:r w:rsidR="00A46A61" w:rsidRPr="009F19E9">
        <w:rPr>
          <w:rFonts w:ascii="Arial" w:hAnsi="Arial" w:cs="Arial"/>
          <w:rtl/>
        </w:rPr>
        <w:t xml:space="preserve">בכל מקרה חייבת להציע רק לבעלה (רמב"ם, </w:t>
      </w:r>
      <w:proofErr w:type="spellStart"/>
      <w:r w:rsidR="00A46A61" w:rsidRPr="009F19E9">
        <w:rPr>
          <w:rFonts w:ascii="Arial" w:hAnsi="Arial" w:cs="Arial"/>
          <w:rtl/>
        </w:rPr>
        <w:t>שו"ע</w:t>
      </w:r>
      <w:proofErr w:type="spellEnd"/>
      <w:r w:rsidR="00A46A61" w:rsidRPr="009F19E9">
        <w:rPr>
          <w:rFonts w:ascii="Arial" w:hAnsi="Arial" w:cs="Arial"/>
          <w:rtl/>
        </w:rPr>
        <w:t>).</w:t>
      </w:r>
      <w:r w:rsidR="00A46A61" w:rsidRPr="009F19E9">
        <w:rPr>
          <w:rStyle w:val="a5"/>
          <w:rFonts w:ascii="Arial" w:hAnsi="Arial" w:cs="Arial"/>
          <w:rtl/>
        </w:rPr>
        <w:footnoteReference w:id="14"/>
      </w:r>
      <w:r w:rsidR="00A46A61" w:rsidRPr="009F19E9">
        <w:rPr>
          <w:rFonts w:ascii="Arial" w:hAnsi="Arial" w:cs="Arial"/>
          <w:rtl/>
        </w:rPr>
        <w:br/>
      </w:r>
      <w:r w:rsidR="00A46A61" w:rsidRPr="008C2488">
        <w:rPr>
          <w:rFonts w:ascii="Arial" w:hAnsi="Arial" w:cs="Arial"/>
          <w:b/>
          <w:bCs/>
          <w:u w:val="single"/>
          <w:rtl/>
        </w:rPr>
        <w:t>דעה ד':</w:t>
      </w:r>
      <w:r w:rsidR="00A46A61" w:rsidRPr="009F19E9">
        <w:rPr>
          <w:rFonts w:ascii="Arial" w:hAnsi="Arial" w:cs="Arial"/>
          <w:rtl/>
        </w:rPr>
        <w:t xml:space="preserve"> </w:t>
      </w:r>
      <w:proofErr w:type="spellStart"/>
      <w:r w:rsidR="00A46A61" w:rsidRPr="009F19E9">
        <w:rPr>
          <w:rFonts w:ascii="Arial" w:hAnsi="Arial" w:cs="Arial"/>
          <w:rtl/>
        </w:rPr>
        <w:t>הרמ"א</w:t>
      </w:r>
      <w:proofErr w:type="spellEnd"/>
      <w:r w:rsidR="00A46A61" w:rsidRPr="009F19E9">
        <w:rPr>
          <w:rFonts w:ascii="Arial" w:hAnsi="Arial" w:cs="Arial"/>
          <w:rtl/>
        </w:rPr>
        <w:t>,</w:t>
      </w:r>
      <w:r w:rsidR="00A46A61" w:rsidRPr="009F19E9">
        <w:rPr>
          <w:rStyle w:val="a5"/>
          <w:rFonts w:ascii="Arial" w:hAnsi="Arial" w:cs="Arial"/>
          <w:rtl/>
        </w:rPr>
        <w:t xml:space="preserve"> </w:t>
      </w:r>
      <w:r w:rsidR="00A46A61" w:rsidRPr="009F19E9">
        <w:rPr>
          <w:rFonts w:ascii="Arial" w:hAnsi="Arial" w:cs="Arial"/>
          <w:rtl/>
        </w:rPr>
        <w:t xml:space="preserve">מביא את דעת </w:t>
      </w:r>
      <w:proofErr w:type="spellStart"/>
      <w:r w:rsidR="00A46A61" w:rsidRPr="009F19E9">
        <w:rPr>
          <w:rFonts w:ascii="Arial" w:hAnsi="Arial" w:cs="Arial"/>
          <w:rtl/>
        </w:rPr>
        <w:t>הר"ן</w:t>
      </w:r>
      <w:proofErr w:type="spellEnd"/>
      <w:r w:rsidR="002E53C0">
        <w:rPr>
          <w:rFonts w:ascii="Arial" w:hAnsi="Arial" w:cs="Arial" w:hint="cs"/>
          <w:rtl/>
        </w:rPr>
        <w:t>,</w:t>
      </w:r>
      <w:r w:rsidR="002E53C0" w:rsidRPr="009F19E9">
        <w:rPr>
          <w:rStyle w:val="a5"/>
          <w:rFonts w:ascii="Arial" w:hAnsi="Arial" w:cs="Arial"/>
          <w:rtl/>
        </w:rPr>
        <w:footnoteReference w:id="15"/>
      </w:r>
      <w:r w:rsidR="002E53C0" w:rsidRPr="009F19E9">
        <w:rPr>
          <w:rFonts w:ascii="Arial" w:hAnsi="Arial" w:cs="Arial"/>
          <w:rtl/>
        </w:rPr>
        <w:t xml:space="preserve"> </w:t>
      </w:r>
      <w:r w:rsidR="00A46A61" w:rsidRPr="009F19E9">
        <w:rPr>
          <w:rFonts w:ascii="Arial" w:hAnsi="Arial" w:cs="Arial"/>
          <w:rtl/>
        </w:rPr>
        <w:t xml:space="preserve">שחייבת להציע את כל מיטות הבית, </w:t>
      </w:r>
      <w:r w:rsidR="000A461E">
        <w:rPr>
          <w:rFonts w:ascii="Arial" w:hAnsi="Arial" w:cs="Arial" w:hint="cs"/>
          <w:rtl/>
        </w:rPr>
        <w:t>ומכיוון</w:t>
      </w:r>
      <w:r w:rsidR="00A46A61" w:rsidRPr="009F19E9">
        <w:rPr>
          <w:rFonts w:ascii="Arial" w:hAnsi="Arial" w:cs="Arial"/>
          <w:rtl/>
        </w:rPr>
        <w:t xml:space="preserve"> </w:t>
      </w:r>
      <w:r w:rsidR="000A461E">
        <w:rPr>
          <w:rFonts w:ascii="Arial" w:hAnsi="Arial" w:cs="Arial" w:hint="cs"/>
          <w:rtl/>
        </w:rPr>
        <w:t>ש</w:t>
      </w:r>
      <w:r w:rsidR="00A46A61" w:rsidRPr="009F19E9">
        <w:rPr>
          <w:rFonts w:ascii="Arial" w:hAnsi="Arial" w:cs="Arial"/>
          <w:rtl/>
        </w:rPr>
        <w:t xml:space="preserve">הסעיף כאן אינו מחלק בין עשירות לעניות, </w:t>
      </w:r>
      <w:r w:rsidR="000A461E">
        <w:rPr>
          <w:rFonts w:ascii="Arial" w:hAnsi="Arial" w:cs="Arial" w:hint="cs"/>
          <w:rtl/>
        </w:rPr>
        <w:t>יוצא ש</w:t>
      </w:r>
      <w:r w:rsidR="00A46A61" w:rsidRPr="009F19E9">
        <w:rPr>
          <w:rFonts w:ascii="Arial" w:hAnsi="Arial" w:cs="Arial"/>
          <w:rtl/>
        </w:rPr>
        <w:t>כל הנשים חייבות להציע את כל מיטות הבית,</w:t>
      </w:r>
      <w:r w:rsidR="000A461E">
        <w:rPr>
          <w:rFonts w:ascii="Arial" w:hAnsi="Arial" w:cs="Arial" w:hint="cs"/>
          <w:rtl/>
        </w:rPr>
        <w:t xml:space="preserve"> </w:t>
      </w:r>
      <w:r w:rsidR="00A46A61" w:rsidRPr="009F19E9">
        <w:rPr>
          <w:rFonts w:ascii="Arial" w:hAnsi="Arial" w:cs="Arial"/>
          <w:rtl/>
        </w:rPr>
        <w:t xml:space="preserve">בניגוד למה שנכתב להלן בסעיף ח', ותמהו על כך האחרונים. ונחלקו כיצד לבאר את דברי </w:t>
      </w:r>
      <w:proofErr w:type="spellStart"/>
      <w:r w:rsidR="00A46A61" w:rsidRPr="009F19E9">
        <w:rPr>
          <w:rFonts w:ascii="Arial" w:hAnsi="Arial" w:cs="Arial"/>
          <w:rtl/>
        </w:rPr>
        <w:t>הרמ"א</w:t>
      </w:r>
      <w:proofErr w:type="spellEnd"/>
      <w:r w:rsidR="00A46A61" w:rsidRPr="009F19E9">
        <w:rPr>
          <w:rFonts w:ascii="Arial" w:hAnsi="Arial" w:cs="Arial"/>
          <w:rtl/>
        </w:rPr>
        <w:t>:</w:t>
      </w:r>
      <w:r w:rsidR="00A46A61" w:rsidRPr="009F19E9">
        <w:rPr>
          <w:rFonts w:ascii="Arial" w:hAnsi="Arial" w:cs="Arial"/>
          <w:rtl/>
        </w:rPr>
        <w:br/>
      </w:r>
      <w:r w:rsidR="00A46A61" w:rsidRPr="008C2488">
        <w:rPr>
          <w:rFonts w:ascii="Arial" w:hAnsi="Arial" w:cs="Arial"/>
          <w:b/>
          <w:bCs/>
          <w:u w:val="single"/>
          <w:rtl/>
        </w:rPr>
        <w:t>דעה 1:</w:t>
      </w:r>
      <w:r w:rsidR="00A46A61" w:rsidRPr="009F19E9">
        <w:rPr>
          <w:rFonts w:ascii="Arial" w:hAnsi="Arial" w:cs="Arial"/>
          <w:rtl/>
        </w:rPr>
        <w:t xml:space="preserve"> מקומם של דברי </w:t>
      </w:r>
      <w:proofErr w:type="spellStart"/>
      <w:r w:rsidR="00A46A61" w:rsidRPr="009F19E9">
        <w:rPr>
          <w:rFonts w:ascii="Arial" w:hAnsi="Arial" w:cs="Arial"/>
          <w:rtl/>
        </w:rPr>
        <w:t>הרמ"א</w:t>
      </w:r>
      <w:proofErr w:type="spellEnd"/>
      <w:r w:rsidR="00A46A61" w:rsidRPr="009F19E9">
        <w:rPr>
          <w:rFonts w:ascii="Arial" w:hAnsi="Arial" w:cs="Arial"/>
          <w:rtl/>
        </w:rPr>
        <w:t xml:space="preserve"> כאן הם בסעיף ו' המתייחס לעניות, אבל עשירות מחויבות להציע רק לבעליהן</w:t>
      </w:r>
      <w:r w:rsidR="0040188D">
        <w:rPr>
          <w:rFonts w:ascii="Arial" w:hAnsi="Arial" w:cs="Arial" w:hint="cs"/>
          <w:rtl/>
        </w:rPr>
        <w:t xml:space="preserve">, כדעת </w:t>
      </w:r>
      <w:proofErr w:type="spellStart"/>
      <w:r w:rsidR="0040188D">
        <w:rPr>
          <w:rFonts w:ascii="Arial" w:hAnsi="Arial" w:cs="Arial" w:hint="cs"/>
          <w:rtl/>
        </w:rPr>
        <w:t>הר"ן</w:t>
      </w:r>
      <w:proofErr w:type="spellEnd"/>
      <w:r w:rsidR="0040188D">
        <w:rPr>
          <w:rFonts w:ascii="Arial" w:hAnsi="Arial" w:cs="Arial" w:hint="cs"/>
          <w:rtl/>
        </w:rPr>
        <w:t xml:space="preserve"> בדעה ב'</w:t>
      </w:r>
      <w:r w:rsidR="00A46A61" w:rsidRPr="009F19E9">
        <w:rPr>
          <w:rFonts w:ascii="Arial" w:hAnsi="Arial" w:cs="Arial"/>
          <w:rtl/>
        </w:rPr>
        <w:t xml:space="preserve"> (ח"מ, </w:t>
      </w:r>
      <w:proofErr w:type="spellStart"/>
      <w:r w:rsidR="00A46A61" w:rsidRPr="009F19E9">
        <w:rPr>
          <w:rFonts w:ascii="Arial" w:hAnsi="Arial" w:cs="Arial"/>
          <w:rtl/>
        </w:rPr>
        <w:t>ישוע"י</w:t>
      </w:r>
      <w:proofErr w:type="spellEnd"/>
      <w:r w:rsidR="00A46A61" w:rsidRPr="009F19E9">
        <w:rPr>
          <w:rFonts w:ascii="Arial" w:hAnsi="Arial" w:cs="Arial"/>
          <w:rtl/>
        </w:rPr>
        <w:t>).</w:t>
      </w:r>
      <w:r w:rsidR="00A46A61" w:rsidRPr="009F19E9">
        <w:rPr>
          <w:rFonts w:ascii="Arial" w:hAnsi="Arial" w:cs="Arial"/>
          <w:rtl/>
        </w:rPr>
        <w:br/>
      </w:r>
      <w:r w:rsidR="00A46A61" w:rsidRPr="008C2488">
        <w:rPr>
          <w:rFonts w:ascii="Arial" w:hAnsi="Arial" w:cs="Arial"/>
          <w:b/>
          <w:bCs/>
          <w:u w:val="single"/>
          <w:rtl/>
        </w:rPr>
        <w:t>דעה 2:</w:t>
      </w:r>
      <w:r w:rsidR="00A46A61" w:rsidRPr="009F19E9">
        <w:rPr>
          <w:rFonts w:ascii="Arial" w:hAnsi="Arial" w:cs="Arial"/>
          <w:rtl/>
        </w:rPr>
        <w:t xml:space="preserve"> דברי </w:t>
      </w:r>
      <w:proofErr w:type="spellStart"/>
      <w:r w:rsidR="00A46A61" w:rsidRPr="009F19E9">
        <w:rPr>
          <w:rFonts w:ascii="Arial" w:hAnsi="Arial" w:cs="Arial"/>
          <w:rtl/>
        </w:rPr>
        <w:t>הרמ"א</w:t>
      </w:r>
      <w:proofErr w:type="spellEnd"/>
      <w:r w:rsidR="00A46A61" w:rsidRPr="009F19E9">
        <w:rPr>
          <w:rFonts w:ascii="Arial" w:hAnsi="Arial" w:cs="Arial"/>
          <w:rtl/>
        </w:rPr>
        <w:t xml:space="preserve"> מתייחסים לדעת הרמב"ם, ולא לדעת </w:t>
      </w:r>
      <w:proofErr w:type="spellStart"/>
      <w:r w:rsidR="00A46A61" w:rsidRPr="009F19E9">
        <w:rPr>
          <w:rFonts w:ascii="Arial" w:hAnsi="Arial" w:cs="Arial"/>
          <w:rtl/>
        </w:rPr>
        <w:t>הר"ן</w:t>
      </w:r>
      <w:proofErr w:type="spellEnd"/>
      <w:r w:rsidR="00A46A61" w:rsidRPr="009F19E9">
        <w:rPr>
          <w:rFonts w:ascii="Arial" w:hAnsi="Arial" w:cs="Arial"/>
          <w:rtl/>
        </w:rPr>
        <w:t xml:space="preserve"> (כפי </w:t>
      </w:r>
      <w:proofErr w:type="spellStart"/>
      <w:r w:rsidR="00A46A61" w:rsidRPr="009F19E9">
        <w:rPr>
          <w:rFonts w:ascii="Arial" w:hAnsi="Arial" w:cs="Arial"/>
          <w:rtl/>
        </w:rPr>
        <w:t>שמצויין</w:t>
      </w:r>
      <w:proofErr w:type="spellEnd"/>
      <w:r w:rsidR="009920F9">
        <w:rPr>
          <w:rFonts w:ascii="Arial" w:hAnsi="Arial" w:cs="Arial" w:hint="cs"/>
          <w:rtl/>
        </w:rPr>
        <w:t xml:space="preserve"> שם</w:t>
      </w:r>
      <w:r w:rsidR="00A46A61" w:rsidRPr="009F19E9">
        <w:rPr>
          <w:rFonts w:ascii="Arial" w:hAnsi="Arial" w:cs="Arial"/>
          <w:rtl/>
        </w:rPr>
        <w:t xml:space="preserve">), </w:t>
      </w:r>
      <w:proofErr w:type="spellStart"/>
      <w:r w:rsidR="00A46A61" w:rsidRPr="009F19E9">
        <w:rPr>
          <w:rFonts w:ascii="Arial" w:hAnsi="Arial" w:cs="Arial"/>
          <w:rtl/>
        </w:rPr>
        <w:t>והרמ"א</w:t>
      </w:r>
      <w:proofErr w:type="spellEnd"/>
      <w:r w:rsidR="00A46A61" w:rsidRPr="009F19E9">
        <w:rPr>
          <w:rFonts w:ascii="Arial" w:hAnsi="Arial" w:cs="Arial"/>
          <w:rtl/>
        </w:rPr>
        <w:t xml:space="preserve"> כאן </w:t>
      </w:r>
      <w:r w:rsidR="00412238">
        <w:rPr>
          <w:rFonts w:ascii="Arial" w:hAnsi="Arial" w:cs="Arial" w:hint="cs"/>
          <w:rtl/>
        </w:rPr>
        <w:t xml:space="preserve">רק </w:t>
      </w:r>
      <w:r w:rsidR="00A46A61" w:rsidRPr="009F19E9">
        <w:rPr>
          <w:rFonts w:ascii="Arial" w:hAnsi="Arial" w:cs="Arial"/>
          <w:rtl/>
        </w:rPr>
        <w:t xml:space="preserve">מבאר את דברי </w:t>
      </w:r>
      <w:proofErr w:type="spellStart"/>
      <w:r w:rsidR="00A46A61" w:rsidRPr="009F19E9">
        <w:rPr>
          <w:rFonts w:ascii="Arial" w:hAnsi="Arial" w:cs="Arial"/>
          <w:rtl/>
        </w:rPr>
        <w:t>השו"ע</w:t>
      </w:r>
      <w:proofErr w:type="spellEnd"/>
      <w:r w:rsidR="00A46A61" w:rsidRPr="009F19E9">
        <w:rPr>
          <w:rFonts w:ascii="Arial" w:hAnsi="Arial" w:cs="Arial"/>
          <w:rtl/>
        </w:rPr>
        <w:t xml:space="preserve">, שגם עשירות חייבות בהצעת מיטות כל בני הבית, ולא רק </w:t>
      </w:r>
      <w:r w:rsidR="00412238">
        <w:rPr>
          <w:rFonts w:ascii="Arial" w:hAnsi="Arial" w:cs="Arial" w:hint="cs"/>
          <w:rtl/>
        </w:rPr>
        <w:t xml:space="preserve">את </w:t>
      </w:r>
      <w:r w:rsidR="00A46A61" w:rsidRPr="009F19E9">
        <w:rPr>
          <w:rFonts w:ascii="Arial" w:hAnsi="Arial" w:cs="Arial"/>
          <w:rtl/>
        </w:rPr>
        <w:t>מיטות בעליהן,</w:t>
      </w:r>
      <w:r w:rsidR="00A46A61" w:rsidRPr="009F19E9">
        <w:rPr>
          <w:rStyle w:val="a5"/>
          <w:rFonts w:ascii="Arial" w:hAnsi="Arial" w:cs="Arial"/>
          <w:rtl/>
        </w:rPr>
        <w:footnoteReference w:id="16"/>
      </w:r>
      <w:r w:rsidR="00A46A61" w:rsidRPr="009F19E9">
        <w:rPr>
          <w:rFonts w:ascii="Arial" w:hAnsi="Arial" w:cs="Arial"/>
          <w:rtl/>
        </w:rPr>
        <w:t xml:space="preserve"> </w:t>
      </w:r>
      <w:r w:rsidR="00412238">
        <w:rPr>
          <w:rFonts w:ascii="Arial" w:hAnsi="Arial" w:cs="Arial" w:hint="cs"/>
          <w:rtl/>
        </w:rPr>
        <w:t>ו</w:t>
      </w:r>
      <w:r w:rsidR="00A3107A">
        <w:rPr>
          <w:rFonts w:ascii="Arial" w:hAnsi="Arial" w:cs="Arial" w:hint="cs"/>
          <w:rtl/>
        </w:rPr>
        <w:t xml:space="preserve">ממילא </w:t>
      </w:r>
      <w:r w:rsidR="00A46A61" w:rsidRPr="009F19E9">
        <w:rPr>
          <w:rFonts w:ascii="Arial" w:hAnsi="Arial" w:cs="Arial"/>
          <w:rtl/>
        </w:rPr>
        <w:t xml:space="preserve">צריכות לשמש </w:t>
      </w:r>
      <w:r w:rsidR="004D560C">
        <w:rPr>
          <w:rFonts w:ascii="Arial" w:hAnsi="Arial" w:cs="Arial" w:hint="cs"/>
          <w:rtl/>
        </w:rPr>
        <w:t xml:space="preserve">גם </w:t>
      </w:r>
      <w:r w:rsidR="00A46A61" w:rsidRPr="009F19E9">
        <w:rPr>
          <w:rFonts w:ascii="Arial" w:hAnsi="Arial" w:cs="Arial"/>
          <w:rtl/>
        </w:rPr>
        <w:t>את כל האורחים הסמוכים על שולחנם</w:t>
      </w:r>
      <w:r w:rsidR="001D0405">
        <w:rPr>
          <w:rFonts w:ascii="Arial" w:hAnsi="Arial" w:cs="Arial" w:hint="cs"/>
          <w:rtl/>
        </w:rPr>
        <w:t>.</w:t>
      </w:r>
      <w:r w:rsidR="00FA45FA" w:rsidRPr="009F19E9">
        <w:rPr>
          <w:rStyle w:val="a5"/>
          <w:rFonts w:ascii="Arial" w:hAnsi="Arial" w:cs="Arial"/>
          <w:rtl/>
        </w:rPr>
        <w:footnoteReference w:id="17"/>
      </w:r>
      <w:r w:rsidR="001D0405">
        <w:rPr>
          <w:rFonts w:ascii="Arial" w:hAnsi="Arial" w:cs="Arial" w:hint="cs"/>
          <w:rtl/>
        </w:rPr>
        <w:t xml:space="preserve"> כן מוכח בגמ' שהבעל אומר לאשה "קמי ארחי ופרחי מאן טרח", משמע שמחויבת כלפי כל המתארחים</w:t>
      </w:r>
      <w:r w:rsidR="00A46A61">
        <w:rPr>
          <w:rFonts w:ascii="Arial" w:hAnsi="Arial" w:cs="Arial" w:hint="cs"/>
          <w:rtl/>
        </w:rPr>
        <w:t xml:space="preserve"> (ב"ש)</w:t>
      </w:r>
      <w:r w:rsidR="00A46A61" w:rsidRPr="009F19E9">
        <w:rPr>
          <w:rFonts w:ascii="Arial" w:hAnsi="Arial" w:cs="Arial"/>
          <w:rtl/>
        </w:rPr>
        <w:t>.</w:t>
      </w:r>
    </w:p>
    <w:p w14:paraId="7E37874D" w14:textId="77777777" w:rsidR="00357D26" w:rsidRDefault="00357D26" w:rsidP="00952F27">
      <w:pPr>
        <w:spacing w:after="0" w:line="276" w:lineRule="auto"/>
        <w:ind w:left="-425"/>
        <w:rPr>
          <w:rFonts w:ascii="Arial" w:hAnsi="Arial" w:cs="Arial"/>
          <w:rtl/>
        </w:rPr>
      </w:pPr>
    </w:p>
    <w:p w14:paraId="23E5B929" w14:textId="67D55555" w:rsidR="00A46A61" w:rsidRPr="009F19E9" w:rsidRDefault="00A46A61" w:rsidP="00952F27">
      <w:pPr>
        <w:spacing w:after="0" w:line="276" w:lineRule="auto"/>
        <w:ind w:left="-425"/>
        <w:rPr>
          <w:rFonts w:ascii="Arial" w:hAnsi="Arial" w:cs="Arial"/>
          <w:rtl/>
        </w:rPr>
      </w:pPr>
      <w:r w:rsidRPr="009F19E9">
        <w:rPr>
          <w:rFonts w:ascii="Arial" w:hAnsi="Arial" w:cs="Arial"/>
          <w:rtl/>
        </w:rPr>
        <w:t>(</w:t>
      </w:r>
      <w:r w:rsidRPr="009F19E9">
        <w:rPr>
          <w:rFonts w:ascii="Arial" w:hAnsi="Arial" w:cs="Arial"/>
          <w:b/>
          <w:bCs/>
          <w:u w:val="single"/>
          <w:rtl/>
        </w:rPr>
        <w:t>סעיף ו) המלאכות נוספות שאשה עניה (שאין לה שפחות), חייבת בהן:</w:t>
      </w:r>
      <w:r w:rsidRPr="009F19E9">
        <w:rPr>
          <w:rFonts w:ascii="Arial" w:hAnsi="Arial" w:cs="Arial"/>
          <w:b/>
          <w:bCs/>
          <w:rtl/>
        </w:rPr>
        <w:t xml:space="preserve"> מטחנת:</w:t>
      </w:r>
      <w:r w:rsidRPr="009F19E9">
        <w:rPr>
          <w:rFonts w:ascii="Arial" w:hAnsi="Arial" w:cs="Arial"/>
          <w:rtl/>
        </w:rPr>
        <w:t xml:space="preserve"> דהיינו שיושבת ליד הרחיים ומשמרת את הקמח </w:t>
      </w:r>
      <w:proofErr w:type="spellStart"/>
      <w:r w:rsidRPr="009F19E9">
        <w:rPr>
          <w:rFonts w:ascii="Arial" w:hAnsi="Arial" w:cs="Arial"/>
          <w:rtl/>
        </w:rPr>
        <w:t>ומחמרת</w:t>
      </w:r>
      <w:proofErr w:type="spellEnd"/>
      <w:r w:rsidRPr="009F19E9">
        <w:rPr>
          <w:rFonts w:ascii="Arial" w:hAnsi="Arial" w:cs="Arial"/>
          <w:rtl/>
        </w:rPr>
        <w:t xml:space="preserve"> אחר הבהמה, או טוחנת בריחיים של יד (ח"מ </w:t>
      </w:r>
      <w:proofErr w:type="spellStart"/>
      <w:r w:rsidRPr="009F19E9">
        <w:rPr>
          <w:rFonts w:ascii="Arial" w:hAnsi="Arial" w:cs="Arial"/>
          <w:rtl/>
        </w:rPr>
        <w:t>ס"ק</w:t>
      </w:r>
      <w:proofErr w:type="spellEnd"/>
      <w:r w:rsidRPr="009F19E9">
        <w:rPr>
          <w:rFonts w:ascii="Arial" w:hAnsi="Arial" w:cs="Arial"/>
          <w:rtl/>
        </w:rPr>
        <w:t xml:space="preserve"> </w:t>
      </w:r>
      <w:proofErr w:type="spellStart"/>
      <w:r w:rsidRPr="009F19E9">
        <w:rPr>
          <w:rFonts w:ascii="Arial" w:hAnsi="Arial" w:cs="Arial"/>
          <w:rtl/>
        </w:rPr>
        <w:t>יג</w:t>
      </w:r>
      <w:proofErr w:type="spellEnd"/>
      <w:r w:rsidRPr="009F19E9">
        <w:rPr>
          <w:rFonts w:ascii="Arial" w:hAnsi="Arial" w:cs="Arial"/>
          <w:rtl/>
        </w:rPr>
        <w:t>).</w:t>
      </w:r>
      <w:r w:rsidRPr="009F19E9">
        <w:rPr>
          <w:rStyle w:val="a5"/>
          <w:rFonts w:ascii="Arial" w:hAnsi="Arial" w:cs="Arial"/>
          <w:rtl/>
        </w:rPr>
        <w:footnoteReference w:id="18"/>
      </w:r>
      <w:r w:rsidRPr="009F19E9">
        <w:rPr>
          <w:rFonts w:ascii="Arial" w:hAnsi="Arial" w:cs="Arial"/>
          <w:rtl/>
        </w:rPr>
        <w:t xml:space="preserve"> ונשים שלנו אין דרכן בכך (</w:t>
      </w:r>
      <w:proofErr w:type="spellStart"/>
      <w:r w:rsidRPr="009F19E9">
        <w:rPr>
          <w:rFonts w:ascii="Arial" w:hAnsi="Arial" w:cs="Arial"/>
          <w:rtl/>
        </w:rPr>
        <w:t>גמ"י</w:t>
      </w:r>
      <w:proofErr w:type="spellEnd"/>
      <w:r w:rsidRPr="009F19E9">
        <w:rPr>
          <w:rFonts w:ascii="Arial" w:hAnsi="Arial" w:cs="Arial"/>
          <w:rtl/>
        </w:rPr>
        <w:t xml:space="preserve">, הג"א, ב"ש). </w:t>
      </w:r>
      <w:r w:rsidRPr="009F19E9">
        <w:rPr>
          <w:rFonts w:ascii="Arial" w:hAnsi="Arial" w:cs="Arial"/>
          <w:b/>
          <w:bCs/>
          <w:rtl/>
        </w:rPr>
        <w:t xml:space="preserve">אופה, מכבסת: </w:t>
      </w:r>
      <w:r w:rsidRPr="009F19E9">
        <w:rPr>
          <w:rFonts w:ascii="Arial" w:hAnsi="Arial" w:cs="Arial"/>
          <w:rtl/>
        </w:rPr>
        <w:t xml:space="preserve">כנ"ל נשים שלנו אין דרכן בכך. </w:t>
      </w:r>
      <w:r w:rsidRPr="009F19E9">
        <w:rPr>
          <w:rFonts w:ascii="Arial" w:hAnsi="Arial" w:cs="Arial"/>
          <w:b/>
          <w:bCs/>
          <w:rtl/>
        </w:rPr>
        <w:t>מבשלת, מניקה את בנה (</w:t>
      </w:r>
      <w:proofErr w:type="spellStart"/>
      <w:r w:rsidRPr="009F19E9">
        <w:rPr>
          <w:rFonts w:ascii="Arial" w:hAnsi="Arial" w:cs="Arial"/>
          <w:rtl/>
        </w:rPr>
        <w:t>שו"ע</w:t>
      </w:r>
      <w:proofErr w:type="spellEnd"/>
      <w:r w:rsidRPr="009F19E9">
        <w:rPr>
          <w:rFonts w:ascii="Arial" w:hAnsi="Arial" w:cs="Arial"/>
          <w:rtl/>
        </w:rPr>
        <w:t xml:space="preserve">). מת בנה, אינה חייבת להניק בשכר, ואינה חייבת להניק בנו מאשה אחרת (רמ"א). </w:t>
      </w:r>
      <w:r w:rsidRPr="009F19E9">
        <w:rPr>
          <w:rFonts w:ascii="Arial" w:hAnsi="Arial" w:cs="Arial"/>
          <w:b/>
          <w:bCs/>
          <w:rtl/>
        </w:rPr>
        <w:t xml:space="preserve">נותנת תבן לפני בהמתו </w:t>
      </w:r>
      <w:r w:rsidRPr="009F19E9">
        <w:rPr>
          <w:rFonts w:ascii="Arial" w:hAnsi="Arial" w:cs="Arial"/>
          <w:rtl/>
        </w:rPr>
        <w:t>המיוחדת למרכבתו (ח"מ),</w:t>
      </w:r>
      <w:r w:rsidRPr="009F19E9">
        <w:rPr>
          <w:rFonts w:ascii="Arial" w:hAnsi="Arial" w:cs="Arial"/>
          <w:b/>
          <w:bCs/>
          <w:rtl/>
        </w:rPr>
        <w:t xml:space="preserve"> אבל לא לפני בקרו</w:t>
      </w:r>
      <w:r w:rsidR="00651259">
        <w:rPr>
          <w:rFonts w:ascii="Arial" w:hAnsi="Arial" w:cs="Arial" w:hint="cs"/>
          <w:rtl/>
        </w:rPr>
        <w:t>,</w:t>
      </w:r>
      <w:r w:rsidR="00651259">
        <w:rPr>
          <w:rStyle w:val="a5"/>
          <w:rFonts w:ascii="Arial" w:hAnsi="Arial" w:cs="Arial"/>
          <w:rtl/>
        </w:rPr>
        <w:footnoteReference w:id="19"/>
      </w:r>
      <w:r w:rsidR="00651259">
        <w:rPr>
          <w:rFonts w:ascii="Arial" w:hAnsi="Arial" w:cs="Arial" w:hint="cs"/>
          <w:rtl/>
        </w:rPr>
        <w:t xml:space="preserve"> </w:t>
      </w:r>
      <w:r w:rsidRPr="009F19E9">
        <w:rPr>
          <w:rFonts w:ascii="Arial" w:hAnsi="Arial" w:cs="Arial"/>
          <w:rtl/>
        </w:rPr>
        <w:t>ושאר בהמות (ח"מ)</w:t>
      </w:r>
      <w:r w:rsidRPr="009F19E9">
        <w:rPr>
          <w:rFonts w:ascii="Arial" w:hAnsi="Arial" w:cs="Arial"/>
          <w:b/>
          <w:bCs/>
          <w:rtl/>
        </w:rPr>
        <w:t>.</w:t>
      </w:r>
      <w:r w:rsidRPr="009F19E9">
        <w:rPr>
          <w:rStyle w:val="a5"/>
          <w:rFonts w:ascii="Arial" w:hAnsi="Arial" w:cs="Arial"/>
          <w:rtl/>
        </w:rPr>
        <w:footnoteReference w:id="20"/>
      </w:r>
    </w:p>
    <w:p w14:paraId="74B3EAB4" w14:textId="77777777" w:rsidR="00357D26" w:rsidRDefault="00A46A61" w:rsidP="00952F27">
      <w:pPr>
        <w:spacing w:after="0" w:line="276" w:lineRule="auto"/>
        <w:ind w:left="-425" w:right="-426"/>
        <w:rPr>
          <w:rFonts w:ascii="Arial" w:hAnsi="Arial" w:cs="Arial"/>
          <w:b/>
          <w:bCs/>
          <w:u w:val="single"/>
          <w:rtl/>
        </w:rPr>
      </w:pPr>
      <w:r w:rsidRPr="001B1A98">
        <w:rPr>
          <w:rFonts w:ascii="Arial" w:hAnsi="Arial" w:cs="Arial"/>
          <w:sz w:val="20"/>
          <w:szCs w:val="20"/>
          <w:rtl/>
        </w:rPr>
        <w:t>(</w:t>
      </w:r>
      <w:r w:rsidRPr="001B1A98">
        <w:rPr>
          <w:rFonts w:ascii="Arial" w:hAnsi="Arial" w:cs="Arial"/>
          <w:b/>
          <w:bCs/>
          <w:sz w:val="20"/>
          <w:szCs w:val="20"/>
          <w:u w:val="single"/>
          <w:rtl/>
        </w:rPr>
        <w:t xml:space="preserve">סעיף ז) </w:t>
      </w:r>
      <w:r w:rsidRPr="009F19E9">
        <w:rPr>
          <w:rFonts w:ascii="Arial" w:hAnsi="Arial" w:cs="Arial"/>
          <w:b/>
          <w:bCs/>
          <w:u w:val="single"/>
          <w:rtl/>
        </w:rPr>
        <w:t>הכניסה לו שפחה אחת</w:t>
      </w:r>
      <w:r w:rsidRPr="009F19E9">
        <w:rPr>
          <w:rFonts w:ascii="Arial" w:hAnsi="Arial" w:cs="Arial"/>
          <w:rtl/>
        </w:rPr>
        <w:t>,</w:t>
      </w:r>
      <w:r w:rsidRPr="009F19E9">
        <w:rPr>
          <w:rStyle w:val="a5"/>
          <w:rFonts w:ascii="Arial" w:hAnsi="Arial" w:cs="Arial"/>
          <w:rtl/>
        </w:rPr>
        <w:footnoteReference w:id="21"/>
      </w:r>
      <w:r w:rsidRPr="009F19E9">
        <w:rPr>
          <w:rFonts w:ascii="Arial" w:hAnsi="Arial" w:cs="Arial"/>
          <w:rtl/>
        </w:rPr>
        <w:t xml:space="preserve"> – אינה </w:t>
      </w:r>
      <w:r w:rsidRPr="009F19E9">
        <w:rPr>
          <w:rFonts w:ascii="Arial" w:hAnsi="Arial" w:cs="Arial"/>
          <w:b/>
          <w:bCs/>
          <w:rtl/>
        </w:rPr>
        <w:t>מטחנת</w:t>
      </w:r>
      <w:r w:rsidRPr="009F19E9">
        <w:rPr>
          <w:rFonts w:ascii="Arial" w:hAnsi="Arial" w:cs="Arial"/>
          <w:rtl/>
        </w:rPr>
        <w:t xml:space="preserve"> ולא </w:t>
      </w:r>
      <w:r w:rsidRPr="009F19E9">
        <w:rPr>
          <w:rFonts w:ascii="Arial" w:hAnsi="Arial" w:cs="Arial"/>
          <w:b/>
          <w:bCs/>
          <w:rtl/>
        </w:rPr>
        <w:t xml:space="preserve">אופה </w:t>
      </w:r>
      <w:r w:rsidRPr="009F19E9">
        <w:rPr>
          <w:rFonts w:ascii="Arial" w:hAnsi="Arial" w:cs="Arial"/>
          <w:rtl/>
        </w:rPr>
        <w:t xml:space="preserve">ולא </w:t>
      </w:r>
      <w:r w:rsidRPr="009F19E9">
        <w:rPr>
          <w:rFonts w:ascii="Arial" w:hAnsi="Arial" w:cs="Arial"/>
          <w:b/>
          <w:bCs/>
          <w:rtl/>
        </w:rPr>
        <w:t>מכבסת</w:t>
      </w:r>
      <w:r w:rsidRPr="009F19E9">
        <w:rPr>
          <w:rFonts w:ascii="Arial" w:hAnsi="Arial" w:cs="Arial"/>
          <w:rtl/>
        </w:rPr>
        <w:t xml:space="preserve"> ולא </w:t>
      </w:r>
      <w:r w:rsidRPr="009F19E9">
        <w:rPr>
          <w:rFonts w:ascii="Arial" w:hAnsi="Arial" w:cs="Arial"/>
          <w:b/>
          <w:bCs/>
          <w:rtl/>
        </w:rPr>
        <w:t>נותנת תבן לפני בהמתו</w:t>
      </w:r>
      <w:r w:rsidR="000675AB">
        <w:rPr>
          <w:rFonts w:ascii="Arial" w:hAnsi="Arial" w:cs="Arial" w:hint="cs"/>
          <w:rtl/>
        </w:rPr>
        <w:t xml:space="preserve"> </w:t>
      </w:r>
      <w:r w:rsidR="000675AB">
        <w:rPr>
          <w:rFonts w:ascii="Arial" w:hAnsi="Arial" w:cs="Arial"/>
          <w:rtl/>
        </w:rPr>
        <w:t>–</w:t>
      </w:r>
      <w:r w:rsidR="000675AB">
        <w:rPr>
          <w:rFonts w:ascii="Arial" w:hAnsi="Arial" w:cs="Arial" w:hint="cs"/>
          <w:rtl/>
        </w:rPr>
        <w:t xml:space="preserve"> ארבעת המלאכות הקשות ביותר.</w:t>
      </w:r>
      <w:r w:rsidRPr="009F19E9">
        <w:rPr>
          <w:rFonts w:ascii="Arial" w:hAnsi="Arial" w:cs="Arial"/>
          <w:rtl/>
        </w:rPr>
        <w:t xml:space="preserve"> </w:t>
      </w:r>
      <w:r w:rsidRPr="009F19E9">
        <w:rPr>
          <w:rFonts w:ascii="Arial" w:hAnsi="Arial" w:cs="Arial"/>
          <w:rtl/>
        </w:rPr>
        <w:br/>
      </w:r>
    </w:p>
    <w:p w14:paraId="3EFD2E57" w14:textId="7F51804C" w:rsidR="00A46A61" w:rsidRPr="009F19E9" w:rsidRDefault="00A46A61" w:rsidP="00952F27">
      <w:pPr>
        <w:spacing w:after="0" w:line="276" w:lineRule="auto"/>
        <w:ind w:left="-425" w:right="-426"/>
        <w:rPr>
          <w:rFonts w:ascii="Arial" w:hAnsi="Arial" w:cs="Arial"/>
          <w:rtl/>
        </w:rPr>
      </w:pPr>
      <w:r w:rsidRPr="009F19E9">
        <w:rPr>
          <w:rFonts w:ascii="Arial" w:hAnsi="Arial" w:cs="Arial"/>
          <w:b/>
          <w:bCs/>
          <w:u w:val="single"/>
          <w:rtl/>
        </w:rPr>
        <w:t>(סעיף ח) הכניסה לו שני שפחות</w:t>
      </w:r>
      <w:r w:rsidRPr="009F19E9">
        <w:rPr>
          <w:rFonts w:ascii="Arial" w:hAnsi="Arial" w:cs="Arial"/>
          <w:rtl/>
        </w:rPr>
        <w:t xml:space="preserve">, בנוסף, גם אינה </w:t>
      </w:r>
      <w:r w:rsidRPr="009F19E9">
        <w:rPr>
          <w:rFonts w:ascii="Arial" w:hAnsi="Arial" w:cs="Arial"/>
          <w:b/>
          <w:bCs/>
          <w:rtl/>
        </w:rPr>
        <w:t>מבשלת</w:t>
      </w:r>
      <w:r w:rsidRPr="009F19E9">
        <w:rPr>
          <w:rFonts w:ascii="Arial" w:hAnsi="Arial" w:cs="Arial"/>
          <w:rtl/>
        </w:rPr>
        <w:t xml:space="preserve">, ואינה </w:t>
      </w:r>
      <w:r w:rsidRPr="009F19E9">
        <w:rPr>
          <w:rFonts w:ascii="Arial" w:hAnsi="Arial" w:cs="Arial"/>
          <w:b/>
          <w:bCs/>
          <w:rtl/>
        </w:rPr>
        <w:t>מניקה את בנה.</w:t>
      </w:r>
    </w:p>
    <w:p w14:paraId="11E78E49" w14:textId="7C9CC381" w:rsidR="00A46A61" w:rsidRPr="009F19E9" w:rsidRDefault="00A46A61" w:rsidP="00952F27">
      <w:pPr>
        <w:spacing w:after="0" w:line="276" w:lineRule="auto"/>
        <w:ind w:left="-425" w:right="-426"/>
        <w:rPr>
          <w:rFonts w:ascii="Arial" w:hAnsi="Arial" w:cs="Arial"/>
          <w:rtl/>
        </w:rPr>
      </w:pPr>
      <w:r w:rsidRPr="009F19E9">
        <w:rPr>
          <w:rFonts w:ascii="Arial" w:hAnsi="Arial" w:cs="Arial"/>
          <w:b/>
          <w:bCs/>
          <w:u w:val="single"/>
          <w:rtl/>
        </w:rPr>
        <w:t>הכניסה לו שלש שפחות (או יותר),</w:t>
      </w:r>
      <w:r w:rsidRPr="009F19E9">
        <w:rPr>
          <w:rFonts w:ascii="Arial" w:hAnsi="Arial" w:cs="Arial"/>
          <w:b/>
          <w:bCs/>
          <w:rtl/>
        </w:rPr>
        <w:t xml:space="preserve"> אינה </w:t>
      </w:r>
      <w:proofErr w:type="spellStart"/>
      <w:r w:rsidRPr="009F19E9">
        <w:rPr>
          <w:rFonts w:ascii="Arial" w:hAnsi="Arial" w:cs="Arial"/>
          <w:b/>
          <w:bCs/>
          <w:rtl/>
        </w:rPr>
        <w:t>מצעת</w:t>
      </w:r>
      <w:proofErr w:type="spellEnd"/>
      <w:r w:rsidRPr="009F19E9">
        <w:rPr>
          <w:rFonts w:ascii="Arial" w:hAnsi="Arial" w:cs="Arial"/>
          <w:b/>
          <w:bCs/>
          <w:rtl/>
        </w:rPr>
        <w:t xml:space="preserve"> המטות,</w:t>
      </w:r>
      <w:r w:rsidRPr="009F19E9">
        <w:rPr>
          <w:rFonts w:ascii="Arial" w:hAnsi="Arial" w:cs="Arial"/>
          <w:rtl/>
        </w:rPr>
        <w:t xml:space="preserve"> רק </w:t>
      </w:r>
      <w:proofErr w:type="spellStart"/>
      <w:r w:rsidRPr="009F19E9">
        <w:rPr>
          <w:rFonts w:ascii="Arial" w:hAnsi="Arial" w:cs="Arial"/>
          <w:rtl/>
        </w:rPr>
        <w:t>מטתו</w:t>
      </w:r>
      <w:proofErr w:type="spellEnd"/>
      <w:r w:rsidRPr="009F19E9">
        <w:rPr>
          <w:rFonts w:ascii="Arial" w:hAnsi="Arial" w:cs="Arial"/>
          <w:rtl/>
        </w:rPr>
        <w:t xml:space="preserve"> (</w:t>
      </w:r>
      <w:proofErr w:type="spellStart"/>
      <w:r w:rsidRPr="009F19E9">
        <w:rPr>
          <w:rFonts w:ascii="Arial" w:hAnsi="Arial" w:cs="Arial"/>
          <w:rtl/>
        </w:rPr>
        <w:t>ר"ן</w:t>
      </w:r>
      <w:proofErr w:type="spellEnd"/>
      <w:r w:rsidRPr="009F19E9">
        <w:rPr>
          <w:rFonts w:ascii="Arial" w:hAnsi="Arial" w:cs="Arial"/>
          <w:rtl/>
        </w:rPr>
        <w:t xml:space="preserve">, רמ"א), ויש אומרים שאף </w:t>
      </w:r>
      <w:proofErr w:type="spellStart"/>
      <w:r w:rsidRPr="009F19E9">
        <w:rPr>
          <w:rFonts w:ascii="Arial" w:hAnsi="Arial" w:cs="Arial"/>
          <w:rtl/>
        </w:rPr>
        <w:t>במטתו</w:t>
      </w:r>
      <w:proofErr w:type="spellEnd"/>
      <w:r w:rsidRPr="009F19E9">
        <w:rPr>
          <w:rFonts w:ascii="Arial" w:hAnsi="Arial" w:cs="Arial"/>
          <w:rtl/>
        </w:rPr>
        <w:t xml:space="preserve"> רק פורסת סדינים, ומסדרת </w:t>
      </w:r>
      <w:proofErr w:type="spellStart"/>
      <w:r w:rsidRPr="009F19E9">
        <w:rPr>
          <w:rFonts w:ascii="Arial" w:hAnsi="Arial" w:cs="Arial"/>
          <w:rtl/>
        </w:rPr>
        <w:t>מטתו</w:t>
      </w:r>
      <w:proofErr w:type="spellEnd"/>
      <w:r w:rsidRPr="009F19E9">
        <w:rPr>
          <w:rFonts w:ascii="Arial" w:hAnsi="Arial" w:cs="Arial"/>
          <w:rtl/>
        </w:rPr>
        <w:t>, שדברים אלו הם דרך חיבה (טור, רמ"א).</w:t>
      </w:r>
      <w:r w:rsidRPr="009F19E9">
        <w:rPr>
          <w:rStyle w:val="a5"/>
          <w:rFonts w:ascii="Arial" w:hAnsi="Arial" w:cs="Arial"/>
          <w:rtl/>
        </w:rPr>
        <w:footnoteReference w:id="22"/>
      </w:r>
      <w:r w:rsidRPr="009F19E9">
        <w:rPr>
          <w:rFonts w:ascii="Arial" w:hAnsi="Arial" w:cs="Arial"/>
          <w:rtl/>
        </w:rPr>
        <w:t xml:space="preserve"> </w:t>
      </w:r>
      <w:r>
        <w:rPr>
          <w:rFonts w:ascii="Arial" w:hAnsi="Arial" w:cs="Arial"/>
          <w:rtl/>
        </w:rPr>
        <w:br/>
      </w:r>
      <w:r w:rsidRPr="009F19E9">
        <w:rPr>
          <w:rFonts w:ascii="Arial" w:hAnsi="Arial" w:cs="Arial"/>
          <w:b/>
          <w:bCs/>
          <w:rtl/>
        </w:rPr>
        <w:t>כשיש ממון לבעל ולא לאשה</w:t>
      </w:r>
      <w:r w:rsidRPr="009F19E9">
        <w:rPr>
          <w:rFonts w:ascii="Arial" w:hAnsi="Arial" w:cs="Arial"/>
          <w:rtl/>
        </w:rPr>
        <w:t xml:space="preserve">: </w:t>
      </w:r>
      <w:r>
        <w:rPr>
          <w:rFonts w:ascii="Arial" w:hAnsi="Arial" w:cs="Arial"/>
          <w:rtl/>
        </w:rPr>
        <w:br/>
      </w:r>
      <w:r w:rsidRPr="008C2488">
        <w:rPr>
          <w:rFonts w:ascii="Arial" w:hAnsi="Arial" w:cs="Arial"/>
          <w:b/>
          <w:bCs/>
          <w:u w:val="single"/>
          <w:rtl/>
        </w:rPr>
        <w:t>דעה א':</w:t>
      </w:r>
      <w:r w:rsidRPr="009F19E9">
        <w:rPr>
          <w:rFonts w:ascii="Arial" w:hAnsi="Arial" w:cs="Arial"/>
          <w:rtl/>
        </w:rPr>
        <w:t xml:space="preserve"> </w:t>
      </w:r>
      <w:r w:rsidRPr="009F19E9">
        <w:rPr>
          <w:rFonts w:ascii="Arial" w:hAnsi="Arial" w:cs="Arial"/>
          <w:b/>
          <w:bCs/>
          <w:rtl/>
        </w:rPr>
        <w:t>צריך לקנות</w:t>
      </w:r>
      <w:r w:rsidRPr="009F19E9">
        <w:rPr>
          <w:rFonts w:ascii="Arial" w:hAnsi="Arial" w:cs="Arial"/>
          <w:rtl/>
        </w:rPr>
        <w:t xml:space="preserve"> כי גורסים בגמרא, </w:t>
      </w:r>
      <w:r w:rsidRPr="009F19E9">
        <w:rPr>
          <w:rFonts w:ascii="Arial" w:hAnsi="Arial" w:cs="Arial"/>
          <w:b/>
          <w:bCs/>
          <w:rtl/>
        </w:rPr>
        <w:t>"</w:t>
      </w:r>
      <w:r w:rsidRPr="009F19E9">
        <w:rPr>
          <w:rFonts w:ascii="Arial" w:hAnsi="Arial" w:cs="Arial"/>
          <w:rtl/>
        </w:rPr>
        <w:t xml:space="preserve">או </w:t>
      </w:r>
      <w:r w:rsidRPr="009F19E9">
        <w:rPr>
          <w:rFonts w:ascii="Arial" w:hAnsi="Arial" w:cs="Arial"/>
          <w:b/>
          <w:bCs/>
          <w:rtl/>
        </w:rPr>
        <w:t xml:space="preserve">שהיה לו ממון </w:t>
      </w:r>
      <w:r w:rsidRPr="009F19E9">
        <w:rPr>
          <w:rFonts w:ascii="Arial" w:hAnsi="Arial" w:cs="Arial"/>
          <w:rtl/>
        </w:rPr>
        <w:t>לקנות בהם שפחה אחת</w:t>
      </w:r>
      <w:r w:rsidRPr="009F19E9">
        <w:rPr>
          <w:rFonts w:ascii="Arial" w:hAnsi="Arial" w:cs="Arial"/>
          <w:b/>
          <w:bCs/>
          <w:rtl/>
        </w:rPr>
        <w:t xml:space="preserve">" </w:t>
      </w:r>
      <w:r w:rsidRPr="001B1A98">
        <w:rPr>
          <w:rFonts w:ascii="Arial" w:hAnsi="Arial" w:cs="Arial"/>
          <w:sz w:val="20"/>
          <w:szCs w:val="20"/>
          <w:rtl/>
        </w:rPr>
        <w:t>(</w:t>
      </w:r>
      <w:proofErr w:type="spellStart"/>
      <w:r w:rsidRPr="001B1A98">
        <w:rPr>
          <w:rFonts w:ascii="Arial" w:hAnsi="Arial" w:cs="Arial"/>
          <w:sz w:val="20"/>
          <w:szCs w:val="20"/>
          <w:rtl/>
        </w:rPr>
        <w:t>רי"ף</w:t>
      </w:r>
      <w:proofErr w:type="spellEnd"/>
      <w:r w:rsidRPr="001B1A98">
        <w:rPr>
          <w:rFonts w:ascii="Arial" w:hAnsi="Arial" w:cs="Arial"/>
          <w:sz w:val="20"/>
          <w:szCs w:val="20"/>
          <w:rtl/>
        </w:rPr>
        <w:t xml:space="preserve">, </w:t>
      </w:r>
      <w:proofErr w:type="spellStart"/>
      <w:r w:rsidRPr="001B1A98">
        <w:rPr>
          <w:rFonts w:ascii="Arial" w:hAnsi="Arial" w:cs="Arial"/>
          <w:sz w:val="20"/>
          <w:szCs w:val="20"/>
          <w:rtl/>
        </w:rPr>
        <w:t>רא"ש</w:t>
      </w:r>
      <w:proofErr w:type="spellEnd"/>
      <w:r w:rsidRPr="001B1A98">
        <w:rPr>
          <w:rFonts w:ascii="Arial" w:hAnsi="Arial" w:cs="Arial"/>
          <w:sz w:val="20"/>
          <w:szCs w:val="20"/>
          <w:rtl/>
        </w:rPr>
        <w:t xml:space="preserve">, </w:t>
      </w:r>
      <w:proofErr w:type="spellStart"/>
      <w:r w:rsidRPr="001B1A98">
        <w:rPr>
          <w:rFonts w:ascii="Arial" w:hAnsi="Arial" w:cs="Arial"/>
          <w:sz w:val="20"/>
          <w:szCs w:val="20"/>
          <w:rtl/>
        </w:rPr>
        <w:t>שו"ע</w:t>
      </w:r>
      <w:proofErr w:type="spellEnd"/>
      <w:r w:rsidRPr="001B1A98">
        <w:rPr>
          <w:rFonts w:ascii="Arial" w:hAnsi="Arial" w:cs="Arial"/>
          <w:sz w:val="20"/>
          <w:szCs w:val="20"/>
          <w:rtl/>
        </w:rPr>
        <w:t xml:space="preserve">). </w:t>
      </w:r>
      <w:r w:rsidRPr="001B1A98">
        <w:rPr>
          <w:rFonts w:ascii="Arial" w:hAnsi="Arial" w:cs="Arial"/>
          <w:sz w:val="20"/>
          <w:szCs w:val="20"/>
          <w:rtl/>
        </w:rPr>
        <w:br/>
      </w:r>
      <w:r w:rsidRPr="008C2488">
        <w:rPr>
          <w:rFonts w:ascii="Arial" w:hAnsi="Arial" w:cs="Arial"/>
          <w:b/>
          <w:bCs/>
          <w:u w:val="single"/>
          <w:rtl/>
        </w:rPr>
        <w:t>דעה ב':</w:t>
      </w:r>
      <w:r w:rsidRPr="009F19E9">
        <w:rPr>
          <w:rFonts w:ascii="Arial" w:hAnsi="Arial" w:cs="Arial"/>
          <w:rtl/>
        </w:rPr>
        <w:t xml:space="preserve"> </w:t>
      </w:r>
      <w:r w:rsidRPr="009F19E9">
        <w:rPr>
          <w:rFonts w:ascii="Arial" w:hAnsi="Arial" w:cs="Arial"/>
          <w:b/>
          <w:bCs/>
          <w:rtl/>
        </w:rPr>
        <w:t>אינו צריך לקנות</w:t>
      </w:r>
      <w:r w:rsidRPr="009F19E9">
        <w:rPr>
          <w:rFonts w:ascii="Arial" w:hAnsi="Arial" w:cs="Arial"/>
          <w:rtl/>
        </w:rPr>
        <w:t xml:space="preserve">. כי לא גורסים כן, והכל תלוי רק בנכסים </w:t>
      </w:r>
      <w:proofErr w:type="spellStart"/>
      <w:r w:rsidRPr="009F19E9">
        <w:rPr>
          <w:rFonts w:ascii="Arial" w:hAnsi="Arial" w:cs="Arial"/>
          <w:rtl/>
        </w:rPr>
        <w:t>שהאשה</w:t>
      </w:r>
      <w:proofErr w:type="spellEnd"/>
      <w:r w:rsidRPr="009F19E9">
        <w:rPr>
          <w:rFonts w:ascii="Arial" w:hAnsi="Arial" w:cs="Arial"/>
          <w:rtl/>
        </w:rPr>
        <w:t xml:space="preserve"> הכניסה לבעלה (רמב"ם).</w:t>
      </w:r>
      <w:r>
        <w:rPr>
          <w:rFonts w:ascii="Arial" w:hAnsi="Arial" w:cs="Arial"/>
          <w:rtl/>
        </w:rPr>
        <w:br/>
      </w:r>
      <w:r w:rsidRPr="009F19E9">
        <w:rPr>
          <w:rFonts w:ascii="Arial" w:hAnsi="Arial" w:cs="Arial"/>
          <w:b/>
          <w:bCs/>
          <w:rtl/>
        </w:rPr>
        <w:t>כשהממון ממנו</w:t>
      </w:r>
      <w:r w:rsidRPr="009F19E9">
        <w:rPr>
          <w:rFonts w:ascii="Arial" w:hAnsi="Arial" w:cs="Arial"/>
          <w:rtl/>
        </w:rPr>
        <w:t xml:space="preserve"> (ולא </w:t>
      </w:r>
      <w:proofErr w:type="spellStart"/>
      <w:r w:rsidRPr="009F19E9">
        <w:rPr>
          <w:rFonts w:ascii="Arial" w:hAnsi="Arial" w:cs="Arial"/>
          <w:rtl/>
        </w:rPr>
        <w:t>מנדוניא</w:t>
      </w:r>
      <w:proofErr w:type="spellEnd"/>
      <w:r w:rsidRPr="009F19E9">
        <w:rPr>
          <w:rFonts w:ascii="Arial" w:hAnsi="Arial" w:cs="Arial"/>
          <w:rtl/>
        </w:rPr>
        <w:t xml:space="preserve"> שהיא הכניסה) – </w:t>
      </w:r>
      <w:r w:rsidRPr="009F19E9">
        <w:rPr>
          <w:rFonts w:ascii="Arial" w:hAnsi="Arial" w:cs="Arial"/>
          <w:b/>
          <w:bCs/>
          <w:rtl/>
        </w:rPr>
        <w:t xml:space="preserve">לא </w:t>
      </w:r>
      <w:proofErr w:type="spellStart"/>
      <w:r w:rsidRPr="009F19E9">
        <w:rPr>
          <w:rFonts w:ascii="Arial" w:hAnsi="Arial" w:cs="Arial"/>
          <w:b/>
          <w:bCs/>
          <w:rtl/>
        </w:rPr>
        <w:t>כופין</w:t>
      </w:r>
      <w:proofErr w:type="spellEnd"/>
      <w:r w:rsidRPr="009F19E9">
        <w:rPr>
          <w:rFonts w:ascii="Arial" w:hAnsi="Arial" w:cs="Arial"/>
          <w:b/>
          <w:bCs/>
          <w:rtl/>
        </w:rPr>
        <w:t xml:space="preserve"> אותו לקנות שפחה, ולא מחייבים אותה לעשות לו מלאכה</w:t>
      </w:r>
      <w:r w:rsidRPr="009F19E9">
        <w:rPr>
          <w:rFonts w:ascii="Arial" w:hAnsi="Arial" w:cs="Arial"/>
          <w:rtl/>
        </w:rPr>
        <w:t>.</w:t>
      </w:r>
      <w:r w:rsidRPr="009F19E9">
        <w:rPr>
          <w:rStyle w:val="a5"/>
          <w:rFonts w:ascii="Arial" w:hAnsi="Arial" w:cs="Arial"/>
          <w:rtl/>
        </w:rPr>
        <w:footnoteReference w:id="23"/>
      </w:r>
      <w:r w:rsidRPr="009F19E9">
        <w:rPr>
          <w:rFonts w:ascii="Arial" w:hAnsi="Arial" w:cs="Arial"/>
          <w:rtl/>
        </w:rPr>
        <w:t xml:space="preserve"> לעומת זאת, אם היא הכניסה </w:t>
      </w:r>
      <w:proofErr w:type="spellStart"/>
      <w:r w:rsidRPr="009F19E9">
        <w:rPr>
          <w:rFonts w:ascii="Arial" w:hAnsi="Arial" w:cs="Arial"/>
          <w:rtl/>
        </w:rPr>
        <w:t>נדוניא</w:t>
      </w:r>
      <w:proofErr w:type="spellEnd"/>
      <w:r w:rsidRPr="009F19E9">
        <w:rPr>
          <w:rFonts w:ascii="Arial" w:hAnsi="Arial" w:cs="Arial"/>
          <w:rtl/>
        </w:rPr>
        <w:t xml:space="preserve"> והכסף ממנה, הרי זה כאילו היא עצמה הכניסה שפחה, </w:t>
      </w:r>
      <w:proofErr w:type="spellStart"/>
      <w:r w:rsidRPr="009F19E9">
        <w:rPr>
          <w:rFonts w:ascii="Arial" w:hAnsi="Arial" w:cs="Arial"/>
          <w:rtl/>
        </w:rPr>
        <w:t>וכופין</w:t>
      </w:r>
      <w:proofErr w:type="spellEnd"/>
      <w:r w:rsidRPr="009F19E9">
        <w:rPr>
          <w:rFonts w:ascii="Arial" w:hAnsi="Arial" w:cs="Arial"/>
          <w:rtl/>
        </w:rPr>
        <w:t xml:space="preserve"> אותו על כך. ואם היא הכניסה </w:t>
      </w:r>
      <w:proofErr w:type="spellStart"/>
      <w:r w:rsidRPr="009F19E9">
        <w:rPr>
          <w:rFonts w:ascii="Arial" w:hAnsi="Arial" w:cs="Arial"/>
          <w:rtl/>
        </w:rPr>
        <w:t>נדוניא</w:t>
      </w:r>
      <w:proofErr w:type="spellEnd"/>
      <w:r w:rsidRPr="009F19E9">
        <w:rPr>
          <w:rFonts w:ascii="Arial" w:hAnsi="Arial" w:cs="Arial"/>
          <w:rtl/>
        </w:rPr>
        <w:t xml:space="preserve"> ואינה רוצה שיקנה שפחה, והוא רוצה, </w:t>
      </w:r>
      <w:proofErr w:type="spellStart"/>
      <w:r w:rsidRPr="009F19E9">
        <w:rPr>
          <w:rFonts w:ascii="Arial" w:hAnsi="Arial" w:cs="Arial"/>
          <w:rtl/>
        </w:rPr>
        <w:t>שומעין</w:t>
      </w:r>
      <w:proofErr w:type="spellEnd"/>
      <w:r w:rsidRPr="009F19E9">
        <w:rPr>
          <w:rFonts w:ascii="Arial" w:hAnsi="Arial" w:cs="Arial"/>
          <w:rtl/>
        </w:rPr>
        <w:t xml:space="preserve"> לו, כי אחריות </w:t>
      </w:r>
      <w:proofErr w:type="spellStart"/>
      <w:r w:rsidRPr="009F19E9">
        <w:rPr>
          <w:rFonts w:ascii="Arial" w:hAnsi="Arial" w:cs="Arial"/>
          <w:rtl/>
        </w:rPr>
        <w:t>הנדוניא</w:t>
      </w:r>
      <w:proofErr w:type="spellEnd"/>
      <w:r w:rsidRPr="009F19E9">
        <w:rPr>
          <w:rFonts w:ascii="Arial" w:hAnsi="Arial" w:cs="Arial"/>
          <w:rtl/>
        </w:rPr>
        <w:t xml:space="preserve"> עליו</w:t>
      </w:r>
      <w:r w:rsidR="000238BC">
        <w:rPr>
          <w:rFonts w:ascii="Arial" w:hAnsi="Arial" w:cs="Arial" w:hint="cs"/>
          <w:rtl/>
        </w:rPr>
        <w:t xml:space="preserve"> (</w:t>
      </w:r>
      <w:proofErr w:type="spellStart"/>
      <w:r w:rsidR="000238BC">
        <w:rPr>
          <w:rFonts w:ascii="Arial" w:hAnsi="Arial" w:cs="Arial" w:hint="cs"/>
          <w:rtl/>
        </w:rPr>
        <w:t>רדב"ז</w:t>
      </w:r>
      <w:proofErr w:type="spellEnd"/>
      <w:r w:rsidR="000238BC">
        <w:rPr>
          <w:rFonts w:ascii="Arial" w:hAnsi="Arial" w:cs="Arial" w:hint="cs"/>
          <w:rtl/>
        </w:rPr>
        <w:t>).</w:t>
      </w:r>
      <w:r w:rsidRPr="009F19E9">
        <w:rPr>
          <w:rFonts w:ascii="Arial" w:hAnsi="Arial" w:cs="Arial"/>
          <w:rtl/>
        </w:rPr>
        <w:t xml:space="preserve"> (</w:t>
      </w:r>
      <w:proofErr w:type="spellStart"/>
      <w:r w:rsidR="000238BC">
        <w:rPr>
          <w:rFonts w:ascii="Arial" w:hAnsi="Arial" w:cs="Arial" w:hint="cs"/>
          <w:rtl/>
        </w:rPr>
        <w:t>הכל</w:t>
      </w:r>
      <w:proofErr w:type="spellEnd"/>
      <w:r w:rsidR="000238BC">
        <w:rPr>
          <w:rFonts w:ascii="Arial" w:hAnsi="Arial" w:cs="Arial" w:hint="cs"/>
          <w:rtl/>
        </w:rPr>
        <w:t xml:space="preserve"> </w:t>
      </w:r>
      <w:proofErr w:type="spellStart"/>
      <w:r w:rsidRPr="009F19E9">
        <w:rPr>
          <w:rFonts w:ascii="Arial" w:hAnsi="Arial" w:cs="Arial"/>
          <w:rtl/>
        </w:rPr>
        <w:t>פת"ש</w:t>
      </w:r>
      <w:proofErr w:type="spellEnd"/>
      <w:r w:rsidRPr="009F19E9">
        <w:rPr>
          <w:rFonts w:ascii="Arial" w:hAnsi="Arial" w:cs="Arial"/>
          <w:rtl/>
        </w:rPr>
        <w:t xml:space="preserve"> אות ג).</w:t>
      </w:r>
    </w:p>
    <w:p w14:paraId="66426DC0" w14:textId="77777777" w:rsidR="00357D26" w:rsidRDefault="00357D26" w:rsidP="00952F27">
      <w:pPr>
        <w:spacing w:after="0" w:line="276" w:lineRule="auto"/>
        <w:ind w:left="-425"/>
        <w:rPr>
          <w:rFonts w:ascii="Arial" w:hAnsi="Arial" w:cs="Arial"/>
          <w:b/>
          <w:bCs/>
          <w:u w:val="single"/>
          <w:rtl/>
        </w:rPr>
      </w:pPr>
    </w:p>
    <w:p w14:paraId="7B4A2F5A" w14:textId="334E849E" w:rsidR="001B1A98" w:rsidRDefault="00A46A61" w:rsidP="00952F27">
      <w:pPr>
        <w:spacing w:after="0" w:line="276" w:lineRule="auto"/>
        <w:ind w:left="-425"/>
        <w:rPr>
          <w:rFonts w:ascii="Arial" w:hAnsi="Arial" w:cs="Arial"/>
        </w:rPr>
      </w:pPr>
      <w:r w:rsidRPr="009F19E9">
        <w:rPr>
          <w:rFonts w:ascii="Arial" w:hAnsi="Arial" w:cs="Arial"/>
          <w:b/>
          <w:bCs/>
          <w:u w:val="single"/>
          <w:rtl/>
        </w:rPr>
        <w:t>(סעיף ט) כשיש ויכוח אם הוא ראוי (כלכלית) לקנות או לשכור שפחה</w:t>
      </w:r>
      <w:r w:rsidRPr="009F19E9">
        <w:rPr>
          <w:rFonts w:ascii="Arial" w:hAnsi="Arial" w:cs="Arial"/>
          <w:rtl/>
        </w:rPr>
        <w:t xml:space="preserve"> – נטל ההוכחה על </w:t>
      </w:r>
      <w:proofErr w:type="spellStart"/>
      <w:r w:rsidRPr="009F19E9">
        <w:rPr>
          <w:rFonts w:ascii="Arial" w:hAnsi="Arial" w:cs="Arial"/>
          <w:rtl/>
        </w:rPr>
        <w:t>האשה</w:t>
      </w:r>
      <w:proofErr w:type="spellEnd"/>
      <w:r w:rsidRPr="009F19E9">
        <w:rPr>
          <w:rFonts w:ascii="Arial" w:hAnsi="Arial" w:cs="Arial"/>
          <w:rtl/>
        </w:rPr>
        <w:t>.</w:t>
      </w:r>
    </w:p>
    <w:p w14:paraId="68078FAC" w14:textId="77777777" w:rsidR="00E15164" w:rsidRDefault="00A46A61" w:rsidP="00952F27">
      <w:pPr>
        <w:spacing w:after="0" w:line="276" w:lineRule="auto"/>
        <w:ind w:left="-425"/>
        <w:rPr>
          <w:rFonts w:ascii="Arial" w:hAnsi="Arial" w:cs="Arial"/>
          <w:rtl/>
        </w:rPr>
      </w:pPr>
      <w:r w:rsidRPr="009F19E9">
        <w:rPr>
          <w:rFonts w:ascii="Arial" w:hAnsi="Arial" w:cs="Arial"/>
          <w:b/>
          <w:bCs/>
          <w:rtl/>
        </w:rPr>
        <w:t xml:space="preserve">לעניין חיוב הבעל בשבועת </w:t>
      </w:r>
      <w:proofErr w:type="spellStart"/>
      <w:r w:rsidRPr="009F19E9">
        <w:rPr>
          <w:rFonts w:ascii="Arial" w:hAnsi="Arial" w:cs="Arial"/>
          <w:b/>
          <w:bCs/>
          <w:rtl/>
        </w:rPr>
        <w:t>היסת</w:t>
      </w:r>
      <w:proofErr w:type="spellEnd"/>
      <w:r w:rsidRPr="009F19E9">
        <w:rPr>
          <w:rFonts w:ascii="Arial" w:hAnsi="Arial" w:cs="Arial"/>
          <w:b/>
          <w:bCs/>
          <w:rtl/>
        </w:rPr>
        <w:t>:</w:t>
      </w:r>
      <w:r w:rsidRPr="009F19E9">
        <w:rPr>
          <w:rFonts w:ascii="Arial" w:hAnsi="Arial" w:cs="Arial"/>
          <w:rtl/>
        </w:rPr>
        <w:t xml:space="preserve"> </w:t>
      </w:r>
      <w:r>
        <w:rPr>
          <w:rFonts w:ascii="Arial" w:hAnsi="Arial" w:cs="Arial"/>
          <w:rtl/>
        </w:rPr>
        <w:br/>
      </w:r>
      <w:r w:rsidRPr="008C2488">
        <w:rPr>
          <w:rFonts w:ascii="Arial" w:hAnsi="Arial" w:cs="Arial"/>
          <w:b/>
          <w:bCs/>
          <w:u w:val="single"/>
          <w:rtl/>
        </w:rPr>
        <w:t>דעה א':</w:t>
      </w:r>
      <w:r w:rsidRPr="009F19E9">
        <w:rPr>
          <w:rFonts w:ascii="Arial" w:hAnsi="Arial" w:cs="Arial"/>
          <w:rtl/>
        </w:rPr>
        <w:t xml:space="preserve"> אין לחייב את הבעל בשבועת </w:t>
      </w:r>
      <w:proofErr w:type="spellStart"/>
      <w:r w:rsidRPr="009F19E9">
        <w:rPr>
          <w:rFonts w:ascii="Arial" w:hAnsi="Arial" w:cs="Arial"/>
          <w:rtl/>
        </w:rPr>
        <w:t>היסת</w:t>
      </w:r>
      <w:proofErr w:type="spellEnd"/>
      <w:r w:rsidRPr="009F19E9">
        <w:rPr>
          <w:rFonts w:ascii="Arial" w:hAnsi="Arial" w:cs="Arial"/>
          <w:rtl/>
        </w:rPr>
        <w:t xml:space="preserve">, </w:t>
      </w:r>
    </w:p>
    <w:p w14:paraId="051F9C9E" w14:textId="44DFE282" w:rsidR="00E15164" w:rsidRDefault="00E15164" w:rsidP="00952F27">
      <w:pPr>
        <w:spacing w:after="0" w:line="276" w:lineRule="auto"/>
        <w:ind w:left="-425"/>
        <w:rPr>
          <w:rFonts w:ascii="Arial" w:hAnsi="Arial" w:cs="Arial"/>
          <w:rtl/>
        </w:rPr>
      </w:pPr>
      <w:r w:rsidRPr="00E15164">
        <w:rPr>
          <w:rFonts w:ascii="Arial" w:hAnsi="Arial" w:cs="Arial" w:hint="cs"/>
          <w:b/>
          <w:bCs/>
          <w:u w:val="single"/>
          <w:rtl/>
        </w:rPr>
        <w:t>הסבר 1.</w:t>
      </w:r>
      <w:r>
        <w:rPr>
          <w:rFonts w:ascii="Arial" w:hAnsi="Arial" w:cs="Arial" w:hint="cs"/>
          <w:rtl/>
        </w:rPr>
        <w:t xml:space="preserve"> </w:t>
      </w:r>
      <w:r w:rsidR="00A46A61" w:rsidRPr="009F19E9">
        <w:rPr>
          <w:rFonts w:ascii="Arial" w:hAnsi="Arial" w:cs="Arial"/>
          <w:rtl/>
        </w:rPr>
        <w:t xml:space="preserve">כי </w:t>
      </w:r>
      <w:proofErr w:type="spellStart"/>
      <w:r w:rsidR="00A46A61" w:rsidRPr="009F19E9">
        <w:rPr>
          <w:rFonts w:ascii="Arial" w:hAnsi="Arial" w:cs="Arial"/>
          <w:rtl/>
        </w:rPr>
        <w:t>האשה</w:t>
      </w:r>
      <w:proofErr w:type="spellEnd"/>
      <w:r w:rsidR="00A46A61" w:rsidRPr="009F19E9">
        <w:rPr>
          <w:rFonts w:ascii="Arial" w:hAnsi="Arial" w:cs="Arial"/>
          <w:rtl/>
        </w:rPr>
        <w:t xml:space="preserve"> אינה תובעת ממנו דבר, אלא רק מנסה להיפטר מחובותיה</w:t>
      </w:r>
      <w:r w:rsidR="001E2F0A">
        <w:rPr>
          <w:rFonts w:ascii="Arial" w:hAnsi="Arial" w:cs="Arial" w:hint="cs"/>
          <w:rtl/>
        </w:rPr>
        <w:t xml:space="preserve"> - </w:t>
      </w:r>
      <w:r w:rsidR="00A46A61" w:rsidRPr="009F19E9">
        <w:rPr>
          <w:rFonts w:ascii="Arial" w:hAnsi="Arial" w:cs="Arial"/>
          <w:rtl/>
        </w:rPr>
        <w:t xml:space="preserve">לכן </w:t>
      </w:r>
      <w:r w:rsidR="001E2F0A">
        <w:rPr>
          <w:rFonts w:ascii="Arial" w:hAnsi="Arial" w:cs="Arial" w:hint="cs"/>
          <w:rtl/>
        </w:rPr>
        <w:t xml:space="preserve">למעשה </w:t>
      </w:r>
      <w:r w:rsidR="00A46A61" w:rsidRPr="009F19E9">
        <w:rPr>
          <w:rFonts w:ascii="Arial" w:hAnsi="Arial" w:cs="Arial"/>
          <w:rtl/>
        </w:rPr>
        <w:t>היא</w:t>
      </w:r>
      <w:r w:rsidR="001E2F0A">
        <w:rPr>
          <w:rFonts w:ascii="Arial" w:hAnsi="Arial" w:cs="Arial" w:hint="cs"/>
          <w:rtl/>
        </w:rPr>
        <w:t xml:space="preserve"> הנתבעת והיא</w:t>
      </w:r>
      <w:r w:rsidR="00A46A61" w:rsidRPr="009F19E9">
        <w:rPr>
          <w:rFonts w:ascii="Arial" w:hAnsi="Arial" w:cs="Arial"/>
          <w:rtl/>
        </w:rPr>
        <w:t xml:space="preserve"> זו שצריכה להביא ראיה (רמב"ם, מ"מ, </w:t>
      </w:r>
      <w:proofErr w:type="spellStart"/>
      <w:r w:rsidR="00A46A61" w:rsidRPr="009F19E9">
        <w:rPr>
          <w:rFonts w:ascii="Arial" w:hAnsi="Arial" w:cs="Arial"/>
          <w:rtl/>
        </w:rPr>
        <w:t>ראב"ד</w:t>
      </w:r>
      <w:proofErr w:type="spellEnd"/>
      <w:r w:rsidR="00A46A61" w:rsidRPr="009F19E9">
        <w:rPr>
          <w:rFonts w:ascii="Arial" w:hAnsi="Arial" w:cs="Arial"/>
          <w:rtl/>
        </w:rPr>
        <w:t>,</w:t>
      </w:r>
      <w:r w:rsidR="00A46A61" w:rsidRPr="009F19E9">
        <w:rPr>
          <w:rStyle w:val="a5"/>
          <w:rFonts w:ascii="Arial" w:hAnsi="Arial" w:cs="Arial"/>
          <w:rtl/>
        </w:rPr>
        <w:footnoteReference w:id="24"/>
      </w:r>
      <w:r w:rsidR="00A46A61" w:rsidRPr="009F19E9">
        <w:rPr>
          <w:rFonts w:ascii="Arial" w:hAnsi="Arial" w:cs="Arial"/>
          <w:rtl/>
        </w:rPr>
        <w:t xml:space="preserve"> ח"מ). </w:t>
      </w:r>
    </w:p>
    <w:p w14:paraId="28C818CA" w14:textId="1A9A6FF5" w:rsidR="00A46A61" w:rsidRPr="009F19E9" w:rsidRDefault="00E15164" w:rsidP="00952F27">
      <w:pPr>
        <w:spacing w:after="0" w:line="276" w:lineRule="auto"/>
        <w:ind w:left="-425"/>
        <w:rPr>
          <w:rFonts w:ascii="Arial" w:hAnsi="Arial" w:cs="Arial"/>
          <w:rtl/>
        </w:rPr>
      </w:pPr>
      <w:r w:rsidRPr="00E15164">
        <w:rPr>
          <w:rFonts w:ascii="Arial" w:hAnsi="Arial" w:cs="Arial" w:hint="cs"/>
          <w:b/>
          <w:bCs/>
          <w:u w:val="single"/>
          <w:rtl/>
        </w:rPr>
        <w:t>הסבר 2.</w:t>
      </w:r>
      <w:r>
        <w:rPr>
          <w:rFonts w:ascii="Arial" w:hAnsi="Arial" w:cs="Arial" w:hint="cs"/>
          <w:rtl/>
        </w:rPr>
        <w:t xml:space="preserve"> </w:t>
      </w:r>
      <w:r w:rsidR="001E2F0A">
        <w:rPr>
          <w:rFonts w:ascii="Arial" w:hAnsi="Arial" w:cs="Arial" w:hint="cs"/>
          <w:rtl/>
        </w:rPr>
        <w:t xml:space="preserve">מצד </w:t>
      </w:r>
      <w:proofErr w:type="spellStart"/>
      <w:r w:rsidR="001E2F0A">
        <w:rPr>
          <w:rFonts w:ascii="Arial" w:hAnsi="Arial" w:cs="Arial" w:hint="cs"/>
          <w:rtl/>
        </w:rPr>
        <w:t>סברא</w:t>
      </w:r>
      <w:proofErr w:type="spellEnd"/>
      <w:r w:rsidR="001E2F0A">
        <w:rPr>
          <w:rFonts w:ascii="Arial" w:hAnsi="Arial" w:cs="Arial" w:hint="cs"/>
          <w:rtl/>
        </w:rPr>
        <w:t xml:space="preserve">, שכן </w:t>
      </w:r>
      <w:r w:rsidR="00A46A61" w:rsidRPr="009F19E9">
        <w:rPr>
          <w:rFonts w:ascii="Arial" w:hAnsi="Arial" w:cs="Arial"/>
          <w:rtl/>
        </w:rPr>
        <w:t>א</w:t>
      </w:r>
      <w:r w:rsidR="000238BC">
        <w:rPr>
          <w:rFonts w:ascii="Arial" w:hAnsi="Arial" w:cs="Arial" w:hint="cs"/>
          <w:rtl/>
        </w:rPr>
        <w:t>ילו</w:t>
      </w:r>
      <w:r w:rsidR="00A46A61" w:rsidRPr="009F19E9">
        <w:rPr>
          <w:rFonts w:ascii="Arial" w:hAnsi="Arial" w:cs="Arial"/>
          <w:rtl/>
        </w:rPr>
        <w:t xml:space="preserve"> </w:t>
      </w:r>
      <w:r w:rsidR="000238BC">
        <w:rPr>
          <w:rFonts w:ascii="Arial" w:hAnsi="Arial" w:cs="Arial" w:hint="cs"/>
          <w:rtl/>
        </w:rPr>
        <w:t xml:space="preserve">היה </w:t>
      </w:r>
      <w:r>
        <w:rPr>
          <w:rFonts w:ascii="Arial" w:hAnsi="Arial" w:cs="Arial" w:hint="cs"/>
          <w:rtl/>
        </w:rPr>
        <w:t xml:space="preserve">חייב </w:t>
      </w:r>
      <w:r w:rsidR="000238BC">
        <w:rPr>
          <w:rFonts w:ascii="Arial" w:hAnsi="Arial" w:cs="Arial" w:hint="cs"/>
          <w:rtl/>
        </w:rPr>
        <w:t xml:space="preserve">שבועת </w:t>
      </w:r>
      <w:proofErr w:type="spellStart"/>
      <w:r>
        <w:rPr>
          <w:rFonts w:ascii="Arial" w:hAnsi="Arial" w:cs="Arial" w:hint="cs"/>
          <w:rtl/>
        </w:rPr>
        <w:t>היסת</w:t>
      </w:r>
      <w:proofErr w:type="spellEnd"/>
      <w:r w:rsidR="00A46A61" w:rsidRPr="009F19E9">
        <w:rPr>
          <w:rFonts w:ascii="Arial" w:hAnsi="Arial" w:cs="Arial"/>
          <w:rtl/>
        </w:rPr>
        <w:t xml:space="preserve">, </w:t>
      </w:r>
      <w:proofErr w:type="spellStart"/>
      <w:r w:rsidR="00A46A61" w:rsidRPr="009F19E9">
        <w:rPr>
          <w:rFonts w:ascii="Arial" w:hAnsi="Arial" w:cs="Arial"/>
          <w:rtl/>
        </w:rPr>
        <w:t>האשה</w:t>
      </w:r>
      <w:proofErr w:type="spellEnd"/>
      <w:r w:rsidR="00A46A61" w:rsidRPr="009F19E9">
        <w:rPr>
          <w:rFonts w:ascii="Arial" w:hAnsi="Arial" w:cs="Arial"/>
          <w:rtl/>
        </w:rPr>
        <w:t xml:space="preserve"> </w:t>
      </w:r>
      <w:r w:rsidR="000238BC">
        <w:rPr>
          <w:rFonts w:ascii="Arial" w:hAnsi="Arial" w:cs="Arial" w:hint="cs"/>
          <w:rtl/>
        </w:rPr>
        <w:t xml:space="preserve">הייתה </w:t>
      </w:r>
      <w:r w:rsidR="00A46A61" w:rsidRPr="009F19E9">
        <w:rPr>
          <w:rFonts w:ascii="Arial" w:hAnsi="Arial" w:cs="Arial"/>
          <w:rtl/>
        </w:rPr>
        <w:t xml:space="preserve">יכולה להשביע את בעלה בכל יום שלא התעשר, וגם קשה לחלוק על הרמב"ם והמ"מ ללא הוכחה (ח"מ </w:t>
      </w:r>
      <w:proofErr w:type="spellStart"/>
      <w:r w:rsidR="00A46A61" w:rsidRPr="009F19E9">
        <w:rPr>
          <w:rFonts w:ascii="Arial" w:hAnsi="Arial" w:cs="Arial"/>
          <w:rtl/>
        </w:rPr>
        <w:t>ס"ק</w:t>
      </w:r>
      <w:proofErr w:type="spellEnd"/>
      <w:r w:rsidR="00A46A61" w:rsidRPr="009F19E9">
        <w:rPr>
          <w:rFonts w:ascii="Arial" w:hAnsi="Arial" w:cs="Arial"/>
          <w:rtl/>
        </w:rPr>
        <w:t xml:space="preserve"> כ).</w:t>
      </w:r>
      <w:r w:rsidR="00A46A61">
        <w:rPr>
          <w:rFonts w:ascii="Arial" w:hAnsi="Arial" w:cs="Arial"/>
          <w:rtl/>
        </w:rPr>
        <w:br/>
      </w:r>
      <w:r w:rsidR="00A46A61" w:rsidRPr="008C2488">
        <w:rPr>
          <w:rFonts w:ascii="Arial" w:hAnsi="Arial" w:cs="Arial"/>
          <w:b/>
          <w:bCs/>
          <w:u w:val="single"/>
          <w:rtl/>
        </w:rPr>
        <w:t>דעה ב':</w:t>
      </w:r>
      <w:r w:rsidR="00A46A61" w:rsidRPr="009F19E9">
        <w:rPr>
          <w:rFonts w:ascii="Arial" w:hAnsi="Arial" w:cs="Arial"/>
          <w:rtl/>
        </w:rPr>
        <w:t xml:space="preserve"> </w:t>
      </w:r>
      <w:proofErr w:type="spellStart"/>
      <w:r w:rsidR="00A46A61" w:rsidRPr="009F19E9">
        <w:rPr>
          <w:rFonts w:ascii="Arial" w:hAnsi="Arial" w:cs="Arial"/>
          <w:rtl/>
        </w:rPr>
        <w:t>השו"ע</w:t>
      </w:r>
      <w:proofErr w:type="spellEnd"/>
      <w:r w:rsidR="00A46A61" w:rsidRPr="009F19E9">
        <w:rPr>
          <w:rFonts w:ascii="Arial" w:hAnsi="Arial" w:cs="Arial"/>
          <w:rtl/>
        </w:rPr>
        <w:t xml:space="preserve"> כאן השמיט את סוף דברי הרמב"ם בעניין זה, כי הוא חולק עליו וסובר שהבעל חייב בשבועת </w:t>
      </w:r>
      <w:proofErr w:type="spellStart"/>
      <w:r w:rsidR="00A46A61" w:rsidRPr="009F19E9">
        <w:rPr>
          <w:rFonts w:ascii="Arial" w:hAnsi="Arial" w:cs="Arial"/>
          <w:rtl/>
        </w:rPr>
        <w:t>היסת</w:t>
      </w:r>
      <w:proofErr w:type="spellEnd"/>
      <w:r w:rsidR="00A46A61" w:rsidRPr="009F19E9">
        <w:rPr>
          <w:rFonts w:ascii="Arial" w:hAnsi="Arial" w:cs="Arial"/>
          <w:rtl/>
        </w:rPr>
        <w:t xml:space="preserve"> (ב"ח, ב"ש).</w:t>
      </w:r>
      <w:r w:rsidR="00A46A61">
        <w:rPr>
          <w:rFonts w:ascii="Arial" w:hAnsi="Arial" w:cs="Arial"/>
          <w:rtl/>
        </w:rPr>
        <w:br/>
      </w:r>
      <w:r w:rsidR="00A46A61" w:rsidRPr="008C2488">
        <w:rPr>
          <w:rFonts w:ascii="Arial" w:hAnsi="Arial" w:cs="Arial"/>
          <w:b/>
          <w:bCs/>
          <w:u w:val="single"/>
          <w:rtl/>
        </w:rPr>
        <w:t>דעה ג':</w:t>
      </w:r>
      <w:r w:rsidR="00A46A61" w:rsidRPr="009F19E9">
        <w:rPr>
          <w:rFonts w:ascii="Arial" w:hAnsi="Arial" w:cs="Arial"/>
          <w:rtl/>
        </w:rPr>
        <w:t xml:space="preserve"> </w:t>
      </w:r>
      <w:proofErr w:type="spellStart"/>
      <w:r w:rsidR="00A46A61" w:rsidRPr="009F19E9">
        <w:rPr>
          <w:rFonts w:ascii="Arial" w:hAnsi="Arial" w:cs="Arial"/>
          <w:rtl/>
        </w:rPr>
        <w:t>האשה</w:t>
      </w:r>
      <w:proofErr w:type="spellEnd"/>
      <w:r w:rsidR="00A46A61" w:rsidRPr="009F19E9">
        <w:rPr>
          <w:rFonts w:ascii="Arial" w:hAnsi="Arial" w:cs="Arial"/>
          <w:rtl/>
        </w:rPr>
        <w:t xml:space="preserve"> יכולה להשביע את בעלה, רק בתנאי שהיא כבר עשתה בעצמה את המלאכה,</w:t>
      </w:r>
      <w:r w:rsidR="00A46A61" w:rsidRPr="009F19E9">
        <w:rPr>
          <w:rStyle w:val="a5"/>
          <w:rFonts w:ascii="Arial" w:hAnsi="Arial" w:cs="Arial"/>
          <w:rtl/>
        </w:rPr>
        <w:footnoteReference w:id="25"/>
      </w:r>
      <w:r w:rsidR="00A46A61" w:rsidRPr="009F19E9">
        <w:rPr>
          <w:rFonts w:ascii="Arial" w:hAnsi="Arial" w:cs="Arial"/>
          <w:rtl/>
        </w:rPr>
        <w:t xml:space="preserve"> כי רק אז יש לה תביעה מולו, ואפשר שזו גם כוונת הרמב"ם (ב"ש </w:t>
      </w:r>
      <w:proofErr w:type="spellStart"/>
      <w:r w:rsidR="00A46A61" w:rsidRPr="009F19E9">
        <w:rPr>
          <w:rFonts w:ascii="Arial" w:hAnsi="Arial" w:cs="Arial"/>
          <w:rtl/>
        </w:rPr>
        <w:t>ס"ק</w:t>
      </w:r>
      <w:proofErr w:type="spellEnd"/>
      <w:r w:rsidR="00A46A61" w:rsidRPr="009F19E9">
        <w:rPr>
          <w:rFonts w:ascii="Arial" w:hAnsi="Arial" w:cs="Arial"/>
          <w:rtl/>
        </w:rPr>
        <w:t xml:space="preserve"> יא). </w:t>
      </w:r>
    </w:p>
    <w:p w14:paraId="4F03E473" w14:textId="77777777" w:rsidR="00357D26" w:rsidRDefault="00357D26" w:rsidP="00952F27">
      <w:pPr>
        <w:spacing w:after="0" w:line="276" w:lineRule="auto"/>
        <w:ind w:left="-425"/>
        <w:rPr>
          <w:rFonts w:ascii="Arial" w:hAnsi="Arial" w:cs="Arial"/>
          <w:u w:val="single"/>
          <w:rtl/>
        </w:rPr>
      </w:pPr>
    </w:p>
    <w:p w14:paraId="1F6BCA7D" w14:textId="1D793C1D" w:rsidR="00E15164" w:rsidRDefault="00A46A61" w:rsidP="00952F27">
      <w:pPr>
        <w:spacing w:after="0" w:line="276" w:lineRule="auto"/>
        <w:ind w:left="-425"/>
        <w:rPr>
          <w:rFonts w:ascii="Arial" w:hAnsi="Arial" w:cs="Arial"/>
          <w:rtl/>
        </w:rPr>
      </w:pPr>
      <w:r w:rsidRPr="009F19E9">
        <w:rPr>
          <w:rFonts w:ascii="Arial" w:hAnsi="Arial" w:cs="Arial"/>
          <w:u w:val="single"/>
          <w:rtl/>
        </w:rPr>
        <w:t>(</w:t>
      </w:r>
      <w:r w:rsidRPr="009F19E9">
        <w:rPr>
          <w:rFonts w:ascii="Arial" w:hAnsi="Arial" w:cs="Arial"/>
          <w:b/>
          <w:bCs/>
          <w:u w:val="single"/>
          <w:rtl/>
        </w:rPr>
        <w:t xml:space="preserve">סעיף י) בכל המלאכות הללו, אין </w:t>
      </w:r>
      <w:proofErr w:type="spellStart"/>
      <w:r w:rsidRPr="009F19E9">
        <w:rPr>
          <w:rFonts w:ascii="Arial" w:hAnsi="Arial" w:cs="Arial"/>
          <w:b/>
          <w:bCs/>
          <w:u w:val="single"/>
          <w:rtl/>
        </w:rPr>
        <w:t>מחייבין</w:t>
      </w:r>
      <w:proofErr w:type="spellEnd"/>
      <w:r w:rsidRPr="009F19E9">
        <w:rPr>
          <w:rFonts w:ascii="Arial" w:hAnsi="Arial" w:cs="Arial"/>
          <w:b/>
          <w:bCs/>
          <w:u w:val="single"/>
          <w:rtl/>
        </w:rPr>
        <w:t xml:space="preserve"> את </w:t>
      </w:r>
      <w:proofErr w:type="spellStart"/>
      <w:r w:rsidRPr="009F19E9">
        <w:rPr>
          <w:rFonts w:ascii="Arial" w:hAnsi="Arial" w:cs="Arial"/>
          <w:b/>
          <w:bCs/>
          <w:u w:val="single"/>
          <w:rtl/>
        </w:rPr>
        <w:t>האשה</w:t>
      </w:r>
      <w:proofErr w:type="spellEnd"/>
      <w:r w:rsidRPr="009F19E9">
        <w:rPr>
          <w:rFonts w:ascii="Arial" w:hAnsi="Arial" w:cs="Arial"/>
          <w:b/>
          <w:bCs/>
          <w:u w:val="single"/>
          <w:rtl/>
        </w:rPr>
        <w:t>, אלא אם דרך משפחתו ומשפחתה לעשותן</w:t>
      </w:r>
      <w:r w:rsidRPr="009F19E9">
        <w:rPr>
          <w:rFonts w:ascii="Arial" w:hAnsi="Arial" w:cs="Arial"/>
          <w:rtl/>
        </w:rPr>
        <w:t xml:space="preserve"> (</w:t>
      </w:r>
      <w:proofErr w:type="spellStart"/>
      <w:r w:rsidRPr="009F19E9">
        <w:rPr>
          <w:rFonts w:ascii="Arial" w:hAnsi="Arial" w:cs="Arial"/>
          <w:rtl/>
        </w:rPr>
        <w:t>שו"ע</w:t>
      </w:r>
      <w:proofErr w:type="spellEnd"/>
      <w:r w:rsidRPr="009F19E9">
        <w:rPr>
          <w:rFonts w:ascii="Arial" w:hAnsi="Arial" w:cs="Arial"/>
          <w:rtl/>
        </w:rPr>
        <w:t xml:space="preserve">). מלבד </w:t>
      </w:r>
      <w:r w:rsidRPr="00E15164">
        <w:rPr>
          <w:rFonts w:ascii="Arial" w:hAnsi="Arial" w:cs="Arial"/>
          <w:b/>
          <w:bCs/>
          <w:rtl/>
        </w:rPr>
        <w:t>מלאכת הטוויה בצמר,</w:t>
      </w:r>
      <w:r w:rsidRPr="009F19E9">
        <w:rPr>
          <w:rFonts w:ascii="Arial" w:hAnsi="Arial" w:cs="Arial"/>
          <w:rtl/>
        </w:rPr>
        <w:t xml:space="preserve"> כדי שלא תבוא לידי זימה, וכן בכל הדברים שחייבת בהם </w:t>
      </w:r>
      <w:r w:rsidRPr="00E15164">
        <w:rPr>
          <w:rFonts w:ascii="Arial" w:hAnsi="Arial" w:cs="Arial"/>
          <w:b/>
          <w:bCs/>
          <w:rtl/>
        </w:rPr>
        <w:t>משום חיבה</w:t>
      </w:r>
      <w:r w:rsidRPr="009F19E9">
        <w:rPr>
          <w:rFonts w:ascii="Arial" w:hAnsi="Arial" w:cs="Arial"/>
          <w:rtl/>
        </w:rPr>
        <w:t xml:space="preserve">, כגון מזיגת הכוס (ב"ש </w:t>
      </w:r>
      <w:proofErr w:type="spellStart"/>
      <w:r w:rsidRPr="009F19E9">
        <w:rPr>
          <w:rFonts w:ascii="Arial" w:hAnsi="Arial" w:cs="Arial"/>
          <w:rtl/>
        </w:rPr>
        <w:t>ס"ק</w:t>
      </w:r>
      <w:proofErr w:type="spellEnd"/>
      <w:r w:rsidRPr="009F19E9">
        <w:rPr>
          <w:rFonts w:ascii="Arial" w:hAnsi="Arial" w:cs="Arial"/>
          <w:rtl/>
        </w:rPr>
        <w:t xml:space="preserve"> </w:t>
      </w:r>
      <w:proofErr w:type="spellStart"/>
      <w:r w:rsidRPr="009F19E9">
        <w:rPr>
          <w:rFonts w:ascii="Arial" w:hAnsi="Arial" w:cs="Arial"/>
          <w:rtl/>
        </w:rPr>
        <w:t>יב</w:t>
      </w:r>
      <w:proofErr w:type="spellEnd"/>
      <w:r w:rsidRPr="009F19E9">
        <w:rPr>
          <w:rFonts w:ascii="Arial" w:hAnsi="Arial" w:cs="Arial"/>
          <w:rtl/>
        </w:rPr>
        <w:t xml:space="preserve">). </w:t>
      </w:r>
    </w:p>
    <w:p w14:paraId="0543CD5E" w14:textId="77777777" w:rsidR="00A46A61" w:rsidRPr="009F19E9" w:rsidRDefault="00A46A61" w:rsidP="00952F27">
      <w:pPr>
        <w:spacing w:after="0" w:line="276" w:lineRule="auto"/>
        <w:ind w:left="-425"/>
        <w:rPr>
          <w:rFonts w:ascii="Arial" w:hAnsi="Arial" w:cs="Arial"/>
          <w:rtl/>
        </w:rPr>
      </w:pPr>
      <w:r w:rsidRPr="00E15164">
        <w:rPr>
          <w:rFonts w:ascii="Arial" w:hAnsi="Arial" w:cs="Arial"/>
          <w:b/>
          <w:bCs/>
          <w:rtl/>
        </w:rPr>
        <w:t>לדעת הרמב"ם,</w:t>
      </w:r>
      <w:r w:rsidRPr="009F19E9">
        <w:rPr>
          <w:rFonts w:ascii="Arial" w:hAnsi="Arial" w:cs="Arial"/>
          <w:rtl/>
        </w:rPr>
        <w:t xml:space="preserve"> במקרה כזה, גם טוויית הצמר צריכה לעשות רק מעט, כדי שלא תבוא לידי זימה (</w:t>
      </w:r>
      <w:proofErr w:type="spellStart"/>
      <w:r w:rsidRPr="009F19E9">
        <w:rPr>
          <w:rFonts w:ascii="Arial" w:hAnsi="Arial" w:cs="Arial"/>
          <w:rtl/>
        </w:rPr>
        <w:t>פת"ש</w:t>
      </w:r>
      <w:proofErr w:type="spellEnd"/>
      <w:r w:rsidRPr="009F19E9">
        <w:rPr>
          <w:rFonts w:ascii="Arial" w:hAnsi="Arial" w:cs="Arial"/>
          <w:rtl/>
        </w:rPr>
        <w:t xml:space="preserve"> אות ו).</w:t>
      </w:r>
    </w:p>
    <w:p w14:paraId="71390814" w14:textId="77777777" w:rsidR="00357D26" w:rsidRDefault="00357D26" w:rsidP="00952F27">
      <w:pPr>
        <w:spacing w:after="0" w:line="276" w:lineRule="auto"/>
        <w:ind w:left="-425"/>
        <w:rPr>
          <w:rFonts w:ascii="Arial" w:hAnsi="Arial" w:cs="Arial"/>
          <w:rtl/>
        </w:rPr>
      </w:pPr>
    </w:p>
    <w:p w14:paraId="152A4C38" w14:textId="635FE74B" w:rsidR="00E15164" w:rsidRDefault="00A46A61" w:rsidP="00952F27">
      <w:pPr>
        <w:spacing w:after="0" w:line="276" w:lineRule="auto"/>
        <w:ind w:left="-425"/>
        <w:rPr>
          <w:rFonts w:ascii="Arial" w:hAnsi="Arial" w:cs="Arial"/>
          <w:rtl/>
        </w:rPr>
      </w:pPr>
      <w:r w:rsidRPr="009F19E9">
        <w:rPr>
          <w:rFonts w:ascii="Arial" w:hAnsi="Arial" w:cs="Arial"/>
          <w:rtl/>
        </w:rPr>
        <w:t>(</w:t>
      </w:r>
      <w:r w:rsidRPr="009F19E9">
        <w:rPr>
          <w:rFonts w:ascii="Arial" w:hAnsi="Arial" w:cs="Arial"/>
          <w:b/>
          <w:bCs/>
          <w:u w:val="single"/>
          <w:rtl/>
        </w:rPr>
        <w:t xml:space="preserve">סעיף יא) כל זמן </w:t>
      </w:r>
      <w:proofErr w:type="spellStart"/>
      <w:r w:rsidRPr="009F19E9">
        <w:rPr>
          <w:rFonts w:ascii="Arial" w:hAnsi="Arial" w:cs="Arial"/>
          <w:b/>
          <w:bCs/>
          <w:u w:val="single"/>
          <w:rtl/>
        </w:rPr>
        <w:t>שהאשה</w:t>
      </w:r>
      <w:proofErr w:type="spellEnd"/>
      <w:r w:rsidRPr="009F19E9">
        <w:rPr>
          <w:rFonts w:ascii="Arial" w:hAnsi="Arial" w:cs="Arial"/>
          <w:b/>
          <w:bCs/>
          <w:u w:val="single"/>
          <w:rtl/>
        </w:rPr>
        <w:t xml:space="preserve"> מניקה את בנה, </w:t>
      </w:r>
      <w:proofErr w:type="spellStart"/>
      <w:r w:rsidRPr="009F19E9">
        <w:rPr>
          <w:rFonts w:ascii="Arial" w:hAnsi="Arial" w:cs="Arial"/>
          <w:b/>
          <w:bCs/>
          <w:u w:val="single"/>
          <w:rtl/>
        </w:rPr>
        <w:t>פוחתין</w:t>
      </w:r>
      <w:proofErr w:type="spellEnd"/>
      <w:r w:rsidRPr="009F19E9">
        <w:rPr>
          <w:rFonts w:ascii="Arial" w:hAnsi="Arial" w:cs="Arial"/>
          <w:b/>
          <w:bCs/>
          <w:u w:val="single"/>
          <w:rtl/>
        </w:rPr>
        <w:t xml:space="preserve"> לה ממעשה ידיה,</w:t>
      </w:r>
      <w:r w:rsidRPr="009F19E9">
        <w:rPr>
          <w:rFonts w:ascii="Arial" w:hAnsi="Arial" w:cs="Arial"/>
          <w:rtl/>
        </w:rPr>
        <w:t xml:space="preserve"> </w:t>
      </w:r>
      <w:proofErr w:type="spellStart"/>
      <w:r w:rsidRPr="009F19E9">
        <w:rPr>
          <w:rFonts w:ascii="Arial" w:hAnsi="Arial" w:cs="Arial"/>
          <w:rtl/>
        </w:rPr>
        <w:t>ומוסיפין</w:t>
      </w:r>
      <w:proofErr w:type="spellEnd"/>
      <w:r w:rsidRPr="009F19E9">
        <w:rPr>
          <w:rFonts w:ascii="Arial" w:hAnsi="Arial" w:cs="Arial"/>
          <w:rtl/>
        </w:rPr>
        <w:t xml:space="preserve"> לה על מזונותיה, דברים שיפים לחלב (</w:t>
      </w:r>
      <w:proofErr w:type="spellStart"/>
      <w:r w:rsidRPr="009F19E9">
        <w:rPr>
          <w:rFonts w:ascii="Arial" w:hAnsi="Arial" w:cs="Arial"/>
          <w:rtl/>
        </w:rPr>
        <w:t>שו"ע</w:t>
      </w:r>
      <w:proofErr w:type="spellEnd"/>
      <w:r w:rsidRPr="009F19E9">
        <w:rPr>
          <w:rFonts w:ascii="Arial" w:hAnsi="Arial" w:cs="Arial"/>
          <w:rtl/>
        </w:rPr>
        <w:t xml:space="preserve">). </w:t>
      </w:r>
    </w:p>
    <w:p w14:paraId="12BAB53F" w14:textId="77777777" w:rsidR="00E15164" w:rsidRDefault="00E15164" w:rsidP="00952F27">
      <w:pPr>
        <w:spacing w:after="0" w:line="276" w:lineRule="auto"/>
        <w:ind w:left="-425"/>
        <w:rPr>
          <w:rFonts w:ascii="Arial" w:hAnsi="Arial" w:cs="Arial"/>
          <w:rtl/>
        </w:rPr>
      </w:pPr>
      <w:r>
        <w:rPr>
          <w:rFonts w:ascii="Arial" w:hAnsi="Arial" w:cs="Arial" w:hint="cs"/>
          <w:rtl/>
        </w:rPr>
        <w:t>בטור כתב מוסיפים וכו' משמע לאו דווקא מה שיפה לחלב אלא אפי' סתם מזונות מוסיפים.</w:t>
      </w:r>
    </w:p>
    <w:p w14:paraId="1FC7EE82" w14:textId="3BBD5656" w:rsidR="00A46A61" w:rsidRDefault="00A46A61" w:rsidP="00952F27">
      <w:pPr>
        <w:spacing w:after="0" w:line="276" w:lineRule="auto"/>
        <w:ind w:left="-425"/>
        <w:rPr>
          <w:rFonts w:ascii="Arial" w:hAnsi="Arial" w:cs="Arial"/>
          <w:rtl/>
        </w:rPr>
      </w:pPr>
      <w:r w:rsidRPr="009F19E9">
        <w:rPr>
          <w:rFonts w:ascii="Arial" w:hAnsi="Arial" w:cs="Arial"/>
          <w:rtl/>
        </w:rPr>
        <w:t>אם בעלה לא הוסיף לה מאכלים, צריכה לאכול משלה,</w:t>
      </w:r>
      <w:r w:rsidRPr="009F19E9">
        <w:rPr>
          <w:rStyle w:val="a5"/>
          <w:rFonts w:ascii="Arial" w:hAnsi="Arial" w:cs="Arial"/>
          <w:rtl/>
        </w:rPr>
        <w:footnoteReference w:id="26"/>
      </w:r>
      <w:r w:rsidRPr="009F19E9">
        <w:rPr>
          <w:rFonts w:ascii="Arial" w:hAnsi="Arial" w:cs="Arial"/>
          <w:rtl/>
        </w:rPr>
        <w:t xml:space="preserve"> אם יש לה (טור, רמ"א) ובעלה חייב לשלם לה עבור הוצאותיה (ב"ש, ח"מ). </w:t>
      </w:r>
    </w:p>
    <w:p w14:paraId="69A5E4FA" w14:textId="63AEDBB6" w:rsidR="00275516" w:rsidRDefault="00275516" w:rsidP="00952F27">
      <w:pPr>
        <w:spacing w:after="0" w:line="276" w:lineRule="auto"/>
        <w:ind w:left="-425"/>
        <w:rPr>
          <w:rFonts w:ascii="Arial" w:hAnsi="Arial" w:cs="Arial"/>
          <w:rtl/>
        </w:rPr>
      </w:pPr>
      <w:r>
        <w:rPr>
          <w:rFonts w:ascii="Arial" w:hAnsi="Arial" w:cs="Arial" w:hint="cs"/>
          <w:rtl/>
        </w:rPr>
        <w:t xml:space="preserve">האם כל </w:t>
      </w:r>
      <w:proofErr w:type="spellStart"/>
      <w:r>
        <w:rPr>
          <w:rFonts w:ascii="Arial" w:hAnsi="Arial" w:cs="Arial" w:hint="cs"/>
          <w:rtl/>
        </w:rPr>
        <w:t>אשה</w:t>
      </w:r>
      <w:proofErr w:type="spellEnd"/>
      <w:r>
        <w:rPr>
          <w:rFonts w:ascii="Arial" w:hAnsi="Arial" w:cs="Arial" w:hint="cs"/>
          <w:rtl/>
        </w:rPr>
        <w:t xml:space="preserve"> העושה משאר מלאכות </w:t>
      </w:r>
      <w:proofErr w:type="spellStart"/>
      <w:r>
        <w:rPr>
          <w:rFonts w:ascii="Arial" w:hAnsi="Arial" w:cs="Arial" w:hint="cs"/>
          <w:rtl/>
        </w:rPr>
        <w:t>שהאשה</w:t>
      </w:r>
      <w:proofErr w:type="spellEnd"/>
      <w:r>
        <w:rPr>
          <w:rFonts w:ascii="Arial" w:hAnsi="Arial" w:cs="Arial" w:hint="cs"/>
          <w:rtl/>
        </w:rPr>
        <w:t xml:space="preserve"> חייבת בהם, גם </w:t>
      </w:r>
      <w:proofErr w:type="spellStart"/>
      <w:r>
        <w:rPr>
          <w:rFonts w:ascii="Arial" w:hAnsi="Arial" w:cs="Arial" w:hint="cs"/>
          <w:rtl/>
        </w:rPr>
        <w:t>פוחתין</w:t>
      </w:r>
      <w:proofErr w:type="spellEnd"/>
      <w:r>
        <w:rPr>
          <w:rFonts w:ascii="Arial" w:hAnsi="Arial" w:cs="Arial" w:hint="cs"/>
          <w:rtl/>
        </w:rPr>
        <w:t xml:space="preserve"> לה ממעשה ידיה?</w:t>
      </w:r>
      <w:r>
        <w:rPr>
          <w:rFonts w:ascii="Arial" w:hAnsi="Arial" w:cs="Arial"/>
          <w:rtl/>
        </w:rPr>
        <w:br/>
      </w:r>
      <w:r w:rsidRPr="00275516">
        <w:rPr>
          <w:rFonts w:ascii="Arial" w:hAnsi="Arial" w:cs="Arial" w:hint="cs"/>
          <w:b/>
          <w:bCs/>
          <w:u w:val="single"/>
          <w:rtl/>
        </w:rPr>
        <w:t>דעה א'</w:t>
      </w:r>
      <w:r w:rsidRPr="00275516">
        <w:rPr>
          <w:rFonts w:ascii="Arial" w:hAnsi="Arial" w:cs="Arial" w:hint="cs"/>
          <w:b/>
          <w:bCs/>
          <w:rtl/>
        </w:rPr>
        <w:t>:</w:t>
      </w:r>
      <w:r>
        <w:rPr>
          <w:rFonts w:ascii="Arial" w:hAnsi="Arial" w:cs="Arial" w:hint="cs"/>
          <w:rtl/>
        </w:rPr>
        <w:t xml:space="preserve"> רק במינקת </w:t>
      </w:r>
      <w:proofErr w:type="spellStart"/>
      <w:r>
        <w:rPr>
          <w:rFonts w:ascii="Arial" w:hAnsi="Arial" w:cs="Arial" w:hint="cs"/>
          <w:rtl/>
        </w:rPr>
        <w:t>פוחתין</w:t>
      </w:r>
      <w:proofErr w:type="spellEnd"/>
      <w:r>
        <w:rPr>
          <w:rFonts w:ascii="Arial" w:hAnsi="Arial" w:cs="Arial" w:hint="cs"/>
          <w:rtl/>
        </w:rPr>
        <w:t xml:space="preserve"> ממעשה ידיה (</w:t>
      </w:r>
      <w:proofErr w:type="spellStart"/>
      <w:r>
        <w:rPr>
          <w:rFonts w:ascii="Arial" w:hAnsi="Arial" w:cs="Arial" w:hint="cs"/>
          <w:rtl/>
        </w:rPr>
        <w:t>רשב"א</w:t>
      </w:r>
      <w:proofErr w:type="spellEnd"/>
      <w:r>
        <w:rPr>
          <w:rFonts w:ascii="Arial" w:hAnsi="Arial" w:cs="Arial" w:hint="cs"/>
          <w:rtl/>
        </w:rPr>
        <w:t xml:space="preserve">, </w:t>
      </w:r>
      <w:proofErr w:type="spellStart"/>
      <w:r>
        <w:rPr>
          <w:rFonts w:ascii="Arial" w:hAnsi="Arial" w:cs="Arial" w:hint="cs"/>
          <w:rtl/>
        </w:rPr>
        <w:t>ר"ן</w:t>
      </w:r>
      <w:proofErr w:type="spellEnd"/>
      <w:r>
        <w:rPr>
          <w:rFonts w:ascii="Arial" w:hAnsi="Arial" w:cs="Arial" w:hint="cs"/>
          <w:rtl/>
        </w:rPr>
        <w:t>).</w:t>
      </w:r>
    </w:p>
    <w:p w14:paraId="462FC835" w14:textId="0A5EED0C" w:rsidR="00275516" w:rsidRPr="009F19E9" w:rsidRDefault="00275516" w:rsidP="00952F27">
      <w:pPr>
        <w:spacing w:after="0" w:line="276" w:lineRule="auto"/>
        <w:ind w:left="-425"/>
        <w:rPr>
          <w:rFonts w:ascii="Arial" w:hAnsi="Arial" w:cs="Arial"/>
          <w:rtl/>
        </w:rPr>
      </w:pPr>
      <w:r w:rsidRPr="00275516">
        <w:rPr>
          <w:rFonts w:ascii="Arial" w:hAnsi="Arial" w:cs="Arial" w:hint="cs"/>
          <w:b/>
          <w:bCs/>
          <w:u w:val="single"/>
          <w:rtl/>
        </w:rPr>
        <w:t>דעה ב'</w:t>
      </w:r>
      <w:r>
        <w:rPr>
          <w:rFonts w:ascii="Arial" w:hAnsi="Arial" w:cs="Arial" w:hint="cs"/>
          <w:rtl/>
        </w:rPr>
        <w:t xml:space="preserve">: </w:t>
      </w:r>
      <w:proofErr w:type="spellStart"/>
      <w:r>
        <w:rPr>
          <w:rFonts w:ascii="Arial" w:hAnsi="Arial" w:cs="Arial" w:hint="cs"/>
          <w:rtl/>
        </w:rPr>
        <w:t>פוחתין</w:t>
      </w:r>
      <w:proofErr w:type="spellEnd"/>
      <w:r>
        <w:rPr>
          <w:rFonts w:ascii="Arial" w:hAnsi="Arial" w:cs="Arial" w:hint="cs"/>
          <w:rtl/>
        </w:rPr>
        <w:t xml:space="preserve"> לכל </w:t>
      </w:r>
      <w:proofErr w:type="spellStart"/>
      <w:r>
        <w:rPr>
          <w:rFonts w:ascii="Arial" w:hAnsi="Arial" w:cs="Arial" w:hint="cs"/>
          <w:rtl/>
        </w:rPr>
        <w:t>אשה</w:t>
      </w:r>
      <w:proofErr w:type="spellEnd"/>
      <w:r>
        <w:rPr>
          <w:rFonts w:ascii="Arial" w:hAnsi="Arial" w:cs="Arial" w:hint="cs"/>
          <w:rtl/>
        </w:rPr>
        <w:t xml:space="preserve"> העושה ממלאכות הבית האחרות (</w:t>
      </w:r>
      <w:proofErr w:type="spellStart"/>
      <w:r>
        <w:rPr>
          <w:rFonts w:ascii="Arial" w:hAnsi="Arial" w:cs="Arial" w:hint="cs"/>
          <w:rtl/>
        </w:rPr>
        <w:t>תוס</w:t>
      </w:r>
      <w:proofErr w:type="spellEnd"/>
      <w:r>
        <w:rPr>
          <w:rFonts w:ascii="Arial" w:hAnsi="Arial" w:cs="Arial" w:hint="cs"/>
          <w:rtl/>
        </w:rPr>
        <w:t xml:space="preserve">' כתובות </w:t>
      </w:r>
      <w:proofErr w:type="spellStart"/>
      <w:r>
        <w:rPr>
          <w:rFonts w:ascii="Arial" w:hAnsi="Arial" w:cs="Arial" w:hint="cs"/>
          <w:rtl/>
        </w:rPr>
        <w:t>סג,א</w:t>
      </w:r>
      <w:proofErr w:type="spellEnd"/>
      <w:r>
        <w:rPr>
          <w:rFonts w:ascii="Arial" w:hAnsi="Arial" w:cs="Arial" w:hint="cs"/>
          <w:rtl/>
        </w:rPr>
        <w:t xml:space="preserve">; </w:t>
      </w:r>
      <w:proofErr w:type="spellStart"/>
      <w:r>
        <w:rPr>
          <w:rFonts w:ascii="Arial" w:hAnsi="Arial" w:cs="Arial" w:hint="cs"/>
          <w:rtl/>
        </w:rPr>
        <w:t>רא"ש</w:t>
      </w:r>
      <w:proofErr w:type="spellEnd"/>
      <w:r>
        <w:rPr>
          <w:rFonts w:ascii="Arial" w:hAnsi="Arial" w:cs="Arial" w:hint="cs"/>
          <w:rtl/>
        </w:rPr>
        <w:t>).</w:t>
      </w:r>
    </w:p>
    <w:p w14:paraId="448C858D" w14:textId="77777777" w:rsidR="00357D26" w:rsidRDefault="00357D26" w:rsidP="00952F27">
      <w:pPr>
        <w:spacing w:after="0" w:line="276" w:lineRule="auto"/>
        <w:ind w:left="-425" w:right="-284"/>
        <w:rPr>
          <w:rFonts w:ascii="Arial" w:hAnsi="Arial" w:cs="Arial"/>
          <w:b/>
          <w:bCs/>
          <w:u w:val="single"/>
          <w:rtl/>
        </w:rPr>
      </w:pPr>
    </w:p>
    <w:p w14:paraId="5415A2AE" w14:textId="33F7CD52" w:rsidR="00A46A61" w:rsidRDefault="00A46A61" w:rsidP="00952F27">
      <w:pPr>
        <w:spacing w:after="0" w:line="276" w:lineRule="auto"/>
        <w:ind w:left="-425" w:right="-284"/>
        <w:rPr>
          <w:rFonts w:ascii="Arial" w:hAnsi="Arial" w:cs="Arial"/>
          <w:rtl/>
        </w:rPr>
      </w:pPr>
      <w:r w:rsidRPr="009F19E9">
        <w:rPr>
          <w:rFonts w:ascii="Arial" w:hAnsi="Arial" w:cs="Arial"/>
          <w:b/>
          <w:bCs/>
          <w:u w:val="single"/>
          <w:rtl/>
        </w:rPr>
        <w:t xml:space="preserve">(סעיף </w:t>
      </w:r>
      <w:proofErr w:type="spellStart"/>
      <w:r w:rsidRPr="009F19E9">
        <w:rPr>
          <w:rFonts w:ascii="Arial" w:hAnsi="Arial" w:cs="Arial"/>
          <w:b/>
          <w:bCs/>
          <w:u w:val="single"/>
          <w:rtl/>
        </w:rPr>
        <w:t>יב</w:t>
      </w:r>
      <w:proofErr w:type="spellEnd"/>
      <w:r w:rsidRPr="009F19E9">
        <w:rPr>
          <w:rFonts w:ascii="Arial" w:hAnsi="Arial" w:cs="Arial"/>
          <w:b/>
          <w:bCs/>
          <w:u w:val="single"/>
          <w:rtl/>
        </w:rPr>
        <w:t xml:space="preserve">) פסקו למינקת מזונות הראויים לה, והיא </w:t>
      </w:r>
      <w:proofErr w:type="spellStart"/>
      <w:r w:rsidRPr="009F19E9">
        <w:rPr>
          <w:rFonts w:ascii="Arial" w:hAnsi="Arial" w:cs="Arial"/>
          <w:b/>
          <w:bCs/>
          <w:u w:val="single"/>
          <w:rtl/>
        </w:rPr>
        <w:t>מתאוה</w:t>
      </w:r>
      <w:proofErr w:type="spellEnd"/>
      <w:r w:rsidRPr="009F19E9">
        <w:rPr>
          <w:rFonts w:ascii="Arial" w:hAnsi="Arial" w:cs="Arial"/>
          <w:b/>
          <w:bCs/>
          <w:u w:val="single"/>
          <w:rtl/>
        </w:rPr>
        <w:t xml:space="preserve"> לאכול יותר,</w:t>
      </w:r>
      <w:r w:rsidRPr="009F19E9">
        <w:rPr>
          <w:rFonts w:ascii="Arial" w:hAnsi="Arial" w:cs="Arial"/>
          <w:rtl/>
        </w:rPr>
        <w:t xml:space="preserve"> או לאכול מאכלים אחרים, מפני צער גופה, במידה ויש בכך סכנה לוולד. נחלקו הפוסקים:</w:t>
      </w:r>
      <w:r w:rsidRPr="009F19E9">
        <w:rPr>
          <w:rFonts w:ascii="Arial" w:hAnsi="Arial" w:cs="Arial"/>
          <w:rtl/>
        </w:rPr>
        <w:br/>
      </w:r>
      <w:r w:rsidRPr="008C2488">
        <w:rPr>
          <w:rFonts w:ascii="Arial" w:hAnsi="Arial" w:cs="Arial"/>
          <w:b/>
          <w:bCs/>
          <w:u w:val="single"/>
          <w:rtl/>
        </w:rPr>
        <w:t>דעה א':</w:t>
      </w:r>
      <w:r w:rsidRPr="009F19E9">
        <w:rPr>
          <w:rFonts w:ascii="Arial" w:hAnsi="Arial" w:cs="Arial"/>
          <w:rtl/>
        </w:rPr>
        <w:t xml:space="preserve"> הבעל אינו יכול לעכבה, כי צער גופה קודם אפילו כשיש בכך סכנה </w:t>
      </w:r>
      <w:proofErr w:type="spellStart"/>
      <w:r w:rsidRPr="009F19E9">
        <w:rPr>
          <w:rFonts w:ascii="Arial" w:hAnsi="Arial" w:cs="Arial"/>
          <w:rtl/>
        </w:rPr>
        <w:t>לולד</w:t>
      </w:r>
      <w:proofErr w:type="spellEnd"/>
      <w:r w:rsidRPr="009F19E9">
        <w:rPr>
          <w:rFonts w:ascii="Arial" w:hAnsi="Arial" w:cs="Arial"/>
          <w:rtl/>
        </w:rPr>
        <w:t xml:space="preserve"> </w:t>
      </w:r>
      <w:r w:rsidRPr="001B1A98">
        <w:rPr>
          <w:rFonts w:ascii="Arial" w:hAnsi="Arial" w:cs="Arial"/>
          <w:sz w:val="20"/>
          <w:szCs w:val="20"/>
          <w:rtl/>
        </w:rPr>
        <w:t xml:space="preserve">(רמב"ם, </w:t>
      </w:r>
      <w:proofErr w:type="spellStart"/>
      <w:r w:rsidRPr="001B1A98">
        <w:rPr>
          <w:rFonts w:ascii="Arial" w:hAnsi="Arial" w:cs="Arial"/>
          <w:sz w:val="20"/>
          <w:szCs w:val="20"/>
          <w:rtl/>
        </w:rPr>
        <w:t>שו"ע</w:t>
      </w:r>
      <w:proofErr w:type="spellEnd"/>
      <w:r w:rsidRPr="001B1A98">
        <w:rPr>
          <w:rFonts w:ascii="Arial" w:hAnsi="Arial" w:cs="Arial"/>
          <w:sz w:val="20"/>
          <w:szCs w:val="20"/>
          <w:rtl/>
        </w:rPr>
        <w:t xml:space="preserve"> כיש מי שאומר).</w:t>
      </w:r>
      <w:r w:rsidR="005C7500">
        <w:rPr>
          <w:rStyle w:val="a5"/>
          <w:rFonts w:ascii="Arial" w:hAnsi="Arial" w:cs="Arial"/>
          <w:sz w:val="20"/>
          <w:szCs w:val="20"/>
          <w:rtl/>
        </w:rPr>
        <w:footnoteReference w:id="27"/>
      </w:r>
      <w:r w:rsidRPr="001B1A98">
        <w:rPr>
          <w:rFonts w:ascii="Arial" w:hAnsi="Arial" w:cs="Arial"/>
          <w:sz w:val="20"/>
          <w:szCs w:val="20"/>
          <w:rtl/>
        </w:rPr>
        <w:t xml:space="preserve"> </w:t>
      </w:r>
      <w:r w:rsidRPr="009F19E9">
        <w:rPr>
          <w:rFonts w:ascii="Arial" w:hAnsi="Arial" w:cs="Arial"/>
          <w:rtl/>
        </w:rPr>
        <w:t xml:space="preserve">דברי הרמב"ם קשים שהרי </w:t>
      </w:r>
      <w:proofErr w:type="spellStart"/>
      <w:r w:rsidRPr="009F19E9">
        <w:rPr>
          <w:rFonts w:ascii="Arial" w:hAnsi="Arial" w:cs="Arial"/>
          <w:rtl/>
        </w:rPr>
        <w:t>האשה</w:t>
      </w:r>
      <w:proofErr w:type="spellEnd"/>
      <w:r w:rsidRPr="009F19E9">
        <w:rPr>
          <w:rFonts w:ascii="Arial" w:hAnsi="Arial" w:cs="Arial"/>
          <w:rtl/>
        </w:rPr>
        <w:t xml:space="preserve"> אינה יכולה לסכן את הולד רק כדי שלא תצטער </w:t>
      </w:r>
      <w:r w:rsidRPr="001B1A98">
        <w:rPr>
          <w:rFonts w:ascii="Arial" w:hAnsi="Arial" w:cs="Arial"/>
          <w:sz w:val="20"/>
          <w:szCs w:val="20"/>
          <w:rtl/>
        </w:rPr>
        <w:t>(ח"מ, ב"ש).</w:t>
      </w:r>
      <w:r w:rsidRPr="001B1A98">
        <w:rPr>
          <w:rFonts w:ascii="Arial" w:hAnsi="Arial" w:cs="Arial"/>
          <w:sz w:val="20"/>
          <w:szCs w:val="20"/>
          <w:rtl/>
        </w:rPr>
        <w:br/>
      </w:r>
      <w:r w:rsidRPr="008C2488">
        <w:rPr>
          <w:rFonts w:ascii="Arial" w:hAnsi="Arial" w:cs="Arial"/>
          <w:b/>
          <w:bCs/>
          <w:u w:val="single"/>
          <w:rtl/>
        </w:rPr>
        <w:t>דעה ב':</w:t>
      </w:r>
      <w:r w:rsidRPr="009F19E9">
        <w:rPr>
          <w:rFonts w:ascii="Arial" w:hAnsi="Arial" w:cs="Arial"/>
          <w:rtl/>
        </w:rPr>
        <w:t xml:space="preserve"> הבעל יכול לעכבה (</w:t>
      </w:r>
      <w:proofErr w:type="spellStart"/>
      <w:r w:rsidRPr="009F19E9">
        <w:rPr>
          <w:rFonts w:ascii="Arial" w:hAnsi="Arial" w:cs="Arial"/>
          <w:rtl/>
        </w:rPr>
        <w:t>ר"ן</w:t>
      </w:r>
      <w:proofErr w:type="spellEnd"/>
      <w:r w:rsidRPr="009F19E9">
        <w:rPr>
          <w:rFonts w:ascii="Arial" w:hAnsi="Arial" w:cs="Arial"/>
          <w:rtl/>
        </w:rPr>
        <w:t xml:space="preserve">, טור, </w:t>
      </w:r>
      <w:proofErr w:type="spellStart"/>
      <w:r w:rsidRPr="009F19E9">
        <w:rPr>
          <w:rFonts w:ascii="Arial" w:hAnsi="Arial" w:cs="Arial"/>
          <w:rtl/>
        </w:rPr>
        <w:t>שו"ע</w:t>
      </w:r>
      <w:proofErr w:type="spellEnd"/>
      <w:r w:rsidRPr="009F19E9">
        <w:rPr>
          <w:rFonts w:ascii="Arial" w:hAnsi="Arial" w:cs="Arial"/>
          <w:rtl/>
        </w:rPr>
        <w:t xml:space="preserve"> כיש מי שאומר).</w:t>
      </w:r>
    </w:p>
    <w:p w14:paraId="5D0EC28E" w14:textId="2E8D0AA3" w:rsidR="00E15164" w:rsidRPr="009F19E9" w:rsidRDefault="00E15164" w:rsidP="00952F27">
      <w:pPr>
        <w:spacing w:after="0" w:line="276" w:lineRule="auto"/>
        <w:ind w:left="-425"/>
        <w:rPr>
          <w:rFonts w:ascii="Arial" w:hAnsi="Arial" w:cs="Arial"/>
          <w:rtl/>
        </w:rPr>
      </w:pPr>
      <w:r w:rsidRPr="00E15164">
        <w:rPr>
          <w:rFonts w:ascii="Arial" w:hAnsi="Arial" w:cs="Arial" w:hint="cs"/>
          <w:b/>
          <w:bCs/>
          <w:rtl/>
        </w:rPr>
        <w:t>כשיש לה סכנה,</w:t>
      </w:r>
      <w:r>
        <w:rPr>
          <w:rFonts w:ascii="Arial" w:hAnsi="Arial" w:cs="Arial" w:hint="cs"/>
          <w:rtl/>
        </w:rPr>
        <w:t xml:space="preserve"> ודאי חייה קודמים</w:t>
      </w:r>
      <w:r w:rsidR="005C7500">
        <w:rPr>
          <w:rFonts w:ascii="Arial" w:hAnsi="Arial" w:cs="Arial" w:hint="cs"/>
          <w:rtl/>
        </w:rPr>
        <w:t xml:space="preserve"> </w:t>
      </w:r>
      <w:r>
        <w:rPr>
          <w:rFonts w:ascii="Arial" w:hAnsi="Arial" w:cs="Arial" w:hint="cs"/>
          <w:rtl/>
        </w:rPr>
        <w:t>(ח"מ)</w:t>
      </w:r>
      <w:r w:rsidR="005C7500">
        <w:rPr>
          <w:rFonts w:ascii="Arial" w:hAnsi="Arial" w:cs="Arial" w:hint="cs"/>
          <w:rtl/>
        </w:rPr>
        <w:t>.</w:t>
      </w:r>
    </w:p>
    <w:p w14:paraId="4C45FDF6" w14:textId="77777777" w:rsidR="00357D26" w:rsidRDefault="007B12FA" w:rsidP="00952F27">
      <w:pPr>
        <w:spacing w:after="0" w:line="276" w:lineRule="auto"/>
        <w:ind w:left="-425"/>
        <w:rPr>
          <w:rFonts w:ascii="Arial" w:hAnsi="Arial" w:cs="Arial"/>
          <w:b/>
          <w:bCs/>
          <w:u w:val="single"/>
          <w:rtl/>
        </w:rPr>
      </w:pPr>
      <w:r w:rsidRPr="009F19E9">
        <w:rPr>
          <w:rFonts w:ascii="Arial" w:hAnsi="Arial" w:cs="Arial"/>
          <w:b/>
          <w:bCs/>
          <w:u w:val="single"/>
          <w:rtl/>
        </w:rPr>
        <w:t xml:space="preserve"> </w:t>
      </w:r>
    </w:p>
    <w:p w14:paraId="3A959DA4" w14:textId="5DEC45FE" w:rsidR="00E15164" w:rsidRDefault="00A46A61" w:rsidP="00952F27">
      <w:pPr>
        <w:spacing w:after="0" w:line="276" w:lineRule="auto"/>
        <w:ind w:left="-425"/>
        <w:rPr>
          <w:rFonts w:ascii="Arial" w:hAnsi="Arial" w:cs="Arial"/>
          <w:rtl/>
        </w:rPr>
      </w:pPr>
      <w:r w:rsidRPr="009F19E9">
        <w:rPr>
          <w:rFonts w:ascii="Arial" w:hAnsi="Arial" w:cs="Arial"/>
          <w:b/>
          <w:bCs/>
          <w:u w:val="single"/>
          <w:rtl/>
        </w:rPr>
        <w:t xml:space="preserve">(סעיף </w:t>
      </w:r>
      <w:proofErr w:type="spellStart"/>
      <w:r w:rsidRPr="009F19E9">
        <w:rPr>
          <w:rFonts w:ascii="Arial" w:hAnsi="Arial" w:cs="Arial"/>
          <w:b/>
          <w:bCs/>
          <w:u w:val="single"/>
          <w:rtl/>
        </w:rPr>
        <w:t>יג</w:t>
      </w:r>
      <w:proofErr w:type="spellEnd"/>
      <w:r w:rsidRPr="009F19E9">
        <w:rPr>
          <w:rFonts w:ascii="Arial" w:hAnsi="Arial" w:cs="Arial"/>
          <w:b/>
          <w:bCs/>
          <w:u w:val="single"/>
          <w:rtl/>
        </w:rPr>
        <w:t>) ילדה תאומים, האם חייבת להניק את שניהם?</w:t>
      </w:r>
      <w:r>
        <w:rPr>
          <w:rFonts w:ascii="Arial" w:hAnsi="Arial" w:cs="Arial"/>
          <w:rtl/>
        </w:rPr>
        <w:br/>
      </w:r>
      <w:r w:rsidRPr="007B12FA">
        <w:rPr>
          <w:rFonts w:ascii="Arial" w:hAnsi="Arial" w:cs="Arial"/>
          <w:b/>
          <w:bCs/>
          <w:u w:val="single"/>
          <w:rtl/>
        </w:rPr>
        <w:t>דעה א':</w:t>
      </w:r>
      <w:r w:rsidRPr="009F19E9">
        <w:rPr>
          <w:rFonts w:ascii="Arial" w:hAnsi="Arial" w:cs="Arial"/>
          <w:rtl/>
        </w:rPr>
        <w:t xml:space="preserve"> הבעל יכול לכפות עליה להניק את שניהם (</w:t>
      </w:r>
      <w:proofErr w:type="spellStart"/>
      <w:r w:rsidRPr="009F19E9">
        <w:rPr>
          <w:rFonts w:ascii="Arial" w:hAnsi="Arial" w:cs="Arial"/>
          <w:rtl/>
        </w:rPr>
        <w:t>רא"ש</w:t>
      </w:r>
      <w:proofErr w:type="spellEnd"/>
      <w:r w:rsidRPr="009F19E9">
        <w:rPr>
          <w:rFonts w:ascii="Arial" w:hAnsi="Arial" w:cs="Arial"/>
          <w:rtl/>
        </w:rPr>
        <w:t xml:space="preserve">, </w:t>
      </w:r>
      <w:proofErr w:type="spellStart"/>
      <w:r w:rsidRPr="009F19E9">
        <w:rPr>
          <w:rFonts w:ascii="Arial" w:hAnsi="Arial" w:cs="Arial"/>
          <w:rtl/>
        </w:rPr>
        <w:t>ר"ן</w:t>
      </w:r>
      <w:proofErr w:type="spellEnd"/>
      <w:r w:rsidRPr="009F19E9">
        <w:rPr>
          <w:rFonts w:ascii="Arial" w:hAnsi="Arial" w:cs="Arial"/>
          <w:rtl/>
        </w:rPr>
        <w:t>, רמ"א).</w:t>
      </w:r>
      <w:r>
        <w:rPr>
          <w:rFonts w:ascii="Arial" w:hAnsi="Arial" w:cs="Arial"/>
          <w:rtl/>
        </w:rPr>
        <w:br/>
      </w:r>
      <w:r w:rsidRPr="007B12FA">
        <w:rPr>
          <w:rFonts w:ascii="Arial" w:hAnsi="Arial" w:cs="Arial"/>
          <w:b/>
          <w:bCs/>
          <w:u w:val="single"/>
          <w:rtl/>
        </w:rPr>
        <w:t>דעה ב':</w:t>
      </w:r>
      <w:r w:rsidRPr="009F19E9">
        <w:rPr>
          <w:rFonts w:ascii="Arial" w:hAnsi="Arial" w:cs="Arial"/>
          <w:rtl/>
        </w:rPr>
        <w:t xml:space="preserve"> הבעל אינו יכול לכפות אותה להניק את שניהם</w:t>
      </w:r>
      <w:r w:rsidR="00E15164">
        <w:rPr>
          <w:rFonts w:ascii="Arial" w:hAnsi="Arial" w:cs="Arial" w:hint="cs"/>
          <w:rtl/>
        </w:rPr>
        <w:t xml:space="preserve"> ותניק אחד והבעל ישכור מינקת לשני</w:t>
      </w:r>
      <w:r w:rsidR="00555D12">
        <w:rPr>
          <w:rFonts w:ascii="Arial" w:hAnsi="Arial" w:cs="Arial" w:hint="cs"/>
          <w:rtl/>
        </w:rPr>
        <w:t xml:space="preserve"> </w:t>
      </w:r>
      <w:r w:rsidRPr="009F19E9">
        <w:rPr>
          <w:rFonts w:ascii="Arial" w:hAnsi="Arial" w:cs="Arial"/>
          <w:rtl/>
        </w:rPr>
        <w:t>(</w:t>
      </w:r>
      <w:proofErr w:type="spellStart"/>
      <w:r w:rsidRPr="009F19E9">
        <w:rPr>
          <w:rFonts w:ascii="Arial" w:hAnsi="Arial" w:cs="Arial"/>
          <w:rtl/>
        </w:rPr>
        <w:t>רי"ף</w:t>
      </w:r>
      <w:proofErr w:type="spellEnd"/>
      <w:r w:rsidRPr="009F19E9">
        <w:rPr>
          <w:rFonts w:ascii="Arial" w:hAnsi="Arial" w:cs="Arial"/>
          <w:rtl/>
        </w:rPr>
        <w:t xml:space="preserve">, רמב"ם, </w:t>
      </w:r>
      <w:proofErr w:type="spellStart"/>
      <w:r w:rsidRPr="009F19E9">
        <w:rPr>
          <w:rFonts w:ascii="Arial" w:hAnsi="Arial" w:cs="Arial"/>
          <w:rtl/>
        </w:rPr>
        <w:t>שו"ע</w:t>
      </w:r>
      <w:proofErr w:type="spellEnd"/>
      <w:r w:rsidRPr="009F19E9">
        <w:rPr>
          <w:rFonts w:ascii="Arial" w:hAnsi="Arial" w:cs="Arial"/>
          <w:rtl/>
        </w:rPr>
        <w:t xml:space="preserve">, ב"ח, ח"מ, ב"ש). כן כתבו רוב הפוסקים, ויתכן שגם </w:t>
      </w:r>
      <w:proofErr w:type="spellStart"/>
      <w:r w:rsidRPr="009F19E9">
        <w:rPr>
          <w:rFonts w:ascii="Arial" w:hAnsi="Arial" w:cs="Arial"/>
          <w:rtl/>
        </w:rPr>
        <w:t>הרמ"א</w:t>
      </w:r>
      <w:proofErr w:type="spellEnd"/>
      <w:r w:rsidRPr="009F19E9">
        <w:rPr>
          <w:rFonts w:ascii="Arial" w:hAnsi="Arial" w:cs="Arial"/>
          <w:rtl/>
        </w:rPr>
        <w:t xml:space="preserve"> מודה </w:t>
      </w:r>
      <w:proofErr w:type="spellStart"/>
      <w:r w:rsidRPr="009F19E9">
        <w:rPr>
          <w:rFonts w:ascii="Arial" w:hAnsi="Arial" w:cs="Arial"/>
          <w:rtl/>
        </w:rPr>
        <w:t>שהאשה</w:t>
      </w:r>
      <w:proofErr w:type="spellEnd"/>
      <w:r w:rsidRPr="009F19E9">
        <w:rPr>
          <w:rFonts w:ascii="Arial" w:hAnsi="Arial" w:cs="Arial"/>
          <w:rtl/>
        </w:rPr>
        <w:t xml:space="preserve"> יכולה לומר – קים לי </w:t>
      </w:r>
      <w:proofErr w:type="spellStart"/>
      <w:r w:rsidRPr="009F19E9">
        <w:rPr>
          <w:rFonts w:ascii="Arial" w:hAnsi="Arial" w:cs="Arial"/>
          <w:rtl/>
        </w:rPr>
        <w:t>כרי"ף</w:t>
      </w:r>
      <w:proofErr w:type="spellEnd"/>
      <w:r w:rsidRPr="009F19E9">
        <w:rPr>
          <w:rFonts w:ascii="Arial" w:hAnsi="Arial" w:cs="Arial"/>
          <w:rtl/>
        </w:rPr>
        <w:t xml:space="preserve"> וכרמב"ם, ולכן </w:t>
      </w:r>
      <w:proofErr w:type="spellStart"/>
      <w:r w:rsidRPr="009F19E9">
        <w:rPr>
          <w:rFonts w:ascii="Arial" w:hAnsi="Arial" w:cs="Arial"/>
          <w:rtl/>
        </w:rPr>
        <w:t>הרמ"א</w:t>
      </w:r>
      <w:proofErr w:type="spellEnd"/>
      <w:r w:rsidRPr="009F19E9">
        <w:rPr>
          <w:rFonts w:ascii="Arial" w:hAnsi="Arial" w:cs="Arial"/>
          <w:rtl/>
        </w:rPr>
        <w:t xml:space="preserve"> כתב ש"יש אומרים </w:t>
      </w:r>
      <w:proofErr w:type="spellStart"/>
      <w:r w:rsidRPr="009F19E9">
        <w:rPr>
          <w:rFonts w:ascii="Arial" w:hAnsi="Arial" w:cs="Arial"/>
          <w:rtl/>
        </w:rPr>
        <w:t>דמניקה</w:t>
      </w:r>
      <w:proofErr w:type="spellEnd"/>
      <w:r w:rsidRPr="009F19E9">
        <w:rPr>
          <w:rFonts w:ascii="Arial" w:hAnsi="Arial" w:cs="Arial"/>
          <w:rtl/>
        </w:rPr>
        <w:t xml:space="preserve"> שניהם", ולא שחייבת בכך. וכוונתו שכך ראוי לעשות מצד דרך ארץ וכדי לצאת ידי כל הפוסקים (ב"ח, ח"מ). ובכל מקום שיש מחלוקת </w:t>
      </w:r>
      <w:proofErr w:type="spellStart"/>
      <w:r w:rsidRPr="009F19E9">
        <w:rPr>
          <w:rFonts w:ascii="Arial" w:hAnsi="Arial" w:cs="Arial"/>
          <w:rtl/>
        </w:rPr>
        <w:t>האשה</w:t>
      </w:r>
      <w:proofErr w:type="spellEnd"/>
      <w:r w:rsidRPr="009F19E9">
        <w:rPr>
          <w:rFonts w:ascii="Arial" w:hAnsi="Arial" w:cs="Arial"/>
          <w:rtl/>
        </w:rPr>
        <w:t xml:space="preserve"> פטורה (ב"ש).</w:t>
      </w:r>
      <w:r w:rsidR="000E5D3C">
        <w:rPr>
          <w:rStyle w:val="a5"/>
          <w:rFonts w:ascii="Arial" w:hAnsi="Arial" w:cs="Arial"/>
          <w:rtl/>
        </w:rPr>
        <w:footnoteReference w:id="28"/>
      </w:r>
      <w:r w:rsidRPr="009F19E9">
        <w:rPr>
          <w:rFonts w:ascii="Arial" w:hAnsi="Arial" w:cs="Arial"/>
          <w:rtl/>
        </w:rPr>
        <w:t xml:space="preserve"> </w:t>
      </w:r>
    </w:p>
    <w:p w14:paraId="2D41D77D" w14:textId="77777777" w:rsidR="00357D26" w:rsidRDefault="00357D26" w:rsidP="00952F27">
      <w:pPr>
        <w:spacing w:after="0" w:line="276" w:lineRule="auto"/>
        <w:ind w:left="-425"/>
        <w:rPr>
          <w:rFonts w:ascii="Arial" w:hAnsi="Arial" w:cs="Arial"/>
          <w:b/>
          <w:bCs/>
          <w:u w:val="single"/>
          <w:rtl/>
        </w:rPr>
      </w:pPr>
    </w:p>
    <w:p w14:paraId="18CD7AB1" w14:textId="342C944B" w:rsidR="001B1A98" w:rsidRDefault="00A46A61" w:rsidP="00952F27">
      <w:pPr>
        <w:spacing w:after="0" w:line="276" w:lineRule="auto"/>
        <w:ind w:left="-425"/>
        <w:rPr>
          <w:rFonts w:ascii="Arial" w:hAnsi="Arial" w:cs="Arial"/>
        </w:rPr>
      </w:pPr>
      <w:r w:rsidRPr="009F19E9">
        <w:rPr>
          <w:rFonts w:ascii="Arial" w:hAnsi="Arial" w:cs="Arial"/>
          <w:b/>
          <w:bCs/>
          <w:u w:val="single"/>
          <w:rtl/>
        </w:rPr>
        <w:t xml:space="preserve">(סעיף יד) </w:t>
      </w:r>
      <w:proofErr w:type="spellStart"/>
      <w:r w:rsidRPr="009F19E9">
        <w:rPr>
          <w:rFonts w:ascii="Arial" w:hAnsi="Arial" w:cs="Arial"/>
          <w:b/>
          <w:bCs/>
          <w:u w:val="single"/>
          <w:rtl/>
        </w:rPr>
        <w:t>אשה</w:t>
      </w:r>
      <w:proofErr w:type="spellEnd"/>
      <w:r w:rsidRPr="009F19E9">
        <w:rPr>
          <w:rFonts w:ascii="Arial" w:hAnsi="Arial" w:cs="Arial"/>
          <w:b/>
          <w:bCs/>
          <w:u w:val="single"/>
          <w:rtl/>
        </w:rPr>
        <w:t xml:space="preserve"> הרוצה להניק את בן חברתה בנוסף לבנה,</w:t>
      </w:r>
      <w:r w:rsidRPr="009F19E9">
        <w:rPr>
          <w:rFonts w:ascii="Arial" w:hAnsi="Arial" w:cs="Arial"/>
          <w:rtl/>
        </w:rPr>
        <w:t xml:space="preserve"> הבעל יכול לעכב (</w:t>
      </w:r>
      <w:proofErr w:type="spellStart"/>
      <w:r w:rsidRPr="009F19E9">
        <w:rPr>
          <w:rFonts w:ascii="Arial" w:hAnsi="Arial" w:cs="Arial"/>
          <w:rtl/>
        </w:rPr>
        <w:t>שו"ע</w:t>
      </w:r>
      <w:proofErr w:type="spellEnd"/>
      <w:r w:rsidRPr="009F19E9">
        <w:rPr>
          <w:rFonts w:ascii="Arial" w:hAnsi="Arial" w:cs="Arial"/>
          <w:rtl/>
        </w:rPr>
        <w:t xml:space="preserve">), </w:t>
      </w:r>
    </w:p>
    <w:p w14:paraId="1DE8912C" w14:textId="23F07C2A" w:rsidR="00E15164" w:rsidRDefault="00A46A61" w:rsidP="00952F27">
      <w:pPr>
        <w:spacing w:after="0" w:line="276" w:lineRule="auto"/>
        <w:ind w:left="-425"/>
        <w:rPr>
          <w:rFonts w:ascii="Arial" w:hAnsi="Arial" w:cs="Arial"/>
          <w:rtl/>
        </w:rPr>
      </w:pPr>
      <w:r w:rsidRPr="009F19E9">
        <w:rPr>
          <w:rFonts w:ascii="Arial" w:hAnsi="Arial" w:cs="Arial"/>
          <w:rtl/>
        </w:rPr>
        <w:t>מה הדין אם בנה כבר מת?</w:t>
      </w:r>
      <w:r>
        <w:rPr>
          <w:rFonts w:ascii="Arial" w:hAnsi="Arial" w:cs="Arial"/>
          <w:rtl/>
        </w:rPr>
        <w:br/>
      </w:r>
      <w:r w:rsidR="007B12FA" w:rsidRPr="007B12FA">
        <w:rPr>
          <w:rFonts w:ascii="Arial" w:hAnsi="Arial" w:cs="Arial"/>
          <w:b/>
          <w:bCs/>
          <w:u w:val="single"/>
          <w:rtl/>
        </w:rPr>
        <w:t>דעה א’</w:t>
      </w:r>
      <w:r w:rsidRPr="007B12FA">
        <w:rPr>
          <w:rFonts w:ascii="Arial" w:hAnsi="Arial" w:cs="Arial"/>
          <w:b/>
          <w:bCs/>
          <w:u w:val="single"/>
          <w:rtl/>
        </w:rPr>
        <w:t>:</w:t>
      </w:r>
      <w:r w:rsidRPr="009F19E9">
        <w:rPr>
          <w:rFonts w:ascii="Arial" w:hAnsi="Arial" w:cs="Arial"/>
          <w:rtl/>
        </w:rPr>
        <w:t xml:space="preserve"> הבעל עדיין יכול לעכב (ח"מ, </w:t>
      </w:r>
      <w:proofErr w:type="spellStart"/>
      <w:r w:rsidRPr="009F19E9">
        <w:rPr>
          <w:rFonts w:ascii="Arial" w:hAnsi="Arial" w:cs="Arial"/>
          <w:rtl/>
        </w:rPr>
        <w:t>ב"מ</w:t>
      </w:r>
      <w:proofErr w:type="spellEnd"/>
      <w:r w:rsidRPr="009F19E9">
        <w:rPr>
          <w:rFonts w:ascii="Arial" w:hAnsi="Arial" w:cs="Arial"/>
          <w:rtl/>
        </w:rPr>
        <w:t xml:space="preserve">). משמע ברמב"ם </w:t>
      </w:r>
      <w:proofErr w:type="spellStart"/>
      <w:r w:rsidRPr="009F19E9">
        <w:rPr>
          <w:rFonts w:ascii="Arial" w:hAnsi="Arial" w:cs="Arial"/>
          <w:rtl/>
        </w:rPr>
        <w:t>ובשו"ע</w:t>
      </w:r>
      <w:proofErr w:type="spellEnd"/>
      <w:r w:rsidRPr="009F19E9">
        <w:rPr>
          <w:rFonts w:ascii="Arial" w:hAnsi="Arial" w:cs="Arial"/>
          <w:rtl/>
        </w:rPr>
        <w:t xml:space="preserve"> שאינו יכול לעכב, אך בירושלמי שהוא מקור הדין, משמע שמעכב (ח"מ). </w:t>
      </w:r>
      <w:proofErr w:type="spellStart"/>
      <w:r w:rsidRPr="009F19E9">
        <w:rPr>
          <w:rFonts w:ascii="Arial" w:hAnsi="Arial" w:cs="Arial"/>
          <w:rtl/>
        </w:rPr>
        <w:t>והב"מ</w:t>
      </w:r>
      <w:proofErr w:type="spellEnd"/>
      <w:r w:rsidRPr="009F19E9">
        <w:rPr>
          <w:rFonts w:ascii="Arial" w:hAnsi="Arial" w:cs="Arial"/>
          <w:rtl/>
        </w:rPr>
        <w:t xml:space="preserve"> כותב שגם ברמב"ם </w:t>
      </w:r>
      <w:proofErr w:type="spellStart"/>
      <w:r w:rsidRPr="009F19E9">
        <w:rPr>
          <w:rFonts w:ascii="Arial" w:hAnsi="Arial" w:cs="Arial"/>
          <w:rtl/>
        </w:rPr>
        <w:t>ובשו"ע</w:t>
      </w:r>
      <w:proofErr w:type="spellEnd"/>
      <w:r w:rsidRPr="009F19E9">
        <w:rPr>
          <w:rFonts w:ascii="Arial" w:hAnsi="Arial" w:cs="Arial"/>
          <w:rtl/>
        </w:rPr>
        <w:t xml:space="preserve"> יש לפרש כן, וכוונתם לומר </w:t>
      </w:r>
      <w:r w:rsidR="001A7F93">
        <w:rPr>
          <w:rFonts w:ascii="Arial" w:hAnsi="Arial" w:cs="Arial" w:hint="cs"/>
          <w:rtl/>
        </w:rPr>
        <w:t xml:space="preserve">שרק </w:t>
      </w:r>
      <w:r w:rsidRPr="009F19E9">
        <w:rPr>
          <w:rFonts w:ascii="Arial" w:hAnsi="Arial" w:cs="Arial"/>
          <w:rtl/>
        </w:rPr>
        <w:t>אינו יכול לעכב אותה מלהניק את בן חברתה באופן אקראי.</w:t>
      </w:r>
      <w:r w:rsidRPr="009F19E9">
        <w:rPr>
          <w:rStyle w:val="a5"/>
          <w:rFonts w:ascii="Arial" w:hAnsi="Arial" w:cs="Arial"/>
          <w:rtl/>
        </w:rPr>
        <w:footnoteReference w:id="29"/>
      </w:r>
      <w:r w:rsidRPr="009F19E9">
        <w:rPr>
          <w:rFonts w:ascii="Arial" w:hAnsi="Arial" w:cs="Arial"/>
          <w:rtl/>
        </w:rPr>
        <w:t xml:space="preserve"> </w:t>
      </w:r>
    </w:p>
    <w:p w14:paraId="7E1619A6" w14:textId="7A6B58D9" w:rsidR="00A46A61" w:rsidRPr="009F19E9" w:rsidRDefault="00E15164" w:rsidP="00952F27">
      <w:pPr>
        <w:spacing w:after="0" w:line="276" w:lineRule="auto"/>
        <w:ind w:left="-425"/>
        <w:rPr>
          <w:rFonts w:ascii="Arial" w:hAnsi="Arial" w:cs="Arial"/>
          <w:rtl/>
        </w:rPr>
      </w:pPr>
      <w:r>
        <w:rPr>
          <w:rFonts w:ascii="Arial" w:hAnsi="Arial" w:cs="Arial" w:hint="cs"/>
          <w:rtl/>
        </w:rPr>
        <w:t xml:space="preserve">יולדת שמת בנה ורוצה להניק בן חברתה כמה ימים בשביל צער החלב אין הבעל יכול לעכב, </w:t>
      </w:r>
      <w:r w:rsidR="00A46A61" w:rsidRPr="009F19E9">
        <w:rPr>
          <w:rFonts w:ascii="Arial" w:hAnsi="Arial" w:cs="Arial"/>
          <w:rtl/>
        </w:rPr>
        <w:t>כי בימים הסמוכים לאחר הלידה, יש ריבוי החלב, וכשאינה מניקה מצטערת (</w:t>
      </w:r>
      <w:proofErr w:type="spellStart"/>
      <w:r w:rsidR="00A46A61" w:rsidRPr="009F19E9">
        <w:rPr>
          <w:rFonts w:ascii="Arial" w:hAnsi="Arial" w:cs="Arial"/>
          <w:rtl/>
        </w:rPr>
        <w:t>פת"ש</w:t>
      </w:r>
      <w:proofErr w:type="spellEnd"/>
      <w:r w:rsidR="00A46A61" w:rsidRPr="009F19E9">
        <w:rPr>
          <w:rFonts w:ascii="Arial" w:hAnsi="Arial" w:cs="Arial"/>
          <w:rtl/>
        </w:rPr>
        <w:t xml:space="preserve"> אות ז</w:t>
      </w:r>
      <w:r w:rsidR="00DB15AC">
        <w:rPr>
          <w:rFonts w:ascii="Arial" w:hAnsi="Arial" w:cs="Arial" w:hint="cs"/>
          <w:rtl/>
        </w:rPr>
        <w:t xml:space="preserve">, שו"ת </w:t>
      </w:r>
      <w:proofErr w:type="spellStart"/>
      <w:r w:rsidR="00DB15AC">
        <w:rPr>
          <w:rFonts w:ascii="Arial" w:hAnsi="Arial" w:cs="Arial" w:hint="cs"/>
          <w:rtl/>
        </w:rPr>
        <w:t>רדב"ז</w:t>
      </w:r>
      <w:proofErr w:type="spellEnd"/>
      <w:r w:rsidR="00A46A61" w:rsidRPr="009F19E9">
        <w:rPr>
          <w:rFonts w:ascii="Arial" w:hAnsi="Arial" w:cs="Arial"/>
          <w:rtl/>
        </w:rPr>
        <w:t>)</w:t>
      </w:r>
      <w:r w:rsidR="00A46A61">
        <w:rPr>
          <w:rFonts w:ascii="Arial" w:hAnsi="Arial" w:cs="Arial"/>
          <w:rtl/>
        </w:rPr>
        <w:br/>
      </w:r>
      <w:r w:rsidR="00A46A61" w:rsidRPr="007B12FA">
        <w:rPr>
          <w:rFonts w:ascii="Arial" w:hAnsi="Arial" w:cs="Arial"/>
          <w:b/>
          <w:bCs/>
          <w:u w:val="single"/>
          <w:rtl/>
        </w:rPr>
        <w:t>דעה ב':</w:t>
      </w:r>
      <w:r w:rsidR="00A46A61" w:rsidRPr="009F19E9">
        <w:rPr>
          <w:rFonts w:ascii="Arial" w:hAnsi="Arial" w:cs="Arial"/>
          <w:rtl/>
        </w:rPr>
        <w:t xml:space="preserve"> הבעל אינו יכול לעכב, משום שיש לאשה צער בגלל ריבוי החלב. וכך יש לדייק ברמב"ם, </w:t>
      </w:r>
      <w:proofErr w:type="spellStart"/>
      <w:r w:rsidR="00A46A61" w:rsidRPr="009F19E9">
        <w:rPr>
          <w:rFonts w:ascii="Arial" w:hAnsi="Arial" w:cs="Arial"/>
          <w:rtl/>
        </w:rPr>
        <w:t>ר"ן</w:t>
      </w:r>
      <w:proofErr w:type="spellEnd"/>
      <w:r w:rsidR="00A46A61" w:rsidRPr="009F19E9">
        <w:rPr>
          <w:rFonts w:ascii="Arial" w:hAnsi="Arial" w:cs="Arial"/>
          <w:rtl/>
        </w:rPr>
        <w:t xml:space="preserve">, </w:t>
      </w:r>
      <w:proofErr w:type="spellStart"/>
      <w:r w:rsidR="00A46A61" w:rsidRPr="009F19E9">
        <w:rPr>
          <w:rFonts w:ascii="Arial" w:hAnsi="Arial" w:cs="Arial"/>
          <w:rtl/>
        </w:rPr>
        <w:t>שו"ע</w:t>
      </w:r>
      <w:proofErr w:type="spellEnd"/>
      <w:r w:rsidR="00A46A61" w:rsidRPr="009F19E9">
        <w:rPr>
          <w:rFonts w:ascii="Arial" w:hAnsi="Arial" w:cs="Arial"/>
          <w:rtl/>
        </w:rPr>
        <w:t xml:space="preserve"> ורש"י (ב"ש).</w:t>
      </w:r>
      <w:r w:rsidR="00A46A61">
        <w:rPr>
          <w:rFonts w:ascii="Arial" w:hAnsi="Arial" w:cs="Arial"/>
          <w:rtl/>
        </w:rPr>
        <w:br/>
      </w:r>
      <w:r w:rsidR="00A46A61" w:rsidRPr="009F19E9">
        <w:rPr>
          <w:rFonts w:ascii="Arial" w:hAnsi="Arial" w:cs="Arial"/>
          <w:b/>
          <w:bCs/>
          <w:rtl/>
        </w:rPr>
        <w:t xml:space="preserve">הבעל יכול לעכב גם אם הבן הוא מאיש אחר (רמ"א). </w:t>
      </w:r>
      <w:r w:rsidR="00A46A61" w:rsidRPr="009F19E9">
        <w:rPr>
          <w:rFonts w:ascii="Arial" w:hAnsi="Arial" w:cs="Arial"/>
          <w:rtl/>
        </w:rPr>
        <w:t xml:space="preserve">יש לבאר שמדובר במקרה שמניקה יותר מכ"ד חודשים, כי אסור לאדם </w:t>
      </w:r>
      <w:proofErr w:type="spellStart"/>
      <w:r w:rsidR="00A46A61" w:rsidRPr="009F19E9">
        <w:rPr>
          <w:rFonts w:ascii="Arial" w:hAnsi="Arial" w:cs="Arial"/>
          <w:rtl/>
        </w:rPr>
        <w:t>לישא</w:t>
      </w:r>
      <w:proofErr w:type="spellEnd"/>
      <w:r w:rsidR="00A46A61" w:rsidRPr="009F19E9">
        <w:rPr>
          <w:rFonts w:ascii="Arial" w:hAnsi="Arial" w:cs="Arial"/>
          <w:rtl/>
        </w:rPr>
        <w:t xml:space="preserve"> מינקת </w:t>
      </w:r>
      <w:proofErr w:type="spellStart"/>
      <w:r w:rsidR="00A46A61" w:rsidRPr="009F19E9">
        <w:rPr>
          <w:rFonts w:ascii="Arial" w:hAnsi="Arial" w:cs="Arial"/>
          <w:rtl/>
        </w:rPr>
        <w:t>חבירו</w:t>
      </w:r>
      <w:proofErr w:type="spellEnd"/>
      <w:r w:rsidR="00A46A61" w:rsidRPr="009F19E9">
        <w:rPr>
          <w:rFonts w:ascii="Arial" w:hAnsi="Arial" w:cs="Arial"/>
          <w:rtl/>
        </w:rPr>
        <w:t xml:space="preserve"> (ח"מ </w:t>
      </w:r>
      <w:proofErr w:type="spellStart"/>
      <w:r w:rsidR="00A46A61" w:rsidRPr="009F19E9">
        <w:rPr>
          <w:rFonts w:ascii="Arial" w:hAnsi="Arial" w:cs="Arial"/>
          <w:rtl/>
        </w:rPr>
        <w:t>ס"ק</w:t>
      </w:r>
      <w:proofErr w:type="spellEnd"/>
      <w:r w:rsidR="00A46A61" w:rsidRPr="009F19E9">
        <w:rPr>
          <w:rFonts w:ascii="Arial" w:hAnsi="Arial" w:cs="Arial"/>
          <w:rtl/>
        </w:rPr>
        <w:t xml:space="preserve"> כה).</w:t>
      </w:r>
    </w:p>
    <w:p w14:paraId="337EF466" w14:textId="77777777" w:rsidR="00357D26" w:rsidRDefault="00357D26" w:rsidP="00952F27">
      <w:pPr>
        <w:spacing w:after="0" w:line="276" w:lineRule="auto"/>
        <w:ind w:left="-425"/>
        <w:rPr>
          <w:rFonts w:ascii="Arial" w:hAnsi="Arial" w:cs="Arial"/>
          <w:b/>
          <w:bCs/>
          <w:u w:val="single"/>
          <w:rtl/>
        </w:rPr>
      </w:pPr>
    </w:p>
    <w:p w14:paraId="30E2FF40" w14:textId="51F4B2DF" w:rsidR="00A46A61" w:rsidRPr="004F0CCC" w:rsidRDefault="00A46A61" w:rsidP="00952F27">
      <w:pPr>
        <w:spacing w:after="0" w:line="276" w:lineRule="auto"/>
        <w:ind w:left="-425"/>
        <w:rPr>
          <w:rFonts w:ascii="Arial" w:hAnsi="Arial" w:cs="Arial"/>
          <w:b/>
          <w:bCs/>
          <w:u w:val="single"/>
          <w:rtl/>
        </w:rPr>
      </w:pPr>
      <w:r w:rsidRPr="009F19E9">
        <w:rPr>
          <w:rFonts w:ascii="Arial" w:hAnsi="Arial" w:cs="Arial"/>
          <w:b/>
          <w:bCs/>
          <w:u w:val="single"/>
          <w:rtl/>
        </w:rPr>
        <w:t xml:space="preserve">(סעיף טו) </w:t>
      </w:r>
      <w:proofErr w:type="spellStart"/>
      <w:r w:rsidRPr="009F19E9">
        <w:rPr>
          <w:rFonts w:ascii="Arial" w:hAnsi="Arial" w:cs="Arial"/>
          <w:b/>
          <w:bCs/>
          <w:u w:val="single"/>
          <w:rtl/>
        </w:rPr>
        <w:t>אשה</w:t>
      </w:r>
      <w:proofErr w:type="spellEnd"/>
      <w:r w:rsidRPr="009F19E9">
        <w:rPr>
          <w:rFonts w:ascii="Arial" w:hAnsi="Arial" w:cs="Arial"/>
          <w:b/>
          <w:bCs/>
          <w:u w:val="single"/>
          <w:rtl/>
        </w:rPr>
        <w:t xml:space="preserve"> שנמנעת מלעשות מלאכה מהמלאכות שחייבת בהן</w:t>
      </w:r>
      <w:r w:rsidR="00275F24">
        <w:rPr>
          <w:rFonts w:ascii="Arial" w:hAnsi="Arial" w:cs="Arial" w:hint="cs"/>
          <w:b/>
          <w:bCs/>
          <w:u w:val="single"/>
          <w:rtl/>
        </w:rPr>
        <w:t xml:space="preserve"> (</w:t>
      </w:r>
      <w:proofErr w:type="spellStart"/>
      <w:r w:rsidR="00275F24">
        <w:rPr>
          <w:rFonts w:ascii="Arial" w:hAnsi="Arial" w:cs="Arial" w:hint="cs"/>
          <w:b/>
          <w:bCs/>
          <w:u w:val="single"/>
          <w:rtl/>
        </w:rPr>
        <w:t>שו"ע</w:t>
      </w:r>
      <w:proofErr w:type="spellEnd"/>
      <w:r w:rsidR="00275F24">
        <w:rPr>
          <w:rFonts w:ascii="Arial" w:hAnsi="Arial" w:cs="Arial" w:hint="cs"/>
          <w:b/>
          <w:bCs/>
          <w:u w:val="single"/>
          <w:rtl/>
        </w:rPr>
        <w:t>)</w:t>
      </w:r>
      <w:r w:rsidR="00275F24">
        <w:rPr>
          <w:rFonts w:hint="cs"/>
          <w:b/>
          <w:bCs/>
          <w:rtl/>
        </w:rPr>
        <w:t xml:space="preserve">. </w:t>
      </w:r>
      <w:r w:rsidR="00275F24" w:rsidRPr="00275F24">
        <w:rPr>
          <w:rFonts w:hint="cs"/>
          <w:rtl/>
        </w:rPr>
        <w:t>אבל אינה נקראת מורדת אלא כשנמנעת מתשמיש, ולא כשנמנעת ממלאכה</w:t>
      </w:r>
      <w:r w:rsidR="00275F24" w:rsidRPr="00275F24">
        <w:rPr>
          <w:rFonts w:ascii="Arial" w:hAnsi="Arial" w:cs="Arial" w:hint="cs"/>
          <w:rtl/>
        </w:rPr>
        <w:t xml:space="preserve"> (ח"מ סי' </w:t>
      </w:r>
      <w:proofErr w:type="spellStart"/>
      <w:r w:rsidR="00275F24" w:rsidRPr="00275F24">
        <w:rPr>
          <w:rFonts w:ascii="Arial" w:hAnsi="Arial" w:cs="Arial" w:hint="cs"/>
          <w:rtl/>
        </w:rPr>
        <w:t>כו</w:t>
      </w:r>
      <w:proofErr w:type="spellEnd"/>
      <w:r w:rsidR="00275F24" w:rsidRPr="00275F24">
        <w:rPr>
          <w:rFonts w:ascii="Arial" w:hAnsi="Arial" w:cs="Arial" w:hint="cs"/>
          <w:rtl/>
        </w:rPr>
        <w:t>)</w:t>
      </w:r>
      <w:r w:rsidRPr="00275F24">
        <w:rPr>
          <w:rFonts w:ascii="Arial" w:hAnsi="Arial" w:cs="Arial"/>
          <w:rtl/>
        </w:rPr>
        <w:br/>
      </w:r>
      <w:r w:rsidR="007B12FA" w:rsidRPr="007B12FA">
        <w:rPr>
          <w:rFonts w:ascii="Arial" w:hAnsi="Arial" w:cs="Arial"/>
          <w:b/>
          <w:bCs/>
          <w:u w:val="single"/>
          <w:rtl/>
        </w:rPr>
        <w:t>דעה א’</w:t>
      </w:r>
      <w:r w:rsidRPr="007B12FA">
        <w:rPr>
          <w:rFonts w:ascii="Arial" w:hAnsi="Arial" w:cs="Arial"/>
          <w:b/>
          <w:bCs/>
          <w:u w:val="single"/>
          <w:rtl/>
        </w:rPr>
        <w:t>:</w:t>
      </w:r>
      <w:r w:rsidRPr="009F19E9">
        <w:rPr>
          <w:rFonts w:ascii="Arial" w:hAnsi="Arial" w:cs="Arial"/>
          <w:rtl/>
        </w:rPr>
        <w:t xml:space="preserve"> </w:t>
      </w:r>
      <w:proofErr w:type="spellStart"/>
      <w:r w:rsidRPr="009F19E9">
        <w:rPr>
          <w:rFonts w:ascii="Arial" w:hAnsi="Arial" w:cs="Arial"/>
          <w:rtl/>
        </w:rPr>
        <w:t>כופין</w:t>
      </w:r>
      <w:proofErr w:type="spellEnd"/>
      <w:r w:rsidRPr="009F19E9">
        <w:rPr>
          <w:rFonts w:ascii="Arial" w:hAnsi="Arial" w:cs="Arial"/>
          <w:rtl/>
        </w:rPr>
        <w:t xml:space="preserve"> אותה ואפילו בשוט (רמב"ם, רמב"ן, </w:t>
      </w:r>
      <w:proofErr w:type="spellStart"/>
      <w:r w:rsidRPr="009F19E9">
        <w:rPr>
          <w:rFonts w:ascii="Arial" w:hAnsi="Arial" w:cs="Arial"/>
          <w:rtl/>
        </w:rPr>
        <w:t>רשב"א</w:t>
      </w:r>
      <w:proofErr w:type="spellEnd"/>
      <w:r w:rsidRPr="009F19E9">
        <w:rPr>
          <w:rFonts w:ascii="Arial" w:hAnsi="Arial" w:cs="Arial"/>
          <w:rtl/>
        </w:rPr>
        <w:t xml:space="preserve">, </w:t>
      </w:r>
      <w:proofErr w:type="spellStart"/>
      <w:r w:rsidRPr="009F19E9">
        <w:rPr>
          <w:rFonts w:ascii="Arial" w:hAnsi="Arial" w:cs="Arial"/>
          <w:rtl/>
        </w:rPr>
        <w:t>ר"ן</w:t>
      </w:r>
      <w:proofErr w:type="spellEnd"/>
      <w:r w:rsidRPr="009F19E9">
        <w:rPr>
          <w:rFonts w:ascii="Arial" w:hAnsi="Arial" w:cs="Arial"/>
          <w:rtl/>
        </w:rPr>
        <w:t>). או שבעלה אינו זן אותה, או שמוכרים מכתובתה בטובת הנאה,</w:t>
      </w:r>
      <w:r w:rsidRPr="009F19E9">
        <w:rPr>
          <w:rStyle w:val="a5"/>
          <w:rFonts w:ascii="Arial" w:hAnsi="Arial" w:cs="Arial"/>
          <w:rtl/>
        </w:rPr>
        <w:footnoteReference w:id="30"/>
      </w:r>
      <w:r w:rsidRPr="009F19E9">
        <w:rPr>
          <w:rFonts w:ascii="Arial" w:hAnsi="Arial" w:cs="Arial"/>
          <w:rtl/>
        </w:rPr>
        <w:t xml:space="preserve"> כדי שיוכל </w:t>
      </w:r>
      <w:r>
        <w:rPr>
          <w:rFonts w:ascii="Arial" w:hAnsi="Arial" w:cs="Arial" w:hint="cs"/>
          <w:rtl/>
        </w:rPr>
        <w:t>ל</w:t>
      </w:r>
      <w:r w:rsidRPr="009F19E9">
        <w:rPr>
          <w:rFonts w:ascii="Arial" w:hAnsi="Arial" w:cs="Arial"/>
          <w:rtl/>
        </w:rPr>
        <w:t>שכור לו שפחה לשמשו במקומה (</w:t>
      </w:r>
      <w:proofErr w:type="spellStart"/>
      <w:r w:rsidRPr="009F19E9">
        <w:rPr>
          <w:rFonts w:ascii="Arial" w:hAnsi="Arial" w:cs="Arial"/>
          <w:rtl/>
        </w:rPr>
        <w:t>רשב"א</w:t>
      </w:r>
      <w:proofErr w:type="spellEnd"/>
      <w:r w:rsidRPr="009F19E9">
        <w:rPr>
          <w:rFonts w:ascii="Arial" w:hAnsi="Arial" w:cs="Arial"/>
          <w:rtl/>
        </w:rPr>
        <w:t>), או משמתים אותה (</w:t>
      </w:r>
      <w:proofErr w:type="spellStart"/>
      <w:r w:rsidRPr="009F19E9">
        <w:rPr>
          <w:rFonts w:ascii="Arial" w:hAnsi="Arial" w:cs="Arial"/>
          <w:rtl/>
        </w:rPr>
        <w:t>ר"ן</w:t>
      </w:r>
      <w:proofErr w:type="spellEnd"/>
      <w:r w:rsidRPr="009F19E9">
        <w:rPr>
          <w:rFonts w:ascii="Arial" w:hAnsi="Arial" w:cs="Arial"/>
          <w:rtl/>
        </w:rPr>
        <w:t>).</w:t>
      </w:r>
      <w:r>
        <w:rPr>
          <w:rFonts w:ascii="Arial" w:hAnsi="Arial" w:cs="Arial"/>
          <w:b/>
          <w:bCs/>
          <w:u w:val="single"/>
          <w:rtl/>
        </w:rPr>
        <w:br/>
      </w:r>
      <w:r w:rsidRPr="007B12FA">
        <w:rPr>
          <w:rFonts w:ascii="Arial" w:hAnsi="Arial" w:cs="Arial"/>
          <w:b/>
          <w:bCs/>
          <w:u w:val="single"/>
          <w:rtl/>
        </w:rPr>
        <w:t>דעה ב':</w:t>
      </w:r>
      <w:r>
        <w:rPr>
          <w:rFonts w:ascii="Arial" w:hAnsi="Arial" w:cs="Arial"/>
          <w:rtl/>
        </w:rPr>
        <w:t xml:space="preserve"> מעולם לא שמעתי</w:t>
      </w:r>
      <w:r w:rsidRPr="009F19E9">
        <w:rPr>
          <w:rFonts w:ascii="Arial" w:hAnsi="Arial" w:cs="Arial"/>
          <w:rtl/>
        </w:rPr>
        <w:t xml:space="preserve"> יסור שוטים לנשים, אלא ממעט לה צרכיה ומזונותיה</w:t>
      </w:r>
      <w:r w:rsidR="008A08E3">
        <w:rPr>
          <w:rFonts w:ascii="Arial" w:hAnsi="Arial" w:cs="Arial" w:hint="cs"/>
          <w:rtl/>
        </w:rPr>
        <w:t xml:space="preserve"> </w:t>
      </w:r>
      <w:r w:rsidRPr="009F19E9">
        <w:rPr>
          <w:rFonts w:ascii="Arial" w:hAnsi="Arial" w:cs="Arial"/>
          <w:rtl/>
        </w:rPr>
        <w:t xml:space="preserve">עד </w:t>
      </w:r>
      <w:proofErr w:type="spellStart"/>
      <w:r w:rsidRPr="009F19E9">
        <w:rPr>
          <w:rFonts w:ascii="Arial" w:hAnsi="Arial" w:cs="Arial"/>
          <w:rtl/>
        </w:rPr>
        <w:t>שתכנע</w:t>
      </w:r>
      <w:proofErr w:type="spellEnd"/>
      <w:r w:rsidRPr="009F19E9">
        <w:rPr>
          <w:rFonts w:ascii="Arial" w:hAnsi="Arial" w:cs="Arial"/>
          <w:rtl/>
        </w:rPr>
        <w:t xml:space="preserve"> </w:t>
      </w:r>
      <w:r w:rsidRPr="001B1A98">
        <w:rPr>
          <w:rFonts w:ascii="Arial" w:hAnsi="Arial" w:cs="Arial"/>
          <w:sz w:val="20"/>
          <w:szCs w:val="20"/>
          <w:rtl/>
        </w:rPr>
        <w:t>(</w:t>
      </w:r>
      <w:proofErr w:type="spellStart"/>
      <w:r w:rsidRPr="001B1A98">
        <w:rPr>
          <w:rFonts w:ascii="Arial" w:hAnsi="Arial" w:cs="Arial"/>
          <w:sz w:val="20"/>
          <w:szCs w:val="20"/>
          <w:rtl/>
        </w:rPr>
        <w:t>ראב"ד</w:t>
      </w:r>
      <w:proofErr w:type="spellEnd"/>
      <w:r w:rsidRPr="001B1A98">
        <w:rPr>
          <w:rFonts w:ascii="Arial" w:hAnsi="Arial" w:cs="Arial"/>
          <w:sz w:val="20"/>
          <w:szCs w:val="20"/>
          <w:rtl/>
        </w:rPr>
        <w:t xml:space="preserve">). </w:t>
      </w:r>
      <w:r>
        <w:rPr>
          <w:rFonts w:ascii="Arial" w:hAnsi="Arial" w:cs="Arial"/>
          <w:b/>
          <w:bCs/>
          <w:u w:val="single"/>
          <w:rtl/>
        </w:rPr>
        <w:br/>
      </w:r>
      <w:r w:rsidRPr="007B12FA">
        <w:rPr>
          <w:rFonts w:ascii="Arial" w:hAnsi="Arial" w:cs="Arial"/>
          <w:b/>
          <w:bCs/>
          <w:u w:val="single"/>
          <w:rtl/>
        </w:rPr>
        <w:t>דעה ג':</w:t>
      </w:r>
      <w:r w:rsidR="008A08E3">
        <w:rPr>
          <w:rFonts w:ascii="Arial" w:hAnsi="Arial" w:cs="Arial" w:hint="cs"/>
          <w:rtl/>
        </w:rPr>
        <w:t xml:space="preserve"> </w:t>
      </w:r>
      <w:r w:rsidRPr="009F19E9">
        <w:rPr>
          <w:rFonts w:ascii="Arial" w:hAnsi="Arial" w:cs="Arial"/>
          <w:rtl/>
        </w:rPr>
        <w:t>כופים</w:t>
      </w:r>
      <w:r w:rsidR="008A08E3">
        <w:rPr>
          <w:rFonts w:ascii="Arial" w:hAnsi="Arial" w:cs="Arial" w:hint="cs"/>
          <w:rtl/>
        </w:rPr>
        <w:t xml:space="preserve"> - </w:t>
      </w:r>
      <w:r w:rsidRPr="009F19E9">
        <w:rPr>
          <w:rFonts w:ascii="Arial" w:hAnsi="Arial" w:cs="Arial"/>
          <w:rtl/>
        </w:rPr>
        <w:t>א</w:t>
      </w:r>
      <w:r w:rsidR="008A08E3">
        <w:rPr>
          <w:rFonts w:ascii="Arial" w:hAnsi="Arial" w:cs="Arial" w:hint="cs"/>
          <w:rtl/>
        </w:rPr>
        <w:t>בל</w:t>
      </w:r>
      <w:r w:rsidRPr="009F19E9">
        <w:rPr>
          <w:rFonts w:ascii="Arial" w:hAnsi="Arial" w:cs="Arial"/>
          <w:rtl/>
        </w:rPr>
        <w:t xml:space="preserve"> לא מציין כיצד (</w:t>
      </w:r>
      <w:proofErr w:type="spellStart"/>
      <w:r w:rsidRPr="009F19E9">
        <w:rPr>
          <w:rFonts w:ascii="Arial" w:hAnsi="Arial" w:cs="Arial"/>
          <w:rtl/>
        </w:rPr>
        <w:t>שו"ע</w:t>
      </w:r>
      <w:proofErr w:type="spellEnd"/>
      <w:r w:rsidRPr="009F19E9">
        <w:rPr>
          <w:rFonts w:ascii="Arial" w:hAnsi="Arial" w:cs="Arial"/>
          <w:rtl/>
        </w:rPr>
        <w:t>). אינו זן אותה,</w:t>
      </w:r>
      <w:r w:rsidRPr="009F19E9">
        <w:rPr>
          <w:rStyle w:val="a5"/>
          <w:rFonts w:ascii="Arial" w:hAnsi="Arial" w:cs="Arial"/>
          <w:rtl/>
        </w:rPr>
        <w:footnoteReference w:id="31"/>
      </w:r>
      <w:r w:rsidRPr="009F19E9">
        <w:rPr>
          <w:rFonts w:ascii="Arial" w:hAnsi="Arial" w:cs="Arial"/>
          <w:rtl/>
        </w:rPr>
        <w:t xml:space="preserve"> לחילופין מוכרים כתובתה או משמתים אותה. ויש אומרים </w:t>
      </w:r>
      <w:proofErr w:type="spellStart"/>
      <w:r w:rsidRPr="009F19E9">
        <w:rPr>
          <w:rFonts w:ascii="Arial" w:hAnsi="Arial" w:cs="Arial"/>
          <w:rtl/>
        </w:rPr>
        <w:t>שכופין</w:t>
      </w:r>
      <w:proofErr w:type="spellEnd"/>
      <w:r w:rsidRPr="009F19E9">
        <w:rPr>
          <w:rFonts w:ascii="Arial" w:hAnsi="Arial" w:cs="Arial"/>
          <w:rtl/>
        </w:rPr>
        <w:t xml:space="preserve"> אותה בשוטים (רמ"א). </w:t>
      </w:r>
    </w:p>
    <w:p w14:paraId="0F66FD2A" w14:textId="0BA3DB6F" w:rsidR="00A46A61" w:rsidRPr="00197BD2" w:rsidRDefault="00A46A61" w:rsidP="00952F27">
      <w:pPr>
        <w:spacing w:after="0" w:line="276" w:lineRule="auto"/>
        <w:ind w:left="-425"/>
        <w:rPr>
          <w:rFonts w:ascii="Arial" w:hAnsi="Arial" w:cs="Arial"/>
          <w:rtl/>
        </w:rPr>
      </w:pPr>
      <w:r w:rsidRPr="009F19E9">
        <w:rPr>
          <w:rFonts w:ascii="Arial" w:hAnsi="Arial" w:cs="Arial"/>
          <w:b/>
          <w:bCs/>
          <w:u w:val="single"/>
          <w:rtl/>
        </w:rPr>
        <w:t xml:space="preserve">אומרת איני </w:t>
      </w:r>
      <w:proofErr w:type="spellStart"/>
      <w:r w:rsidRPr="009F19E9">
        <w:rPr>
          <w:rFonts w:ascii="Arial" w:hAnsi="Arial" w:cs="Arial"/>
          <w:b/>
          <w:bCs/>
          <w:u w:val="single"/>
          <w:rtl/>
        </w:rPr>
        <w:t>ניזונת</w:t>
      </w:r>
      <w:proofErr w:type="spellEnd"/>
      <w:r w:rsidRPr="009F19E9">
        <w:rPr>
          <w:rFonts w:ascii="Arial" w:hAnsi="Arial" w:cs="Arial"/>
          <w:b/>
          <w:bCs/>
          <w:u w:val="single"/>
          <w:rtl/>
        </w:rPr>
        <w:t xml:space="preserve"> ואיני עושה, במה נפטרת?</w:t>
      </w:r>
      <w:r>
        <w:rPr>
          <w:rFonts w:ascii="Arial" w:hAnsi="Arial" w:cs="Arial"/>
          <w:b/>
          <w:bCs/>
          <w:u w:val="single"/>
          <w:rtl/>
        </w:rPr>
        <w:br/>
      </w:r>
      <w:r w:rsidRPr="007B12FA">
        <w:rPr>
          <w:rFonts w:ascii="Arial" w:hAnsi="Arial" w:cs="Arial"/>
          <w:b/>
          <w:bCs/>
          <w:u w:val="single"/>
          <w:rtl/>
        </w:rPr>
        <w:t>דעה א':</w:t>
      </w:r>
      <w:r w:rsidRPr="009F19E9">
        <w:rPr>
          <w:rFonts w:ascii="Arial" w:hAnsi="Arial" w:cs="Arial"/>
          <w:rtl/>
        </w:rPr>
        <w:t xml:space="preserve"> מפקיעה עצמה רק מטווייה בצמר, אך לא מצרכי הבית האחרים </w:t>
      </w:r>
      <w:r w:rsidRPr="001B1A98">
        <w:rPr>
          <w:rFonts w:ascii="Arial" w:hAnsi="Arial" w:cs="Arial"/>
          <w:sz w:val="20"/>
          <w:szCs w:val="20"/>
          <w:rtl/>
        </w:rPr>
        <w:t>(</w:t>
      </w:r>
      <w:proofErr w:type="spellStart"/>
      <w:r w:rsidRPr="001B1A98">
        <w:rPr>
          <w:rFonts w:ascii="Arial" w:hAnsi="Arial" w:cs="Arial"/>
          <w:sz w:val="20"/>
          <w:szCs w:val="20"/>
          <w:rtl/>
        </w:rPr>
        <w:t>רשב"א</w:t>
      </w:r>
      <w:proofErr w:type="spellEnd"/>
      <w:r w:rsidRPr="001B1A98">
        <w:rPr>
          <w:rFonts w:ascii="Arial" w:hAnsi="Arial" w:cs="Arial"/>
          <w:sz w:val="20"/>
          <w:szCs w:val="20"/>
          <w:rtl/>
        </w:rPr>
        <w:t xml:space="preserve">, </w:t>
      </w:r>
      <w:proofErr w:type="spellStart"/>
      <w:r w:rsidRPr="001B1A98">
        <w:rPr>
          <w:rFonts w:ascii="Arial" w:hAnsi="Arial" w:cs="Arial"/>
          <w:sz w:val="20"/>
          <w:szCs w:val="20"/>
          <w:rtl/>
        </w:rPr>
        <w:t>ר"ן</w:t>
      </w:r>
      <w:proofErr w:type="spellEnd"/>
      <w:r w:rsidRPr="001B1A98">
        <w:rPr>
          <w:rFonts w:ascii="Arial" w:hAnsi="Arial" w:cs="Arial"/>
          <w:sz w:val="20"/>
          <w:szCs w:val="20"/>
          <w:rtl/>
        </w:rPr>
        <w:t>, מ"מ, רמ"א)</w:t>
      </w:r>
      <w:r w:rsidRPr="009F19E9">
        <w:rPr>
          <w:rFonts w:ascii="Arial" w:hAnsi="Arial" w:cs="Arial"/>
          <w:rtl/>
        </w:rPr>
        <w:t>.</w:t>
      </w:r>
      <w:r w:rsidRPr="009F19E9">
        <w:rPr>
          <w:rStyle w:val="a5"/>
          <w:rFonts w:ascii="Arial" w:hAnsi="Arial" w:cs="Arial"/>
          <w:rtl/>
        </w:rPr>
        <w:footnoteReference w:id="32"/>
      </w:r>
      <w:r w:rsidRPr="009F19E9">
        <w:rPr>
          <w:rFonts w:ascii="Arial" w:hAnsi="Arial" w:cs="Arial"/>
          <w:rtl/>
        </w:rPr>
        <w:t xml:space="preserve"> לפי זה אם היא גם מניקה, בעלה יכול </w:t>
      </w:r>
      <w:proofErr w:type="spellStart"/>
      <w:r w:rsidRPr="009F19E9">
        <w:rPr>
          <w:rFonts w:ascii="Arial" w:hAnsi="Arial" w:cs="Arial"/>
          <w:rtl/>
        </w:rPr>
        <w:t>לכוף</w:t>
      </w:r>
      <w:proofErr w:type="spellEnd"/>
      <w:r w:rsidRPr="009F19E9">
        <w:rPr>
          <w:rFonts w:ascii="Arial" w:hAnsi="Arial" w:cs="Arial"/>
          <w:rtl/>
        </w:rPr>
        <w:t xml:space="preserve"> אותה לעשות גם כדי צורכי מזונותיה הנוספים </w:t>
      </w:r>
      <w:r w:rsidRPr="001B1A98">
        <w:rPr>
          <w:rFonts w:ascii="Arial" w:hAnsi="Arial" w:cs="Arial"/>
          <w:sz w:val="20"/>
          <w:szCs w:val="20"/>
          <w:rtl/>
        </w:rPr>
        <w:t>(ב"ש).</w:t>
      </w:r>
      <w:r>
        <w:rPr>
          <w:rFonts w:ascii="Arial" w:hAnsi="Arial" w:cs="Arial"/>
          <w:b/>
          <w:bCs/>
          <w:u w:val="single"/>
          <w:rtl/>
        </w:rPr>
        <w:br/>
      </w:r>
      <w:r w:rsidRPr="007B12FA">
        <w:rPr>
          <w:rFonts w:ascii="Arial" w:hAnsi="Arial" w:cs="Arial"/>
          <w:b/>
          <w:bCs/>
          <w:u w:val="single"/>
          <w:rtl/>
        </w:rPr>
        <w:t>דעה ב':</w:t>
      </w:r>
      <w:r w:rsidRPr="009F19E9">
        <w:rPr>
          <w:rFonts w:ascii="Arial" w:hAnsi="Arial" w:cs="Arial"/>
          <w:rtl/>
        </w:rPr>
        <w:t xml:space="preserve"> </w:t>
      </w:r>
      <w:proofErr w:type="spellStart"/>
      <w:r w:rsidRPr="009F19E9">
        <w:rPr>
          <w:rFonts w:ascii="Arial" w:hAnsi="Arial" w:cs="Arial"/>
          <w:rtl/>
        </w:rPr>
        <w:t>האשה</w:t>
      </w:r>
      <w:proofErr w:type="spellEnd"/>
      <w:r w:rsidRPr="009F19E9">
        <w:rPr>
          <w:rFonts w:ascii="Arial" w:hAnsi="Arial" w:cs="Arial"/>
          <w:rtl/>
        </w:rPr>
        <w:t xml:space="preserve"> פטורה גם ממלאכות הבית האחרות, וחייבת רק במלאכות קטנות של חיבה,</w:t>
      </w:r>
      <w:r w:rsidRPr="009F19E9">
        <w:rPr>
          <w:rStyle w:val="a5"/>
          <w:rFonts w:ascii="Arial" w:hAnsi="Arial" w:cs="Arial"/>
          <w:rtl/>
        </w:rPr>
        <w:footnoteReference w:id="33"/>
      </w:r>
      <w:r w:rsidRPr="009F19E9">
        <w:rPr>
          <w:rFonts w:ascii="Arial" w:hAnsi="Arial" w:cs="Arial"/>
          <w:rtl/>
        </w:rPr>
        <w:t xml:space="preserve"> (תוספות, </w:t>
      </w:r>
      <w:proofErr w:type="spellStart"/>
      <w:r w:rsidRPr="009F19E9">
        <w:rPr>
          <w:rFonts w:ascii="Arial" w:hAnsi="Arial" w:cs="Arial"/>
          <w:rtl/>
        </w:rPr>
        <w:t>רא"ש</w:t>
      </w:r>
      <w:proofErr w:type="spellEnd"/>
      <w:r w:rsidRPr="009F19E9">
        <w:rPr>
          <w:rFonts w:ascii="Arial" w:hAnsi="Arial" w:cs="Arial"/>
          <w:rtl/>
        </w:rPr>
        <w:t>).</w:t>
      </w:r>
      <w:r w:rsidRPr="009F19E9">
        <w:rPr>
          <w:rStyle w:val="a5"/>
          <w:rFonts w:ascii="Arial" w:hAnsi="Arial" w:cs="Arial"/>
          <w:rtl/>
        </w:rPr>
        <w:footnoteReference w:id="34"/>
      </w:r>
      <w:r w:rsidRPr="009F19E9">
        <w:rPr>
          <w:rFonts w:ascii="Arial" w:hAnsi="Arial" w:cs="Arial"/>
          <w:rtl/>
        </w:rPr>
        <w:t xml:space="preserve"> מספק פטורה ממלאכות הבית (ח"מ, ב"ש).</w:t>
      </w:r>
      <w:r w:rsidRPr="009F19E9">
        <w:rPr>
          <w:rStyle w:val="a5"/>
          <w:rFonts w:ascii="Arial" w:hAnsi="Arial" w:cs="Arial"/>
          <w:rtl/>
        </w:rPr>
        <w:footnoteReference w:id="35"/>
      </w:r>
      <w:r w:rsidRPr="009F19E9">
        <w:rPr>
          <w:rFonts w:ascii="Arial" w:hAnsi="Arial" w:cs="Arial"/>
          <w:rtl/>
        </w:rPr>
        <w:t xml:space="preserve"> אולם, לפי זה אם </w:t>
      </w:r>
      <w:proofErr w:type="spellStart"/>
      <w:r w:rsidRPr="009F19E9">
        <w:rPr>
          <w:rFonts w:ascii="Arial" w:hAnsi="Arial" w:cs="Arial"/>
          <w:rtl/>
        </w:rPr>
        <w:t>האשה</w:t>
      </w:r>
      <w:proofErr w:type="spellEnd"/>
      <w:r w:rsidRPr="009F19E9">
        <w:rPr>
          <w:rFonts w:ascii="Arial" w:hAnsi="Arial" w:cs="Arial"/>
          <w:rtl/>
        </w:rPr>
        <w:t xml:space="preserve"> הניקה עד שבנה מכירה, שחייבת להמשך </w:t>
      </w:r>
      <w:proofErr w:type="spellStart"/>
      <w:r w:rsidRPr="009F19E9">
        <w:rPr>
          <w:rFonts w:ascii="Arial" w:hAnsi="Arial" w:cs="Arial"/>
          <w:rtl/>
        </w:rPr>
        <w:t>ולהניקו</w:t>
      </w:r>
      <w:proofErr w:type="spellEnd"/>
      <w:r w:rsidRPr="009F19E9">
        <w:rPr>
          <w:rFonts w:ascii="Arial" w:hAnsi="Arial" w:cs="Arial"/>
          <w:rtl/>
        </w:rPr>
        <w:t xml:space="preserve"> מפני הסכנה </w:t>
      </w:r>
      <w:proofErr w:type="spellStart"/>
      <w:r w:rsidRPr="009F19E9">
        <w:rPr>
          <w:rFonts w:ascii="Arial" w:hAnsi="Arial" w:cs="Arial"/>
          <w:rtl/>
        </w:rPr>
        <w:t>לולד</w:t>
      </w:r>
      <w:proofErr w:type="spellEnd"/>
      <w:r w:rsidRPr="009F19E9">
        <w:rPr>
          <w:rFonts w:ascii="Arial" w:hAnsi="Arial" w:cs="Arial"/>
          <w:rtl/>
        </w:rPr>
        <w:t xml:space="preserve">, ונחלקו הפוסקים לעיל, האם הבעל חייב לשלם לה על כך, יכול הבעל לומר קים לי כדעת </w:t>
      </w:r>
      <w:proofErr w:type="spellStart"/>
      <w:r w:rsidRPr="009F19E9">
        <w:rPr>
          <w:rFonts w:ascii="Arial" w:hAnsi="Arial" w:cs="Arial"/>
          <w:rtl/>
        </w:rPr>
        <w:t>הר"ן</w:t>
      </w:r>
      <w:proofErr w:type="spellEnd"/>
      <w:r w:rsidRPr="009F19E9">
        <w:rPr>
          <w:rFonts w:ascii="Arial" w:hAnsi="Arial" w:cs="Arial"/>
          <w:rtl/>
        </w:rPr>
        <w:t xml:space="preserve"> שמחויבת להניק בלא שכר ולכן איני משלם (</w:t>
      </w:r>
      <w:proofErr w:type="spellStart"/>
      <w:r w:rsidRPr="009F19E9">
        <w:rPr>
          <w:rFonts w:ascii="Arial" w:hAnsi="Arial" w:cs="Arial"/>
          <w:rtl/>
        </w:rPr>
        <w:t>פת"ש</w:t>
      </w:r>
      <w:proofErr w:type="spellEnd"/>
      <w:r w:rsidRPr="009F19E9">
        <w:rPr>
          <w:rFonts w:ascii="Arial" w:hAnsi="Arial" w:cs="Arial"/>
          <w:rtl/>
        </w:rPr>
        <w:t xml:space="preserve"> אות ח).</w:t>
      </w:r>
      <w:r w:rsidRPr="009F19E9">
        <w:rPr>
          <w:rStyle w:val="a5"/>
          <w:rFonts w:ascii="Arial" w:hAnsi="Arial" w:cs="Arial"/>
          <w:rtl/>
        </w:rPr>
        <w:footnoteReference w:id="36"/>
      </w:r>
      <w:r w:rsidRPr="009F19E9">
        <w:rPr>
          <w:rFonts w:ascii="Arial" w:hAnsi="Arial" w:cs="Arial"/>
          <w:rtl/>
        </w:rPr>
        <w:t xml:space="preserve"> אף מהדברים </w:t>
      </w:r>
      <w:proofErr w:type="spellStart"/>
      <w:r w:rsidRPr="009F19E9">
        <w:rPr>
          <w:rFonts w:ascii="Arial" w:hAnsi="Arial" w:cs="Arial"/>
          <w:rtl/>
        </w:rPr>
        <w:t>שהאשה</w:t>
      </w:r>
      <w:proofErr w:type="spellEnd"/>
      <w:r w:rsidRPr="009F19E9">
        <w:rPr>
          <w:rFonts w:ascii="Arial" w:hAnsi="Arial" w:cs="Arial"/>
          <w:rtl/>
        </w:rPr>
        <w:t xml:space="preserve"> חייבת בהם משום חיבה, אין </w:t>
      </w:r>
      <w:proofErr w:type="spellStart"/>
      <w:r w:rsidRPr="009F19E9">
        <w:rPr>
          <w:rFonts w:ascii="Arial" w:hAnsi="Arial" w:cs="Arial"/>
          <w:rtl/>
        </w:rPr>
        <w:t>כופין</w:t>
      </w:r>
      <w:proofErr w:type="spellEnd"/>
      <w:r w:rsidRPr="009F19E9">
        <w:rPr>
          <w:rFonts w:ascii="Arial" w:hAnsi="Arial" w:cs="Arial"/>
          <w:rtl/>
        </w:rPr>
        <w:t xml:space="preserve"> אותה (ב"ש </w:t>
      </w:r>
      <w:proofErr w:type="spellStart"/>
      <w:r w:rsidRPr="009F19E9">
        <w:rPr>
          <w:rFonts w:ascii="Arial" w:hAnsi="Arial" w:cs="Arial"/>
          <w:rtl/>
        </w:rPr>
        <w:t>ס"ק</w:t>
      </w:r>
      <w:proofErr w:type="spellEnd"/>
      <w:r w:rsidRPr="009F19E9">
        <w:rPr>
          <w:rFonts w:ascii="Arial" w:hAnsi="Arial" w:cs="Arial"/>
          <w:rtl/>
        </w:rPr>
        <w:t xml:space="preserve"> </w:t>
      </w:r>
      <w:proofErr w:type="spellStart"/>
      <w:r w:rsidRPr="009F19E9">
        <w:rPr>
          <w:rFonts w:ascii="Arial" w:hAnsi="Arial" w:cs="Arial"/>
          <w:rtl/>
        </w:rPr>
        <w:t>כא</w:t>
      </w:r>
      <w:proofErr w:type="spellEnd"/>
      <w:r w:rsidRPr="009F19E9">
        <w:rPr>
          <w:rFonts w:ascii="Arial" w:hAnsi="Arial" w:cs="Arial"/>
          <w:rtl/>
        </w:rPr>
        <w:t>).</w:t>
      </w:r>
    </w:p>
    <w:p w14:paraId="51D5A3F2" w14:textId="77777777" w:rsidR="00357D26" w:rsidRDefault="00357D26" w:rsidP="00952F27">
      <w:pPr>
        <w:spacing w:after="0" w:line="276" w:lineRule="auto"/>
        <w:ind w:left="-425"/>
        <w:rPr>
          <w:rFonts w:ascii="Arial" w:hAnsi="Arial" w:cs="Arial"/>
          <w:u w:val="single"/>
          <w:rtl/>
        </w:rPr>
      </w:pPr>
    </w:p>
    <w:p w14:paraId="7D0AEF99" w14:textId="2872A94C" w:rsidR="00A46A61" w:rsidRPr="009F19E9" w:rsidRDefault="00A46A61" w:rsidP="00952F27">
      <w:pPr>
        <w:spacing w:after="0" w:line="276" w:lineRule="auto"/>
        <w:ind w:left="-425"/>
        <w:rPr>
          <w:rFonts w:ascii="Arial" w:hAnsi="Arial" w:cs="Arial"/>
          <w:rtl/>
        </w:rPr>
      </w:pPr>
      <w:r w:rsidRPr="009F19E9">
        <w:rPr>
          <w:rFonts w:ascii="Arial" w:hAnsi="Arial" w:cs="Arial"/>
          <w:u w:val="single"/>
          <w:rtl/>
        </w:rPr>
        <w:t>(</w:t>
      </w:r>
      <w:r w:rsidRPr="009F19E9">
        <w:rPr>
          <w:rFonts w:ascii="Arial" w:hAnsi="Arial" w:cs="Arial"/>
          <w:b/>
          <w:bCs/>
          <w:u w:val="single"/>
          <w:rtl/>
        </w:rPr>
        <w:t xml:space="preserve">סעיף </w:t>
      </w:r>
      <w:proofErr w:type="spellStart"/>
      <w:r w:rsidRPr="009F19E9">
        <w:rPr>
          <w:rFonts w:ascii="Arial" w:hAnsi="Arial" w:cs="Arial"/>
          <w:b/>
          <w:bCs/>
          <w:u w:val="single"/>
          <w:rtl/>
        </w:rPr>
        <w:t>טז</w:t>
      </w:r>
      <w:proofErr w:type="spellEnd"/>
      <w:r w:rsidRPr="009F19E9">
        <w:rPr>
          <w:rFonts w:ascii="Arial" w:hAnsi="Arial" w:cs="Arial"/>
          <w:b/>
          <w:bCs/>
          <w:u w:val="single"/>
          <w:rtl/>
        </w:rPr>
        <w:t>) הוא טוען שאינה עושה, והיא מכחישה,</w:t>
      </w:r>
      <w:r w:rsidRPr="009F19E9">
        <w:rPr>
          <w:rFonts w:ascii="Arial" w:hAnsi="Arial" w:cs="Arial"/>
          <w:rtl/>
        </w:rPr>
        <w:t xml:space="preserve"> </w:t>
      </w:r>
      <w:proofErr w:type="spellStart"/>
      <w:r w:rsidRPr="009F19E9">
        <w:rPr>
          <w:rFonts w:ascii="Arial" w:hAnsi="Arial" w:cs="Arial"/>
          <w:rtl/>
        </w:rPr>
        <w:t>מושיבין</w:t>
      </w:r>
      <w:proofErr w:type="spellEnd"/>
      <w:r w:rsidRPr="009F19E9">
        <w:rPr>
          <w:rFonts w:ascii="Arial" w:hAnsi="Arial" w:cs="Arial"/>
          <w:rtl/>
        </w:rPr>
        <w:t xml:space="preserve"> </w:t>
      </w:r>
      <w:proofErr w:type="spellStart"/>
      <w:r w:rsidRPr="009F19E9">
        <w:rPr>
          <w:rFonts w:ascii="Arial" w:hAnsi="Arial" w:cs="Arial"/>
          <w:rtl/>
        </w:rPr>
        <w:t>אשה</w:t>
      </w:r>
      <w:proofErr w:type="spellEnd"/>
      <w:r w:rsidRPr="009F19E9">
        <w:rPr>
          <w:rFonts w:ascii="Arial" w:hAnsi="Arial" w:cs="Arial"/>
          <w:rtl/>
        </w:rPr>
        <w:t xml:space="preserve"> ביניהם, או שכנים </w:t>
      </w:r>
      <w:r w:rsidRPr="001B1A98">
        <w:rPr>
          <w:rFonts w:ascii="Arial" w:hAnsi="Arial" w:cs="Arial"/>
          <w:sz w:val="18"/>
          <w:szCs w:val="18"/>
          <w:rtl/>
        </w:rPr>
        <w:t xml:space="preserve">(רמב"ם, </w:t>
      </w:r>
      <w:proofErr w:type="spellStart"/>
      <w:r w:rsidRPr="001B1A98">
        <w:rPr>
          <w:rFonts w:ascii="Arial" w:hAnsi="Arial" w:cs="Arial"/>
          <w:sz w:val="18"/>
          <w:szCs w:val="18"/>
          <w:rtl/>
        </w:rPr>
        <w:t>שו"ע</w:t>
      </w:r>
      <w:proofErr w:type="spellEnd"/>
      <w:r w:rsidRPr="001B1A98">
        <w:rPr>
          <w:rFonts w:ascii="Arial" w:hAnsi="Arial" w:cs="Arial"/>
          <w:sz w:val="18"/>
          <w:szCs w:val="18"/>
          <w:rtl/>
        </w:rPr>
        <w:t xml:space="preserve">). </w:t>
      </w:r>
      <w:r w:rsidRPr="009F19E9">
        <w:rPr>
          <w:rFonts w:ascii="Arial" w:hAnsi="Arial" w:cs="Arial"/>
          <w:rtl/>
        </w:rPr>
        <w:t xml:space="preserve">ואינה נשבעת שבועת </w:t>
      </w:r>
      <w:proofErr w:type="spellStart"/>
      <w:r w:rsidRPr="009F19E9">
        <w:rPr>
          <w:rFonts w:ascii="Arial" w:hAnsi="Arial" w:cs="Arial"/>
          <w:rtl/>
        </w:rPr>
        <w:t>היסת</w:t>
      </w:r>
      <w:proofErr w:type="spellEnd"/>
      <w:r w:rsidRPr="009F19E9">
        <w:rPr>
          <w:rFonts w:ascii="Arial" w:hAnsi="Arial" w:cs="Arial"/>
          <w:rtl/>
        </w:rPr>
        <w:t xml:space="preserve">, דאם כן ירבו במריבות ושבועות, ולא יהיה ביניהם שלום בית, לכן כדי שישרור  ביניהם שלום, האמינו לעדות </w:t>
      </w:r>
      <w:proofErr w:type="spellStart"/>
      <w:r w:rsidRPr="009F19E9">
        <w:rPr>
          <w:rFonts w:ascii="Arial" w:hAnsi="Arial" w:cs="Arial"/>
          <w:rtl/>
        </w:rPr>
        <w:t>האשה</w:t>
      </w:r>
      <w:proofErr w:type="spellEnd"/>
      <w:r w:rsidRPr="009F19E9">
        <w:rPr>
          <w:rFonts w:ascii="Arial" w:hAnsi="Arial" w:cs="Arial"/>
          <w:rtl/>
        </w:rPr>
        <w:t xml:space="preserve"> הבוררת ביניהם, אע"ג שאשה פסולה לשאר עדויות </w:t>
      </w:r>
      <w:r w:rsidRPr="001B1A98">
        <w:rPr>
          <w:rFonts w:ascii="Arial" w:hAnsi="Arial" w:cs="Arial"/>
          <w:sz w:val="20"/>
          <w:szCs w:val="20"/>
          <w:rtl/>
        </w:rPr>
        <w:t xml:space="preserve">(ח"מ </w:t>
      </w:r>
      <w:proofErr w:type="spellStart"/>
      <w:r w:rsidRPr="001B1A98">
        <w:rPr>
          <w:rFonts w:ascii="Arial" w:hAnsi="Arial" w:cs="Arial"/>
          <w:sz w:val="20"/>
          <w:szCs w:val="20"/>
          <w:rtl/>
        </w:rPr>
        <w:t>ס"ק</w:t>
      </w:r>
      <w:proofErr w:type="spellEnd"/>
      <w:r w:rsidRPr="001B1A98">
        <w:rPr>
          <w:rFonts w:ascii="Arial" w:hAnsi="Arial" w:cs="Arial"/>
          <w:sz w:val="20"/>
          <w:szCs w:val="20"/>
          <w:rtl/>
        </w:rPr>
        <w:t xml:space="preserve"> </w:t>
      </w:r>
      <w:proofErr w:type="spellStart"/>
      <w:r w:rsidRPr="001B1A98">
        <w:rPr>
          <w:rFonts w:ascii="Arial" w:hAnsi="Arial" w:cs="Arial"/>
          <w:sz w:val="20"/>
          <w:szCs w:val="20"/>
          <w:rtl/>
        </w:rPr>
        <w:t>כח</w:t>
      </w:r>
      <w:proofErr w:type="spellEnd"/>
      <w:r w:rsidRPr="001B1A98">
        <w:rPr>
          <w:rFonts w:ascii="Arial" w:hAnsi="Arial" w:cs="Arial"/>
          <w:sz w:val="20"/>
          <w:szCs w:val="20"/>
          <w:rtl/>
        </w:rPr>
        <w:t>).</w:t>
      </w:r>
    </w:p>
    <w:p w14:paraId="5FCD45FA" w14:textId="77777777" w:rsidR="00357D26" w:rsidRDefault="00357D26" w:rsidP="00952F27">
      <w:pPr>
        <w:spacing w:after="0" w:line="276" w:lineRule="auto"/>
        <w:ind w:left="-425"/>
        <w:rPr>
          <w:rFonts w:ascii="Arial" w:hAnsi="Arial" w:cs="Arial"/>
          <w:b/>
          <w:bCs/>
          <w:u w:val="single"/>
          <w:rtl/>
        </w:rPr>
      </w:pPr>
    </w:p>
    <w:p w14:paraId="44C88771" w14:textId="0BFF64DE" w:rsidR="00BD5DF9" w:rsidRDefault="00A46A61" w:rsidP="00952F27">
      <w:pPr>
        <w:spacing w:after="0" w:line="276" w:lineRule="auto"/>
        <w:ind w:left="-425"/>
        <w:rPr>
          <w:rFonts w:ascii="Arial" w:hAnsi="Arial" w:cs="Arial"/>
          <w:rtl/>
        </w:rPr>
      </w:pPr>
      <w:r w:rsidRPr="009F19E9">
        <w:rPr>
          <w:rFonts w:ascii="Arial" w:hAnsi="Arial" w:cs="Arial"/>
          <w:b/>
          <w:bCs/>
          <w:u w:val="single"/>
          <w:rtl/>
        </w:rPr>
        <w:t xml:space="preserve">(סעיף </w:t>
      </w:r>
      <w:proofErr w:type="spellStart"/>
      <w:r w:rsidRPr="009F19E9">
        <w:rPr>
          <w:rFonts w:ascii="Arial" w:hAnsi="Arial" w:cs="Arial"/>
          <w:b/>
          <w:bCs/>
          <w:u w:val="single"/>
          <w:rtl/>
        </w:rPr>
        <w:t>יז</w:t>
      </w:r>
      <w:proofErr w:type="spellEnd"/>
      <w:r w:rsidRPr="009F19E9">
        <w:rPr>
          <w:rFonts w:ascii="Arial" w:hAnsi="Arial" w:cs="Arial"/>
          <w:b/>
          <w:bCs/>
          <w:u w:val="single"/>
          <w:rtl/>
        </w:rPr>
        <w:t xml:space="preserve">) </w:t>
      </w:r>
      <w:proofErr w:type="spellStart"/>
      <w:r w:rsidRPr="009F19E9">
        <w:rPr>
          <w:rFonts w:ascii="Arial" w:hAnsi="Arial" w:cs="Arial"/>
          <w:b/>
          <w:bCs/>
          <w:u w:val="single"/>
          <w:rtl/>
        </w:rPr>
        <w:t>אשה</w:t>
      </w:r>
      <w:proofErr w:type="spellEnd"/>
      <w:r w:rsidRPr="009F19E9">
        <w:rPr>
          <w:rFonts w:ascii="Arial" w:hAnsi="Arial" w:cs="Arial"/>
          <w:b/>
          <w:bCs/>
          <w:u w:val="single"/>
          <w:rtl/>
        </w:rPr>
        <w:t xml:space="preserve"> ששברה כלים בעת שעשתה מלאכותיה בתוך ביתה, פטורה</w:t>
      </w:r>
      <w:r w:rsidRPr="009F19E9">
        <w:rPr>
          <w:rFonts w:ascii="Arial" w:hAnsi="Arial" w:cs="Arial"/>
          <w:rtl/>
        </w:rPr>
        <w:t xml:space="preserve"> (</w:t>
      </w:r>
      <w:proofErr w:type="spellStart"/>
      <w:r w:rsidRPr="009F19E9">
        <w:rPr>
          <w:rFonts w:ascii="Arial" w:hAnsi="Arial" w:cs="Arial"/>
          <w:rtl/>
        </w:rPr>
        <w:t>שו"ע</w:t>
      </w:r>
      <w:proofErr w:type="spellEnd"/>
      <w:r w:rsidRPr="009F19E9">
        <w:rPr>
          <w:rFonts w:ascii="Arial" w:hAnsi="Arial" w:cs="Arial"/>
          <w:rtl/>
        </w:rPr>
        <w:t xml:space="preserve">). </w:t>
      </w:r>
      <w:r w:rsidRPr="009F19E9">
        <w:rPr>
          <w:rFonts w:ascii="Arial" w:hAnsi="Arial" w:cs="Arial"/>
          <w:b/>
          <w:bCs/>
          <w:rtl/>
        </w:rPr>
        <w:t>טעם הפטור:</w:t>
      </w:r>
      <w:r>
        <w:rPr>
          <w:rFonts w:ascii="Arial" w:hAnsi="Arial" w:cs="Arial"/>
          <w:rtl/>
        </w:rPr>
        <w:br/>
      </w:r>
      <w:r w:rsidRPr="008C2488">
        <w:rPr>
          <w:rFonts w:ascii="Arial" w:hAnsi="Arial" w:cs="Arial"/>
          <w:b/>
          <w:bCs/>
          <w:u w:val="single"/>
          <w:rtl/>
        </w:rPr>
        <w:t>דעה א':</w:t>
      </w:r>
      <w:r w:rsidRPr="009F19E9">
        <w:rPr>
          <w:rFonts w:ascii="Arial" w:hAnsi="Arial" w:cs="Arial"/>
          <w:rtl/>
        </w:rPr>
        <w:t xml:space="preserve"> תקנה משום שלום בית (ירושלמי, רמב"ם, </w:t>
      </w:r>
      <w:proofErr w:type="spellStart"/>
      <w:r w:rsidRPr="009F19E9">
        <w:rPr>
          <w:rFonts w:ascii="Arial" w:hAnsi="Arial" w:cs="Arial"/>
          <w:rtl/>
        </w:rPr>
        <w:t>רשב"א</w:t>
      </w:r>
      <w:proofErr w:type="spellEnd"/>
      <w:r w:rsidRPr="009F19E9">
        <w:rPr>
          <w:rFonts w:ascii="Arial" w:hAnsi="Arial" w:cs="Arial"/>
          <w:rtl/>
        </w:rPr>
        <w:t xml:space="preserve">). מהירושלמי משמע שפטורה, גם אם שברה שלא בשעת מלאכתה, שלא כפי שמשמע קצת מלשון </w:t>
      </w:r>
      <w:proofErr w:type="spellStart"/>
      <w:r w:rsidRPr="009F19E9">
        <w:rPr>
          <w:rFonts w:ascii="Arial" w:hAnsi="Arial" w:cs="Arial"/>
          <w:rtl/>
        </w:rPr>
        <w:t>השו"ע</w:t>
      </w:r>
      <w:proofErr w:type="spellEnd"/>
      <w:r w:rsidRPr="009F19E9">
        <w:rPr>
          <w:rFonts w:ascii="Arial" w:hAnsi="Arial" w:cs="Arial"/>
          <w:rtl/>
        </w:rPr>
        <w:t xml:space="preserve"> (ב"ש </w:t>
      </w:r>
      <w:proofErr w:type="spellStart"/>
      <w:r w:rsidRPr="009F19E9">
        <w:rPr>
          <w:rFonts w:ascii="Arial" w:hAnsi="Arial" w:cs="Arial"/>
          <w:rtl/>
        </w:rPr>
        <w:t>ס"ק</w:t>
      </w:r>
      <w:proofErr w:type="spellEnd"/>
      <w:r w:rsidRPr="009F19E9">
        <w:rPr>
          <w:rFonts w:ascii="Arial" w:hAnsi="Arial" w:cs="Arial"/>
          <w:rtl/>
        </w:rPr>
        <w:t xml:space="preserve"> </w:t>
      </w:r>
      <w:proofErr w:type="spellStart"/>
      <w:r w:rsidRPr="009F19E9">
        <w:rPr>
          <w:rFonts w:ascii="Arial" w:hAnsi="Arial" w:cs="Arial"/>
          <w:rtl/>
        </w:rPr>
        <w:t>כג</w:t>
      </w:r>
      <w:proofErr w:type="spellEnd"/>
      <w:r w:rsidRPr="009F19E9">
        <w:rPr>
          <w:rFonts w:ascii="Arial" w:hAnsi="Arial" w:cs="Arial"/>
          <w:rtl/>
        </w:rPr>
        <w:t xml:space="preserve">, ח"מ </w:t>
      </w:r>
      <w:proofErr w:type="spellStart"/>
      <w:r w:rsidRPr="009F19E9">
        <w:rPr>
          <w:rFonts w:ascii="Arial" w:hAnsi="Arial" w:cs="Arial"/>
          <w:rtl/>
        </w:rPr>
        <w:t>ס"ק</w:t>
      </w:r>
      <w:proofErr w:type="spellEnd"/>
      <w:r w:rsidRPr="009F19E9">
        <w:rPr>
          <w:rFonts w:ascii="Arial" w:hAnsi="Arial" w:cs="Arial"/>
          <w:rtl/>
        </w:rPr>
        <w:t xml:space="preserve"> </w:t>
      </w:r>
      <w:proofErr w:type="spellStart"/>
      <w:r w:rsidRPr="009F19E9">
        <w:rPr>
          <w:rFonts w:ascii="Arial" w:hAnsi="Arial" w:cs="Arial"/>
          <w:rtl/>
        </w:rPr>
        <w:t>כט</w:t>
      </w:r>
      <w:proofErr w:type="spellEnd"/>
      <w:r w:rsidRPr="009F19E9">
        <w:rPr>
          <w:rFonts w:ascii="Arial" w:hAnsi="Arial" w:cs="Arial"/>
          <w:rtl/>
        </w:rPr>
        <w:t>).</w:t>
      </w:r>
    </w:p>
    <w:p w14:paraId="388B06F7" w14:textId="77777777" w:rsidR="00357D26" w:rsidRDefault="00BD5DF9" w:rsidP="00952F27">
      <w:pPr>
        <w:spacing w:after="0" w:line="276" w:lineRule="auto"/>
        <w:ind w:left="-425"/>
        <w:rPr>
          <w:rFonts w:ascii="Arial" w:hAnsi="Arial" w:cs="Arial"/>
          <w:b/>
          <w:bCs/>
          <w:rtl/>
        </w:rPr>
      </w:pPr>
      <w:r>
        <w:rPr>
          <w:rFonts w:ascii="Arial" w:hAnsi="Arial" w:cs="Arial" w:hint="cs"/>
          <w:b/>
          <w:bCs/>
          <w:u w:val="single"/>
          <w:rtl/>
        </w:rPr>
        <w:t>דעה ב'</w:t>
      </w:r>
      <w:r w:rsidR="00C36A9D">
        <w:rPr>
          <w:rFonts w:ascii="Arial" w:hAnsi="Arial" w:cs="Arial" w:hint="cs"/>
          <w:b/>
          <w:bCs/>
          <w:u w:val="single"/>
          <w:rtl/>
        </w:rPr>
        <w:t xml:space="preserve"> (אינו כלול בחומר למבחן)</w:t>
      </w:r>
      <w:r>
        <w:rPr>
          <w:rFonts w:ascii="Arial" w:hAnsi="Arial" w:cs="Arial" w:hint="cs"/>
          <w:b/>
          <w:bCs/>
          <w:u w:val="single"/>
          <w:rtl/>
        </w:rPr>
        <w:t xml:space="preserve">: </w:t>
      </w:r>
      <w:proofErr w:type="spellStart"/>
      <w:r>
        <w:rPr>
          <w:rFonts w:ascii="Arial" w:hAnsi="Arial" w:cs="Arial" w:hint="cs"/>
          <w:rtl/>
        </w:rPr>
        <w:t>האשה</w:t>
      </w:r>
      <w:proofErr w:type="spellEnd"/>
      <w:r>
        <w:rPr>
          <w:rFonts w:ascii="Arial" w:hAnsi="Arial" w:cs="Arial" w:hint="cs"/>
          <w:rtl/>
        </w:rPr>
        <w:t xml:space="preserve"> פטורה מדין שמירה בבעלים, כי הבעל שכור לאשה בכל שעה (</w:t>
      </w:r>
      <w:proofErr w:type="spellStart"/>
      <w:r>
        <w:rPr>
          <w:rFonts w:ascii="Arial" w:hAnsi="Arial" w:cs="Arial" w:hint="cs"/>
          <w:rtl/>
        </w:rPr>
        <w:t>ראב"ד</w:t>
      </w:r>
      <w:proofErr w:type="spellEnd"/>
      <w:r>
        <w:rPr>
          <w:rFonts w:ascii="Arial" w:hAnsi="Arial" w:cs="Arial" w:hint="cs"/>
          <w:rtl/>
        </w:rPr>
        <w:t>). דבריו דחויים כי הוא שכור לה רק בשעה שמתעסק בצרכיה (מ"מ).</w:t>
      </w:r>
      <w:r w:rsidR="00A46A61">
        <w:rPr>
          <w:rFonts w:ascii="Arial" w:hAnsi="Arial" w:cs="Arial"/>
          <w:rtl/>
        </w:rPr>
        <w:br/>
      </w:r>
    </w:p>
    <w:p w14:paraId="2796BB64" w14:textId="610283E6" w:rsidR="00A46A61" w:rsidRPr="009F19E9" w:rsidRDefault="00A46A61" w:rsidP="00952F27">
      <w:pPr>
        <w:spacing w:after="0" w:line="276" w:lineRule="auto"/>
        <w:ind w:left="-425"/>
        <w:rPr>
          <w:rFonts w:ascii="Arial" w:hAnsi="Arial" w:cs="Arial"/>
          <w:rtl/>
        </w:rPr>
      </w:pPr>
      <w:r w:rsidRPr="009F19E9">
        <w:rPr>
          <w:rFonts w:ascii="Arial" w:hAnsi="Arial" w:cs="Arial"/>
          <w:b/>
          <w:bCs/>
          <w:rtl/>
        </w:rPr>
        <w:t>(</w:t>
      </w:r>
      <w:r w:rsidRPr="009F19E9">
        <w:rPr>
          <w:rFonts w:ascii="Arial" w:hAnsi="Arial" w:cs="Arial"/>
          <w:b/>
          <w:bCs/>
          <w:u w:val="single"/>
          <w:rtl/>
        </w:rPr>
        <w:t xml:space="preserve">סעיף </w:t>
      </w:r>
      <w:proofErr w:type="spellStart"/>
      <w:r w:rsidRPr="009F19E9">
        <w:rPr>
          <w:rFonts w:ascii="Arial" w:hAnsi="Arial" w:cs="Arial"/>
          <w:b/>
          <w:bCs/>
          <w:u w:val="single"/>
          <w:rtl/>
        </w:rPr>
        <w:t>יח</w:t>
      </w:r>
      <w:proofErr w:type="spellEnd"/>
      <w:r w:rsidRPr="009F19E9">
        <w:rPr>
          <w:rFonts w:ascii="Arial" w:hAnsi="Arial" w:cs="Arial"/>
          <w:b/>
          <w:bCs/>
          <w:u w:val="single"/>
          <w:rtl/>
        </w:rPr>
        <w:t>) התנו ביניהם שהוא לא יתחייב במזונותיה, והיא לא תתחייב לו במעשה ידיה</w:t>
      </w:r>
      <w:r w:rsidRPr="009F19E9">
        <w:rPr>
          <w:rFonts w:ascii="Arial" w:hAnsi="Arial" w:cs="Arial"/>
          <w:u w:val="single"/>
          <w:rtl/>
        </w:rPr>
        <w:t>,</w:t>
      </w:r>
      <w:r w:rsidRPr="009F19E9">
        <w:rPr>
          <w:rFonts w:ascii="Arial" w:hAnsi="Arial" w:cs="Arial"/>
          <w:rtl/>
        </w:rPr>
        <w:t xml:space="preserve"> אם אח"כ התחייב לתת לה מזונותיה (במתנה), אינו זוכה בכך במעשה ידיה (</w:t>
      </w:r>
      <w:proofErr w:type="spellStart"/>
      <w:r w:rsidRPr="009F19E9">
        <w:rPr>
          <w:rFonts w:ascii="Arial" w:hAnsi="Arial" w:cs="Arial"/>
          <w:rtl/>
        </w:rPr>
        <w:t>ריב"ש</w:t>
      </w:r>
      <w:proofErr w:type="spellEnd"/>
      <w:r w:rsidRPr="009F19E9">
        <w:rPr>
          <w:rFonts w:ascii="Arial" w:hAnsi="Arial" w:cs="Arial"/>
          <w:rtl/>
        </w:rPr>
        <w:t xml:space="preserve">, </w:t>
      </w:r>
      <w:proofErr w:type="spellStart"/>
      <w:r w:rsidRPr="009F19E9">
        <w:rPr>
          <w:rFonts w:ascii="Arial" w:hAnsi="Arial" w:cs="Arial"/>
          <w:rtl/>
        </w:rPr>
        <w:t>שו"ע</w:t>
      </w:r>
      <w:proofErr w:type="spellEnd"/>
      <w:r w:rsidRPr="009F19E9">
        <w:rPr>
          <w:rFonts w:ascii="Arial" w:hAnsi="Arial" w:cs="Arial"/>
          <w:rtl/>
        </w:rPr>
        <w:t>).</w:t>
      </w:r>
      <w:r w:rsidRPr="009F19E9">
        <w:rPr>
          <w:rStyle w:val="a5"/>
          <w:rFonts w:ascii="Arial" w:hAnsi="Arial" w:cs="Arial"/>
          <w:rtl/>
        </w:rPr>
        <w:footnoteReference w:id="37"/>
      </w:r>
    </w:p>
    <w:p w14:paraId="5C9FBA14" w14:textId="77777777" w:rsidR="00E15164" w:rsidRDefault="00A46A61" w:rsidP="00952F27">
      <w:pPr>
        <w:spacing w:after="0" w:line="276" w:lineRule="auto"/>
        <w:ind w:left="-425"/>
        <w:rPr>
          <w:rFonts w:ascii="Arial" w:hAnsi="Arial" w:cs="Arial"/>
          <w:rtl/>
        </w:rPr>
      </w:pPr>
      <w:proofErr w:type="spellStart"/>
      <w:r w:rsidRPr="009F19E9">
        <w:rPr>
          <w:rFonts w:ascii="Arial" w:hAnsi="Arial" w:cs="Arial"/>
          <w:rtl/>
        </w:rPr>
        <w:t>אשה</w:t>
      </w:r>
      <w:proofErr w:type="spellEnd"/>
      <w:r w:rsidRPr="009F19E9">
        <w:rPr>
          <w:rFonts w:ascii="Arial" w:hAnsi="Arial" w:cs="Arial"/>
          <w:rtl/>
        </w:rPr>
        <w:t xml:space="preserve"> ששתקה, ולא תבעה מזונות ומעה כסף, מן הסתם מעשה ידיה והמותר שלה,</w:t>
      </w:r>
      <w:r w:rsidRPr="009F19E9">
        <w:rPr>
          <w:rStyle w:val="a5"/>
          <w:rFonts w:ascii="Arial" w:hAnsi="Arial" w:cs="Arial"/>
          <w:rtl/>
        </w:rPr>
        <w:footnoteReference w:id="38"/>
      </w:r>
      <w:r w:rsidRPr="009F19E9">
        <w:rPr>
          <w:rFonts w:ascii="Arial" w:hAnsi="Arial" w:cs="Arial"/>
          <w:rtl/>
        </w:rPr>
        <w:t xml:space="preserve"> ולא </w:t>
      </w:r>
      <w:proofErr w:type="spellStart"/>
      <w:r w:rsidRPr="009F19E9">
        <w:rPr>
          <w:rFonts w:ascii="Arial" w:hAnsi="Arial" w:cs="Arial"/>
          <w:rtl/>
        </w:rPr>
        <w:t>אמרינן</w:t>
      </w:r>
      <w:proofErr w:type="spellEnd"/>
      <w:r w:rsidRPr="009F19E9">
        <w:rPr>
          <w:rFonts w:ascii="Arial" w:hAnsi="Arial" w:cs="Arial"/>
          <w:rtl/>
        </w:rPr>
        <w:t xml:space="preserve"> שמחלה מעשה ידיה (</w:t>
      </w:r>
      <w:proofErr w:type="spellStart"/>
      <w:r w:rsidRPr="009F19E9">
        <w:rPr>
          <w:rFonts w:ascii="Arial" w:hAnsi="Arial" w:cs="Arial"/>
          <w:rtl/>
        </w:rPr>
        <w:t>ר"ן</w:t>
      </w:r>
      <w:proofErr w:type="spellEnd"/>
      <w:r w:rsidRPr="009F19E9">
        <w:rPr>
          <w:rFonts w:ascii="Arial" w:hAnsi="Arial" w:cs="Arial"/>
          <w:rtl/>
        </w:rPr>
        <w:t xml:space="preserve">, רמ"א). </w:t>
      </w:r>
      <w:r w:rsidRPr="009F19E9">
        <w:rPr>
          <w:rFonts w:ascii="Arial" w:hAnsi="Arial" w:cs="Arial"/>
          <w:b/>
          <w:bCs/>
          <w:rtl/>
        </w:rPr>
        <w:t xml:space="preserve">אבל מה שלא הספיק לה, אין הבעל צריך להשלים (מזונות העבר), </w:t>
      </w:r>
      <w:r>
        <w:rPr>
          <w:rFonts w:ascii="Arial" w:hAnsi="Arial" w:cs="Arial"/>
          <w:b/>
          <w:bCs/>
          <w:u w:val="single"/>
          <w:rtl/>
        </w:rPr>
        <w:t>דודאי מחלה</w:t>
      </w:r>
      <w:r>
        <w:rPr>
          <w:rFonts w:ascii="Arial" w:hAnsi="Arial" w:cs="Arial" w:hint="cs"/>
          <w:b/>
          <w:bCs/>
          <w:u w:val="single"/>
          <w:rtl/>
        </w:rPr>
        <w:t xml:space="preserve"> </w:t>
      </w:r>
      <w:r w:rsidRPr="009F19E9">
        <w:rPr>
          <w:rFonts w:ascii="Arial" w:hAnsi="Arial" w:cs="Arial"/>
          <w:rtl/>
        </w:rPr>
        <w:t xml:space="preserve">וכל </w:t>
      </w:r>
      <w:proofErr w:type="spellStart"/>
      <w:r w:rsidRPr="009F19E9">
        <w:rPr>
          <w:rFonts w:ascii="Arial" w:hAnsi="Arial" w:cs="Arial"/>
          <w:rtl/>
        </w:rPr>
        <w:t>אשה</w:t>
      </w:r>
      <w:proofErr w:type="spellEnd"/>
      <w:r w:rsidRPr="009F19E9">
        <w:rPr>
          <w:rFonts w:ascii="Arial" w:hAnsi="Arial" w:cs="Arial"/>
          <w:rtl/>
        </w:rPr>
        <w:t xml:space="preserve"> גם אם כתובתה אינה נמצאת בידה, זכאית למזונות.</w:t>
      </w:r>
      <w:r w:rsidRPr="009F19E9">
        <w:rPr>
          <w:rStyle w:val="a5"/>
          <w:rFonts w:ascii="Arial" w:hAnsi="Arial" w:cs="Arial"/>
          <w:rtl/>
        </w:rPr>
        <w:footnoteReference w:id="39"/>
      </w:r>
      <w:r w:rsidRPr="009F19E9">
        <w:rPr>
          <w:rFonts w:ascii="Arial" w:hAnsi="Arial" w:cs="Arial"/>
          <w:rtl/>
        </w:rPr>
        <w:t xml:space="preserve"> </w:t>
      </w:r>
      <w:r>
        <w:rPr>
          <w:rFonts w:ascii="Arial" w:hAnsi="Arial" w:cs="Arial"/>
          <w:rtl/>
        </w:rPr>
        <w:br/>
      </w:r>
      <w:r w:rsidRPr="009F19E9">
        <w:rPr>
          <w:rFonts w:ascii="Arial" w:hAnsi="Arial" w:cs="Arial"/>
          <w:b/>
          <w:bCs/>
          <w:rtl/>
        </w:rPr>
        <w:t xml:space="preserve">ואינו נאמן לומר שמחלה (על מזונות להבא) אלא בראיה ברורה </w:t>
      </w:r>
      <w:r w:rsidRPr="009F19E9">
        <w:rPr>
          <w:rFonts w:ascii="Arial" w:hAnsi="Arial" w:cs="Arial"/>
          <w:rtl/>
        </w:rPr>
        <w:t>(</w:t>
      </w:r>
      <w:proofErr w:type="spellStart"/>
      <w:r w:rsidRPr="009F19E9">
        <w:rPr>
          <w:rFonts w:ascii="Arial" w:hAnsi="Arial" w:cs="Arial"/>
          <w:rtl/>
        </w:rPr>
        <w:t>רשב"א</w:t>
      </w:r>
      <w:proofErr w:type="spellEnd"/>
      <w:r w:rsidRPr="009F19E9">
        <w:rPr>
          <w:rFonts w:ascii="Arial" w:hAnsi="Arial" w:cs="Arial"/>
          <w:rtl/>
        </w:rPr>
        <w:t xml:space="preserve">, ב"י, רמ"א). </w:t>
      </w:r>
    </w:p>
    <w:p w14:paraId="76B2676E" w14:textId="77777777" w:rsidR="00E15164" w:rsidRDefault="00E15164" w:rsidP="00952F27">
      <w:pPr>
        <w:spacing w:after="0" w:line="276" w:lineRule="auto"/>
        <w:ind w:left="-425"/>
        <w:rPr>
          <w:rFonts w:ascii="Arial" w:hAnsi="Arial" w:cs="Arial"/>
          <w:rtl/>
        </w:rPr>
      </w:pPr>
      <w:r w:rsidRPr="00E15164">
        <w:rPr>
          <w:rFonts w:ascii="Arial" w:hAnsi="Arial" w:cs="Arial" w:hint="cs"/>
          <w:b/>
          <w:bCs/>
          <w:u w:val="single"/>
          <w:rtl/>
        </w:rPr>
        <w:t>דעה א':</w:t>
      </w:r>
      <w:r>
        <w:rPr>
          <w:rFonts w:ascii="Arial" w:hAnsi="Arial" w:cs="Arial" w:hint="cs"/>
          <w:rtl/>
        </w:rPr>
        <w:t xml:space="preserve"> </w:t>
      </w:r>
      <w:r w:rsidR="00A46A61" w:rsidRPr="009F19E9">
        <w:rPr>
          <w:rFonts w:ascii="Arial" w:hAnsi="Arial" w:cs="Arial"/>
          <w:rtl/>
        </w:rPr>
        <w:t xml:space="preserve">הח"מ נוטה לומר שיכול להשביעה על כך שבועת </w:t>
      </w:r>
      <w:proofErr w:type="spellStart"/>
      <w:r w:rsidR="00A46A61" w:rsidRPr="009F19E9">
        <w:rPr>
          <w:rFonts w:ascii="Arial" w:hAnsi="Arial" w:cs="Arial"/>
          <w:rtl/>
        </w:rPr>
        <w:t>היסת</w:t>
      </w:r>
      <w:proofErr w:type="spellEnd"/>
      <w:r w:rsidR="00A46A61" w:rsidRPr="009F19E9">
        <w:rPr>
          <w:rFonts w:ascii="Arial" w:hAnsi="Arial" w:cs="Arial"/>
          <w:rtl/>
        </w:rPr>
        <w:t>.</w:t>
      </w:r>
      <w:r w:rsidR="00A46A61" w:rsidRPr="009F19E9">
        <w:rPr>
          <w:rStyle w:val="a5"/>
          <w:rFonts w:ascii="Arial" w:hAnsi="Arial" w:cs="Arial"/>
          <w:rtl/>
        </w:rPr>
        <w:footnoteReference w:id="40"/>
      </w:r>
      <w:r w:rsidR="00A46A61" w:rsidRPr="009F19E9">
        <w:rPr>
          <w:rFonts w:ascii="Arial" w:hAnsi="Arial" w:cs="Arial"/>
          <w:rtl/>
        </w:rPr>
        <w:t xml:space="preserve"> </w:t>
      </w:r>
    </w:p>
    <w:p w14:paraId="3536E2D2" w14:textId="77777777" w:rsidR="00A46A61" w:rsidRPr="00386747" w:rsidRDefault="00E15164" w:rsidP="00952F27">
      <w:pPr>
        <w:spacing w:after="0" w:line="276" w:lineRule="auto"/>
        <w:ind w:left="-425"/>
        <w:rPr>
          <w:rFonts w:ascii="Arial" w:hAnsi="Arial" w:cs="Arial"/>
          <w:rtl/>
        </w:rPr>
      </w:pPr>
      <w:r w:rsidRPr="00E15164">
        <w:rPr>
          <w:rFonts w:ascii="Arial" w:hAnsi="Arial" w:cs="Arial" w:hint="cs"/>
          <w:b/>
          <w:bCs/>
          <w:u w:val="single"/>
          <w:rtl/>
        </w:rPr>
        <w:t>דעה ב':</w:t>
      </w:r>
      <w:r>
        <w:rPr>
          <w:rFonts w:ascii="Arial" w:hAnsi="Arial" w:cs="Arial" w:hint="cs"/>
          <w:rtl/>
        </w:rPr>
        <w:t xml:space="preserve"> </w:t>
      </w:r>
      <w:r w:rsidR="00A46A61" w:rsidRPr="009F19E9">
        <w:rPr>
          <w:rFonts w:ascii="Arial" w:hAnsi="Arial" w:cs="Arial"/>
          <w:rtl/>
        </w:rPr>
        <w:t>הב"ש (</w:t>
      </w:r>
      <w:proofErr w:type="spellStart"/>
      <w:r w:rsidR="00A46A61" w:rsidRPr="009F19E9">
        <w:rPr>
          <w:rFonts w:ascii="Arial" w:hAnsi="Arial" w:cs="Arial"/>
          <w:rtl/>
        </w:rPr>
        <w:t>ס"ק</w:t>
      </w:r>
      <w:proofErr w:type="spellEnd"/>
      <w:r w:rsidR="00A46A61" w:rsidRPr="009F19E9">
        <w:rPr>
          <w:rFonts w:ascii="Arial" w:hAnsi="Arial" w:cs="Arial"/>
          <w:rtl/>
        </w:rPr>
        <w:t xml:space="preserve"> </w:t>
      </w:r>
      <w:proofErr w:type="spellStart"/>
      <w:r w:rsidR="00A46A61" w:rsidRPr="009F19E9">
        <w:rPr>
          <w:rFonts w:ascii="Arial" w:hAnsi="Arial" w:cs="Arial"/>
          <w:rtl/>
        </w:rPr>
        <w:t>כו</w:t>
      </w:r>
      <w:proofErr w:type="spellEnd"/>
      <w:r w:rsidR="00A46A61" w:rsidRPr="009F19E9">
        <w:rPr>
          <w:rFonts w:ascii="Arial" w:hAnsi="Arial" w:cs="Arial"/>
          <w:rtl/>
        </w:rPr>
        <w:t xml:space="preserve">) כתב שנראה שהדבר תלוי במחלוקת </w:t>
      </w:r>
      <w:proofErr w:type="spellStart"/>
      <w:r w:rsidR="00A46A61" w:rsidRPr="009F19E9">
        <w:rPr>
          <w:rFonts w:ascii="Arial" w:hAnsi="Arial" w:cs="Arial"/>
          <w:rtl/>
        </w:rPr>
        <w:t>בחו"מ</w:t>
      </w:r>
      <w:proofErr w:type="spellEnd"/>
      <w:r w:rsidR="00A46A61" w:rsidRPr="009F19E9">
        <w:rPr>
          <w:rFonts w:ascii="Arial" w:hAnsi="Arial" w:cs="Arial"/>
          <w:rtl/>
        </w:rPr>
        <w:t xml:space="preserve">, אם הטוען פרעתיך בתוך הזמן חייב שבועת </w:t>
      </w:r>
      <w:proofErr w:type="spellStart"/>
      <w:r w:rsidR="00A46A61" w:rsidRPr="009F19E9">
        <w:rPr>
          <w:rFonts w:ascii="Arial" w:hAnsi="Arial" w:cs="Arial"/>
          <w:rtl/>
        </w:rPr>
        <w:t>היסת</w:t>
      </w:r>
      <w:proofErr w:type="spellEnd"/>
      <w:r w:rsidR="00A46A61" w:rsidRPr="009F19E9">
        <w:rPr>
          <w:rFonts w:ascii="Arial" w:hAnsi="Arial" w:cs="Arial"/>
          <w:rtl/>
        </w:rPr>
        <w:t>, ומחילה דומה לפירעון כמ"ש שם.</w:t>
      </w:r>
    </w:p>
    <w:p w14:paraId="15A84F82" w14:textId="00708B1E" w:rsidR="00A46A61" w:rsidRPr="009F19E9" w:rsidRDefault="00A46A61" w:rsidP="00952F27">
      <w:pPr>
        <w:spacing w:after="0" w:line="276" w:lineRule="auto"/>
        <w:ind w:left="-425"/>
        <w:rPr>
          <w:rFonts w:ascii="Arial" w:hAnsi="Arial" w:cs="Arial"/>
          <w:rtl/>
        </w:rPr>
      </w:pPr>
      <w:r w:rsidRPr="009F19E9">
        <w:rPr>
          <w:rFonts w:ascii="Arial" w:hAnsi="Arial" w:cs="Arial"/>
          <w:b/>
          <w:bCs/>
          <w:rtl/>
        </w:rPr>
        <w:t xml:space="preserve">ביחס למזונות העבר, אם הוא לא טוען </w:t>
      </w:r>
      <w:proofErr w:type="spellStart"/>
      <w:r w:rsidRPr="009F19E9">
        <w:rPr>
          <w:rFonts w:ascii="Arial" w:hAnsi="Arial" w:cs="Arial"/>
          <w:b/>
          <w:bCs/>
          <w:rtl/>
        </w:rPr>
        <w:t>שהאשה</w:t>
      </w:r>
      <w:proofErr w:type="spellEnd"/>
      <w:r w:rsidRPr="009F19E9">
        <w:rPr>
          <w:rFonts w:ascii="Arial" w:hAnsi="Arial" w:cs="Arial"/>
          <w:b/>
          <w:bCs/>
          <w:rtl/>
        </w:rPr>
        <w:t xml:space="preserve"> מחלה לו, אנו לא טוענים כך עבורו, וצריך </w:t>
      </w:r>
      <w:proofErr w:type="spellStart"/>
      <w:r w:rsidRPr="009F19E9">
        <w:rPr>
          <w:rFonts w:ascii="Arial" w:hAnsi="Arial" w:cs="Arial"/>
          <w:b/>
          <w:bCs/>
          <w:rtl/>
        </w:rPr>
        <w:t>לישבע</w:t>
      </w:r>
      <w:proofErr w:type="spellEnd"/>
      <w:r w:rsidRPr="009F19E9">
        <w:rPr>
          <w:rFonts w:ascii="Arial" w:hAnsi="Arial" w:cs="Arial"/>
          <w:b/>
          <w:bCs/>
          <w:rtl/>
        </w:rPr>
        <w:t xml:space="preserve"> שהיא מחלה לו</w:t>
      </w:r>
      <w:r w:rsidRPr="009F19E9">
        <w:rPr>
          <w:rFonts w:ascii="Arial" w:hAnsi="Arial" w:cs="Arial"/>
          <w:rtl/>
        </w:rPr>
        <w:t xml:space="preserve"> (</w:t>
      </w:r>
      <w:proofErr w:type="spellStart"/>
      <w:r w:rsidRPr="009F19E9">
        <w:rPr>
          <w:rFonts w:ascii="Arial" w:hAnsi="Arial" w:cs="Arial"/>
          <w:rtl/>
        </w:rPr>
        <w:t>רשב"א</w:t>
      </w:r>
      <w:proofErr w:type="spellEnd"/>
      <w:r w:rsidRPr="009F19E9">
        <w:rPr>
          <w:rFonts w:ascii="Arial" w:hAnsi="Arial" w:cs="Arial"/>
          <w:rtl/>
        </w:rPr>
        <w:t>, ב"י, רמ"א).</w:t>
      </w:r>
      <w:r w:rsidRPr="009F19E9">
        <w:rPr>
          <w:rStyle w:val="a5"/>
          <w:rFonts w:ascii="Arial" w:hAnsi="Arial" w:cs="Arial"/>
          <w:rtl/>
        </w:rPr>
        <w:footnoteReference w:id="41"/>
      </w:r>
      <w:r w:rsidRPr="009F19E9">
        <w:rPr>
          <w:rFonts w:ascii="Arial" w:hAnsi="Arial" w:cs="Arial"/>
          <w:rtl/>
        </w:rPr>
        <w:t xml:space="preserve"> </w:t>
      </w:r>
      <w:r w:rsidRPr="009F19E9">
        <w:rPr>
          <w:rFonts w:ascii="Arial" w:hAnsi="Arial" w:cs="Arial"/>
          <w:b/>
          <w:bCs/>
          <w:rtl/>
        </w:rPr>
        <w:t xml:space="preserve">לכאורה הדברים הללו סותרים את דברי </w:t>
      </w:r>
      <w:proofErr w:type="spellStart"/>
      <w:r w:rsidRPr="009F19E9">
        <w:rPr>
          <w:rFonts w:ascii="Arial" w:hAnsi="Arial" w:cs="Arial"/>
          <w:b/>
          <w:bCs/>
          <w:rtl/>
        </w:rPr>
        <w:t>הרמ"א</w:t>
      </w:r>
      <w:proofErr w:type="spellEnd"/>
      <w:r w:rsidRPr="009F19E9">
        <w:rPr>
          <w:rFonts w:ascii="Arial" w:hAnsi="Arial" w:cs="Arial"/>
          <w:b/>
          <w:bCs/>
          <w:rtl/>
        </w:rPr>
        <w:t xml:space="preserve"> בתחילת הסעיף שוודאי מחלה:</w:t>
      </w:r>
      <w:r>
        <w:rPr>
          <w:rFonts w:ascii="Arial" w:hAnsi="Arial" w:cs="Arial"/>
          <w:rtl/>
        </w:rPr>
        <w:br/>
      </w:r>
      <w:r w:rsidRPr="007B12FA">
        <w:rPr>
          <w:rFonts w:ascii="Arial" w:hAnsi="Arial" w:cs="Arial"/>
          <w:b/>
          <w:bCs/>
          <w:u w:val="single"/>
          <w:rtl/>
        </w:rPr>
        <w:t>תירוץ א':</w:t>
      </w:r>
      <w:r w:rsidRPr="009F19E9">
        <w:rPr>
          <w:rFonts w:ascii="Arial" w:hAnsi="Arial" w:cs="Arial"/>
          <w:rtl/>
        </w:rPr>
        <w:t xml:space="preserve"> בתחילת הסעיף מדובר בבת מלאכה, שלפעמים  יש לה מותר ולפעמים חסר, ולכן היא ודאי מחלה, כדי שלא יבואו עמה חשבון על הפעמים שיש לה מותר. וכאן (בסוף הסעיף) מדובר בחולה שאין לה מלאכה, ומסתמא לא מחלה, ולכן כל שלא טען אנו לא נטען עבורו (ח"מ).</w:t>
      </w:r>
      <w:r>
        <w:rPr>
          <w:rFonts w:ascii="Arial" w:hAnsi="Arial" w:cs="Arial"/>
          <w:rtl/>
        </w:rPr>
        <w:br/>
      </w:r>
      <w:r w:rsidRPr="007B12FA">
        <w:rPr>
          <w:rFonts w:ascii="Arial" w:hAnsi="Arial" w:cs="Arial"/>
          <w:b/>
          <w:bCs/>
          <w:u w:val="single"/>
          <w:rtl/>
        </w:rPr>
        <w:t>תירוץ ב':</w:t>
      </w:r>
      <w:r w:rsidRPr="009F19E9">
        <w:rPr>
          <w:rFonts w:ascii="Arial" w:hAnsi="Arial" w:cs="Arial"/>
          <w:rtl/>
        </w:rPr>
        <w:t xml:space="preserve"> בתחילת הסעיף מדובר באשה ששתקה ולא תבעה מזונות, </w:t>
      </w:r>
      <w:proofErr w:type="spellStart"/>
      <w:r w:rsidRPr="009F19E9">
        <w:rPr>
          <w:rFonts w:ascii="Arial" w:hAnsi="Arial" w:cs="Arial"/>
          <w:rtl/>
        </w:rPr>
        <w:t>דוודאי</w:t>
      </w:r>
      <w:proofErr w:type="spellEnd"/>
      <w:r w:rsidRPr="009F19E9">
        <w:rPr>
          <w:rFonts w:ascii="Arial" w:hAnsi="Arial" w:cs="Arial"/>
          <w:rtl/>
        </w:rPr>
        <w:t xml:space="preserve"> מחלה. כאן (בסוף הסעיף), מדובר באשה האומרת שתבעה ממנו מזונות והוא הבטיח לשלם לה.</w:t>
      </w:r>
      <w:r w:rsidR="007036FA">
        <w:rPr>
          <w:rFonts w:ascii="Arial" w:hAnsi="Arial" w:cs="Arial" w:hint="cs"/>
          <w:rtl/>
        </w:rPr>
        <w:t xml:space="preserve"> ו</w:t>
      </w:r>
      <w:r w:rsidRPr="009F19E9">
        <w:rPr>
          <w:rFonts w:ascii="Arial" w:hAnsi="Arial" w:cs="Arial"/>
          <w:rtl/>
        </w:rPr>
        <w:t xml:space="preserve">הוא </w:t>
      </w:r>
      <w:r w:rsidR="007036FA">
        <w:rPr>
          <w:rFonts w:ascii="Arial" w:hAnsi="Arial" w:cs="Arial" w:hint="cs"/>
          <w:rtl/>
        </w:rPr>
        <w:t>טוען כנגדה</w:t>
      </w:r>
      <w:r w:rsidRPr="009F19E9">
        <w:rPr>
          <w:rFonts w:ascii="Arial" w:hAnsi="Arial" w:cs="Arial"/>
          <w:rtl/>
        </w:rPr>
        <w:t xml:space="preserve"> שלא תבעה אותו, וממילא מחלה לו (ב"ש).</w:t>
      </w:r>
    </w:p>
    <w:p w14:paraId="74FEF10F" w14:textId="77777777" w:rsidR="00A46A61" w:rsidRDefault="00A46A61" w:rsidP="00952F27">
      <w:pPr>
        <w:spacing w:after="0" w:line="276" w:lineRule="auto"/>
        <w:ind w:left="-425"/>
        <w:rPr>
          <w:rFonts w:ascii="Arial" w:hAnsi="Arial" w:cs="Arial"/>
        </w:rPr>
        <w:sectPr w:rsidR="00A46A61" w:rsidSect="002422B5">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985" w:header="709" w:footer="709" w:gutter="0"/>
          <w:cols w:space="708"/>
          <w:bidi/>
          <w:rtlGutter/>
          <w:docGrid w:linePitch="360"/>
        </w:sectPr>
      </w:pPr>
      <w:proofErr w:type="spellStart"/>
      <w:r w:rsidRPr="009F19E9">
        <w:rPr>
          <w:rFonts w:ascii="Arial" w:hAnsi="Arial" w:cs="Arial"/>
          <w:rtl/>
        </w:rPr>
        <w:t>אשה</w:t>
      </w:r>
      <w:proofErr w:type="spellEnd"/>
      <w:r w:rsidRPr="009F19E9">
        <w:rPr>
          <w:rFonts w:ascii="Arial" w:hAnsi="Arial" w:cs="Arial"/>
          <w:rtl/>
        </w:rPr>
        <w:t xml:space="preserve"> שעזבה את בעלה מחמת קטטה, ואינה רוצה לשוב לביתו עד שבעלה יקר</w:t>
      </w:r>
      <w:r w:rsidR="00E15164">
        <w:rPr>
          <w:rFonts w:ascii="Arial" w:hAnsi="Arial" w:cs="Arial" w:hint="cs"/>
          <w:rtl/>
        </w:rPr>
        <w:t>א</w:t>
      </w:r>
      <w:r w:rsidRPr="009F19E9">
        <w:rPr>
          <w:rFonts w:ascii="Arial" w:hAnsi="Arial" w:cs="Arial"/>
          <w:rtl/>
        </w:rPr>
        <w:t xml:space="preserve"> לה חזרה, לא הפסידה משום כך את מזונותיה, כי היא מתביישת מפניו, מאחר שיצאה ללא רשותו, והוא אינו מראה לה פנים, ואם הוא יבוא אליה מיזמתו, היא תבצע את כל חובותיה. לעומת זאת, אם אינה רוצה ללכת אליו, עד שיחזיר לה את מה שלוותה לצורך הוצאותיה, בתקופה שעזבה אותו, נחשבת כמורדת ואיבדה מזונותיה, </w:t>
      </w:r>
      <w:proofErr w:type="spellStart"/>
      <w:r w:rsidRPr="009F19E9">
        <w:rPr>
          <w:rFonts w:ascii="Arial" w:hAnsi="Arial" w:cs="Arial"/>
          <w:rtl/>
        </w:rPr>
        <w:t>דכל</w:t>
      </w:r>
      <w:proofErr w:type="spellEnd"/>
      <w:r w:rsidRPr="009F19E9">
        <w:rPr>
          <w:rFonts w:ascii="Arial" w:hAnsi="Arial" w:cs="Arial"/>
          <w:rtl/>
        </w:rPr>
        <w:t xml:space="preserve"> מורדת טענה </w:t>
      </w:r>
      <w:proofErr w:type="spellStart"/>
      <w:r w:rsidRPr="009F19E9">
        <w:rPr>
          <w:rFonts w:ascii="Arial" w:hAnsi="Arial" w:cs="Arial"/>
          <w:rtl/>
        </w:rPr>
        <w:t>אית</w:t>
      </w:r>
      <w:proofErr w:type="spellEnd"/>
      <w:r w:rsidRPr="009F19E9">
        <w:rPr>
          <w:rFonts w:ascii="Arial" w:hAnsi="Arial" w:cs="Arial"/>
          <w:rtl/>
        </w:rPr>
        <w:t xml:space="preserve"> לה (</w:t>
      </w:r>
      <w:proofErr w:type="spellStart"/>
      <w:r w:rsidRPr="009F19E9">
        <w:rPr>
          <w:rFonts w:ascii="Arial" w:hAnsi="Arial" w:cs="Arial"/>
          <w:rtl/>
        </w:rPr>
        <w:t>רשב"א</w:t>
      </w:r>
      <w:proofErr w:type="spellEnd"/>
      <w:r w:rsidRPr="009F19E9">
        <w:rPr>
          <w:rFonts w:ascii="Arial" w:hAnsi="Arial" w:cs="Arial"/>
          <w:rtl/>
        </w:rPr>
        <w:t>, ב"י, רמ"א).</w:t>
      </w:r>
      <w:r w:rsidRPr="009F19E9">
        <w:rPr>
          <w:rStyle w:val="a5"/>
          <w:rFonts w:ascii="Arial" w:hAnsi="Arial" w:cs="Arial"/>
          <w:rtl/>
        </w:rPr>
        <w:footnoteReference w:id="42"/>
      </w:r>
    </w:p>
    <w:p w14:paraId="7372CD8C" w14:textId="1F41C350"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פב</w:t>
      </w:r>
      <w:proofErr w:type="spellEnd"/>
      <w:r w:rsidR="00F21547">
        <w:rPr>
          <w:rFonts w:hint="cs"/>
          <w:b/>
          <w:bCs/>
          <w:u w:val="single"/>
          <w:rtl/>
        </w:rPr>
        <w:t xml:space="preserve"> </w:t>
      </w:r>
    </w:p>
    <w:p w14:paraId="164472DE" w14:textId="77777777" w:rsidR="00A46A61" w:rsidRDefault="00A46A61" w:rsidP="00952F27">
      <w:pPr>
        <w:spacing w:after="0" w:line="276" w:lineRule="auto"/>
        <w:ind w:left="-425"/>
        <w:jc w:val="center"/>
        <w:rPr>
          <w:b/>
          <w:bCs/>
          <w:u w:val="single"/>
          <w:rtl/>
        </w:rPr>
      </w:pPr>
      <w:r>
        <w:rPr>
          <w:rFonts w:hint="cs"/>
          <w:b/>
          <w:bCs/>
          <w:u w:val="single"/>
          <w:rtl/>
        </w:rPr>
        <w:t>נדרה שלא להניק</w:t>
      </w:r>
    </w:p>
    <w:p w14:paraId="5AF75DA1" w14:textId="77777777" w:rsidR="00A46A61" w:rsidRPr="008871C5" w:rsidRDefault="00A46A61" w:rsidP="00952F27">
      <w:pPr>
        <w:spacing w:after="0" w:line="276" w:lineRule="auto"/>
        <w:ind w:left="-425"/>
        <w:rPr>
          <w:b/>
          <w:bCs/>
          <w:u w:val="single"/>
          <w:rtl/>
        </w:rPr>
      </w:pPr>
    </w:p>
    <w:p w14:paraId="5ECFBF0E" w14:textId="2857A4E1" w:rsidR="00F21547" w:rsidRDefault="00A46A61" w:rsidP="00952F27">
      <w:pPr>
        <w:spacing w:after="0" w:line="276" w:lineRule="auto"/>
        <w:ind w:left="-425"/>
        <w:rPr>
          <w:rtl/>
        </w:rPr>
      </w:pPr>
      <w:r w:rsidRPr="001411C2">
        <w:rPr>
          <w:rFonts w:hint="cs"/>
          <w:b/>
          <w:bCs/>
          <w:u w:val="single"/>
          <w:rtl/>
        </w:rPr>
        <w:t xml:space="preserve">(סעיף א) </w:t>
      </w:r>
      <w:proofErr w:type="spellStart"/>
      <w:r w:rsidRPr="001411C2">
        <w:rPr>
          <w:rFonts w:hint="cs"/>
          <w:b/>
          <w:bCs/>
          <w:u w:val="single"/>
          <w:rtl/>
        </w:rPr>
        <w:t>אשה</w:t>
      </w:r>
      <w:proofErr w:type="spellEnd"/>
      <w:r w:rsidRPr="001411C2">
        <w:rPr>
          <w:rFonts w:hint="cs"/>
          <w:b/>
          <w:bCs/>
          <w:u w:val="single"/>
          <w:rtl/>
        </w:rPr>
        <w:t xml:space="preserve"> [שאין לה שפחות וחייבת בהנקה], הנודרת שלא תניק</w:t>
      </w:r>
      <w:r>
        <w:rPr>
          <w:rFonts w:hint="cs"/>
          <w:rtl/>
        </w:rPr>
        <w:t xml:space="preserve"> את בנה או את בתה, </w:t>
      </w:r>
      <w:proofErr w:type="spellStart"/>
      <w:r>
        <w:rPr>
          <w:rFonts w:hint="cs"/>
          <w:rtl/>
        </w:rPr>
        <w:t>כופין</w:t>
      </w:r>
      <w:proofErr w:type="spellEnd"/>
      <w:r>
        <w:rPr>
          <w:rFonts w:hint="cs"/>
          <w:rtl/>
        </w:rPr>
        <w:t xml:space="preserve"> אותה להניק עד כ"ד חודש (</w:t>
      </w:r>
      <w:proofErr w:type="spellStart"/>
      <w:r>
        <w:rPr>
          <w:rFonts w:hint="cs"/>
          <w:rtl/>
        </w:rPr>
        <w:t>שו"ע</w:t>
      </w:r>
      <w:proofErr w:type="spellEnd"/>
      <w:r>
        <w:rPr>
          <w:rFonts w:hint="cs"/>
          <w:rtl/>
        </w:rPr>
        <w:t>).</w:t>
      </w:r>
      <w:r>
        <w:rPr>
          <w:rStyle w:val="a5"/>
          <w:rtl/>
        </w:rPr>
        <w:footnoteReference w:id="43"/>
      </w:r>
      <w:r>
        <w:rPr>
          <w:rFonts w:hint="cs"/>
          <w:rtl/>
        </w:rPr>
        <w:t xml:space="preserve"> </w:t>
      </w:r>
      <w:r>
        <w:rPr>
          <w:rtl/>
        </w:rPr>
        <w:br/>
      </w:r>
      <w:r w:rsidRPr="001411C2">
        <w:rPr>
          <w:rFonts w:hint="cs"/>
          <w:b/>
          <w:bCs/>
          <w:rtl/>
        </w:rPr>
        <w:t>אסרה על עצמה הנאת הנקה</w:t>
      </w:r>
      <w:r>
        <w:rPr>
          <w:rFonts w:hint="cs"/>
          <w:rtl/>
        </w:rPr>
        <w:t>,</w:t>
      </w:r>
      <w:r>
        <w:rPr>
          <w:rStyle w:val="a5"/>
          <w:rtl/>
        </w:rPr>
        <w:footnoteReference w:id="44"/>
      </w:r>
      <w:r>
        <w:rPr>
          <w:rFonts w:hint="cs"/>
          <w:rtl/>
        </w:rPr>
        <w:t xml:space="preserve"> הנדר חל</w:t>
      </w:r>
      <w:r w:rsidR="00142C60">
        <w:rPr>
          <w:rFonts w:hint="cs"/>
          <w:rtl/>
        </w:rPr>
        <w:t>, ולכן:</w:t>
      </w:r>
    </w:p>
    <w:p w14:paraId="62E1668F" w14:textId="642FF4A4" w:rsidR="00F21547" w:rsidRDefault="00F21547" w:rsidP="00952F27">
      <w:pPr>
        <w:spacing w:after="0" w:line="276" w:lineRule="auto"/>
        <w:ind w:left="-425"/>
        <w:rPr>
          <w:rtl/>
        </w:rPr>
      </w:pPr>
      <w:r w:rsidRPr="00F21547">
        <w:rPr>
          <w:rFonts w:hint="cs"/>
          <w:b/>
          <w:bCs/>
          <w:u w:val="single"/>
          <w:rtl/>
        </w:rPr>
        <w:t>דעה א:</w:t>
      </w:r>
      <w:r w:rsidR="00A46A61">
        <w:rPr>
          <w:rFonts w:hint="cs"/>
          <w:rtl/>
        </w:rPr>
        <w:t xml:space="preserve"> עליה לשכור מינקת על חשבונה</w:t>
      </w:r>
      <w:r w:rsidR="00142C60">
        <w:rPr>
          <w:rFonts w:hint="cs"/>
          <w:rtl/>
        </w:rPr>
        <w:t xml:space="preserve"> </w:t>
      </w:r>
      <w:r>
        <w:rPr>
          <w:rFonts w:hint="cs"/>
          <w:rtl/>
        </w:rPr>
        <w:t>(ח"מ)</w:t>
      </w:r>
      <w:r w:rsidR="00142C60">
        <w:rPr>
          <w:rFonts w:hint="cs"/>
          <w:rtl/>
        </w:rPr>
        <w:t>.</w:t>
      </w:r>
    </w:p>
    <w:p w14:paraId="7C285A0E" w14:textId="2B00B1F6" w:rsidR="00A46A61" w:rsidRPr="001B1A98" w:rsidRDefault="00F21547" w:rsidP="00952F27">
      <w:pPr>
        <w:spacing w:after="0" w:line="276" w:lineRule="auto"/>
        <w:ind w:left="-425"/>
        <w:rPr>
          <w:sz w:val="20"/>
          <w:szCs w:val="20"/>
          <w:rtl/>
        </w:rPr>
      </w:pPr>
      <w:r w:rsidRPr="00F21547">
        <w:rPr>
          <w:rFonts w:hint="cs"/>
          <w:b/>
          <w:bCs/>
          <w:u w:val="single"/>
          <w:rtl/>
        </w:rPr>
        <w:t>דעה ב':</w:t>
      </w:r>
      <w:r>
        <w:rPr>
          <w:rFonts w:hint="cs"/>
          <w:rtl/>
        </w:rPr>
        <w:t xml:space="preserve"> </w:t>
      </w:r>
      <w:r w:rsidR="00A46A61">
        <w:rPr>
          <w:rFonts w:hint="cs"/>
          <w:rtl/>
        </w:rPr>
        <w:t>כיוון שהבעל היה יכול להפר את נדרה, ולא היפר, אין עליה שום חיוב, אלא הבעל חייב בשכר המינקת.</w:t>
      </w:r>
      <w:r w:rsidR="00A46A61">
        <w:rPr>
          <w:rtl/>
        </w:rPr>
        <w:br/>
      </w:r>
      <w:r w:rsidR="00A46A61" w:rsidRPr="001411C2">
        <w:rPr>
          <w:rFonts w:hint="cs"/>
          <w:b/>
          <w:bCs/>
          <w:rtl/>
        </w:rPr>
        <w:t>אסרה את הנאת יניקתה על בעלה</w:t>
      </w:r>
      <w:r w:rsidR="00A46A61">
        <w:rPr>
          <w:rFonts w:hint="cs"/>
          <w:rtl/>
        </w:rPr>
        <w:t xml:space="preserve">, אין בכך כלום, לפי שמשועבדת לבעל להניק את בניהם (ח"מ). אמנם אין בכך חידוש כי המודר הנאה </w:t>
      </w:r>
      <w:proofErr w:type="spellStart"/>
      <w:r w:rsidR="00A46A61">
        <w:rPr>
          <w:rFonts w:hint="cs"/>
          <w:rtl/>
        </w:rPr>
        <w:t>מחבירו</w:t>
      </w:r>
      <w:proofErr w:type="spellEnd"/>
      <w:r w:rsidR="00A46A61">
        <w:rPr>
          <w:rFonts w:hint="cs"/>
          <w:rtl/>
        </w:rPr>
        <w:t>, זן בניו ובנותיו, אלא כאן מדובר שאסרה את הנאת ההנקה על התינוק (</w:t>
      </w:r>
      <w:proofErr w:type="spellStart"/>
      <w:r w:rsidR="00A46A61">
        <w:rPr>
          <w:rFonts w:hint="cs"/>
          <w:rtl/>
        </w:rPr>
        <w:t>רשב"א</w:t>
      </w:r>
      <w:proofErr w:type="spellEnd"/>
      <w:r w:rsidR="00A46A61">
        <w:rPr>
          <w:rFonts w:hint="cs"/>
          <w:rtl/>
        </w:rPr>
        <w:t xml:space="preserve">, </w:t>
      </w:r>
      <w:proofErr w:type="spellStart"/>
      <w:r w:rsidR="00A46A61">
        <w:rPr>
          <w:rFonts w:hint="cs"/>
          <w:rtl/>
        </w:rPr>
        <w:t>פת"ש</w:t>
      </w:r>
      <w:proofErr w:type="spellEnd"/>
      <w:r w:rsidR="00A46A61">
        <w:rPr>
          <w:rFonts w:hint="cs"/>
          <w:rtl/>
        </w:rPr>
        <w:t>).</w:t>
      </w:r>
      <w:r w:rsidR="00A46A61">
        <w:rPr>
          <w:rtl/>
        </w:rPr>
        <w:br/>
      </w:r>
      <w:proofErr w:type="spellStart"/>
      <w:r w:rsidR="00A46A61" w:rsidRPr="001411C2">
        <w:rPr>
          <w:rFonts w:hint="cs"/>
          <w:b/>
          <w:bCs/>
          <w:rtl/>
        </w:rPr>
        <w:t>אשה</w:t>
      </w:r>
      <w:proofErr w:type="spellEnd"/>
      <w:r w:rsidR="00A46A61" w:rsidRPr="001411C2">
        <w:rPr>
          <w:rFonts w:hint="cs"/>
          <w:b/>
          <w:bCs/>
          <w:rtl/>
        </w:rPr>
        <w:t xml:space="preserve"> שיש לה שפחות ופטורה מלהניק</w:t>
      </w:r>
      <w:r w:rsidR="00A46A61">
        <w:rPr>
          <w:rFonts w:hint="cs"/>
          <w:rtl/>
        </w:rPr>
        <w:t xml:space="preserve">, הנודרת שלא להניק את בנה, הנדר חל (ח"מ </w:t>
      </w:r>
      <w:proofErr w:type="spellStart"/>
      <w:r w:rsidR="00A46A61">
        <w:rPr>
          <w:rFonts w:hint="cs"/>
          <w:rtl/>
        </w:rPr>
        <w:t>ס"ק</w:t>
      </w:r>
      <w:proofErr w:type="spellEnd"/>
      <w:r w:rsidR="00A46A61">
        <w:rPr>
          <w:rFonts w:hint="cs"/>
          <w:rtl/>
        </w:rPr>
        <w:t xml:space="preserve"> א). </w:t>
      </w:r>
      <w:r w:rsidR="00A46A61" w:rsidRPr="002072C9">
        <w:rPr>
          <w:rFonts w:hint="cs"/>
          <w:b/>
          <w:bCs/>
          <w:rtl/>
        </w:rPr>
        <w:t>וצ"ע במקום שהתינוק כבר מכיר אותה</w:t>
      </w:r>
      <w:r w:rsidR="00A46A61">
        <w:rPr>
          <w:rFonts w:hint="cs"/>
          <w:rtl/>
        </w:rPr>
        <w:t xml:space="preserve">, ויש סכנה </w:t>
      </w:r>
      <w:proofErr w:type="spellStart"/>
      <w:r w:rsidR="00A46A61">
        <w:rPr>
          <w:rFonts w:hint="cs"/>
          <w:rtl/>
        </w:rPr>
        <w:t>לולד</w:t>
      </w:r>
      <w:proofErr w:type="spellEnd"/>
      <w:r w:rsidR="00A46A61">
        <w:rPr>
          <w:rFonts w:hint="cs"/>
          <w:rtl/>
        </w:rPr>
        <w:t xml:space="preserve"> אם לא תניק אותו</w:t>
      </w:r>
      <w:r>
        <w:rPr>
          <w:rFonts w:hint="cs"/>
          <w:rtl/>
        </w:rPr>
        <w:t xml:space="preserve"> צ"ע אם הנדר חל</w:t>
      </w:r>
      <w:r w:rsidR="00A46A61">
        <w:rPr>
          <w:rFonts w:hint="cs"/>
          <w:rtl/>
        </w:rPr>
        <w:t xml:space="preserve"> </w:t>
      </w:r>
      <w:r w:rsidR="00A46A61" w:rsidRPr="001B1A98">
        <w:rPr>
          <w:rFonts w:hint="cs"/>
          <w:sz w:val="20"/>
          <w:szCs w:val="20"/>
          <w:rtl/>
        </w:rPr>
        <w:t xml:space="preserve">(ב"ש </w:t>
      </w:r>
      <w:proofErr w:type="spellStart"/>
      <w:r w:rsidR="00A46A61" w:rsidRPr="001B1A98">
        <w:rPr>
          <w:rFonts w:hint="cs"/>
          <w:sz w:val="20"/>
          <w:szCs w:val="20"/>
          <w:rtl/>
        </w:rPr>
        <w:t>ס"ק</w:t>
      </w:r>
      <w:proofErr w:type="spellEnd"/>
      <w:r w:rsidR="00A46A61" w:rsidRPr="001B1A98">
        <w:rPr>
          <w:rFonts w:hint="cs"/>
          <w:sz w:val="20"/>
          <w:szCs w:val="20"/>
          <w:rtl/>
        </w:rPr>
        <w:t xml:space="preserve"> א).</w:t>
      </w:r>
    </w:p>
    <w:p w14:paraId="3313D0AF" w14:textId="5FA46C33" w:rsidR="00A46A61" w:rsidRDefault="00A46A61" w:rsidP="00952F27">
      <w:pPr>
        <w:spacing w:after="0" w:line="276" w:lineRule="auto"/>
        <w:ind w:left="-425"/>
        <w:rPr>
          <w:rtl/>
        </w:rPr>
      </w:pPr>
      <w:proofErr w:type="spellStart"/>
      <w:r w:rsidRPr="001411C2">
        <w:rPr>
          <w:rFonts w:hint="cs"/>
          <w:b/>
          <w:bCs/>
          <w:rtl/>
        </w:rPr>
        <w:t>אשה</w:t>
      </w:r>
      <w:proofErr w:type="spellEnd"/>
      <w:r w:rsidRPr="001411C2">
        <w:rPr>
          <w:rFonts w:hint="cs"/>
          <w:b/>
          <w:bCs/>
          <w:rtl/>
        </w:rPr>
        <w:t xml:space="preserve"> שאמרה לבעלה "איני </w:t>
      </w:r>
      <w:proofErr w:type="spellStart"/>
      <w:r w:rsidRPr="001411C2">
        <w:rPr>
          <w:rFonts w:hint="cs"/>
          <w:b/>
          <w:bCs/>
          <w:rtl/>
        </w:rPr>
        <w:t>ניזונת</w:t>
      </w:r>
      <w:proofErr w:type="spellEnd"/>
      <w:r w:rsidRPr="001411C2">
        <w:rPr>
          <w:rFonts w:hint="cs"/>
          <w:b/>
          <w:bCs/>
          <w:rtl/>
        </w:rPr>
        <w:t xml:space="preserve"> ואיני עושה" ואח"כ נדרה שלא להניק</w:t>
      </w:r>
      <w:r>
        <w:rPr>
          <w:rFonts w:hint="cs"/>
          <w:rtl/>
        </w:rPr>
        <w:t xml:space="preserve">, הדין תלוי במחלוקת, האם היא נפטרת גם משאר המלאכות, או רק ממזונות (ב"ש </w:t>
      </w:r>
      <w:proofErr w:type="spellStart"/>
      <w:r>
        <w:rPr>
          <w:rFonts w:hint="cs"/>
          <w:rtl/>
        </w:rPr>
        <w:t>ס"ק</w:t>
      </w:r>
      <w:proofErr w:type="spellEnd"/>
      <w:r>
        <w:rPr>
          <w:rFonts w:hint="cs"/>
          <w:rtl/>
        </w:rPr>
        <w:t xml:space="preserve"> א).</w:t>
      </w:r>
      <w:r>
        <w:rPr>
          <w:rtl/>
        </w:rPr>
        <w:br/>
      </w:r>
      <w:r w:rsidRPr="002072C9">
        <w:rPr>
          <w:rFonts w:hint="cs"/>
          <w:b/>
          <w:bCs/>
          <w:rtl/>
        </w:rPr>
        <w:t>בעל המסרב לזון את אשתו, עד שהיא לא כופה אותו</w:t>
      </w:r>
      <w:r>
        <w:rPr>
          <w:rFonts w:hint="cs"/>
          <w:rtl/>
        </w:rPr>
        <w:t xml:space="preserve"> על כך, או </w:t>
      </w:r>
      <w:r w:rsidR="00BB7D24">
        <w:rPr>
          <w:rFonts w:hint="cs"/>
          <w:rtl/>
        </w:rPr>
        <w:t xml:space="preserve">עד שהיא לא </w:t>
      </w:r>
      <w:r>
        <w:rPr>
          <w:rFonts w:hint="cs"/>
          <w:rtl/>
        </w:rPr>
        <w:t xml:space="preserve">תתגרש, אינה חייבת להניק ולעשות את המלאכות שנשים מחויבות לבעליהן (ב"ש </w:t>
      </w:r>
      <w:proofErr w:type="spellStart"/>
      <w:r>
        <w:rPr>
          <w:rFonts w:hint="cs"/>
          <w:rtl/>
        </w:rPr>
        <w:t>ס"ק</w:t>
      </w:r>
      <w:proofErr w:type="spellEnd"/>
      <w:r>
        <w:rPr>
          <w:rFonts w:hint="cs"/>
          <w:rtl/>
        </w:rPr>
        <w:t xml:space="preserve"> א).</w:t>
      </w:r>
      <w:r>
        <w:rPr>
          <w:rtl/>
        </w:rPr>
        <w:br/>
      </w:r>
      <w:r>
        <w:rPr>
          <w:rFonts w:hint="cs"/>
          <w:b/>
          <w:bCs/>
          <w:rtl/>
        </w:rPr>
        <w:t>מי שבניה הקודמים שהניקה</w:t>
      </w:r>
      <w:r w:rsidRPr="002072C9">
        <w:rPr>
          <w:rFonts w:hint="cs"/>
          <w:b/>
          <w:bCs/>
          <w:rtl/>
        </w:rPr>
        <w:t xml:space="preserve"> מתו</w:t>
      </w:r>
      <w:r>
        <w:rPr>
          <w:rFonts w:hint="cs"/>
          <w:rtl/>
        </w:rPr>
        <w:t xml:space="preserve">, ולבעלה אין ממון למינקת, יכול הבעל לכפות את אשתו להניק, אלא אם יש עדות של רופא, שהחלב שלה ארסי. כי אין הולכים אחר חזקה כזו, אלא רק במה שמפורש בש"ס שיש לגביו חזקת קטלנית כמבואר </w:t>
      </w:r>
      <w:proofErr w:type="spellStart"/>
      <w:r>
        <w:rPr>
          <w:rFonts w:hint="cs"/>
          <w:rtl/>
        </w:rPr>
        <w:t>ברא"ש</w:t>
      </w:r>
      <w:proofErr w:type="spellEnd"/>
      <w:r>
        <w:rPr>
          <w:rFonts w:hint="cs"/>
          <w:rtl/>
        </w:rPr>
        <w:t>, שלא יתכן שחז"ל לא היו מזהירים אותנו על כך (</w:t>
      </w:r>
      <w:proofErr w:type="spellStart"/>
      <w:r>
        <w:rPr>
          <w:rFonts w:hint="cs"/>
          <w:rtl/>
        </w:rPr>
        <w:t>חכ"צ</w:t>
      </w:r>
      <w:proofErr w:type="spellEnd"/>
      <w:r>
        <w:rPr>
          <w:rFonts w:hint="cs"/>
          <w:rtl/>
        </w:rPr>
        <w:t xml:space="preserve">, </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ואף כשרופא מעיד, צ"ע אם אפשר לכפות את הבעל לשכור מינקת, או שמועיל לחוש לנפשות, אך לא להוציא ממון, ואם אין לאב ממון, ישכרו מינקת מקופת הציבור (</w:t>
      </w:r>
      <w:proofErr w:type="spellStart"/>
      <w:r>
        <w:rPr>
          <w:rFonts w:hint="cs"/>
          <w:rtl/>
        </w:rPr>
        <w:t>חת"ס</w:t>
      </w:r>
      <w:proofErr w:type="spellEnd"/>
      <w:r>
        <w:rPr>
          <w:rFonts w:hint="cs"/>
          <w:rtl/>
        </w:rPr>
        <w:t>)</w:t>
      </w:r>
    </w:p>
    <w:p w14:paraId="6FC3E912" w14:textId="77777777" w:rsidR="00357D26" w:rsidRDefault="00357D26" w:rsidP="00952F27">
      <w:pPr>
        <w:spacing w:after="0" w:line="276" w:lineRule="auto"/>
        <w:ind w:left="-425"/>
        <w:rPr>
          <w:b/>
          <w:bCs/>
          <w:u w:val="single"/>
          <w:rtl/>
        </w:rPr>
      </w:pPr>
    </w:p>
    <w:p w14:paraId="1A399E52" w14:textId="353FE86A" w:rsidR="001B1A98" w:rsidRDefault="00A46A61" w:rsidP="00952F27">
      <w:pPr>
        <w:spacing w:after="0" w:line="276" w:lineRule="auto"/>
        <w:ind w:left="-425"/>
      </w:pPr>
      <w:r w:rsidRPr="007D5E88">
        <w:rPr>
          <w:rFonts w:hint="cs"/>
          <w:b/>
          <w:bCs/>
          <w:u w:val="single"/>
          <w:rtl/>
        </w:rPr>
        <w:t xml:space="preserve">(סעיף ב) היא מבקשת להניק בנה, והוא מתנגד, </w:t>
      </w:r>
      <w:proofErr w:type="spellStart"/>
      <w:r w:rsidRPr="007D5E88">
        <w:rPr>
          <w:rFonts w:hint="cs"/>
          <w:b/>
          <w:bCs/>
          <w:u w:val="single"/>
          <w:rtl/>
        </w:rPr>
        <w:t>שומעין</w:t>
      </w:r>
      <w:proofErr w:type="spellEnd"/>
      <w:r w:rsidRPr="007D5E88">
        <w:rPr>
          <w:rFonts w:hint="cs"/>
          <w:b/>
          <w:bCs/>
          <w:u w:val="single"/>
          <w:rtl/>
        </w:rPr>
        <w:t xml:space="preserve"> לה (</w:t>
      </w:r>
      <w:proofErr w:type="spellStart"/>
      <w:r w:rsidRPr="007D5E88">
        <w:rPr>
          <w:rFonts w:hint="cs"/>
          <w:b/>
          <w:bCs/>
          <w:u w:val="single"/>
          <w:rtl/>
        </w:rPr>
        <w:t>שו"ע</w:t>
      </w:r>
      <w:proofErr w:type="spellEnd"/>
      <w:r w:rsidRPr="007D5E88">
        <w:rPr>
          <w:rFonts w:hint="cs"/>
          <w:b/>
          <w:bCs/>
          <w:u w:val="single"/>
          <w:rtl/>
        </w:rPr>
        <w:t>). כי:</w:t>
      </w:r>
      <w:r>
        <w:rPr>
          <w:rFonts w:hint="cs"/>
          <w:rtl/>
        </w:rPr>
        <w:t xml:space="preserve"> </w:t>
      </w:r>
    </w:p>
    <w:p w14:paraId="2F7B73FA" w14:textId="77777777" w:rsidR="001B1A98" w:rsidRDefault="00A46A61" w:rsidP="00952F27">
      <w:pPr>
        <w:spacing w:after="0" w:line="276" w:lineRule="auto"/>
        <w:ind w:left="-425"/>
      </w:pPr>
      <w:r>
        <w:rPr>
          <w:rFonts w:hint="cs"/>
          <w:rtl/>
        </w:rPr>
        <w:t xml:space="preserve">1. יש לה צער מריבוי החלב (רש"י). </w:t>
      </w:r>
    </w:p>
    <w:p w14:paraId="2E1CFC89" w14:textId="77777777" w:rsidR="001B1A98" w:rsidRDefault="00A46A61" w:rsidP="00952F27">
      <w:pPr>
        <w:spacing w:after="0" w:line="276" w:lineRule="auto"/>
        <w:ind w:left="-425"/>
      </w:pPr>
      <w:r>
        <w:rPr>
          <w:rFonts w:hint="cs"/>
          <w:rtl/>
        </w:rPr>
        <w:t xml:space="preserve">2. קשה לה לפרוש מבנה (רמב"ם). </w:t>
      </w:r>
    </w:p>
    <w:p w14:paraId="138AC907" w14:textId="77777777" w:rsidR="00BB7D24" w:rsidRDefault="00A46A61" w:rsidP="00952F27">
      <w:pPr>
        <w:spacing w:after="0" w:line="276" w:lineRule="auto"/>
        <w:ind w:left="-425"/>
        <w:rPr>
          <w:rtl/>
        </w:rPr>
      </w:pPr>
      <w:r>
        <w:rPr>
          <w:rFonts w:hint="cs"/>
          <w:rtl/>
        </w:rPr>
        <w:t>הטעם שמביא הרמב"ם מתווסף על דעת רש"י,</w:t>
      </w:r>
      <w:r>
        <w:rPr>
          <w:rStyle w:val="a5"/>
          <w:rtl/>
        </w:rPr>
        <w:footnoteReference w:id="45"/>
      </w:r>
      <w:r>
        <w:rPr>
          <w:rFonts w:hint="cs"/>
          <w:rtl/>
        </w:rPr>
        <w:t xml:space="preserve"> לכן בעלה אינו יכול לבקש ממנה שתניק בן של אחר במקום בנה, כי יש לאשה צער שצריכה לפרוש מבנה. </w:t>
      </w:r>
    </w:p>
    <w:p w14:paraId="2910EEE2" w14:textId="09F4FA9A" w:rsidR="00A46A61" w:rsidRDefault="00BB7D24" w:rsidP="00952F27">
      <w:pPr>
        <w:spacing w:after="0" w:line="276" w:lineRule="auto"/>
        <w:ind w:left="-425"/>
        <w:rPr>
          <w:rtl/>
        </w:rPr>
      </w:pPr>
      <w:proofErr w:type="spellStart"/>
      <w:r>
        <w:rPr>
          <w:rFonts w:hint="cs"/>
          <w:rtl/>
        </w:rPr>
        <w:t>נפק"מ</w:t>
      </w:r>
      <w:proofErr w:type="spellEnd"/>
      <w:r>
        <w:rPr>
          <w:rFonts w:hint="cs"/>
          <w:rtl/>
        </w:rPr>
        <w:t xml:space="preserve"> בין רש"י לרמב"ם, </w:t>
      </w:r>
      <w:r w:rsidR="00A46A61">
        <w:rPr>
          <w:rFonts w:hint="cs"/>
          <w:rtl/>
        </w:rPr>
        <w:t xml:space="preserve">אם מת בנה </w:t>
      </w:r>
      <w:r>
        <w:rPr>
          <w:rFonts w:hint="cs"/>
          <w:rtl/>
        </w:rPr>
        <w:t xml:space="preserve">(או אינה יכולה </w:t>
      </w:r>
      <w:proofErr w:type="spellStart"/>
      <w:r>
        <w:rPr>
          <w:rFonts w:hint="cs"/>
          <w:rtl/>
        </w:rPr>
        <w:t>להניקו</w:t>
      </w:r>
      <w:proofErr w:type="spellEnd"/>
      <w:r>
        <w:rPr>
          <w:rFonts w:hint="cs"/>
          <w:rtl/>
        </w:rPr>
        <w:t xml:space="preserve"> מסיבה אחרת) ו</w:t>
      </w:r>
      <w:r w:rsidR="003D4998">
        <w:rPr>
          <w:rFonts w:hint="cs"/>
          <w:rtl/>
        </w:rPr>
        <w:t xml:space="preserve">היא </w:t>
      </w:r>
      <w:r>
        <w:rPr>
          <w:rFonts w:hint="cs"/>
          <w:rtl/>
        </w:rPr>
        <w:t>רוצה להניק ילד אחר משום צער חלב</w:t>
      </w:r>
      <w:r w:rsidR="003D4998">
        <w:rPr>
          <w:rFonts w:hint="cs"/>
          <w:rtl/>
        </w:rPr>
        <w:t xml:space="preserve"> שיש לה</w:t>
      </w:r>
      <w:r>
        <w:rPr>
          <w:rFonts w:hint="cs"/>
          <w:rtl/>
        </w:rPr>
        <w:t xml:space="preserve">. </w:t>
      </w:r>
      <w:r w:rsidR="003D4998">
        <w:rPr>
          <w:rFonts w:hint="cs"/>
          <w:rtl/>
        </w:rPr>
        <w:t xml:space="preserve">לפי רש"י שומעים </w:t>
      </w:r>
      <w:r w:rsidR="003D4998" w:rsidRPr="00670FBD">
        <w:rPr>
          <w:rFonts w:hint="cs"/>
          <w:u w:val="single"/>
          <w:rtl/>
        </w:rPr>
        <w:t>לה</w:t>
      </w:r>
      <w:r w:rsidR="003D4998">
        <w:rPr>
          <w:rFonts w:hint="cs"/>
          <w:rtl/>
        </w:rPr>
        <w:t xml:space="preserve"> ולפי הרמב"ם שומעים </w:t>
      </w:r>
      <w:r w:rsidR="003D4998" w:rsidRPr="00670FBD">
        <w:rPr>
          <w:rFonts w:hint="cs"/>
          <w:u w:val="single"/>
          <w:rtl/>
        </w:rPr>
        <w:t>לו</w:t>
      </w:r>
      <w:r w:rsidR="003D4998">
        <w:rPr>
          <w:rFonts w:hint="cs"/>
          <w:rtl/>
        </w:rPr>
        <w:t xml:space="preserve"> </w:t>
      </w:r>
      <w:r w:rsidR="00A46A61">
        <w:rPr>
          <w:rFonts w:hint="cs"/>
          <w:rtl/>
        </w:rPr>
        <w:t>(ב"ש).</w:t>
      </w:r>
    </w:p>
    <w:p w14:paraId="7D3A1BB3" w14:textId="77777777" w:rsidR="00357D26" w:rsidRDefault="00357D26" w:rsidP="00952F27">
      <w:pPr>
        <w:spacing w:after="0" w:line="276" w:lineRule="auto"/>
        <w:ind w:left="-425"/>
        <w:rPr>
          <w:b/>
          <w:bCs/>
          <w:u w:val="single"/>
          <w:rtl/>
        </w:rPr>
      </w:pPr>
    </w:p>
    <w:p w14:paraId="09A92926" w14:textId="49D14B14" w:rsidR="00A46A61" w:rsidRDefault="00A46A61" w:rsidP="00952F27">
      <w:pPr>
        <w:spacing w:after="0" w:line="276" w:lineRule="auto"/>
        <w:ind w:left="-425"/>
        <w:rPr>
          <w:rtl/>
        </w:rPr>
      </w:pPr>
      <w:r w:rsidRPr="007D5E88">
        <w:rPr>
          <w:rFonts w:hint="cs"/>
          <w:b/>
          <w:bCs/>
          <w:u w:val="single"/>
          <w:rtl/>
        </w:rPr>
        <w:t>(סעיף ג-ד) עניה שנישאה לעשיר, שוכרת מניקה</w:t>
      </w:r>
      <w:r>
        <w:rPr>
          <w:rFonts w:hint="cs"/>
          <w:rtl/>
        </w:rPr>
        <w:t xml:space="preserve">, ואינה צריכה להניק, שעולה עמו ואינה יורדת. היא טוענת שבעלה ראוי לשכור מינקת, והוא אומר איני ראוי, עליה להביא ראיה (לעיל </w:t>
      </w:r>
      <w:proofErr w:type="spellStart"/>
      <w:r>
        <w:rPr>
          <w:rFonts w:hint="cs"/>
          <w:rtl/>
        </w:rPr>
        <w:t>פ,ט</w:t>
      </w:r>
      <w:proofErr w:type="spellEnd"/>
      <w:r>
        <w:rPr>
          <w:rFonts w:hint="cs"/>
          <w:rtl/>
        </w:rPr>
        <w:t>).</w:t>
      </w:r>
    </w:p>
    <w:p w14:paraId="700A0F3B" w14:textId="77777777" w:rsidR="00357D26" w:rsidRDefault="00357D26" w:rsidP="00952F27">
      <w:pPr>
        <w:spacing w:after="0" w:line="276" w:lineRule="auto"/>
        <w:ind w:left="-425"/>
        <w:rPr>
          <w:b/>
          <w:bCs/>
          <w:u w:val="single"/>
          <w:rtl/>
        </w:rPr>
      </w:pPr>
    </w:p>
    <w:p w14:paraId="399C5080" w14:textId="6BBA9599" w:rsidR="00A46A61" w:rsidRDefault="00A46A61" w:rsidP="00952F27">
      <w:pPr>
        <w:spacing w:after="0" w:line="276" w:lineRule="auto"/>
        <w:ind w:left="-425"/>
        <w:rPr>
          <w:rtl/>
        </w:rPr>
      </w:pPr>
      <w:r w:rsidRPr="00882EFF">
        <w:rPr>
          <w:rFonts w:hint="cs"/>
          <w:b/>
          <w:bCs/>
          <w:u w:val="single"/>
          <w:rtl/>
        </w:rPr>
        <w:t>(סעי</w:t>
      </w:r>
      <w:r>
        <w:rPr>
          <w:rFonts w:hint="cs"/>
          <w:b/>
          <w:bCs/>
          <w:u w:val="single"/>
          <w:rtl/>
        </w:rPr>
        <w:t xml:space="preserve">ף ה) </w:t>
      </w:r>
      <w:proofErr w:type="spellStart"/>
      <w:r>
        <w:rPr>
          <w:rFonts w:hint="cs"/>
          <w:b/>
          <w:bCs/>
          <w:u w:val="single"/>
          <w:rtl/>
        </w:rPr>
        <w:t>אשה</w:t>
      </w:r>
      <w:proofErr w:type="spellEnd"/>
      <w:r>
        <w:rPr>
          <w:rFonts w:hint="cs"/>
          <w:b/>
          <w:bCs/>
          <w:u w:val="single"/>
          <w:rtl/>
        </w:rPr>
        <w:t xml:space="preserve"> שה</w:t>
      </w:r>
      <w:r w:rsidRPr="00882EFF">
        <w:rPr>
          <w:rFonts w:hint="cs"/>
          <w:b/>
          <w:bCs/>
          <w:u w:val="single"/>
          <w:rtl/>
        </w:rPr>
        <w:t xml:space="preserve">תגרשה אין </w:t>
      </w:r>
      <w:proofErr w:type="spellStart"/>
      <w:r w:rsidRPr="00882EFF">
        <w:rPr>
          <w:rFonts w:hint="cs"/>
          <w:b/>
          <w:bCs/>
          <w:u w:val="single"/>
          <w:rtl/>
        </w:rPr>
        <w:t>כופין</w:t>
      </w:r>
      <w:proofErr w:type="spellEnd"/>
      <w:r w:rsidRPr="00882EFF">
        <w:rPr>
          <w:rFonts w:hint="cs"/>
          <w:b/>
          <w:bCs/>
          <w:u w:val="single"/>
          <w:rtl/>
        </w:rPr>
        <w:t xml:space="preserve"> עליה להניק את בנה</w:t>
      </w:r>
      <w:r w:rsidRPr="00843CE6">
        <w:rPr>
          <w:rFonts w:hint="cs"/>
          <w:b/>
          <w:bCs/>
          <w:rtl/>
        </w:rPr>
        <w:t>,</w:t>
      </w:r>
      <w:r>
        <w:rPr>
          <w:rFonts w:hint="cs"/>
          <w:rtl/>
        </w:rPr>
        <w:t xml:space="preserve"> ואם רצתה מבקשת שכר מבעלה ומניקה. לא רצתה, נותנת לבעלה את בנו והוא מטפל בו (</w:t>
      </w:r>
      <w:proofErr w:type="spellStart"/>
      <w:r>
        <w:rPr>
          <w:rFonts w:hint="cs"/>
          <w:rtl/>
        </w:rPr>
        <w:t>שו"ע</w:t>
      </w:r>
      <w:proofErr w:type="spellEnd"/>
      <w:r>
        <w:rPr>
          <w:rFonts w:hint="cs"/>
          <w:rtl/>
        </w:rPr>
        <w:t>). כי האב חייב במזונות בניו ובנותיו עד הגיעו לגיל שש (באר הגולה). אולם אם התינוק מכירה, אפילו הוא סומא (</w:t>
      </w:r>
      <w:proofErr w:type="spellStart"/>
      <w:r>
        <w:rPr>
          <w:rFonts w:hint="cs"/>
          <w:rtl/>
        </w:rPr>
        <w:t>שו"ע</w:t>
      </w:r>
      <w:proofErr w:type="spellEnd"/>
      <w:r>
        <w:rPr>
          <w:rFonts w:hint="cs"/>
          <w:rtl/>
        </w:rPr>
        <w:t>),</w:t>
      </w:r>
      <w:r>
        <w:rPr>
          <w:rStyle w:val="a5"/>
          <w:rtl/>
        </w:rPr>
        <w:footnoteReference w:id="46"/>
      </w:r>
      <w:r>
        <w:rPr>
          <w:rFonts w:hint="cs"/>
          <w:rtl/>
        </w:rPr>
        <w:t xml:space="preserve"> ואינו רוצה לינוק מאחרת (טור, רמ"א), </w:t>
      </w:r>
      <w:proofErr w:type="spellStart"/>
      <w:r w:rsidRPr="00FF5A48">
        <w:rPr>
          <w:rFonts w:hint="cs"/>
          <w:b/>
          <w:bCs/>
          <w:rtl/>
        </w:rPr>
        <w:t>כופין</w:t>
      </w:r>
      <w:proofErr w:type="spellEnd"/>
      <w:r w:rsidRPr="00FF5A48">
        <w:rPr>
          <w:rFonts w:hint="cs"/>
          <w:b/>
          <w:bCs/>
          <w:rtl/>
        </w:rPr>
        <w:t xml:space="preserve"> אותה לינוק עד כ"ד חודש</w:t>
      </w:r>
      <w:r>
        <w:rPr>
          <w:rFonts w:hint="cs"/>
          <w:rtl/>
        </w:rPr>
        <w:t xml:space="preserve"> (</w:t>
      </w:r>
      <w:proofErr w:type="spellStart"/>
      <w:r>
        <w:rPr>
          <w:rFonts w:hint="cs"/>
          <w:rtl/>
        </w:rPr>
        <w:t>שו"ע</w:t>
      </w:r>
      <w:proofErr w:type="spellEnd"/>
      <w:r>
        <w:rPr>
          <w:rFonts w:hint="cs"/>
          <w:rtl/>
        </w:rPr>
        <w:t xml:space="preserve">) ובעלה משלם לה (טור, רמ"א). </w:t>
      </w:r>
      <w:r>
        <w:rPr>
          <w:rtl/>
        </w:rPr>
        <w:br/>
      </w:r>
      <w:r w:rsidRPr="000E3686">
        <w:rPr>
          <w:rFonts w:hint="cs"/>
          <w:b/>
          <w:bCs/>
          <w:rtl/>
        </w:rPr>
        <w:t>כיצד קובעים אם התינוק מכירה</w:t>
      </w:r>
      <w:r>
        <w:rPr>
          <w:rFonts w:hint="cs"/>
          <w:rtl/>
        </w:rPr>
        <w:t>:</w:t>
      </w:r>
      <w:r>
        <w:rPr>
          <w:rtl/>
        </w:rPr>
        <w:br/>
      </w:r>
      <w:r w:rsidRPr="007B12FA">
        <w:rPr>
          <w:rFonts w:ascii="Arial" w:hAnsi="Arial" w:cs="Arial" w:hint="cs"/>
          <w:b/>
          <w:bCs/>
          <w:u w:val="single"/>
          <w:rtl/>
        </w:rPr>
        <w:t>דעה א':</w:t>
      </w:r>
      <w:r>
        <w:rPr>
          <w:rFonts w:hint="cs"/>
          <w:rtl/>
        </w:rPr>
        <w:t xml:space="preserve"> עד 50 יום בחזקת שאינו מכירה, ואפילו אם נראה שאינו רוצה לינוק מאחרת, תולים שזה רק אקראי, ולא צריך בדיקה, לאחר מכן אם רואים ש</w:t>
      </w:r>
      <w:r w:rsidR="00171BCA">
        <w:rPr>
          <w:rFonts w:hint="cs"/>
          <w:rtl/>
        </w:rPr>
        <w:t>א</w:t>
      </w:r>
      <w:r>
        <w:rPr>
          <w:rFonts w:hint="cs"/>
          <w:rtl/>
        </w:rPr>
        <w:t>ינו רוצה לינוק מאחרת בודקים, ואם מכירה היא צריכה להניק (</w:t>
      </w:r>
      <w:proofErr w:type="spellStart"/>
      <w:r>
        <w:rPr>
          <w:rFonts w:hint="cs"/>
          <w:rtl/>
        </w:rPr>
        <w:t>רא"ש</w:t>
      </w:r>
      <w:proofErr w:type="spellEnd"/>
      <w:r>
        <w:rPr>
          <w:rFonts w:hint="cs"/>
          <w:rtl/>
        </w:rPr>
        <w:t>, טור).</w:t>
      </w:r>
      <w:r>
        <w:rPr>
          <w:rtl/>
        </w:rPr>
        <w:br/>
      </w:r>
      <w:r w:rsidRPr="007B12FA">
        <w:rPr>
          <w:rFonts w:ascii="Arial" w:hAnsi="Arial" w:cs="Arial" w:hint="cs"/>
          <w:b/>
          <w:bCs/>
          <w:u w:val="single"/>
          <w:rtl/>
        </w:rPr>
        <w:t>דעה ב':</w:t>
      </w:r>
      <w:r>
        <w:rPr>
          <w:rFonts w:hint="cs"/>
          <w:rtl/>
        </w:rPr>
        <w:t xml:space="preserve"> תמיד בודקים אם מכירה, ואם </w:t>
      </w:r>
      <w:r w:rsidR="00171BCA">
        <w:rPr>
          <w:rFonts w:hint="cs"/>
          <w:rtl/>
        </w:rPr>
        <w:t>מכירה</w:t>
      </w:r>
      <w:r>
        <w:rPr>
          <w:rFonts w:hint="cs"/>
          <w:rtl/>
        </w:rPr>
        <w:t xml:space="preserve"> צריכה להניק (רמב"ם, </w:t>
      </w:r>
      <w:proofErr w:type="spellStart"/>
      <w:r>
        <w:rPr>
          <w:rFonts w:hint="cs"/>
          <w:rtl/>
        </w:rPr>
        <w:t>שו"ע</w:t>
      </w:r>
      <w:proofErr w:type="spellEnd"/>
      <w:r>
        <w:rPr>
          <w:rFonts w:hint="cs"/>
          <w:rtl/>
        </w:rPr>
        <w:t>)</w:t>
      </w:r>
      <w:r w:rsidR="00171BCA">
        <w:rPr>
          <w:rFonts w:hint="cs"/>
          <w:rtl/>
        </w:rPr>
        <w:t>.</w:t>
      </w:r>
    </w:p>
    <w:p w14:paraId="3CC91318" w14:textId="79768E2A" w:rsidR="00A46A61" w:rsidRPr="001B1A98" w:rsidRDefault="00A46A61" w:rsidP="00952F27">
      <w:pPr>
        <w:spacing w:after="0" w:line="276" w:lineRule="auto"/>
        <w:ind w:left="-425"/>
        <w:rPr>
          <w:sz w:val="18"/>
          <w:szCs w:val="18"/>
          <w:rtl/>
        </w:rPr>
      </w:pPr>
      <w:r>
        <w:rPr>
          <w:rFonts w:hint="cs"/>
          <w:rtl/>
        </w:rPr>
        <w:t>אם התינוק חולה וצריך לינוק גם מעבר לכך,</w:t>
      </w:r>
      <w:r>
        <w:rPr>
          <w:rStyle w:val="a5"/>
          <w:rtl/>
        </w:rPr>
        <w:footnoteReference w:id="47"/>
      </w:r>
      <w:r>
        <w:rPr>
          <w:rFonts w:hint="cs"/>
          <w:rtl/>
        </w:rPr>
        <w:t xml:space="preserve"> והיא רוצה להינשא לאחר, </w:t>
      </w:r>
      <w:proofErr w:type="spellStart"/>
      <w:r>
        <w:rPr>
          <w:rFonts w:hint="cs"/>
          <w:rtl/>
        </w:rPr>
        <w:t>כופין</w:t>
      </w:r>
      <w:proofErr w:type="spellEnd"/>
      <w:r>
        <w:rPr>
          <w:rFonts w:hint="cs"/>
          <w:rtl/>
        </w:rPr>
        <w:t xml:space="preserve"> את בעלה שירצה אותה בממון, ותמשיך להניק עד שיבריא, ואם אין לו אב או שהאב עני, משלמים לה מקופת הצדקה. עדיין לא רצתה, מתירים לה להינשא לאחר, לא </w:t>
      </w:r>
      <w:proofErr w:type="spellStart"/>
      <w:r>
        <w:rPr>
          <w:rFonts w:hint="cs"/>
          <w:rtl/>
        </w:rPr>
        <w:t>נתרצתה</w:t>
      </w:r>
      <w:proofErr w:type="spellEnd"/>
      <w:r>
        <w:rPr>
          <w:rFonts w:hint="cs"/>
          <w:rtl/>
        </w:rPr>
        <w:t xml:space="preserve"> </w:t>
      </w:r>
      <w:proofErr w:type="spellStart"/>
      <w:r>
        <w:rPr>
          <w:rFonts w:hint="cs"/>
          <w:rtl/>
        </w:rPr>
        <w:t>כופין</w:t>
      </w:r>
      <w:proofErr w:type="spellEnd"/>
      <w:r>
        <w:rPr>
          <w:rFonts w:hint="cs"/>
          <w:rtl/>
        </w:rPr>
        <w:t xml:space="preserve"> אותה להניק בשכר (</w:t>
      </w:r>
      <w:proofErr w:type="spellStart"/>
      <w:r>
        <w:rPr>
          <w:rFonts w:hint="cs"/>
          <w:rtl/>
        </w:rPr>
        <w:t>רדב"ז</w:t>
      </w:r>
      <w:proofErr w:type="spellEnd"/>
      <w:r>
        <w:rPr>
          <w:rFonts w:hint="cs"/>
          <w:rtl/>
        </w:rPr>
        <w:t xml:space="preserve">, </w:t>
      </w:r>
      <w:proofErr w:type="spellStart"/>
      <w:r>
        <w:rPr>
          <w:rFonts w:hint="cs"/>
          <w:rtl/>
        </w:rPr>
        <w:t>פת"ש</w:t>
      </w:r>
      <w:proofErr w:type="spellEnd"/>
      <w:r>
        <w:rPr>
          <w:rFonts w:hint="cs"/>
          <w:rtl/>
        </w:rPr>
        <w:t xml:space="preserve"> אות ב).</w:t>
      </w:r>
      <w:r>
        <w:rPr>
          <w:rStyle w:val="a5"/>
          <w:rtl/>
        </w:rPr>
        <w:footnoteReference w:id="48"/>
      </w:r>
      <w:r>
        <w:rPr>
          <w:rtl/>
        </w:rPr>
        <w:br/>
      </w:r>
      <w:r w:rsidRPr="00571AE0">
        <w:rPr>
          <w:rFonts w:hint="cs"/>
          <w:b/>
          <w:bCs/>
          <w:rtl/>
        </w:rPr>
        <w:t>גרושה, אם אין לבעל ממון להשכיר מינקת</w:t>
      </w:r>
      <w:r w:rsidRPr="000E3686">
        <w:rPr>
          <w:rFonts w:hint="cs"/>
          <w:b/>
          <w:bCs/>
          <w:rtl/>
        </w:rPr>
        <w:t>, או אינו מוצא מינקת</w:t>
      </w:r>
      <w:r>
        <w:rPr>
          <w:rFonts w:hint="cs"/>
          <w:rtl/>
        </w:rPr>
        <w:t>:</w:t>
      </w:r>
      <w:r>
        <w:rPr>
          <w:rtl/>
        </w:rPr>
        <w:br/>
      </w:r>
      <w:r w:rsidRPr="007B12FA">
        <w:rPr>
          <w:rFonts w:ascii="Arial" w:hAnsi="Arial" w:cs="Arial" w:hint="cs"/>
          <w:b/>
          <w:bCs/>
          <w:u w:val="single"/>
          <w:rtl/>
        </w:rPr>
        <w:t>דעה א':</w:t>
      </w:r>
      <w:r>
        <w:rPr>
          <w:rFonts w:hint="cs"/>
          <w:rtl/>
        </w:rPr>
        <w:t xml:space="preserve"> אפילו הולד אינה מכירה, כופים אותה ומניקה בחינם (</w:t>
      </w:r>
      <w:proofErr w:type="spellStart"/>
      <w:r>
        <w:rPr>
          <w:rFonts w:hint="cs"/>
          <w:rtl/>
        </w:rPr>
        <w:t>רי"ו</w:t>
      </w:r>
      <w:proofErr w:type="spellEnd"/>
      <w:r>
        <w:rPr>
          <w:rFonts w:hint="cs"/>
          <w:rtl/>
        </w:rPr>
        <w:t xml:space="preserve">, רמ"א, עזר מקודש, </w:t>
      </w:r>
      <w:proofErr w:type="spellStart"/>
      <w:r>
        <w:rPr>
          <w:rFonts w:hint="cs"/>
          <w:rtl/>
        </w:rPr>
        <w:t>ב"מ</w:t>
      </w:r>
      <w:proofErr w:type="spellEnd"/>
      <w:r>
        <w:rPr>
          <w:rFonts w:hint="cs"/>
          <w:rtl/>
        </w:rPr>
        <w:t xml:space="preserve">). </w:t>
      </w:r>
      <w:r>
        <w:rPr>
          <w:rtl/>
        </w:rPr>
        <w:br/>
      </w:r>
      <w:r w:rsidRPr="007B12FA">
        <w:rPr>
          <w:rFonts w:ascii="Arial" w:hAnsi="Arial" w:cs="Arial" w:hint="cs"/>
          <w:b/>
          <w:bCs/>
          <w:u w:val="single"/>
          <w:rtl/>
        </w:rPr>
        <w:t>דעה ב':</w:t>
      </w:r>
      <w:r>
        <w:rPr>
          <w:rFonts w:hint="cs"/>
          <w:rtl/>
        </w:rPr>
        <w:t xml:space="preserve"> אינו יכול </w:t>
      </w:r>
      <w:proofErr w:type="spellStart"/>
      <w:r>
        <w:rPr>
          <w:rFonts w:hint="cs"/>
          <w:rtl/>
        </w:rPr>
        <w:t>לכוף</w:t>
      </w:r>
      <w:proofErr w:type="spellEnd"/>
      <w:r>
        <w:rPr>
          <w:rFonts w:hint="cs"/>
          <w:rtl/>
        </w:rPr>
        <w:t xml:space="preserve"> אותה להניק בחינם, ויש לתמוה, במה </w:t>
      </w:r>
      <w:proofErr w:type="spellStart"/>
      <w:r>
        <w:rPr>
          <w:rFonts w:hint="cs"/>
          <w:rtl/>
        </w:rPr>
        <w:t>נתחייבה</w:t>
      </w:r>
      <w:proofErr w:type="spellEnd"/>
      <w:r>
        <w:rPr>
          <w:rFonts w:hint="cs"/>
          <w:rtl/>
        </w:rPr>
        <w:t xml:space="preserve"> יותר משאר נשים, ומדוע שלא תקבל שכרה מבי"ד כאשה המניקה לאחר כ"ד חודש, כשאביו אינו יכול לפרנסו </w:t>
      </w:r>
      <w:r w:rsidRPr="001B1A98">
        <w:rPr>
          <w:rFonts w:hint="cs"/>
          <w:sz w:val="20"/>
          <w:szCs w:val="20"/>
          <w:rtl/>
        </w:rPr>
        <w:t xml:space="preserve">(ח"מ </w:t>
      </w:r>
      <w:proofErr w:type="spellStart"/>
      <w:r w:rsidRPr="001B1A98">
        <w:rPr>
          <w:rFonts w:hint="cs"/>
          <w:sz w:val="20"/>
          <w:szCs w:val="20"/>
          <w:rtl/>
        </w:rPr>
        <w:t>ס"ק</w:t>
      </w:r>
      <w:proofErr w:type="spellEnd"/>
      <w:r w:rsidRPr="001B1A98">
        <w:rPr>
          <w:rFonts w:hint="cs"/>
          <w:sz w:val="20"/>
          <w:szCs w:val="20"/>
          <w:rtl/>
        </w:rPr>
        <w:t xml:space="preserve"> ו, ב"ש). </w:t>
      </w:r>
      <w:r w:rsidRPr="001B1A98">
        <w:rPr>
          <w:sz w:val="20"/>
          <w:szCs w:val="20"/>
          <w:rtl/>
        </w:rPr>
        <w:br/>
      </w:r>
      <w:r>
        <w:rPr>
          <w:rFonts w:hint="cs"/>
          <w:rtl/>
        </w:rPr>
        <w:t xml:space="preserve">יש לתרץ </w:t>
      </w:r>
      <w:r w:rsidR="00171BCA">
        <w:rPr>
          <w:rFonts w:hint="cs"/>
          <w:rtl/>
        </w:rPr>
        <w:t xml:space="preserve">ולבאר, </w:t>
      </w:r>
      <w:r>
        <w:rPr>
          <w:rFonts w:hint="cs"/>
          <w:rtl/>
        </w:rPr>
        <w:t>ש</w:t>
      </w:r>
      <w:r w:rsidR="00171BCA">
        <w:rPr>
          <w:rFonts w:hint="cs"/>
          <w:rtl/>
        </w:rPr>
        <w:t xml:space="preserve">הרי </w:t>
      </w:r>
      <w:proofErr w:type="spellStart"/>
      <w:r>
        <w:rPr>
          <w:rFonts w:hint="cs"/>
          <w:rtl/>
        </w:rPr>
        <w:t>כופין</w:t>
      </w:r>
      <w:proofErr w:type="spellEnd"/>
      <w:r>
        <w:rPr>
          <w:rFonts w:hint="cs"/>
          <w:rtl/>
        </w:rPr>
        <w:t xml:space="preserve"> על הקרובים העשירים מצד צדקה, </w:t>
      </w:r>
      <w:r w:rsidR="00171BCA">
        <w:rPr>
          <w:rFonts w:hint="cs"/>
          <w:rtl/>
        </w:rPr>
        <w:t xml:space="preserve">אמנם </w:t>
      </w:r>
      <w:r>
        <w:rPr>
          <w:rFonts w:hint="cs"/>
          <w:rtl/>
        </w:rPr>
        <w:t xml:space="preserve">כאן קרובי האב עניים, </w:t>
      </w:r>
      <w:r w:rsidR="00171BCA">
        <w:rPr>
          <w:rFonts w:hint="cs"/>
          <w:rtl/>
        </w:rPr>
        <w:t xml:space="preserve">אולם </w:t>
      </w:r>
      <w:r>
        <w:rPr>
          <w:rFonts w:hint="cs"/>
          <w:rtl/>
        </w:rPr>
        <w:t xml:space="preserve">ביחס להנקה </w:t>
      </w:r>
      <w:proofErr w:type="spellStart"/>
      <w:r>
        <w:rPr>
          <w:rFonts w:hint="cs"/>
          <w:rtl/>
        </w:rPr>
        <w:t>האשה</w:t>
      </w:r>
      <w:proofErr w:type="spellEnd"/>
      <w:r>
        <w:rPr>
          <w:rFonts w:hint="cs"/>
          <w:rtl/>
        </w:rPr>
        <w:t xml:space="preserve"> נחשבת לעשירה כי יש לה חלב, לכן </w:t>
      </w:r>
      <w:proofErr w:type="spellStart"/>
      <w:r>
        <w:rPr>
          <w:rFonts w:hint="cs"/>
          <w:rtl/>
        </w:rPr>
        <w:t>כופין</w:t>
      </w:r>
      <w:proofErr w:type="spellEnd"/>
      <w:r>
        <w:rPr>
          <w:rFonts w:hint="cs"/>
          <w:rtl/>
        </w:rPr>
        <w:t xml:space="preserve"> עליה. לעומת זאת, לאחר כ"ד חודש אם </w:t>
      </w:r>
      <w:proofErr w:type="spellStart"/>
      <w:r>
        <w:rPr>
          <w:rFonts w:hint="cs"/>
          <w:rtl/>
        </w:rPr>
        <w:t>האשה</w:t>
      </w:r>
      <w:proofErr w:type="spellEnd"/>
      <w:r>
        <w:rPr>
          <w:rFonts w:hint="cs"/>
          <w:rtl/>
        </w:rPr>
        <w:t xml:space="preserve"> עניה ואין לה כדי פרנסת ילדיה, היא יכולה להשליך את פרנסת התינוק על הקהל (</w:t>
      </w:r>
      <w:proofErr w:type="spellStart"/>
      <w:r>
        <w:rPr>
          <w:rFonts w:hint="cs"/>
          <w:rtl/>
        </w:rPr>
        <w:t>ב"מ</w:t>
      </w:r>
      <w:proofErr w:type="spellEnd"/>
      <w:r>
        <w:rPr>
          <w:rFonts w:hint="cs"/>
          <w:rtl/>
        </w:rPr>
        <w:t xml:space="preserve">, עזר מקודש, </w:t>
      </w:r>
      <w:proofErr w:type="spellStart"/>
      <w:r>
        <w:rPr>
          <w:rFonts w:hint="cs"/>
          <w:rtl/>
        </w:rPr>
        <w:t>פת"ש</w:t>
      </w:r>
      <w:proofErr w:type="spellEnd"/>
      <w:r>
        <w:rPr>
          <w:rFonts w:hint="cs"/>
          <w:rtl/>
        </w:rPr>
        <w:t xml:space="preserve"> אות ג').</w:t>
      </w:r>
      <w:r>
        <w:rPr>
          <w:rtl/>
        </w:rPr>
        <w:br/>
      </w:r>
      <w:r w:rsidRPr="00882EFF">
        <w:rPr>
          <w:rFonts w:hint="cs"/>
          <w:b/>
          <w:bCs/>
          <w:rtl/>
        </w:rPr>
        <w:t xml:space="preserve">ויש אומרים שאפילו </w:t>
      </w:r>
      <w:proofErr w:type="spellStart"/>
      <w:r w:rsidRPr="00882EFF">
        <w:rPr>
          <w:rFonts w:hint="cs"/>
          <w:b/>
          <w:bCs/>
          <w:rtl/>
        </w:rPr>
        <w:t>אשה</w:t>
      </w:r>
      <w:proofErr w:type="spellEnd"/>
      <w:r w:rsidRPr="00882EFF">
        <w:rPr>
          <w:rFonts w:hint="cs"/>
          <w:b/>
          <w:bCs/>
          <w:rtl/>
        </w:rPr>
        <w:t xml:space="preserve"> אחרת שהניקה ולד עד שמכירה</w:t>
      </w:r>
      <w:r>
        <w:rPr>
          <w:rFonts w:hint="cs"/>
          <w:rtl/>
        </w:rPr>
        <w:t xml:space="preserve">, </w:t>
      </w:r>
      <w:proofErr w:type="spellStart"/>
      <w:r>
        <w:rPr>
          <w:rFonts w:hint="cs"/>
          <w:rtl/>
        </w:rPr>
        <w:t>כופין</w:t>
      </w:r>
      <w:proofErr w:type="spellEnd"/>
      <w:r>
        <w:rPr>
          <w:rFonts w:hint="cs"/>
          <w:rtl/>
        </w:rPr>
        <w:t xml:space="preserve"> אותה </w:t>
      </w:r>
      <w:proofErr w:type="spellStart"/>
      <w:r>
        <w:rPr>
          <w:rFonts w:hint="cs"/>
          <w:rtl/>
        </w:rPr>
        <w:t>ומניקתו</w:t>
      </w:r>
      <w:proofErr w:type="spellEnd"/>
      <w:r>
        <w:rPr>
          <w:rFonts w:hint="cs"/>
          <w:rtl/>
        </w:rPr>
        <w:t xml:space="preserve"> בשכר.</w:t>
      </w:r>
      <w:r>
        <w:rPr>
          <w:rtl/>
        </w:rPr>
        <w:br/>
      </w:r>
      <w:r w:rsidRPr="00112160">
        <w:rPr>
          <w:rFonts w:hint="cs"/>
          <w:b/>
          <w:bCs/>
          <w:rtl/>
        </w:rPr>
        <w:t xml:space="preserve">השכירה עצמה </w:t>
      </w:r>
      <w:proofErr w:type="spellStart"/>
      <w:r w:rsidRPr="00112160">
        <w:rPr>
          <w:rFonts w:hint="cs"/>
          <w:b/>
          <w:bCs/>
          <w:rtl/>
        </w:rPr>
        <w:t>לולד</w:t>
      </w:r>
      <w:proofErr w:type="spellEnd"/>
      <w:r w:rsidRPr="00112160">
        <w:rPr>
          <w:rFonts w:hint="cs"/>
          <w:b/>
          <w:bCs/>
          <w:rtl/>
        </w:rPr>
        <w:t xml:space="preserve"> אחר, ואותו ולד מכירה</w:t>
      </w:r>
      <w:r>
        <w:rPr>
          <w:rFonts w:hint="cs"/>
          <w:rtl/>
        </w:rPr>
        <w:t xml:space="preserve">, אין </w:t>
      </w:r>
      <w:proofErr w:type="spellStart"/>
      <w:r>
        <w:rPr>
          <w:rFonts w:hint="cs"/>
          <w:rtl/>
        </w:rPr>
        <w:t>דוחין</w:t>
      </w:r>
      <w:proofErr w:type="spellEnd"/>
      <w:r>
        <w:rPr>
          <w:rFonts w:hint="cs"/>
          <w:rtl/>
        </w:rPr>
        <w:t xml:space="preserve"> אותו בפני בנה, אלא בי"ד </w:t>
      </w:r>
      <w:proofErr w:type="spellStart"/>
      <w:r>
        <w:rPr>
          <w:rFonts w:hint="cs"/>
          <w:rtl/>
        </w:rPr>
        <w:t>משכירין</w:t>
      </w:r>
      <w:proofErr w:type="spellEnd"/>
      <w:r>
        <w:rPr>
          <w:rFonts w:hint="cs"/>
          <w:rtl/>
        </w:rPr>
        <w:t xml:space="preserve"> לבנה מניקה אחרת (</w:t>
      </w:r>
      <w:proofErr w:type="spellStart"/>
      <w:r>
        <w:rPr>
          <w:rFonts w:hint="cs"/>
          <w:rtl/>
        </w:rPr>
        <w:t>רא"ש</w:t>
      </w:r>
      <w:proofErr w:type="spellEnd"/>
      <w:r>
        <w:rPr>
          <w:rFonts w:hint="cs"/>
          <w:rtl/>
        </w:rPr>
        <w:t xml:space="preserve">, רמ"א), ואפילו השכירה עצמה באיסור, כי אין דוחים נפש מפני נפש </w:t>
      </w:r>
      <w:r w:rsidRPr="001B1A98">
        <w:rPr>
          <w:rFonts w:hint="cs"/>
          <w:sz w:val="18"/>
          <w:szCs w:val="18"/>
          <w:rtl/>
        </w:rPr>
        <w:t xml:space="preserve">(ב"ש </w:t>
      </w:r>
      <w:proofErr w:type="spellStart"/>
      <w:r w:rsidRPr="001B1A98">
        <w:rPr>
          <w:rFonts w:hint="cs"/>
          <w:sz w:val="18"/>
          <w:szCs w:val="18"/>
          <w:rtl/>
        </w:rPr>
        <w:t>ס"ק</w:t>
      </w:r>
      <w:proofErr w:type="spellEnd"/>
      <w:r w:rsidRPr="001B1A98">
        <w:rPr>
          <w:rFonts w:hint="cs"/>
          <w:sz w:val="18"/>
          <w:szCs w:val="18"/>
          <w:rtl/>
        </w:rPr>
        <w:t xml:space="preserve"> ו).</w:t>
      </w:r>
    </w:p>
    <w:p w14:paraId="3C9643FA" w14:textId="77777777" w:rsidR="00357D26" w:rsidRDefault="00357D26" w:rsidP="00952F27">
      <w:pPr>
        <w:spacing w:after="0" w:line="276" w:lineRule="auto"/>
        <w:ind w:left="-425"/>
        <w:rPr>
          <w:b/>
          <w:bCs/>
          <w:u w:val="single"/>
          <w:rtl/>
        </w:rPr>
      </w:pPr>
    </w:p>
    <w:p w14:paraId="08EE5C55" w14:textId="39458F46" w:rsidR="00A46A61" w:rsidRDefault="00A46A61" w:rsidP="00952F27">
      <w:pPr>
        <w:spacing w:after="0" w:line="276" w:lineRule="auto"/>
        <w:ind w:left="-425"/>
        <w:rPr>
          <w:rtl/>
        </w:rPr>
      </w:pPr>
      <w:r w:rsidRPr="007413BE">
        <w:rPr>
          <w:rFonts w:hint="cs"/>
          <w:b/>
          <w:bCs/>
          <w:u w:val="single"/>
          <w:rtl/>
        </w:rPr>
        <w:t xml:space="preserve">(סעיף ו) אע"פ שמניקה בנה, </w:t>
      </w:r>
      <w:r w:rsidR="006C5DE8">
        <w:rPr>
          <w:rFonts w:hint="cs"/>
          <w:b/>
          <w:bCs/>
          <w:u w:val="single"/>
          <w:rtl/>
        </w:rPr>
        <w:t xml:space="preserve">הגרושה </w:t>
      </w:r>
      <w:r w:rsidRPr="007413BE">
        <w:rPr>
          <w:rFonts w:hint="cs"/>
          <w:b/>
          <w:bCs/>
          <w:u w:val="single"/>
          <w:rtl/>
        </w:rPr>
        <w:t>אינה מקבלת מזונות</w:t>
      </w:r>
      <w:r>
        <w:rPr>
          <w:rFonts w:hint="cs"/>
          <w:rtl/>
        </w:rPr>
        <w:t>, אבל בעלה נותן לה בנוסף לשכר ההנקה גם דברים שהקטן צריך להם: כסות, מאכל, משקה סיכה וכיוצא בזה (</w:t>
      </w:r>
      <w:proofErr w:type="spellStart"/>
      <w:r>
        <w:rPr>
          <w:rFonts w:hint="cs"/>
          <w:rtl/>
        </w:rPr>
        <w:t>שו"ע</w:t>
      </w:r>
      <w:proofErr w:type="spellEnd"/>
      <w:r>
        <w:rPr>
          <w:rFonts w:hint="cs"/>
          <w:rtl/>
        </w:rPr>
        <w:t>)</w:t>
      </w:r>
      <w:r w:rsidR="006C5DE8">
        <w:rPr>
          <w:rFonts w:hint="cs"/>
          <w:rtl/>
        </w:rPr>
        <w:t>,</w:t>
      </w:r>
      <w:r>
        <w:rPr>
          <w:rFonts w:hint="cs"/>
          <w:rtl/>
        </w:rPr>
        <w:t xml:space="preserve"> כי האב חייב במזונות ילדיו עד גיל שש (ח"מ </w:t>
      </w:r>
      <w:proofErr w:type="spellStart"/>
      <w:r>
        <w:rPr>
          <w:rFonts w:hint="cs"/>
          <w:rtl/>
        </w:rPr>
        <w:t>ס"ק</w:t>
      </w:r>
      <w:proofErr w:type="spellEnd"/>
      <w:r>
        <w:rPr>
          <w:rFonts w:hint="cs"/>
          <w:rtl/>
        </w:rPr>
        <w:t xml:space="preserve"> ז). אבל מעוברת אין לה כלום.</w:t>
      </w:r>
    </w:p>
    <w:p w14:paraId="4544E8FB" w14:textId="77777777" w:rsidR="00357D26" w:rsidRDefault="00357D26" w:rsidP="00952F27">
      <w:pPr>
        <w:spacing w:after="0" w:line="276" w:lineRule="auto"/>
        <w:ind w:left="-425"/>
        <w:rPr>
          <w:b/>
          <w:bCs/>
          <w:u w:val="single"/>
          <w:rtl/>
        </w:rPr>
      </w:pPr>
    </w:p>
    <w:p w14:paraId="4ECDA9BE" w14:textId="77777777" w:rsidR="002A7932" w:rsidRDefault="00A46A61" w:rsidP="00952F27">
      <w:pPr>
        <w:spacing w:after="0" w:line="276" w:lineRule="auto"/>
        <w:ind w:left="-425"/>
        <w:rPr>
          <w:rtl/>
        </w:rPr>
      </w:pPr>
      <w:r>
        <w:rPr>
          <w:rFonts w:hint="cs"/>
          <w:b/>
          <w:bCs/>
          <w:u w:val="single"/>
          <w:rtl/>
        </w:rPr>
        <w:t xml:space="preserve">(סעיף ז) </w:t>
      </w:r>
      <w:r w:rsidRPr="00121EAD">
        <w:rPr>
          <w:rFonts w:hint="cs"/>
          <w:b/>
          <w:bCs/>
          <w:u w:val="single"/>
          <w:rtl/>
        </w:rPr>
        <w:t xml:space="preserve">גמלה הגרושה את בנה, ורצתה </w:t>
      </w:r>
      <w:proofErr w:type="spellStart"/>
      <w:r w:rsidRPr="00121EAD">
        <w:rPr>
          <w:rFonts w:hint="cs"/>
          <w:b/>
          <w:bCs/>
          <w:u w:val="single"/>
          <w:rtl/>
        </w:rPr>
        <w:t>שישאר</w:t>
      </w:r>
      <w:proofErr w:type="spellEnd"/>
      <w:r w:rsidRPr="00121EAD">
        <w:rPr>
          <w:rFonts w:hint="cs"/>
          <w:b/>
          <w:bCs/>
          <w:u w:val="single"/>
          <w:rtl/>
        </w:rPr>
        <w:t xml:space="preserve"> אצלה</w:t>
      </w:r>
      <w:r>
        <w:rPr>
          <w:rFonts w:hint="cs"/>
          <w:b/>
          <w:bCs/>
          <w:u w:val="single"/>
          <w:rtl/>
        </w:rPr>
        <w:t xml:space="preserve"> עוד</w:t>
      </w:r>
      <w:r w:rsidRPr="00121EAD">
        <w:rPr>
          <w:rFonts w:hint="cs"/>
          <w:b/>
          <w:bCs/>
          <w:rtl/>
        </w:rPr>
        <w:t xml:space="preserve">, </w:t>
      </w:r>
      <w:r>
        <w:rPr>
          <w:b/>
          <w:bCs/>
          <w:rtl/>
        </w:rPr>
        <w:br/>
      </w:r>
      <w:r>
        <w:rPr>
          <w:rFonts w:hint="cs"/>
          <w:b/>
          <w:bCs/>
          <w:rtl/>
        </w:rPr>
        <w:t>ביחס לבן</w:t>
      </w:r>
      <w:r>
        <w:rPr>
          <w:rFonts w:hint="cs"/>
          <w:rtl/>
        </w:rPr>
        <w:t xml:space="preserve">: </w:t>
      </w:r>
      <w:r>
        <w:rPr>
          <w:rtl/>
        </w:rPr>
        <w:br/>
      </w:r>
      <w:r w:rsidRPr="007B12FA">
        <w:rPr>
          <w:rFonts w:ascii="Arial" w:hAnsi="Arial" w:cs="Arial" w:hint="cs"/>
          <w:b/>
          <w:bCs/>
          <w:u w:val="single"/>
          <w:rtl/>
        </w:rPr>
        <w:t>דעה א':</w:t>
      </w:r>
      <w:r>
        <w:rPr>
          <w:rFonts w:hint="cs"/>
          <w:rtl/>
        </w:rPr>
        <w:t xml:space="preserve"> לאחר שנגמל מאמו, הבן אצל אביו, כיוון שחייב לחנכו וללמדו תורה (</w:t>
      </w:r>
      <w:proofErr w:type="spellStart"/>
      <w:r>
        <w:rPr>
          <w:rFonts w:hint="cs"/>
          <w:rtl/>
        </w:rPr>
        <w:t>ראב"ד</w:t>
      </w:r>
      <w:proofErr w:type="spellEnd"/>
      <w:r>
        <w:rPr>
          <w:rFonts w:hint="cs"/>
          <w:rtl/>
        </w:rPr>
        <w:t xml:space="preserve">, </w:t>
      </w:r>
      <w:proofErr w:type="spellStart"/>
      <w:r>
        <w:rPr>
          <w:rFonts w:hint="cs"/>
          <w:rtl/>
        </w:rPr>
        <w:t>רא"ש</w:t>
      </w:r>
      <w:proofErr w:type="spellEnd"/>
      <w:r>
        <w:rPr>
          <w:rFonts w:hint="cs"/>
          <w:rtl/>
        </w:rPr>
        <w:t>). מגיל 4 או 5 שאז האב מתחיל ללמדו תורה (</w:t>
      </w:r>
      <w:proofErr w:type="spellStart"/>
      <w:r>
        <w:rPr>
          <w:rFonts w:hint="cs"/>
          <w:rtl/>
        </w:rPr>
        <w:t>ראב"ד</w:t>
      </w:r>
      <w:proofErr w:type="spellEnd"/>
      <w:r>
        <w:rPr>
          <w:rFonts w:hint="cs"/>
          <w:rtl/>
        </w:rPr>
        <w:t>). המ"מ דחה זאת, וסובר שאין חיוב ללמד תורה עד גיל שש.</w:t>
      </w:r>
      <w:r>
        <w:rPr>
          <w:rStyle w:val="a5"/>
          <w:rtl/>
        </w:rPr>
        <w:footnoteReference w:id="49"/>
      </w:r>
      <w:r>
        <w:rPr>
          <w:rFonts w:hint="cs"/>
          <w:rtl/>
        </w:rPr>
        <w:t xml:space="preserve"> </w:t>
      </w:r>
      <w:proofErr w:type="spellStart"/>
      <w:r>
        <w:rPr>
          <w:rFonts w:hint="cs"/>
          <w:rtl/>
        </w:rPr>
        <w:t>הרא"ש</w:t>
      </w:r>
      <w:proofErr w:type="spellEnd"/>
      <w:r>
        <w:rPr>
          <w:rFonts w:hint="cs"/>
          <w:rtl/>
        </w:rPr>
        <w:t xml:space="preserve"> לא פירט גיל,</w:t>
      </w:r>
      <w:r w:rsidRPr="00DD798A">
        <w:rPr>
          <w:rFonts w:hint="cs"/>
          <w:rtl/>
        </w:rPr>
        <w:t xml:space="preserve"> </w:t>
      </w:r>
      <w:r>
        <w:rPr>
          <w:rFonts w:hint="cs"/>
          <w:rtl/>
        </w:rPr>
        <w:t>אלא כתב שהבן אצל אביו.</w:t>
      </w:r>
      <w:r>
        <w:rPr>
          <w:rStyle w:val="a5"/>
          <w:rtl/>
        </w:rPr>
        <w:footnoteReference w:id="50"/>
      </w:r>
      <w:r>
        <w:rPr>
          <w:rtl/>
        </w:rPr>
        <w:br/>
      </w:r>
      <w:r w:rsidRPr="008C2488">
        <w:rPr>
          <w:rFonts w:ascii="Arial" w:hAnsi="Arial" w:cs="Arial" w:hint="cs"/>
          <w:b/>
          <w:bCs/>
          <w:u w:val="single"/>
          <w:rtl/>
        </w:rPr>
        <w:t>דעה ב':</w:t>
      </w:r>
      <w:r>
        <w:rPr>
          <w:rFonts w:hint="cs"/>
          <w:rtl/>
        </w:rPr>
        <w:t xml:space="preserve"> הבן אצל </w:t>
      </w:r>
      <w:proofErr w:type="spellStart"/>
      <w:r>
        <w:rPr>
          <w:rFonts w:hint="cs"/>
          <w:rtl/>
        </w:rPr>
        <w:t>אמו</w:t>
      </w:r>
      <w:proofErr w:type="spellEnd"/>
      <w:r>
        <w:rPr>
          <w:rFonts w:hint="cs"/>
          <w:rtl/>
        </w:rPr>
        <w:t xml:space="preserve"> עד גיל שש, </w:t>
      </w:r>
      <w:proofErr w:type="spellStart"/>
      <w:r>
        <w:rPr>
          <w:rFonts w:hint="cs"/>
          <w:rtl/>
        </w:rPr>
        <w:t>וכופין</w:t>
      </w:r>
      <w:proofErr w:type="spellEnd"/>
      <w:r>
        <w:rPr>
          <w:rFonts w:hint="cs"/>
          <w:rtl/>
        </w:rPr>
        <w:t xml:space="preserve"> על האב לתת לו מזונות כשהוא אצל </w:t>
      </w:r>
      <w:proofErr w:type="spellStart"/>
      <w:r>
        <w:rPr>
          <w:rFonts w:hint="cs"/>
          <w:rtl/>
        </w:rPr>
        <w:t>אמו</w:t>
      </w:r>
      <w:proofErr w:type="spellEnd"/>
      <w:r>
        <w:rPr>
          <w:rFonts w:hint="cs"/>
          <w:rtl/>
        </w:rPr>
        <w:t>.</w:t>
      </w:r>
      <w:r>
        <w:rPr>
          <w:rStyle w:val="a5"/>
          <w:rtl/>
        </w:rPr>
        <w:footnoteReference w:id="51"/>
      </w:r>
      <w:r>
        <w:rPr>
          <w:rFonts w:hint="cs"/>
          <w:rtl/>
        </w:rPr>
        <w:t xml:space="preserve"> </w:t>
      </w:r>
      <w:r>
        <w:rPr>
          <w:rFonts w:hint="cs"/>
          <w:b/>
          <w:bCs/>
          <w:rtl/>
        </w:rPr>
        <w:t>בהגיעו לגיל שש</w:t>
      </w:r>
      <w:r w:rsidRPr="007D59F7">
        <w:rPr>
          <w:rFonts w:hint="cs"/>
          <w:b/>
          <w:bCs/>
          <w:rtl/>
        </w:rPr>
        <w:t>,</w:t>
      </w:r>
      <w:r w:rsidR="006C5DE8">
        <w:rPr>
          <w:rFonts w:hint="cs"/>
          <w:rtl/>
        </w:rPr>
        <w:t xml:space="preserve"> </w:t>
      </w:r>
      <w:r>
        <w:rPr>
          <w:rFonts w:hint="cs"/>
          <w:rtl/>
        </w:rPr>
        <w:t xml:space="preserve">האב רשאי להתנות את נתינת המזונות בכך שהבן יהיה אצלו, ואם הבן נשאר אצל </w:t>
      </w:r>
      <w:proofErr w:type="spellStart"/>
      <w:r>
        <w:rPr>
          <w:rFonts w:hint="cs"/>
          <w:rtl/>
        </w:rPr>
        <w:t>אמו</w:t>
      </w:r>
      <w:proofErr w:type="spellEnd"/>
      <w:r>
        <w:rPr>
          <w:rFonts w:hint="cs"/>
          <w:rtl/>
        </w:rPr>
        <w:t xml:space="preserve"> אפילו אם האב עשיר לא כופים אותו לתת</w:t>
      </w:r>
      <w:r w:rsidR="006C5DE8">
        <w:rPr>
          <w:rFonts w:hint="cs"/>
          <w:rtl/>
        </w:rPr>
        <w:t xml:space="preserve"> מזונותיו</w:t>
      </w:r>
      <w:r>
        <w:rPr>
          <w:rFonts w:hint="cs"/>
          <w:rtl/>
        </w:rPr>
        <w:t xml:space="preserve"> (רמב"ם, </w:t>
      </w:r>
      <w:proofErr w:type="spellStart"/>
      <w:r>
        <w:rPr>
          <w:rFonts w:hint="cs"/>
          <w:rtl/>
        </w:rPr>
        <w:t>שו"ע</w:t>
      </w:r>
      <w:proofErr w:type="spellEnd"/>
      <w:r>
        <w:rPr>
          <w:rFonts w:hint="cs"/>
          <w:rtl/>
        </w:rPr>
        <w:t xml:space="preserve">). </w:t>
      </w:r>
      <w:r w:rsidR="0084614D" w:rsidRPr="00A957A4">
        <w:rPr>
          <w:rtl/>
        </w:rPr>
        <w:t xml:space="preserve">אמנם מלשון הרמב"ם משמע שאם האם מוחלת על המזונות היא יכולה להמשיך ולהחזיק את בנה אצלה, </w:t>
      </w:r>
      <w:r w:rsidR="000B29F3">
        <w:rPr>
          <w:rFonts w:hint="cs"/>
          <w:rtl/>
        </w:rPr>
        <w:t xml:space="preserve">ורק </w:t>
      </w:r>
      <w:r w:rsidR="00A957A4" w:rsidRPr="00A957A4">
        <w:rPr>
          <w:rFonts w:hint="cs"/>
          <w:rtl/>
        </w:rPr>
        <w:t xml:space="preserve">האב </w:t>
      </w:r>
      <w:r w:rsidR="000B29F3">
        <w:rPr>
          <w:rFonts w:hint="cs"/>
          <w:rtl/>
        </w:rPr>
        <w:t xml:space="preserve">יהיה </w:t>
      </w:r>
      <w:r w:rsidR="00A957A4" w:rsidRPr="00A957A4">
        <w:rPr>
          <w:rFonts w:hint="cs"/>
          <w:rtl/>
        </w:rPr>
        <w:t xml:space="preserve">פטור ממזונות הבן, אך </w:t>
      </w:r>
      <w:r w:rsidR="0084614D" w:rsidRPr="00A957A4">
        <w:rPr>
          <w:rtl/>
        </w:rPr>
        <w:t>זה נגד המושכל, שהרי האב חייב לחנכו וללמדו בנו תורה</w:t>
      </w:r>
      <w:r w:rsidR="00A957A4" w:rsidRPr="00A957A4">
        <w:rPr>
          <w:rFonts w:hint="cs"/>
          <w:rtl/>
        </w:rPr>
        <w:t xml:space="preserve">, לכן יש לומר </w:t>
      </w:r>
      <w:r w:rsidR="000B29F3">
        <w:rPr>
          <w:rFonts w:hint="cs"/>
          <w:rtl/>
        </w:rPr>
        <w:t>ש</w:t>
      </w:r>
      <w:r w:rsidR="006C5DE8" w:rsidRPr="00A957A4">
        <w:rPr>
          <w:rFonts w:hint="cs"/>
          <w:rtl/>
        </w:rPr>
        <w:t xml:space="preserve">מדובר באופן </w:t>
      </w:r>
      <w:r w:rsidRPr="00A957A4">
        <w:rPr>
          <w:rFonts w:hint="cs"/>
          <w:rtl/>
        </w:rPr>
        <w:t>שהבן אינו רוצה להיפרד מאמו,</w:t>
      </w:r>
      <w:r w:rsidRPr="00A957A4">
        <w:rPr>
          <w:rStyle w:val="a5"/>
          <w:rtl/>
        </w:rPr>
        <w:footnoteReference w:id="52"/>
      </w:r>
      <w:r w:rsidRPr="00A957A4">
        <w:rPr>
          <w:rFonts w:hint="cs"/>
          <w:rtl/>
        </w:rPr>
        <w:t xml:space="preserve"> אחרת הבן אצל אביו </w:t>
      </w:r>
      <w:r w:rsidR="006C5DE8" w:rsidRPr="00A957A4">
        <w:rPr>
          <w:rFonts w:hint="cs"/>
          <w:rtl/>
        </w:rPr>
        <w:t xml:space="preserve">והאם אינה יכולה להמשיך ולהחזיקו אצלה </w:t>
      </w:r>
      <w:r w:rsidRPr="00A957A4">
        <w:rPr>
          <w:rFonts w:hint="cs"/>
          <w:rtl/>
        </w:rPr>
        <w:t xml:space="preserve">(ח"מ </w:t>
      </w:r>
      <w:proofErr w:type="spellStart"/>
      <w:r w:rsidRPr="00A957A4">
        <w:rPr>
          <w:rFonts w:hint="cs"/>
          <w:rtl/>
        </w:rPr>
        <w:t>ס"ק</w:t>
      </w:r>
      <w:proofErr w:type="spellEnd"/>
      <w:r w:rsidRPr="00A957A4">
        <w:rPr>
          <w:rFonts w:hint="cs"/>
          <w:rtl/>
        </w:rPr>
        <w:t xml:space="preserve"> ט).</w:t>
      </w:r>
      <w:r w:rsidR="00744AD8" w:rsidRPr="00A957A4">
        <w:rPr>
          <w:rStyle w:val="a5"/>
          <w:rtl/>
        </w:rPr>
        <w:footnoteReference w:id="53"/>
      </w:r>
      <w:r w:rsidR="00744AD8" w:rsidRPr="00A957A4">
        <w:rPr>
          <w:rFonts w:hint="cs"/>
          <w:rtl/>
        </w:rPr>
        <w:t xml:space="preserve"> ואם האב מת הבן יהיה אצל</w:t>
      </w:r>
      <w:r w:rsidR="00744AD8">
        <w:rPr>
          <w:rFonts w:hint="cs"/>
          <w:rtl/>
        </w:rPr>
        <w:t xml:space="preserve"> </w:t>
      </w:r>
      <w:proofErr w:type="spellStart"/>
      <w:r w:rsidR="00744AD8">
        <w:rPr>
          <w:rFonts w:hint="cs"/>
          <w:rtl/>
        </w:rPr>
        <w:t>אמו</w:t>
      </w:r>
      <w:proofErr w:type="spellEnd"/>
      <w:r w:rsidR="00744AD8">
        <w:rPr>
          <w:rFonts w:hint="cs"/>
          <w:rtl/>
        </w:rPr>
        <w:t xml:space="preserve">, ולא אצל משפחת האב (ב"ש </w:t>
      </w:r>
      <w:proofErr w:type="spellStart"/>
      <w:r w:rsidR="00744AD8">
        <w:rPr>
          <w:rFonts w:hint="cs"/>
          <w:rtl/>
        </w:rPr>
        <w:t>ס"ק</w:t>
      </w:r>
      <w:proofErr w:type="spellEnd"/>
      <w:r w:rsidR="00744AD8">
        <w:rPr>
          <w:rFonts w:hint="cs"/>
          <w:rtl/>
        </w:rPr>
        <w:t xml:space="preserve"> ח).</w:t>
      </w:r>
      <w:r>
        <w:rPr>
          <w:b/>
          <w:bCs/>
          <w:rtl/>
        </w:rPr>
        <w:br/>
      </w:r>
      <w:r>
        <w:rPr>
          <w:rFonts w:hint="cs"/>
          <w:rtl/>
        </w:rPr>
        <w:t>אם האב וגרושתו דרים בערים אחרות, הבן אצל אביו, כי הוא אינו יכול להגיע לפעמים אל אביו כדי שילמדו תורה ויחנכו, כמבואר בהערה 7 (</w:t>
      </w:r>
      <w:proofErr w:type="spellStart"/>
      <w:r>
        <w:rPr>
          <w:rFonts w:hint="cs"/>
          <w:rtl/>
        </w:rPr>
        <w:t>מהרשד"ם</w:t>
      </w:r>
      <w:proofErr w:type="spellEnd"/>
      <w:r>
        <w:rPr>
          <w:rFonts w:hint="cs"/>
          <w:rtl/>
        </w:rPr>
        <w:t xml:space="preserve">,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ד').</w:t>
      </w:r>
      <w:r>
        <w:rPr>
          <w:b/>
          <w:bCs/>
          <w:rtl/>
        </w:rPr>
        <w:br/>
      </w:r>
      <w:r>
        <w:rPr>
          <w:rFonts w:hint="cs"/>
          <w:b/>
          <w:bCs/>
          <w:rtl/>
        </w:rPr>
        <w:t>ביחס לבת:</w:t>
      </w:r>
      <w:r>
        <w:rPr>
          <w:b/>
          <w:bCs/>
          <w:rtl/>
        </w:rPr>
        <w:br/>
      </w:r>
      <w:r w:rsidRPr="007B12FA">
        <w:rPr>
          <w:rFonts w:ascii="Arial" w:hAnsi="Arial" w:cs="Arial" w:hint="cs"/>
          <w:b/>
          <w:bCs/>
          <w:u w:val="single"/>
          <w:rtl/>
        </w:rPr>
        <w:t>דעה א':</w:t>
      </w:r>
      <w:r w:rsidRPr="001735B9">
        <w:rPr>
          <w:rFonts w:hint="cs"/>
          <w:rtl/>
        </w:rPr>
        <w:t xml:space="preserve"> הבת נשארת אצל אמה לעולם,</w:t>
      </w:r>
      <w:r>
        <w:rPr>
          <w:rFonts w:hint="cs"/>
          <w:rtl/>
        </w:rPr>
        <w:t xml:space="preserve"> אפילו אם האם נישאת שוב, והאב ממשיך להתחייב במזונותיה משום צדקה, עד שימות, ותיזון אח"כ מנכסיו בתנאי הכתובה, כשהיא אצל אמה (</w:t>
      </w:r>
      <w:proofErr w:type="spellStart"/>
      <w:r>
        <w:rPr>
          <w:rFonts w:hint="cs"/>
          <w:rtl/>
        </w:rPr>
        <w:t>שו"ע</w:t>
      </w:r>
      <w:proofErr w:type="spellEnd"/>
      <w:r>
        <w:rPr>
          <w:rFonts w:hint="cs"/>
          <w:rtl/>
        </w:rPr>
        <w:t>).</w:t>
      </w:r>
      <w:r>
        <w:rPr>
          <w:rStyle w:val="a5"/>
          <w:rtl/>
        </w:rPr>
        <w:footnoteReference w:id="54"/>
      </w:r>
      <w:r>
        <w:rPr>
          <w:rtl/>
        </w:rPr>
        <w:br/>
      </w:r>
      <w:r w:rsidRPr="00177D86">
        <w:rPr>
          <w:rFonts w:ascii="Arial" w:hAnsi="Arial" w:cs="Arial" w:hint="cs"/>
          <w:b/>
          <w:bCs/>
          <w:u w:val="single"/>
          <w:rtl/>
        </w:rPr>
        <w:t>דעה ב':</w:t>
      </w:r>
      <w:r>
        <w:rPr>
          <w:rFonts w:hint="cs"/>
          <w:rtl/>
        </w:rPr>
        <w:t xml:space="preserve"> דין בת אצל אמה, מתייחס דווקא לאלמנה כי האם עדיפה על קרובי האב, אבל בגרושה שהאב נמצא, הוא קודם (יש אומרים, </w:t>
      </w:r>
      <w:proofErr w:type="spellStart"/>
      <w:r>
        <w:rPr>
          <w:rFonts w:hint="cs"/>
          <w:rtl/>
        </w:rPr>
        <w:t>הו"ד</w:t>
      </w:r>
      <w:proofErr w:type="spellEnd"/>
      <w:r>
        <w:rPr>
          <w:rFonts w:hint="cs"/>
          <w:rtl/>
        </w:rPr>
        <w:t xml:space="preserve"> </w:t>
      </w:r>
      <w:proofErr w:type="spellStart"/>
      <w:r>
        <w:rPr>
          <w:rFonts w:hint="cs"/>
          <w:rtl/>
        </w:rPr>
        <w:t>ברא"ש</w:t>
      </w:r>
      <w:proofErr w:type="spellEnd"/>
      <w:r>
        <w:rPr>
          <w:rFonts w:hint="cs"/>
          <w:rtl/>
        </w:rPr>
        <w:t>).</w:t>
      </w:r>
    </w:p>
    <w:p w14:paraId="6736C338" w14:textId="77777777" w:rsidR="002614C6" w:rsidRDefault="002614C6" w:rsidP="00952F27">
      <w:pPr>
        <w:spacing w:after="0" w:line="276" w:lineRule="auto"/>
        <w:ind w:left="-425"/>
        <w:rPr>
          <w:b/>
          <w:bCs/>
          <w:rtl/>
        </w:rPr>
      </w:pPr>
    </w:p>
    <w:p w14:paraId="3B58EFD6" w14:textId="375C33AA" w:rsidR="00A46A61" w:rsidRDefault="002614C6" w:rsidP="00952F27">
      <w:pPr>
        <w:spacing w:after="0" w:line="276" w:lineRule="auto"/>
        <w:ind w:left="-425"/>
        <w:rPr>
          <w:rtl/>
        </w:rPr>
      </w:pPr>
      <w:r w:rsidRPr="002614C6">
        <w:rPr>
          <w:rFonts w:hint="cs"/>
          <w:b/>
          <w:bCs/>
          <w:rtl/>
        </w:rPr>
        <w:t xml:space="preserve">שיקול דעת בי"ד: </w:t>
      </w:r>
      <w:r w:rsidR="00A46A61" w:rsidRPr="002614C6">
        <w:rPr>
          <w:rFonts w:hint="cs"/>
          <w:rtl/>
        </w:rPr>
        <w:t>הבת</w:t>
      </w:r>
      <w:r w:rsidR="00A46A61" w:rsidRPr="005B625F">
        <w:rPr>
          <w:rFonts w:hint="cs"/>
          <w:rtl/>
        </w:rPr>
        <w:t xml:space="preserve"> אצל אמה</w:t>
      </w:r>
      <w:r w:rsidR="00A46A61">
        <w:rPr>
          <w:rFonts w:hint="cs"/>
          <w:rtl/>
        </w:rPr>
        <w:t xml:space="preserve"> דווקא שנראה לבי"ד שטוב יותר כך</w:t>
      </w:r>
      <w:r w:rsidR="00A46A61" w:rsidRPr="005B625F">
        <w:rPr>
          <w:rFonts w:hint="cs"/>
          <w:rtl/>
        </w:rPr>
        <w:t>, אבל</w:t>
      </w:r>
      <w:r w:rsidR="00A46A61">
        <w:rPr>
          <w:rFonts w:hint="cs"/>
          <w:rtl/>
        </w:rPr>
        <w:t xml:space="preserve"> אם נראה להם שטוב יותר </w:t>
      </w:r>
      <w:proofErr w:type="spellStart"/>
      <w:r w:rsidR="00A46A61">
        <w:rPr>
          <w:rFonts w:hint="cs"/>
          <w:rtl/>
        </w:rPr>
        <w:t>שתישב</w:t>
      </w:r>
      <w:proofErr w:type="spellEnd"/>
      <w:r w:rsidR="00A46A61">
        <w:rPr>
          <w:rFonts w:hint="cs"/>
          <w:rtl/>
        </w:rPr>
        <w:t xml:space="preserve"> אצל אביה, היא תהיה אצל אביה (</w:t>
      </w:r>
      <w:proofErr w:type="spellStart"/>
      <w:r w:rsidR="00A46A61">
        <w:rPr>
          <w:rFonts w:hint="cs"/>
          <w:rtl/>
        </w:rPr>
        <w:t>מהר"מ</w:t>
      </w:r>
      <w:proofErr w:type="spellEnd"/>
      <w:r w:rsidR="00A46A61">
        <w:rPr>
          <w:rFonts w:hint="cs"/>
          <w:rtl/>
        </w:rPr>
        <w:t xml:space="preserve"> </w:t>
      </w:r>
      <w:proofErr w:type="spellStart"/>
      <w:r w:rsidR="00A46A61">
        <w:rPr>
          <w:rFonts w:hint="cs"/>
          <w:rtl/>
        </w:rPr>
        <w:t>פדובה</w:t>
      </w:r>
      <w:proofErr w:type="spellEnd"/>
      <w:r w:rsidR="00A46A61">
        <w:rPr>
          <w:rFonts w:hint="cs"/>
          <w:rtl/>
        </w:rPr>
        <w:t xml:space="preserve">, רמ"א). מעיון בתשובה, נראה שהאם אינה יכולה </w:t>
      </w:r>
      <w:proofErr w:type="spellStart"/>
      <w:r w:rsidR="00A46A61">
        <w:rPr>
          <w:rFonts w:hint="cs"/>
          <w:rtl/>
        </w:rPr>
        <w:t>לכוף</w:t>
      </w:r>
      <w:proofErr w:type="spellEnd"/>
      <w:r w:rsidR="00A46A61">
        <w:rPr>
          <w:rFonts w:hint="cs"/>
          <w:rtl/>
        </w:rPr>
        <w:t xml:space="preserve"> את הבת להיות אצלה בניגוד לרצונה. אולם, אם לבת לא אכפת, ורק לבי"ד נראה שעדיף לה להיות עם אביה, למעשה יש לדון בדבר, האם לעקור דברי חז"ל ש"הבת אצל אמה", בגלל אומדנה </w:t>
      </w:r>
      <w:proofErr w:type="spellStart"/>
      <w:r w:rsidR="00A46A61">
        <w:rPr>
          <w:rFonts w:hint="cs"/>
          <w:rtl/>
        </w:rPr>
        <w:t>דבי"ד</w:t>
      </w:r>
      <w:proofErr w:type="spellEnd"/>
      <w:r w:rsidR="00A46A61">
        <w:rPr>
          <w:rFonts w:hint="cs"/>
          <w:rtl/>
        </w:rPr>
        <w:t xml:space="preserve"> (ח"מ </w:t>
      </w:r>
      <w:proofErr w:type="spellStart"/>
      <w:r w:rsidR="00A46A61">
        <w:rPr>
          <w:rFonts w:hint="cs"/>
          <w:rtl/>
        </w:rPr>
        <w:t>ס"ק</w:t>
      </w:r>
      <w:proofErr w:type="spellEnd"/>
      <w:r w:rsidR="00A46A61">
        <w:rPr>
          <w:rFonts w:hint="cs"/>
          <w:rtl/>
        </w:rPr>
        <w:t xml:space="preserve"> י).</w:t>
      </w:r>
      <w:r w:rsidR="00A46A61">
        <w:rPr>
          <w:rStyle w:val="a5"/>
          <w:rtl/>
        </w:rPr>
        <w:footnoteReference w:id="55"/>
      </w:r>
      <w:r w:rsidR="00A46A61">
        <w:rPr>
          <w:rtl/>
        </w:rPr>
        <w:br/>
      </w:r>
      <w:r w:rsidR="00A46A61">
        <w:rPr>
          <w:rFonts w:hint="cs"/>
          <w:b/>
          <w:bCs/>
          <w:rtl/>
        </w:rPr>
        <w:t xml:space="preserve">מתה האם, </w:t>
      </w:r>
      <w:r w:rsidR="00A46A61">
        <w:rPr>
          <w:rFonts w:hint="cs"/>
          <w:rtl/>
        </w:rPr>
        <w:t>האב קודם לסבתא (</w:t>
      </w:r>
      <w:proofErr w:type="spellStart"/>
      <w:r w:rsidR="00A46A61">
        <w:rPr>
          <w:rFonts w:hint="cs"/>
          <w:rtl/>
        </w:rPr>
        <w:t>רשב"ץ</w:t>
      </w:r>
      <w:proofErr w:type="spellEnd"/>
      <w:r w:rsidR="00A46A61">
        <w:rPr>
          <w:rFonts w:hint="cs"/>
          <w:rtl/>
        </w:rPr>
        <w:t>, רמ"א).</w:t>
      </w:r>
      <w:r w:rsidR="00A46A61">
        <w:rPr>
          <w:rStyle w:val="a5"/>
          <w:rtl/>
        </w:rPr>
        <w:footnoteReference w:id="56"/>
      </w:r>
      <w:r w:rsidR="00A46A61">
        <w:rPr>
          <w:rFonts w:hint="cs"/>
          <w:rtl/>
        </w:rPr>
        <w:t xml:space="preserve"> אבל אם האב איננו, נראה שהסבתא קודמת למשפחת האב, לילדים עד גיל שש, ולבנות עד עולם (ח"מ, ב"ש, </w:t>
      </w:r>
      <w:proofErr w:type="spellStart"/>
      <w:r w:rsidR="00A46A61">
        <w:rPr>
          <w:rFonts w:hint="cs"/>
          <w:rtl/>
        </w:rPr>
        <w:t>פת"ש</w:t>
      </w:r>
      <w:proofErr w:type="spellEnd"/>
      <w:r w:rsidR="00A46A61">
        <w:rPr>
          <w:rFonts w:hint="cs"/>
          <w:rtl/>
        </w:rPr>
        <w:t>).</w:t>
      </w:r>
    </w:p>
    <w:p w14:paraId="5DF5BF1B" w14:textId="7DD6ABA2" w:rsidR="00F21547" w:rsidRDefault="00F21547" w:rsidP="00952F27">
      <w:pPr>
        <w:spacing w:after="0" w:line="276" w:lineRule="auto"/>
        <w:ind w:left="-425"/>
        <w:rPr>
          <w:rtl/>
        </w:rPr>
      </w:pPr>
      <w:r>
        <w:rPr>
          <w:rFonts w:hint="cs"/>
          <w:rtl/>
        </w:rPr>
        <w:t xml:space="preserve">גירש אשתו ויש לה בת אצלה וזינתה האם </w:t>
      </w:r>
      <w:r>
        <w:rPr>
          <w:rtl/>
        </w:rPr>
        <w:t>–</w:t>
      </w:r>
      <w:r>
        <w:rPr>
          <w:rFonts w:hint="cs"/>
          <w:rtl/>
        </w:rPr>
        <w:t xml:space="preserve"> ואף שלא זינתה אלא שהיא פרוצה או שפרוצים נכנסים לביתה, האב יכול להוציא הבת מהאם שלא</w:t>
      </w:r>
      <w:r w:rsidR="00D44AF1">
        <w:rPr>
          <w:rFonts w:hint="cs"/>
          <w:rtl/>
        </w:rPr>
        <w:t xml:space="preserve"> </w:t>
      </w:r>
      <w:r>
        <w:rPr>
          <w:rFonts w:hint="cs"/>
          <w:rtl/>
        </w:rPr>
        <w:t>תלמד ממעשיה. וא</w:t>
      </w:r>
      <w:r w:rsidR="00D44AF1">
        <w:rPr>
          <w:rFonts w:hint="cs"/>
          <w:rtl/>
        </w:rPr>
        <w:t>פילו</w:t>
      </w:r>
      <w:r>
        <w:rPr>
          <w:rFonts w:hint="cs"/>
          <w:rtl/>
        </w:rPr>
        <w:t xml:space="preserve"> </w:t>
      </w:r>
      <w:r w:rsidR="00D44AF1">
        <w:rPr>
          <w:rFonts w:hint="cs"/>
          <w:rtl/>
        </w:rPr>
        <w:t xml:space="preserve">מת </w:t>
      </w:r>
      <w:r>
        <w:rPr>
          <w:rFonts w:hint="cs"/>
          <w:rtl/>
        </w:rPr>
        <w:t>האב</w:t>
      </w:r>
      <w:r w:rsidR="00D44AF1">
        <w:rPr>
          <w:rFonts w:hint="cs"/>
          <w:rtl/>
        </w:rPr>
        <w:t xml:space="preserve">, </w:t>
      </w:r>
      <w:r>
        <w:rPr>
          <w:rFonts w:hint="cs"/>
          <w:rtl/>
        </w:rPr>
        <w:t>הקרובים או בי"ד יוציאו אותה מבית האם</w:t>
      </w:r>
      <w:r w:rsidR="00D44AF1">
        <w:rPr>
          <w:rFonts w:hint="cs"/>
          <w:rtl/>
        </w:rPr>
        <w:t xml:space="preserve"> הפרוצה,</w:t>
      </w:r>
      <w:r>
        <w:rPr>
          <w:rFonts w:hint="cs"/>
          <w:rtl/>
        </w:rPr>
        <w:t xml:space="preserve"> וא</w:t>
      </w:r>
      <w:r w:rsidR="00D44AF1">
        <w:rPr>
          <w:rFonts w:hint="cs"/>
          <w:rtl/>
        </w:rPr>
        <w:t>פילו</w:t>
      </w:r>
      <w:r>
        <w:rPr>
          <w:rFonts w:hint="cs"/>
          <w:rtl/>
        </w:rPr>
        <w:t xml:space="preserve"> </w:t>
      </w:r>
      <w:r w:rsidR="00D44AF1">
        <w:rPr>
          <w:rFonts w:hint="cs"/>
          <w:rtl/>
        </w:rPr>
        <w:t xml:space="preserve">אם </w:t>
      </w:r>
      <w:r>
        <w:rPr>
          <w:rFonts w:hint="cs"/>
          <w:rtl/>
        </w:rPr>
        <w:t>הבת רוצה להיות עם אמה</w:t>
      </w:r>
      <w:r w:rsidR="00D44AF1">
        <w:rPr>
          <w:rFonts w:hint="cs"/>
          <w:rtl/>
        </w:rPr>
        <w:t xml:space="preserve">, </w:t>
      </w:r>
      <w:r>
        <w:rPr>
          <w:rFonts w:hint="cs"/>
          <w:rtl/>
        </w:rPr>
        <w:t xml:space="preserve">אין </w:t>
      </w:r>
      <w:proofErr w:type="spellStart"/>
      <w:r>
        <w:rPr>
          <w:rFonts w:hint="cs"/>
          <w:rtl/>
        </w:rPr>
        <w:t>שומעין</w:t>
      </w:r>
      <w:proofErr w:type="spellEnd"/>
      <w:r>
        <w:rPr>
          <w:rFonts w:hint="cs"/>
          <w:rtl/>
        </w:rPr>
        <w:t xml:space="preserve"> לה</w:t>
      </w:r>
      <w:r w:rsidR="00D44AF1">
        <w:rPr>
          <w:rFonts w:hint="cs"/>
          <w:rtl/>
        </w:rPr>
        <w:t xml:space="preserve"> </w:t>
      </w:r>
      <w:r>
        <w:rPr>
          <w:rFonts w:hint="cs"/>
          <w:rtl/>
        </w:rPr>
        <w:t>(</w:t>
      </w:r>
      <w:proofErr w:type="spellStart"/>
      <w:r>
        <w:rPr>
          <w:rFonts w:hint="cs"/>
          <w:rtl/>
        </w:rPr>
        <w:t>פת"ש</w:t>
      </w:r>
      <w:proofErr w:type="spellEnd"/>
      <w:r>
        <w:rPr>
          <w:rFonts w:hint="cs"/>
          <w:rtl/>
        </w:rPr>
        <w:t>).</w:t>
      </w:r>
    </w:p>
    <w:p w14:paraId="5375061A" w14:textId="77777777" w:rsidR="00357D26" w:rsidRDefault="00357D26" w:rsidP="00952F27">
      <w:pPr>
        <w:spacing w:after="0" w:line="276" w:lineRule="auto"/>
        <w:ind w:left="-425"/>
        <w:rPr>
          <w:b/>
          <w:bCs/>
          <w:u w:val="single"/>
          <w:rtl/>
        </w:rPr>
      </w:pPr>
    </w:p>
    <w:p w14:paraId="37B14AE5" w14:textId="624645F2" w:rsidR="00A46A61" w:rsidRDefault="00A46A61" w:rsidP="00952F27">
      <w:pPr>
        <w:spacing w:after="0" w:line="276" w:lineRule="auto"/>
        <w:ind w:left="-425"/>
        <w:rPr>
          <w:rtl/>
        </w:rPr>
        <w:sectPr w:rsidR="00A46A61" w:rsidSect="002422B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440" w:right="1558" w:bottom="1440" w:left="1985" w:header="709" w:footer="709" w:gutter="0"/>
          <w:cols w:space="708"/>
          <w:bidi/>
          <w:rtlGutter/>
          <w:docGrid w:linePitch="360"/>
        </w:sectPr>
      </w:pPr>
      <w:r>
        <w:rPr>
          <w:rFonts w:hint="cs"/>
          <w:b/>
          <w:bCs/>
          <w:u w:val="single"/>
          <w:rtl/>
        </w:rPr>
        <w:t>(סעיף ח) אם לאחר הגמילה</w:t>
      </w:r>
      <w:r w:rsidRPr="002D6DB8">
        <w:rPr>
          <w:rFonts w:hint="cs"/>
          <w:b/>
          <w:bCs/>
          <w:u w:val="single"/>
          <w:rtl/>
        </w:rPr>
        <w:t xml:space="preserve">, </w:t>
      </w:r>
      <w:r>
        <w:rPr>
          <w:rFonts w:hint="cs"/>
          <w:b/>
          <w:bCs/>
          <w:u w:val="single"/>
          <w:rtl/>
        </w:rPr>
        <w:t>הגרושה לא רצתה</w:t>
      </w:r>
      <w:r w:rsidRPr="002D6DB8">
        <w:rPr>
          <w:rFonts w:hint="cs"/>
          <w:b/>
          <w:bCs/>
          <w:u w:val="single"/>
          <w:rtl/>
        </w:rPr>
        <w:t xml:space="preserve"> ש</w:t>
      </w:r>
      <w:r>
        <w:rPr>
          <w:rFonts w:hint="cs"/>
          <w:b/>
          <w:bCs/>
          <w:u w:val="single"/>
          <w:rtl/>
        </w:rPr>
        <w:t xml:space="preserve">בניה </w:t>
      </w:r>
      <w:r w:rsidR="008A5E5A">
        <w:rPr>
          <w:rFonts w:hint="cs"/>
          <w:b/>
          <w:bCs/>
          <w:u w:val="single"/>
          <w:rtl/>
        </w:rPr>
        <w:t>י</w:t>
      </w:r>
      <w:r>
        <w:rPr>
          <w:rFonts w:hint="cs"/>
          <w:b/>
          <w:bCs/>
          <w:u w:val="single"/>
          <w:rtl/>
        </w:rPr>
        <w:t xml:space="preserve">היו </w:t>
      </w:r>
      <w:r w:rsidRPr="002D6DB8">
        <w:rPr>
          <w:rFonts w:hint="cs"/>
          <w:b/>
          <w:bCs/>
          <w:u w:val="single"/>
          <w:rtl/>
        </w:rPr>
        <w:t>עמה</w:t>
      </w:r>
      <w:r>
        <w:rPr>
          <w:rFonts w:hint="cs"/>
          <w:rtl/>
        </w:rPr>
        <w:t xml:space="preserve">, אחד בנים ואחד בנות, הרשות בידה, ונותנת אותם לאביהם. או אם אין להם אב, משליכה אותם לקהל והם מטפלים בהם (רמב"ם, </w:t>
      </w:r>
      <w:proofErr w:type="spellStart"/>
      <w:r>
        <w:rPr>
          <w:rFonts w:hint="cs"/>
          <w:rtl/>
        </w:rPr>
        <w:t>שו"ע</w:t>
      </w:r>
      <w:proofErr w:type="spellEnd"/>
      <w:r>
        <w:rPr>
          <w:rFonts w:hint="cs"/>
          <w:rtl/>
        </w:rPr>
        <w:t xml:space="preserve">). </w:t>
      </w:r>
    </w:p>
    <w:p w14:paraId="50C38DEE" w14:textId="7077DC64" w:rsidR="00A46A61" w:rsidRDefault="00A46A61" w:rsidP="00952F27">
      <w:pPr>
        <w:spacing w:after="0" w:line="276" w:lineRule="auto"/>
        <w:ind w:left="-425"/>
        <w:jc w:val="center"/>
        <w:rPr>
          <w:b/>
          <w:bCs/>
          <w:u w:val="single"/>
          <w:rtl/>
        </w:rPr>
      </w:pPr>
      <w:r w:rsidRPr="00E8377D">
        <w:rPr>
          <w:rFonts w:hint="cs"/>
          <w:b/>
          <w:bCs/>
          <w:u w:val="single"/>
          <w:rtl/>
        </w:rPr>
        <w:t xml:space="preserve">סימן </w:t>
      </w:r>
      <w:r>
        <w:rPr>
          <w:rFonts w:hint="cs"/>
          <w:b/>
          <w:bCs/>
          <w:u w:val="single"/>
          <w:rtl/>
        </w:rPr>
        <w:t>פה</w:t>
      </w:r>
      <w:r w:rsidR="002422B5">
        <w:rPr>
          <w:b/>
          <w:bCs/>
          <w:u w:val="single"/>
        </w:rPr>
        <w:t xml:space="preserve">- </w:t>
      </w:r>
      <w:r w:rsidR="0028456B">
        <w:rPr>
          <w:rFonts w:hint="cs"/>
          <w:b/>
          <w:bCs/>
          <w:u w:val="single"/>
          <w:rtl/>
        </w:rPr>
        <w:t xml:space="preserve"> </w:t>
      </w:r>
      <w:r>
        <w:rPr>
          <w:rFonts w:hint="cs"/>
          <w:b/>
          <w:bCs/>
          <w:u w:val="single"/>
          <w:rtl/>
        </w:rPr>
        <w:t>דין נכסי מלוג וצאן ברזל</w:t>
      </w:r>
    </w:p>
    <w:p w14:paraId="7928BCEC" w14:textId="77777777" w:rsidR="00A46A61" w:rsidRDefault="00A46A61" w:rsidP="00952F27">
      <w:pPr>
        <w:spacing w:after="0" w:line="276" w:lineRule="auto"/>
        <w:ind w:left="-425"/>
        <w:rPr>
          <w:b/>
          <w:bCs/>
          <w:u w:val="single"/>
          <w:rtl/>
        </w:rPr>
      </w:pPr>
    </w:p>
    <w:p w14:paraId="3111899D" w14:textId="77777777" w:rsidR="001917CD" w:rsidRDefault="00A46A61" w:rsidP="00952F27">
      <w:pPr>
        <w:spacing w:after="0" w:line="276" w:lineRule="auto"/>
        <w:ind w:left="-425"/>
        <w:rPr>
          <w:rtl/>
        </w:rPr>
      </w:pPr>
      <w:r w:rsidRPr="001411C2">
        <w:rPr>
          <w:rFonts w:hint="cs"/>
          <w:b/>
          <w:bCs/>
          <w:u w:val="single"/>
          <w:rtl/>
        </w:rPr>
        <w:t xml:space="preserve">(סעיף א) </w:t>
      </w:r>
      <w:r>
        <w:rPr>
          <w:rFonts w:hint="cs"/>
          <w:b/>
          <w:bCs/>
          <w:u w:val="single"/>
          <w:rtl/>
        </w:rPr>
        <w:t>תקנו פירות נכסי מלוג, תחת פדיונה, ולכן הבעל חייב לפדותה.</w:t>
      </w:r>
      <w:r>
        <w:rPr>
          <w:rStyle w:val="a5"/>
          <w:rtl/>
        </w:rPr>
        <w:footnoteReference w:id="57"/>
      </w:r>
      <w:r>
        <w:rPr>
          <w:rFonts w:hint="cs"/>
          <w:rtl/>
        </w:rPr>
        <w:t xml:space="preserve"> </w:t>
      </w:r>
    </w:p>
    <w:p w14:paraId="0AD4537A" w14:textId="5B492BB5" w:rsidR="001917CD" w:rsidRDefault="001917CD" w:rsidP="00952F27">
      <w:pPr>
        <w:spacing w:after="0" w:line="276" w:lineRule="auto"/>
        <w:ind w:left="-425"/>
        <w:rPr>
          <w:rtl/>
        </w:rPr>
      </w:pPr>
      <w:r>
        <w:rPr>
          <w:rFonts w:hint="cs"/>
          <w:rtl/>
        </w:rPr>
        <w:t xml:space="preserve">הוא </w:t>
      </w:r>
      <w:r w:rsidR="00A46A61">
        <w:rPr>
          <w:rFonts w:hint="cs"/>
          <w:rtl/>
        </w:rPr>
        <w:t>אינו</w:t>
      </w:r>
      <w:r w:rsidR="00A46A61" w:rsidRPr="00E53B05">
        <w:rPr>
          <w:rFonts w:hint="cs"/>
          <w:rtl/>
        </w:rPr>
        <w:t xml:space="preserve"> </w:t>
      </w:r>
      <w:r>
        <w:rPr>
          <w:rFonts w:hint="cs"/>
          <w:rtl/>
        </w:rPr>
        <w:t>יכול</w:t>
      </w:r>
      <w:r w:rsidR="00A46A61" w:rsidRPr="00E53B05">
        <w:rPr>
          <w:rFonts w:hint="cs"/>
          <w:rtl/>
        </w:rPr>
        <w:t xml:space="preserve"> לומר, לא אפדה ולא אוכל פירות מנכסי מלוג</w:t>
      </w:r>
      <w:r>
        <w:rPr>
          <w:rFonts w:hint="cs"/>
          <w:rtl/>
        </w:rPr>
        <w:t xml:space="preserve">: כי התקנה היא לטובת </w:t>
      </w:r>
      <w:proofErr w:type="spellStart"/>
      <w:r>
        <w:rPr>
          <w:rFonts w:hint="cs"/>
          <w:rtl/>
        </w:rPr>
        <w:t>האשה</w:t>
      </w:r>
      <w:proofErr w:type="spellEnd"/>
      <w:r>
        <w:rPr>
          <w:rFonts w:hint="cs"/>
          <w:rtl/>
        </w:rPr>
        <w:t>.</w:t>
      </w:r>
    </w:p>
    <w:p w14:paraId="2AE4A54B" w14:textId="6EC86634" w:rsidR="00E65A53" w:rsidRDefault="00A46A61" w:rsidP="00952F27">
      <w:pPr>
        <w:spacing w:after="0" w:line="276" w:lineRule="auto"/>
        <w:ind w:left="-425"/>
      </w:pPr>
      <w:r>
        <w:rPr>
          <w:rFonts w:hint="cs"/>
          <w:rtl/>
        </w:rPr>
        <w:t xml:space="preserve">גם היא אינה יכולה </w:t>
      </w:r>
      <w:r w:rsidR="001917CD">
        <w:rPr>
          <w:rFonts w:hint="cs"/>
          <w:rtl/>
        </w:rPr>
        <w:t xml:space="preserve">לומר כן </w:t>
      </w:r>
      <w:r>
        <w:rPr>
          <w:rFonts w:hint="cs"/>
          <w:rtl/>
        </w:rPr>
        <w:t>(</w:t>
      </w:r>
      <w:proofErr w:type="spellStart"/>
      <w:r>
        <w:rPr>
          <w:rFonts w:hint="cs"/>
          <w:rtl/>
        </w:rPr>
        <w:t>שו"ע</w:t>
      </w:r>
      <w:proofErr w:type="spellEnd"/>
      <w:r>
        <w:rPr>
          <w:rFonts w:hint="cs"/>
          <w:rtl/>
        </w:rPr>
        <w:t>, ראו לעיל סי' סט סעי' ה)</w:t>
      </w:r>
      <w:r w:rsidR="001917CD">
        <w:rPr>
          <w:rFonts w:hint="cs"/>
          <w:rtl/>
        </w:rPr>
        <w:t>:</w:t>
      </w:r>
      <w:r>
        <w:rPr>
          <w:rtl/>
        </w:rPr>
        <w:br/>
      </w:r>
      <w:r>
        <w:rPr>
          <w:rFonts w:hint="cs"/>
          <w:rtl/>
        </w:rPr>
        <w:t xml:space="preserve">1. </w:t>
      </w:r>
      <w:r w:rsidRPr="00E53B05">
        <w:rPr>
          <w:rFonts w:hint="cs"/>
          <w:rtl/>
        </w:rPr>
        <w:t>כדי שלא תתערב בין הגויים</w:t>
      </w:r>
      <w:r>
        <w:rPr>
          <w:rFonts w:hint="cs"/>
          <w:rtl/>
        </w:rPr>
        <w:t xml:space="preserve">, </w:t>
      </w:r>
      <w:r>
        <w:rPr>
          <w:rtl/>
        </w:rPr>
        <w:br/>
      </w:r>
      <w:r>
        <w:rPr>
          <w:rFonts w:hint="cs"/>
          <w:rtl/>
        </w:rPr>
        <w:t xml:space="preserve">2. </w:t>
      </w:r>
      <w:r w:rsidR="00E11FFB">
        <w:rPr>
          <w:rFonts w:hint="cs"/>
          <w:rtl/>
        </w:rPr>
        <w:t xml:space="preserve">כי </w:t>
      </w:r>
      <w:r w:rsidR="00E13BAC">
        <w:rPr>
          <w:rFonts w:hint="cs"/>
          <w:rtl/>
        </w:rPr>
        <w:t>התקנה היא גם לטובת ה</w:t>
      </w:r>
      <w:r w:rsidR="00E11FFB">
        <w:rPr>
          <w:rFonts w:hint="cs"/>
          <w:rtl/>
        </w:rPr>
        <w:t>ב</w:t>
      </w:r>
      <w:r w:rsidR="00E13BAC">
        <w:rPr>
          <w:rFonts w:hint="cs"/>
          <w:rtl/>
        </w:rPr>
        <w:t xml:space="preserve">על, </w:t>
      </w:r>
      <w:r>
        <w:rPr>
          <w:rFonts w:hint="cs"/>
          <w:rtl/>
        </w:rPr>
        <w:t xml:space="preserve">כי אם </w:t>
      </w:r>
      <w:proofErr w:type="spellStart"/>
      <w:r>
        <w:rPr>
          <w:rFonts w:hint="cs"/>
          <w:rtl/>
        </w:rPr>
        <w:t>האשה</w:t>
      </w:r>
      <w:proofErr w:type="spellEnd"/>
      <w:r>
        <w:rPr>
          <w:rFonts w:hint="cs"/>
          <w:rtl/>
        </w:rPr>
        <w:t xml:space="preserve"> תישאר בשבי, לא יהיה מי שישמשו (</w:t>
      </w:r>
      <w:proofErr w:type="spellStart"/>
      <w:r w:rsidR="00E11FFB">
        <w:rPr>
          <w:rFonts w:hint="cs"/>
          <w:rtl/>
        </w:rPr>
        <w:t>ר"ן</w:t>
      </w:r>
      <w:proofErr w:type="spellEnd"/>
      <w:r w:rsidR="00E11FFB">
        <w:rPr>
          <w:rFonts w:hint="cs"/>
          <w:rtl/>
        </w:rPr>
        <w:t xml:space="preserve">, </w:t>
      </w:r>
      <w:r>
        <w:rPr>
          <w:rFonts w:hint="cs"/>
          <w:rtl/>
        </w:rPr>
        <w:t>ב"ש).</w:t>
      </w:r>
      <w:r w:rsidR="00E65A53" w:rsidRPr="00E65A53">
        <w:rPr>
          <w:rFonts w:hint="cs"/>
          <w:rtl/>
        </w:rPr>
        <w:t xml:space="preserve"> </w:t>
      </w:r>
    </w:p>
    <w:p w14:paraId="20A5F5F4" w14:textId="09A6EB3D" w:rsidR="00A46A61" w:rsidRDefault="00E65A53" w:rsidP="00952F27">
      <w:pPr>
        <w:spacing w:after="0" w:line="276" w:lineRule="auto"/>
        <w:ind w:left="-425"/>
        <w:rPr>
          <w:rtl/>
        </w:rPr>
      </w:pPr>
      <w:r>
        <w:rPr>
          <w:rFonts w:hint="cs"/>
          <w:rtl/>
        </w:rPr>
        <w:t>לכן גם אם התנו כן לפני הנישואין, התנאי בטל (ב"ש).</w:t>
      </w:r>
      <w:r>
        <w:rPr>
          <w:rStyle w:val="a5"/>
          <w:rtl/>
        </w:rPr>
        <w:footnoteReference w:id="58"/>
      </w:r>
    </w:p>
    <w:p w14:paraId="639B3091" w14:textId="77777777" w:rsidR="007176DB" w:rsidRDefault="007176DB" w:rsidP="00952F27">
      <w:pPr>
        <w:spacing w:after="0" w:line="276" w:lineRule="auto"/>
        <w:ind w:left="-425"/>
        <w:rPr>
          <w:rtl/>
        </w:rPr>
      </w:pPr>
    </w:p>
    <w:p w14:paraId="19D964F7" w14:textId="0E0B16A6" w:rsidR="00A46A61" w:rsidRDefault="00A46A61" w:rsidP="00952F27">
      <w:pPr>
        <w:spacing w:after="0" w:line="276" w:lineRule="auto"/>
        <w:ind w:left="-425"/>
        <w:rPr>
          <w:rtl/>
        </w:rPr>
      </w:pPr>
      <w:r w:rsidRPr="003A4279">
        <w:rPr>
          <w:rFonts w:hint="cs"/>
          <w:b/>
          <w:bCs/>
          <w:u w:val="single"/>
          <w:rtl/>
        </w:rPr>
        <w:t>(סעיף ב) נכסי צאן ברזל</w:t>
      </w:r>
      <w:r w:rsidR="00B01E47">
        <w:rPr>
          <w:rFonts w:hint="cs"/>
          <w:rtl/>
        </w:rPr>
        <w:t xml:space="preserve"> </w:t>
      </w:r>
      <w:r w:rsidR="00B01E47">
        <w:rPr>
          <w:rFonts w:hint="cs"/>
          <w:b/>
          <w:bCs/>
          <w:rtl/>
        </w:rPr>
        <w:t xml:space="preserve">(להלן: </w:t>
      </w:r>
      <w:proofErr w:type="spellStart"/>
      <w:r w:rsidR="00B01E47">
        <w:rPr>
          <w:rFonts w:hint="cs"/>
          <w:b/>
          <w:bCs/>
          <w:rtl/>
        </w:rPr>
        <w:t>נצ"ב</w:t>
      </w:r>
      <w:proofErr w:type="spellEnd"/>
      <w:r w:rsidR="00B01E47">
        <w:rPr>
          <w:rFonts w:hint="cs"/>
          <w:b/>
          <w:bCs/>
          <w:rtl/>
        </w:rPr>
        <w:t>)</w:t>
      </w:r>
      <w:r>
        <w:rPr>
          <w:rFonts w:hint="cs"/>
          <w:rtl/>
        </w:rPr>
        <w:t xml:space="preserve">: הם הנכסים </w:t>
      </w:r>
      <w:proofErr w:type="spellStart"/>
      <w:r>
        <w:rPr>
          <w:rFonts w:hint="cs"/>
          <w:rtl/>
        </w:rPr>
        <w:t>שהאשה</w:t>
      </w:r>
      <w:proofErr w:type="spellEnd"/>
      <w:r>
        <w:rPr>
          <w:rFonts w:hint="cs"/>
          <w:rtl/>
        </w:rPr>
        <w:t xml:space="preserve"> הכניסה לו והוא קיבל עליהם אחריות, ולכן כל הפסד או רווח מהנכס הם עליו (</w:t>
      </w:r>
      <w:proofErr w:type="spellStart"/>
      <w:r>
        <w:rPr>
          <w:rFonts w:hint="cs"/>
          <w:rtl/>
        </w:rPr>
        <w:t>שו"ע</w:t>
      </w:r>
      <w:proofErr w:type="spellEnd"/>
      <w:r>
        <w:rPr>
          <w:rFonts w:hint="cs"/>
          <w:rtl/>
        </w:rPr>
        <w:t>).</w:t>
      </w:r>
      <w:r>
        <w:rPr>
          <w:rStyle w:val="a5"/>
          <w:rtl/>
        </w:rPr>
        <w:footnoteReference w:id="59"/>
      </w:r>
      <w:r>
        <w:rPr>
          <w:rFonts w:hint="cs"/>
          <w:rtl/>
        </w:rPr>
        <w:t xml:space="preserve"> ורשאי להוציאם, ולשאת ולתת בסחורה ובממון, א</w:t>
      </w:r>
      <w:r w:rsidR="001917CD">
        <w:rPr>
          <w:rFonts w:hint="cs"/>
          <w:rtl/>
        </w:rPr>
        <w:t>ך</w:t>
      </w:r>
      <w:r>
        <w:rPr>
          <w:rFonts w:hint="cs"/>
          <w:rtl/>
        </w:rPr>
        <w:t xml:space="preserve"> לא </w:t>
      </w:r>
      <w:r w:rsidR="001917CD">
        <w:rPr>
          <w:rFonts w:hint="cs"/>
          <w:rtl/>
        </w:rPr>
        <w:t>במ</w:t>
      </w:r>
      <w:r>
        <w:rPr>
          <w:rFonts w:hint="cs"/>
          <w:rtl/>
        </w:rPr>
        <w:t>קרקע</w:t>
      </w:r>
      <w:r w:rsidR="001917CD">
        <w:rPr>
          <w:rFonts w:hint="cs"/>
          <w:rtl/>
        </w:rPr>
        <w:t>ין</w:t>
      </w:r>
      <w:r>
        <w:rPr>
          <w:rFonts w:hint="cs"/>
          <w:rtl/>
        </w:rPr>
        <w:t>, משום שבח בית אביה</w:t>
      </w:r>
      <w:r>
        <w:rPr>
          <w:rStyle w:val="a5"/>
          <w:rtl/>
        </w:rPr>
        <w:footnoteReference w:id="60"/>
      </w:r>
      <w:r>
        <w:rPr>
          <w:rFonts w:hint="cs"/>
          <w:rtl/>
        </w:rPr>
        <w:t xml:space="preserve"> (רמ"א, ח"מ).</w:t>
      </w:r>
      <w:r>
        <w:rPr>
          <w:rtl/>
        </w:rPr>
        <w:br/>
      </w:r>
      <w:r w:rsidRPr="00E65A53">
        <w:rPr>
          <w:rFonts w:hint="cs"/>
          <w:b/>
          <w:bCs/>
          <w:u w:val="single"/>
          <w:rtl/>
        </w:rPr>
        <w:t>נכסי מלוג:</w:t>
      </w:r>
      <w:r w:rsidRPr="00E65A53">
        <w:rPr>
          <w:rStyle w:val="a5"/>
          <w:b/>
          <w:bCs/>
          <w:u w:val="single"/>
          <w:rtl/>
        </w:rPr>
        <w:footnoteReference w:id="61"/>
      </w:r>
      <w:r>
        <w:rPr>
          <w:rFonts w:hint="cs"/>
          <w:rtl/>
        </w:rPr>
        <w:t xml:space="preserve"> הם הנכסים </w:t>
      </w:r>
      <w:proofErr w:type="spellStart"/>
      <w:r>
        <w:rPr>
          <w:rFonts w:hint="cs"/>
          <w:rtl/>
        </w:rPr>
        <w:t>שהאשה</w:t>
      </w:r>
      <w:proofErr w:type="spellEnd"/>
      <w:r>
        <w:rPr>
          <w:rFonts w:hint="cs"/>
          <w:rtl/>
        </w:rPr>
        <w:t xml:space="preserve"> הכניסה לו והבעל לא קיבל עליהם אחריות, ולכן כל הפסד או רווח מהנכס הם עליה. ואם הבעל פשע בנכסי מלוג, ונאבדו, פטור, מפני שנחשב שהיא (אשתו) עמו במלאכתו </w:t>
      </w:r>
      <w:proofErr w:type="spellStart"/>
      <w:r>
        <w:rPr>
          <w:rFonts w:hint="cs"/>
          <w:rtl/>
        </w:rPr>
        <w:t>והוי</w:t>
      </w:r>
      <w:proofErr w:type="spellEnd"/>
      <w:r>
        <w:rPr>
          <w:rFonts w:hint="cs"/>
          <w:rtl/>
        </w:rPr>
        <w:t xml:space="preserve"> פשיעה בבעלים (</w:t>
      </w:r>
      <w:proofErr w:type="spellStart"/>
      <w:r>
        <w:rPr>
          <w:rFonts w:hint="cs"/>
          <w:rtl/>
        </w:rPr>
        <w:t>שו"ע</w:t>
      </w:r>
      <w:proofErr w:type="spellEnd"/>
      <w:r>
        <w:rPr>
          <w:rFonts w:hint="cs"/>
          <w:rtl/>
        </w:rPr>
        <w:t xml:space="preserve">), </w:t>
      </w:r>
      <w:r w:rsidR="00E65A53">
        <w:rPr>
          <w:rFonts w:hint="cs"/>
          <w:rtl/>
        </w:rPr>
        <w:t xml:space="preserve">בגניבה </w:t>
      </w:r>
      <w:proofErr w:type="spellStart"/>
      <w:r w:rsidR="00E65A53">
        <w:rPr>
          <w:rFonts w:hint="cs"/>
          <w:rtl/>
        </w:rPr>
        <w:t>ואבידה</w:t>
      </w:r>
      <w:proofErr w:type="spellEnd"/>
      <w:r w:rsidR="00E65A53">
        <w:rPr>
          <w:rFonts w:hint="cs"/>
          <w:rtl/>
        </w:rPr>
        <w:t xml:space="preserve"> פטור דהוי שמירה בבעלים.</w:t>
      </w:r>
      <w:r w:rsidR="003F76DD">
        <w:rPr>
          <w:rStyle w:val="a5"/>
          <w:rtl/>
        </w:rPr>
        <w:footnoteReference w:id="62"/>
      </w:r>
      <w:r w:rsidR="00E65A53">
        <w:rPr>
          <w:rFonts w:hint="cs"/>
          <w:rtl/>
        </w:rPr>
        <w:t xml:space="preserve"> </w:t>
      </w:r>
      <w:r>
        <w:rPr>
          <w:rFonts w:hint="cs"/>
          <w:rtl/>
        </w:rPr>
        <w:t xml:space="preserve">אך בנכסי צאן ברזל למרות שיש כאן שמירה בבעלים חייב, כי הבעל מקבל עליו בפירוש אחריות להתחייב (ב"ש). </w:t>
      </w:r>
      <w:r>
        <w:rPr>
          <w:rtl/>
        </w:rPr>
        <w:br/>
      </w:r>
      <w:r w:rsidRPr="00520930">
        <w:rPr>
          <w:rFonts w:hint="cs"/>
          <w:b/>
          <w:bCs/>
          <w:rtl/>
        </w:rPr>
        <w:t xml:space="preserve">בגדי </w:t>
      </w:r>
      <w:proofErr w:type="spellStart"/>
      <w:r w:rsidRPr="00520930">
        <w:rPr>
          <w:rFonts w:hint="cs"/>
          <w:b/>
          <w:bCs/>
          <w:rtl/>
        </w:rPr>
        <w:t>אשה</w:t>
      </w:r>
      <w:proofErr w:type="spellEnd"/>
      <w:r w:rsidRPr="00520930">
        <w:rPr>
          <w:rFonts w:hint="cs"/>
          <w:b/>
          <w:bCs/>
          <w:rtl/>
        </w:rPr>
        <w:t>,</w:t>
      </w:r>
      <w:r>
        <w:rPr>
          <w:rFonts w:hint="cs"/>
          <w:rtl/>
        </w:rPr>
        <w:t xml:space="preserve"> הרשומים בכתובה וכוללים שומה של ערכם נחשב</w:t>
      </w:r>
      <w:r w:rsidR="00B84B0F">
        <w:rPr>
          <w:rFonts w:hint="cs"/>
          <w:rtl/>
        </w:rPr>
        <w:t>ים</w:t>
      </w:r>
      <w:r>
        <w:rPr>
          <w:rFonts w:hint="cs"/>
          <w:rtl/>
        </w:rPr>
        <w:t xml:space="preserve"> כנכסי צאן ברזל. אולם, מה </w:t>
      </w:r>
      <w:proofErr w:type="spellStart"/>
      <w:r>
        <w:rPr>
          <w:rFonts w:hint="cs"/>
          <w:rtl/>
        </w:rPr>
        <w:t>שהאשה</w:t>
      </w:r>
      <w:proofErr w:type="spellEnd"/>
      <w:r>
        <w:rPr>
          <w:rFonts w:hint="cs"/>
          <w:rtl/>
        </w:rPr>
        <w:t xml:space="preserve"> לובשת אין דרך לשום ערכם, ולכן הם נחשבים כנכסי מלוג (רמ"א), אך לא לגמרי, כיוון שהבעל אינו יכול </w:t>
      </w:r>
      <w:r w:rsidR="00E65A53">
        <w:rPr>
          <w:rFonts w:hint="cs"/>
          <w:rtl/>
        </w:rPr>
        <w:t>למכרם ו</w:t>
      </w:r>
      <w:r>
        <w:rPr>
          <w:rFonts w:hint="cs"/>
          <w:rtl/>
        </w:rPr>
        <w:t xml:space="preserve">למשכנם (ב"ש </w:t>
      </w:r>
      <w:proofErr w:type="spellStart"/>
      <w:r>
        <w:rPr>
          <w:rFonts w:hint="cs"/>
          <w:rtl/>
        </w:rPr>
        <w:t>ס"ק</w:t>
      </w:r>
      <w:proofErr w:type="spellEnd"/>
      <w:r>
        <w:rPr>
          <w:rFonts w:hint="cs"/>
          <w:rtl/>
        </w:rPr>
        <w:t xml:space="preserve"> ו).</w:t>
      </w:r>
    </w:p>
    <w:p w14:paraId="44030A9B" w14:textId="77777777" w:rsidR="00E65A53" w:rsidRPr="00E65A53" w:rsidRDefault="00E65A53" w:rsidP="00952F27">
      <w:pPr>
        <w:spacing w:after="0" w:line="276" w:lineRule="auto"/>
        <w:ind w:left="-425"/>
        <w:rPr>
          <w:b/>
          <w:bCs/>
          <w:rtl/>
        </w:rPr>
      </w:pPr>
      <w:r w:rsidRPr="00E65A53">
        <w:rPr>
          <w:rFonts w:hint="cs"/>
          <w:b/>
          <w:bCs/>
          <w:rtl/>
        </w:rPr>
        <w:t>הכניסה מעות וסחורות:</w:t>
      </w:r>
    </w:p>
    <w:p w14:paraId="43BAC2F6" w14:textId="51A9C06F" w:rsidR="00E65A53" w:rsidRDefault="00E65A53" w:rsidP="00952F27">
      <w:pPr>
        <w:spacing w:after="0" w:line="276" w:lineRule="auto"/>
        <w:ind w:left="-425"/>
        <w:rPr>
          <w:rtl/>
        </w:rPr>
      </w:pPr>
      <w:r w:rsidRPr="00E65A53">
        <w:rPr>
          <w:rFonts w:hint="cs"/>
          <w:b/>
          <w:bCs/>
          <w:rtl/>
        </w:rPr>
        <w:t>נכסי צאן ברזל</w:t>
      </w:r>
      <w:r w:rsidR="00B01E47">
        <w:rPr>
          <w:rFonts w:hint="cs"/>
          <w:b/>
          <w:bCs/>
          <w:rtl/>
        </w:rPr>
        <w:t xml:space="preserve">, </w:t>
      </w:r>
      <w:r>
        <w:rPr>
          <w:rFonts w:hint="cs"/>
          <w:rtl/>
        </w:rPr>
        <w:t xml:space="preserve">הרשות בידו להוציא גם </w:t>
      </w:r>
      <w:r w:rsidR="00A338B0">
        <w:rPr>
          <w:rFonts w:hint="cs"/>
          <w:rtl/>
        </w:rPr>
        <w:t xml:space="preserve">את </w:t>
      </w:r>
      <w:r>
        <w:rPr>
          <w:rFonts w:hint="cs"/>
          <w:rtl/>
        </w:rPr>
        <w:t>הקרן.</w:t>
      </w:r>
    </w:p>
    <w:p w14:paraId="6ED62B5C" w14:textId="77777777" w:rsidR="00E65A53" w:rsidRDefault="00E65A53" w:rsidP="00952F27">
      <w:pPr>
        <w:spacing w:after="0" w:line="276" w:lineRule="auto"/>
        <w:ind w:left="-425"/>
        <w:rPr>
          <w:rtl/>
        </w:rPr>
      </w:pPr>
      <w:r w:rsidRPr="00E65A53">
        <w:rPr>
          <w:rFonts w:hint="cs"/>
          <w:b/>
          <w:bCs/>
          <w:rtl/>
        </w:rPr>
        <w:t>נכסי מלוג,</w:t>
      </w:r>
      <w:r>
        <w:rPr>
          <w:rFonts w:hint="cs"/>
          <w:rtl/>
        </w:rPr>
        <w:t xml:space="preserve"> </w:t>
      </w:r>
      <w:proofErr w:type="spellStart"/>
      <w:r>
        <w:rPr>
          <w:rFonts w:hint="cs"/>
          <w:rtl/>
        </w:rPr>
        <w:t>ילקח</w:t>
      </w:r>
      <w:proofErr w:type="spellEnd"/>
      <w:r>
        <w:rPr>
          <w:rFonts w:hint="cs"/>
          <w:rtl/>
        </w:rPr>
        <w:t xml:space="preserve"> בהם קרקע והוא אוכל פירות.</w:t>
      </w:r>
    </w:p>
    <w:p w14:paraId="294A5A04" w14:textId="70605CBA" w:rsidR="00E65A53" w:rsidRDefault="00E65A53" w:rsidP="00952F27">
      <w:pPr>
        <w:spacing w:after="0" w:line="276" w:lineRule="auto"/>
        <w:ind w:left="-425"/>
        <w:rPr>
          <w:rtl/>
        </w:rPr>
      </w:pPr>
      <w:r>
        <w:rPr>
          <w:rFonts w:hint="cs"/>
          <w:rtl/>
        </w:rPr>
        <w:t>שדה שהבעל שם בכתובתה, דינו כצאן ברזל (רמ"א) ואינו רשאי למכור שדה ז</w:t>
      </w:r>
      <w:r w:rsidR="00A338B0">
        <w:rPr>
          <w:rFonts w:hint="cs"/>
          <w:rtl/>
        </w:rPr>
        <w:t xml:space="preserve">ה </w:t>
      </w:r>
      <w:r>
        <w:rPr>
          <w:rFonts w:hint="cs"/>
          <w:rtl/>
        </w:rPr>
        <w:t>(ח"מ).</w:t>
      </w:r>
    </w:p>
    <w:p w14:paraId="3BD230CD" w14:textId="77777777" w:rsidR="007176DB" w:rsidRDefault="007176DB" w:rsidP="00952F27">
      <w:pPr>
        <w:spacing w:after="0" w:line="276" w:lineRule="auto"/>
        <w:ind w:left="-425"/>
        <w:rPr>
          <w:rtl/>
        </w:rPr>
      </w:pPr>
    </w:p>
    <w:p w14:paraId="246C0D04" w14:textId="1E3EDFE4" w:rsidR="00A46A61" w:rsidRDefault="00A46A61" w:rsidP="00952F27">
      <w:pPr>
        <w:spacing w:after="0" w:line="276" w:lineRule="auto"/>
        <w:ind w:left="-425"/>
        <w:rPr>
          <w:rtl/>
        </w:rPr>
      </w:pPr>
      <w:r w:rsidRPr="008F0174">
        <w:rPr>
          <w:rFonts w:hint="cs"/>
          <w:b/>
          <w:bCs/>
          <w:u w:val="single"/>
          <w:rtl/>
        </w:rPr>
        <w:t>(סעיף ג) מתי נכס נחשב כנכסי צאן ברזל</w:t>
      </w:r>
      <w:r w:rsidR="00B01E47">
        <w:rPr>
          <w:rFonts w:hint="cs"/>
          <w:b/>
          <w:bCs/>
          <w:u w:val="single"/>
          <w:rtl/>
        </w:rPr>
        <w:t xml:space="preserve"> </w:t>
      </w:r>
      <w:r w:rsidRPr="008F0174">
        <w:rPr>
          <w:rFonts w:hint="cs"/>
          <w:b/>
          <w:bCs/>
          <w:u w:val="single"/>
          <w:rtl/>
        </w:rPr>
        <w:t>?</w:t>
      </w:r>
      <w:r>
        <w:rPr>
          <w:rtl/>
        </w:rPr>
        <w:br/>
      </w:r>
      <w:r w:rsidRPr="00177D86">
        <w:rPr>
          <w:rFonts w:ascii="Arial" w:hAnsi="Arial" w:cs="Arial" w:hint="cs"/>
          <w:b/>
          <w:bCs/>
          <w:u w:val="single"/>
          <w:rtl/>
        </w:rPr>
        <w:t>דעה א':</w:t>
      </w:r>
      <w:r>
        <w:rPr>
          <w:rFonts w:hint="cs"/>
          <w:rtl/>
        </w:rPr>
        <w:t xml:space="preserve"> </w:t>
      </w:r>
      <w:r>
        <w:rPr>
          <w:rFonts w:ascii="Arial" w:hAnsi="Arial" w:cs="Arial"/>
          <w:color w:val="000000"/>
          <w:sz w:val="23"/>
          <w:szCs w:val="23"/>
          <w:shd w:val="clear" w:color="auto" w:fill="FFFFFF"/>
          <w:rtl/>
        </w:rPr>
        <w:t>רק אם קיבל אחריות בפירוש </w:t>
      </w:r>
      <w:r>
        <w:rPr>
          <w:rFonts w:ascii="Arial" w:hAnsi="Arial" w:cs="Arial"/>
          <w:b/>
          <w:bCs/>
          <w:color w:val="000000"/>
          <w:sz w:val="23"/>
          <w:szCs w:val="23"/>
          <w:shd w:val="clear" w:color="auto" w:fill="FFFFFF"/>
          <w:rtl/>
        </w:rPr>
        <w:t>או </w:t>
      </w:r>
      <w:r>
        <w:rPr>
          <w:rFonts w:ascii="Arial" w:hAnsi="Arial" w:cs="Arial"/>
          <w:color w:val="000000"/>
          <w:sz w:val="23"/>
          <w:szCs w:val="23"/>
          <w:shd w:val="clear" w:color="auto" w:fill="FFFFFF"/>
          <w:rtl/>
        </w:rPr>
        <w:t xml:space="preserve">שעשו </w:t>
      </w:r>
      <w:proofErr w:type="spellStart"/>
      <w:r>
        <w:rPr>
          <w:rFonts w:ascii="Arial" w:hAnsi="Arial" w:cs="Arial"/>
          <w:color w:val="000000"/>
          <w:sz w:val="23"/>
          <w:szCs w:val="23"/>
          <w:shd w:val="clear" w:color="auto" w:fill="FFFFFF"/>
          <w:rtl/>
        </w:rPr>
        <w:t>שומא</w:t>
      </w:r>
      <w:proofErr w:type="spellEnd"/>
      <w:r>
        <w:rPr>
          <w:rFonts w:ascii="Arial" w:hAnsi="Arial" w:cs="Arial"/>
          <w:color w:val="000000"/>
          <w:sz w:val="23"/>
          <w:szCs w:val="23"/>
          <w:shd w:val="clear" w:color="auto" w:fill="FFFFFF"/>
          <w:rtl/>
        </w:rPr>
        <w:t xml:space="preserve"> וקצבו את ערכם הרי אלו נכסי צאן ברזל, אבל אם לא</w:t>
      </w:r>
      <w:r>
        <w:rPr>
          <w:rFonts w:ascii="Arial" w:hAnsi="Arial" w:cs="Arial" w:hint="cs"/>
          <w:color w:val="000000"/>
          <w:sz w:val="23"/>
          <w:szCs w:val="23"/>
          <w:shd w:val="clear" w:color="auto" w:fill="FFFFFF"/>
          <w:rtl/>
        </w:rPr>
        <w:t xml:space="preserve"> עשו כן</w:t>
      </w:r>
      <w:r>
        <w:rPr>
          <w:rFonts w:ascii="Arial" w:hAnsi="Arial" w:cs="Arial"/>
          <w:color w:val="000000"/>
          <w:sz w:val="23"/>
          <w:szCs w:val="23"/>
          <w:shd w:val="clear" w:color="auto" w:fill="FFFFFF"/>
          <w:rtl/>
        </w:rPr>
        <w:t>, אפילו כתבם במפורט בכתובה, אינם אלא נכסי מל</w:t>
      </w:r>
      <w:r>
        <w:rPr>
          <w:rFonts w:hint="cs"/>
          <w:rtl/>
        </w:rPr>
        <w:t>וג (רבינו אפרים, רמב"ם).</w:t>
      </w:r>
      <w:r>
        <w:rPr>
          <w:rtl/>
        </w:rPr>
        <w:br/>
      </w:r>
      <w:r w:rsidRPr="00177D86">
        <w:rPr>
          <w:rFonts w:ascii="Arial" w:hAnsi="Arial" w:cs="Arial" w:hint="cs"/>
          <w:b/>
          <w:bCs/>
          <w:u w:val="single"/>
          <w:rtl/>
        </w:rPr>
        <w:t>דעה ב':</w:t>
      </w:r>
      <w:r>
        <w:rPr>
          <w:rFonts w:hint="cs"/>
          <w:rtl/>
        </w:rPr>
        <w:t xml:space="preserve"> </w:t>
      </w:r>
      <w:r>
        <w:rPr>
          <w:rFonts w:ascii="Arial" w:hAnsi="Arial" w:cs="Arial" w:hint="cs"/>
          <w:color w:val="000000"/>
          <w:sz w:val="23"/>
          <w:szCs w:val="23"/>
          <w:shd w:val="clear" w:color="auto" w:fill="FFFFFF"/>
          <w:rtl/>
        </w:rPr>
        <w:t xml:space="preserve">אם </w:t>
      </w:r>
      <w:r>
        <w:rPr>
          <w:rFonts w:ascii="Arial" w:hAnsi="Arial" w:cs="Arial"/>
          <w:color w:val="000000"/>
          <w:sz w:val="23"/>
          <w:szCs w:val="23"/>
          <w:shd w:val="clear" w:color="auto" w:fill="FFFFFF"/>
          <w:rtl/>
        </w:rPr>
        <w:t xml:space="preserve">כתב את הנכסים ופרטם בכתובה הרי אלו נכסי צאן ברזל. רק מה שלא </w:t>
      </w:r>
      <w:r>
        <w:rPr>
          <w:rFonts w:ascii="Arial" w:hAnsi="Arial" w:cs="Arial" w:hint="cs"/>
          <w:color w:val="000000"/>
          <w:sz w:val="23"/>
          <w:szCs w:val="23"/>
          <w:shd w:val="clear" w:color="auto" w:fill="FFFFFF"/>
          <w:rtl/>
        </w:rPr>
        <w:t>נ</w:t>
      </w:r>
      <w:r>
        <w:rPr>
          <w:rFonts w:ascii="Arial" w:hAnsi="Arial" w:cs="Arial"/>
          <w:color w:val="000000"/>
          <w:sz w:val="23"/>
          <w:szCs w:val="23"/>
          <w:shd w:val="clear" w:color="auto" w:fill="FFFFFF"/>
          <w:rtl/>
        </w:rPr>
        <w:t>כתב</w:t>
      </w:r>
      <w:r>
        <w:rPr>
          <w:rFonts w:ascii="Arial" w:hAnsi="Arial" w:cs="Arial" w:hint="cs"/>
          <w:color w:val="000000"/>
          <w:sz w:val="23"/>
          <w:szCs w:val="23"/>
          <w:shd w:val="clear" w:color="auto" w:fill="FFFFFF"/>
          <w:rtl/>
        </w:rPr>
        <w:t xml:space="preserve"> בכתובה,</w:t>
      </w:r>
      <w:r>
        <w:rPr>
          <w:rFonts w:ascii="Arial" w:hAnsi="Arial" w:cs="Arial"/>
          <w:color w:val="000000"/>
          <w:sz w:val="23"/>
          <w:szCs w:val="23"/>
          <w:shd w:val="clear" w:color="auto" w:fill="FFFFFF"/>
          <w:rtl/>
        </w:rPr>
        <w:t xml:space="preserve"> או </w:t>
      </w:r>
      <w:r>
        <w:rPr>
          <w:rFonts w:ascii="Arial" w:hAnsi="Arial" w:cs="Arial" w:hint="cs"/>
          <w:color w:val="000000"/>
          <w:sz w:val="23"/>
          <w:szCs w:val="23"/>
          <w:shd w:val="clear" w:color="auto" w:fill="FFFFFF"/>
          <w:rtl/>
        </w:rPr>
        <w:t>שבא לידה</w:t>
      </w:r>
      <w:r>
        <w:rPr>
          <w:rFonts w:ascii="Arial" w:hAnsi="Arial" w:cs="Arial"/>
          <w:color w:val="000000"/>
          <w:sz w:val="23"/>
          <w:szCs w:val="23"/>
          <w:shd w:val="clear" w:color="auto" w:fill="FFFFFF"/>
          <w:rtl/>
        </w:rPr>
        <w:t xml:space="preserve"> לאחר הכתיבה</w:t>
      </w:r>
      <w:r>
        <w:rPr>
          <w:rFonts w:ascii="Arial" w:hAnsi="Arial" w:cs="Arial" w:hint="cs"/>
          <w:color w:val="000000"/>
          <w:sz w:val="23"/>
          <w:szCs w:val="23"/>
          <w:shd w:val="clear" w:color="auto" w:fill="FFFFFF"/>
          <w:rtl/>
        </w:rPr>
        <w:t xml:space="preserve">, </w:t>
      </w:r>
      <w:r>
        <w:rPr>
          <w:rFonts w:ascii="Arial" w:hAnsi="Arial" w:cs="Arial"/>
          <w:color w:val="000000"/>
          <w:sz w:val="23"/>
          <w:szCs w:val="23"/>
          <w:shd w:val="clear" w:color="auto" w:fill="FFFFFF"/>
          <w:rtl/>
        </w:rPr>
        <w:t>הם נכסי מלוג</w:t>
      </w:r>
      <w:r>
        <w:rPr>
          <w:rFonts w:ascii="Arial" w:hAnsi="Arial" w:cs="Arial" w:hint="cs"/>
          <w:color w:val="000000"/>
          <w:sz w:val="23"/>
          <w:szCs w:val="23"/>
          <w:shd w:val="clear" w:color="auto" w:fill="FFFFFF"/>
          <w:rtl/>
        </w:rPr>
        <w:t xml:space="preserve"> (בעל העיטור)</w:t>
      </w:r>
      <w:r>
        <w:rPr>
          <w:rFonts w:hint="cs"/>
          <w:rtl/>
        </w:rPr>
        <w:t>.</w:t>
      </w:r>
      <w:r>
        <w:rPr>
          <w:rtl/>
        </w:rPr>
        <w:br/>
      </w:r>
      <w:r>
        <w:rPr>
          <w:rFonts w:ascii="Arial" w:hAnsi="Arial" w:cs="Arial"/>
          <w:color w:val="000000"/>
          <w:sz w:val="23"/>
          <w:szCs w:val="23"/>
          <w:shd w:val="clear" w:color="auto" w:fill="FFFFFF"/>
          <w:rtl/>
        </w:rPr>
        <w:t xml:space="preserve">לדעת </w:t>
      </w:r>
      <w:r>
        <w:rPr>
          <w:rFonts w:ascii="Arial" w:hAnsi="Arial" w:cs="Arial" w:hint="cs"/>
          <w:color w:val="000000"/>
          <w:sz w:val="23"/>
          <w:szCs w:val="23"/>
          <w:shd w:val="clear" w:color="auto" w:fill="FFFFFF"/>
          <w:rtl/>
        </w:rPr>
        <w:t xml:space="preserve">(אגרת) </w:t>
      </w:r>
      <w:r>
        <w:rPr>
          <w:rFonts w:ascii="Arial" w:hAnsi="Arial" w:cs="Arial"/>
          <w:color w:val="000000"/>
          <w:sz w:val="23"/>
          <w:szCs w:val="23"/>
          <w:shd w:val="clear" w:color="auto" w:fill="FFFFFF"/>
          <w:rtl/>
        </w:rPr>
        <w:t>הרמב"ם</w:t>
      </w:r>
      <w:r>
        <w:rPr>
          <w:rFonts w:ascii="Arial" w:hAnsi="Arial" w:cs="Arial" w:hint="cs"/>
          <w:color w:val="000000"/>
          <w:sz w:val="23"/>
          <w:szCs w:val="23"/>
          <w:shd w:val="clear" w:color="auto" w:fill="FFFFFF"/>
          <w:rtl/>
        </w:rPr>
        <w:t xml:space="preserve"> משמע,</w:t>
      </w:r>
      <w:r>
        <w:rPr>
          <w:rFonts w:ascii="Arial" w:hAnsi="Arial" w:cs="Arial"/>
          <w:color w:val="000000"/>
          <w:sz w:val="23"/>
          <w:szCs w:val="23"/>
          <w:shd w:val="clear" w:color="auto" w:fill="FFFFFF"/>
          <w:rtl/>
        </w:rPr>
        <w:t xml:space="preserve"> </w:t>
      </w:r>
      <w:proofErr w:type="spellStart"/>
      <w:r>
        <w:rPr>
          <w:rFonts w:ascii="Arial" w:hAnsi="Arial" w:cs="Arial" w:hint="cs"/>
          <w:color w:val="000000"/>
          <w:sz w:val="23"/>
          <w:szCs w:val="23"/>
          <w:shd w:val="clear" w:color="auto" w:fill="FFFFFF"/>
          <w:rtl/>
        </w:rPr>
        <w:t>ש</w:t>
      </w:r>
      <w:r>
        <w:rPr>
          <w:rFonts w:ascii="Arial" w:hAnsi="Arial" w:cs="Arial"/>
          <w:color w:val="000000"/>
          <w:sz w:val="23"/>
          <w:szCs w:val="23"/>
          <w:shd w:val="clear" w:color="auto" w:fill="FFFFFF"/>
          <w:rtl/>
        </w:rPr>
        <w:t>האשה</w:t>
      </w:r>
      <w:proofErr w:type="spellEnd"/>
      <w:r>
        <w:rPr>
          <w:rFonts w:ascii="Arial" w:hAnsi="Arial" w:cs="Arial"/>
          <w:color w:val="000000"/>
          <w:sz w:val="23"/>
          <w:szCs w:val="23"/>
          <w:shd w:val="clear" w:color="auto" w:fill="FFFFFF"/>
          <w:rtl/>
        </w:rPr>
        <w:t xml:space="preserve"> היא הקובעת כיצד להגדיר את הנכסים שהכניסה</w:t>
      </w:r>
      <w:r>
        <w:rPr>
          <w:rFonts w:ascii="Arial" w:hAnsi="Arial" w:cs="Arial" w:hint="cs"/>
          <w:color w:val="000000"/>
          <w:sz w:val="23"/>
          <w:szCs w:val="23"/>
          <w:shd w:val="clear" w:color="auto" w:fill="FFFFFF"/>
          <w:rtl/>
        </w:rPr>
        <w:t>,</w:t>
      </w:r>
      <w:r>
        <w:rPr>
          <w:rStyle w:val="a5"/>
          <w:rFonts w:ascii="Arial" w:hAnsi="Arial" w:cs="Arial"/>
          <w:color w:val="000000"/>
          <w:sz w:val="23"/>
          <w:szCs w:val="23"/>
          <w:shd w:val="clear" w:color="auto" w:fill="FFFFFF"/>
          <w:rtl/>
        </w:rPr>
        <w:footnoteReference w:id="63"/>
      </w:r>
      <w:r>
        <w:rPr>
          <w:rFonts w:ascii="Arial" w:hAnsi="Arial" w:cs="Arial"/>
          <w:color w:val="000000"/>
          <w:sz w:val="23"/>
          <w:szCs w:val="23"/>
          <w:shd w:val="clear" w:color="auto" w:fill="FFFFFF"/>
          <w:rtl/>
        </w:rPr>
        <w:t xml:space="preserve"> ואילו לדעת </w:t>
      </w:r>
      <w:proofErr w:type="spellStart"/>
      <w:r>
        <w:rPr>
          <w:rFonts w:ascii="Arial" w:hAnsi="Arial" w:cs="Arial"/>
          <w:color w:val="000000"/>
          <w:sz w:val="23"/>
          <w:szCs w:val="23"/>
          <w:shd w:val="clear" w:color="auto" w:fill="FFFFFF"/>
          <w:rtl/>
        </w:rPr>
        <w:t>הריב"ש</w:t>
      </w:r>
      <w:proofErr w:type="spellEnd"/>
      <w:r>
        <w:rPr>
          <w:rFonts w:ascii="Arial" w:hAnsi="Arial" w:cs="Arial"/>
          <w:color w:val="000000"/>
          <w:sz w:val="23"/>
          <w:szCs w:val="23"/>
          <w:shd w:val="clear" w:color="auto" w:fill="FFFFFF"/>
          <w:rtl/>
        </w:rPr>
        <w:t xml:space="preserve"> (סי' ק"נ) </w:t>
      </w:r>
      <w:proofErr w:type="spellStart"/>
      <w:r>
        <w:rPr>
          <w:rFonts w:ascii="Arial" w:hAnsi="Arial" w:cs="Arial" w:hint="cs"/>
          <w:color w:val="000000"/>
          <w:sz w:val="23"/>
          <w:szCs w:val="23"/>
          <w:shd w:val="clear" w:color="auto" w:fill="FFFFFF"/>
          <w:rtl/>
        </w:rPr>
        <w:t>והרמ"א</w:t>
      </w:r>
      <w:proofErr w:type="spellEnd"/>
      <w:r>
        <w:rPr>
          <w:rFonts w:ascii="Arial" w:hAnsi="Arial" w:cs="Arial" w:hint="cs"/>
          <w:color w:val="000000"/>
          <w:sz w:val="23"/>
          <w:szCs w:val="23"/>
          <w:shd w:val="clear" w:color="auto" w:fill="FFFFFF"/>
          <w:rtl/>
        </w:rPr>
        <w:t xml:space="preserve"> (</w:t>
      </w:r>
      <w:proofErr w:type="spellStart"/>
      <w:r>
        <w:rPr>
          <w:rFonts w:ascii="Arial" w:hAnsi="Arial" w:cs="Arial" w:hint="cs"/>
          <w:color w:val="000000"/>
          <w:sz w:val="23"/>
          <w:szCs w:val="23"/>
          <w:shd w:val="clear" w:color="auto" w:fill="FFFFFF"/>
          <w:rtl/>
        </w:rPr>
        <w:t>סו,יא</w:t>
      </w:r>
      <w:proofErr w:type="spellEnd"/>
      <w:r>
        <w:rPr>
          <w:rFonts w:ascii="Arial" w:hAnsi="Arial" w:cs="Arial" w:hint="cs"/>
          <w:color w:val="000000"/>
          <w:sz w:val="23"/>
          <w:szCs w:val="23"/>
          <w:shd w:val="clear" w:color="auto" w:fill="FFFFFF"/>
          <w:rtl/>
        </w:rPr>
        <w:t xml:space="preserve">), </w:t>
      </w:r>
      <w:r>
        <w:rPr>
          <w:rFonts w:ascii="Arial" w:hAnsi="Arial" w:cs="Arial"/>
          <w:color w:val="000000"/>
          <w:sz w:val="23"/>
          <w:szCs w:val="23"/>
          <w:shd w:val="clear" w:color="auto" w:fill="FFFFFF"/>
          <w:rtl/>
        </w:rPr>
        <w:t>הבעל הוא המחליט אם לקבל על עצמו אחריות</w:t>
      </w:r>
      <w:r>
        <w:rPr>
          <w:rStyle w:val="a5"/>
          <w:rFonts w:ascii="Arial" w:hAnsi="Arial" w:cs="Arial"/>
          <w:color w:val="000000"/>
          <w:sz w:val="23"/>
          <w:szCs w:val="23"/>
          <w:shd w:val="clear" w:color="auto" w:fill="FFFFFF"/>
          <w:rtl/>
        </w:rPr>
        <w:footnoteReference w:id="64"/>
      </w:r>
      <w:r>
        <w:rPr>
          <w:rFonts w:ascii="Arial" w:hAnsi="Arial" w:cs="Arial"/>
          <w:color w:val="000000"/>
          <w:sz w:val="23"/>
          <w:szCs w:val="23"/>
          <w:shd w:val="clear" w:color="auto" w:fill="FFFFFF"/>
          <w:rtl/>
        </w:rPr>
        <w:t xml:space="preserve"> - כגון שרואה שעתיד </w:t>
      </w:r>
      <w:proofErr w:type="spellStart"/>
      <w:r>
        <w:rPr>
          <w:rFonts w:ascii="Arial" w:hAnsi="Arial" w:cs="Arial"/>
          <w:color w:val="000000"/>
          <w:sz w:val="23"/>
          <w:szCs w:val="23"/>
          <w:shd w:val="clear" w:color="auto" w:fill="FFFFFF"/>
          <w:rtl/>
        </w:rPr>
        <w:t>להרויח</w:t>
      </w:r>
      <w:proofErr w:type="spellEnd"/>
      <w:r>
        <w:rPr>
          <w:rFonts w:ascii="Arial" w:hAnsi="Arial" w:cs="Arial"/>
          <w:color w:val="000000"/>
          <w:sz w:val="23"/>
          <w:szCs w:val="23"/>
          <w:shd w:val="clear" w:color="auto" w:fill="FFFFFF"/>
          <w:rtl/>
        </w:rPr>
        <w:t xml:space="preserve"> או שלא לקבלה (ב"ש</w:t>
      </w:r>
      <w:r>
        <w:rPr>
          <w:rFonts w:ascii="Arial" w:hAnsi="Arial" w:cs="Arial" w:hint="cs"/>
          <w:color w:val="000000"/>
          <w:sz w:val="23"/>
          <w:szCs w:val="23"/>
          <w:shd w:val="clear" w:color="auto" w:fill="FFFFFF"/>
          <w:rtl/>
        </w:rPr>
        <w:t xml:space="preserve">, </w:t>
      </w:r>
      <w:r>
        <w:rPr>
          <w:rFonts w:ascii="Arial" w:hAnsi="Arial" w:cs="Arial"/>
          <w:color w:val="000000"/>
          <w:sz w:val="23"/>
          <w:szCs w:val="23"/>
          <w:shd w:val="clear" w:color="auto" w:fill="FFFFFF"/>
          <w:rtl/>
        </w:rPr>
        <w:t>ח"מ)</w:t>
      </w:r>
      <w:r>
        <w:rPr>
          <w:rFonts w:ascii="Arial" w:hAnsi="Arial" w:cs="Arial"/>
          <w:color w:val="000000"/>
          <w:sz w:val="23"/>
          <w:szCs w:val="23"/>
          <w:shd w:val="clear" w:color="auto" w:fill="FFFFFF"/>
        </w:rPr>
        <w:t>.</w:t>
      </w:r>
      <w:r>
        <w:rPr>
          <w:rFonts w:ascii="Arial" w:hAnsi="Arial" w:cs="Arial"/>
          <w:color w:val="000000"/>
          <w:sz w:val="23"/>
          <w:szCs w:val="23"/>
        </w:rPr>
        <w:br/>
      </w:r>
      <w:r w:rsidRPr="001F6B56">
        <w:rPr>
          <w:rFonts w:ascii="Arial" w:hAnsi="Arial" w:cs="Arial"/>
          <w:b/>
          <w:bCs/>
          <w:color w:val="000000"/>
          <w:sz w:val="23"/>
          <w:szCs w:val="23"/>
          <w:shd w:val="clear" w:color="auto" w:fill="FFFFFF"/>
          <w:rtl/>
        </w:rPr>
        <w:t>כל סוגי הנכסים</w:t>
      </w:r>
      <w:r w:rsidRPr="001F6B56">
        <w:rPr>
          <w:rFonts w:ascii="Arial" w:hAnsi="Arial" w:cs="Arial" w:hint="cs"/>
          <w:b/>
          <w:bCs/>
          <w:color w:val="000000"/>
          <w:sz w:val="23"/>
          <w:szCs w:val="23"/>
          <w:shd w:val="clear" w:color="auto" w:fill="FFFFFF"/>
          <w:rtl/>
        </w:rPr>
        <w:t>,</w:t>
      </w:r>
      <w:r w:rsidRPr="001F6B56">
        <w:rPr>
          <w:rStyle w:val="a5"/>
          <w:rFonts w:ascii="Arial" w:hAnsi="Arial" w:cs="Arial"/>
          <w:b/>
          <w:bCs/>
          <w:color w:val="000000"/>
          <w:sz w:val="23"/>
          <w:szCs w:val="23"/>
          <w:shd w:val="clear" w:color="auto" w:fill="FFFFFF"/>
          <w:rtl/>
        </w:rPr>
        <w:footnoteReference w:id="65"/>
      </w:r>
      <w:r w:rsidRPr="001F6B56">
        <w:rPr>
          <w:rFonts w:ascii="Arial" w:hAnsi="Arial" w:cs="Arial" w:hint="cs"/>
          <w:b/>
          <w:bCs/>
          <w:color w:val="000000"/>
          <w:sz w:val="23"/>
          <w:szCs w:val="23"/>
          <w:shd w:val="clear" w:color="auto" w:fill="FFFFFF"/>
          <w:rtl/>
        </w:rPr>
        <w:t xml:space="preserve"> </w:t>
      </w:r>
      <w:r w:rsidRPr="001F6B56">
        <w:rPr>
          <w:rFonts w:ascii="Arial" w:hAnsi="Arial" w:cs="Arial"/>
          <w:b/>
          <w:bCs/>
          <w:color w:val="000000"/>
          <w:sz w:val="23"/>
          <w:szCs w:val="23"/>
          <w:shd w:val="clear" w:color="auto" w:fill="FFFFFF"/>
          <w:rtl/>
        </w:rPr>
        <w:t>יכולים להיות מוגדרים כנכסי צאן ברזל או נכסי מלוג</w:t>
      </w:r>
      <w:r>
        <w:rPr>
          <w:rFonts w:ascii="Arial" w:hAnsi="Arial" w:cs="Arial"/>
          <w:color w:val="000000"/>
          <w:sz w:val="23"/>
          <w:szCs w:val="23"/>
          <w:shd w:val="clear" w:color="auto" w:fill="FFFFFF"/>
        </w:rPr>
        <w:t>.</w:t>
      </w:r>
      <w:r>
        <w:rPr>
          <w:rtl/>
        </w:rPr>
        <w:br/>
      </w:r>
      <w:r w:rsidRPr="008F0174">
        <w:rPr>
          <w:rFonts w:hint="cs"/>
          <w:b/>
          <w:bCs/>
          <w:rtl/>
        </w:rPr>
        <w:t>האם הבעל יכול לחזור בו מאחריותו לאחר החתונה?</w:t>
      </w:r>
      <w:r>
        <w:rPr>
          <w:rtl/>
        </w:rPr>
        <w:br/>
      </w:r>
      <w:r w:rsidRPr="008C2488">
        <w:rPr>
          <w:rFonts w:ascii="Arial" w:hAnsi="Arial" w:cs="Arial" w:hint="cs"/>
          <w:b/>
          <w:bCs/>
          <w:u w:val="single"/>
          <w:rtl/>
        </w:rPr>
        <w:t>דעה א':</w:t>
      </w:r>
      <w:r>
        <w:rPr>
          <w:rFonts w:hint="cs"/>
          <w:rtl/>
        </w:rPr>
        <w:t xml:space="preserve"> יכול לחזור בו כמו כל </w:t>
      </w:r>
      <w:r w:rsidR="00B01E47">
        <w:rPr>
          <w:rFonts w:hint="cs"/>
          <w:rtl/>
        </w:rPr>
        <w:t xml:space="preserve">בעל </w:t>
      </w:r>
      <w:r>
        <w:rPr>
          <w:rFonts w:hint="cs"/>
          <w:rtl/>
        </w:rPr>
        <w:t>חוב אחר ש</w:t>
      </w:r>
      <w:r w:rsidR="00B01E47">
        <w:rPr>
          <w:rFonts w:hint="cs"/>
          <w:rtl/>
        </w:rPr>
        <w:t xml:space="preserve">הלווה </w:t>
      </w:r>
      <w:r>
        <w:rPr>
          <w:rFonts w:hint="cs"/>
          <w:rtl/>
        </w:rPr>
        <w:t>רשאי לפרוע תוך זמנו</w:t>
      </w:r>
      <w:r w:rsidR="00B01E47">
        <w:rPr>
          <w:rFonts w:hint="cs"/>
          <w:rtl/>
        </w:rPr>
        <w:t xml:space="preserve"> (ח"מ)</w:t>
      </w:r>
      <w:r>
        <w:rPr>
          <w:rFonts w:hint="cs"/>
          <w:rtl/>
        </w:rPr>
        <w:t>.</w:t>
      </w:r>
      <w:r w:rsidR="00B01E47">
        <w:rPr>
          <w:rFonts w:hint="cs"/>
          <w:rtl/>
        </w:rPr>
        <w:t xml:space="preserve"> </w:t>
      </w:r>
      <w:proofErr w:type="spellStart"/>
      <w:r w:rsidR="00B01E47">
        <w:rPr>
          <w:rFonts w:hint="cs"/>
          <w:rtl/>
        </w:rPr>
        <w:t>ונצ"ב</w:t>
      </w:r>
      <w:proofErr w:type="spellEnd"/>
      <w:r w:rsidR="00B01E47">
        <w:rPr>
          <w:rFonts w:hint="cs"/>
          <w:rtl/>
        </w:rPr>
        <w:t xml:space="preserve"> הם כנכסים שקנה וטרם שילם עליו, שדינו כלווה.</w:t>
      </w:r>
      <w:r>
        <w:rPr>
          <w:rtl/>
        </w:rPr>
        <w:br/>
      </w:r>
      <w:r w:rsidRPr="008C2488">
        <w:rPr>
          <w:rFonts w:ascii="Arial" w:hAnsi="Arial" w:cs="Arial" w:hint="cs"/>
          <w:b/>
          <w:bCs/>
          <w:u w:val="single"/>
          <w:rtl/>
        </w:rPr>
        <w:t>דעה ב':</w:t>
      </w:r>
      <w:r>
        <w:rPr>
          <w:rFonts w:hint="cs"/>
          <w:rtl/>
        </w:rPr>
        <w:t xml:space="preserve"> אינו יכול לחזור בו, </w:t>
      </w:r>
      <w:r w:rsidR="00E84358">
        <w:rPr>
          <w:rFonts w:hint="cs"/>
          <w:rtl/>
        </w:rPr>
        <w:t xml:space="preserve">כי </w:t>
      </w:r>
      <w:r>
        <w:rPr>
          <w:rFonts w:hint="cs"/>
          <w:rtl/>
        </w:rPr>
        <w:t>אינו דומה לחוב, אלא לשומר ש</w:t>
      </w:r>
      <w:r w:rsidR="00B01E47">
        <w:rPr>
          <w:rFonts w:hint="cs"/>
          <w:rtl/>
        </w:rPr>
        <w:t xml:space="preserve">לאחר שקיבל עליו אחריות, </w:t>
      </w:r>
      <w:r>
        <w:rPr>
          <w:rFonts w:hint="cs"/>
          <w:rtl/>
        </w:rPr>
        <w:t>אינו יכול לחזור בו בתוך הזמן</w:t>
      </w:r>
      <w:r w:rsidR="00E84358">
        <w:rPr>
          <w:rFonts w:hint="cs"/>
          <w:rtl/>
        </w:rPr>
        <w:t xml:space="preserve">, וגם אם נחשב כלווה, אינו יכול לחזור בו באמצע כיוון שזמן ההלוואה נתקן לטובת </w:t>
      </w:r>
      <w:proofErr w:type="spellStart"/>
      <w:r w:rsidR="00E84358">
        <w:rPr>
          <w:rFonts w:hint="cs"/>
          <w:rtl/>
        </w:rPr>
        <w:t>האשה</w:t>
      </w:r>
      <w:proofErr w:type="spellEnd"/>
      <w:r w:rsidR="00B01E47">
        <w:rPr>
          <w:rFonts w:hint="cs"/>
          <w:rtl/>
        </w:rPr>
        <w:t xml:space="preserve"> (</w:t>
      </w:r>
      <w:proofErr w:type="spellStart"/>
      <w:r w:rsidR="00E84358">
        <w:rPr>
          <w:rFonts w:hint="cs"/>
          <w:rtl/>
        </w:rPr>
        <w:t>ב"מ</w:t>
      </w:r>
      <w:proofErr w:type="spellEnd"/>
      <w:r w:rsidR="00E84358">
        <w:rPr>
          <w:rFonts w:hint="cs"/>
          <w:rtl/>
        </w:rPr>
        <w:t xml:space="preserve">, </w:t>
      </w:r>
      <w:r w:rsidR="00B01E47">
        <w:rPr>
          <w:rFonts w:hint="cs"/>
          <w:rtl/>
        </w:rPr>
        <w:t>ב"ש)</w:t>
      </w:r>
      <w:r>
        <w:rPr>
          <w:rFonts w:hint="cs"/>
          <w:rtl/>
        </w:rPr>
        <w:t>.</w:t>
      </w:r>
      <w:r>
        <w:rPr>
          <w:rStyle w:val="a5"/>
          <w:rtl/>
        </w:rPr>
        <w:footnoteReference w:id="66"/>
      </w:r>
    </w:p>
    <w:p w14:paraId="1B982D14" w14:textId="77777777" w:rsidR="00CD55E0" w:rsidRDefault="00CD55E0" w:rsidP="00952F27">
      <w:pPr>
        <w:spacing w:after="0" w:line="276" w:lineRule="auto"/>
        <w:ind w:left="-425"/>
        <w:rPr>
          <w:b/>
          <w:bCs/>
          <w:u w:val="single"/>
          <w:rtl/>
        </w:rPr>
      </w:pPr>
    </w:p>
    <w:p w14:paraId="2B86A31A" w14:textId="39480943" w:rsidR="00423EA6" w:rsidRPr="004D4012" w:rsidRDefault="00A46A61" w:rsidP="00952F27">
      <w:pPr>
        <w:spacing w:after="0" w:line="276" w:lineRule="auto"/>
        <w:ind w:left="-425"/>
        <w:rPr>
          <w:rtl/>
        </w:rPr>
      </w:pPr>
      <w:r w:rsidRPr="00DB64F9">
        <w:rPr>
          <w:rFonts w:hint="cs"/>
          <w:b/>
          <w:bCs/>
          <w:u w:val="single"/>
          <w:rtl/>
        </w:rPr>
        <w:t xml:space="preserve">(סעיף ד) </w:t>
      </w:r>
      <w:r w:rsidR="00DB64F9" w:rsidRPr="00DB64F9">
        <w:rPr>
          <w:rFonts w:hint="cs"/>
          <w:b/>
          <w:bCs/>
          <w:u w:val="single"/>
          <w:rtl/>
        </w:rPr>
        <w:t>מתי הבעל יכול לדון על נכסי אשתו</w:t>
      </w:r>
      <w:r w:rsidR="007E5B95">
        <w:rPr>
          <w:rFonts w:hint="cs"/>
          <w:b/>
          <w:bCs/>
          <w:u w:val="single"/>
          <w:rtl/>
        </w:rPr>
        <w:t>, המוחזקים על ידי אחר</w:t>
      </w:r>
      <w:r w:rsidR="00DB64F9">
        <w:rPr>
          <w:rFonts w:hint="cs"/>
          <w:b/>
          <w:bCs/>
          <w:u w:val="single"/>
          <w:rtl/>
        </w:rPr>
        <w:t>:</w:t>
      </w:r>
      <w:r w:rsidRPr="00DB64F9">
        <w:rPr>
          <w:b/>
          <w:bCs/>
          <w:rtl/>
        </w:rPr>
        <w:br/>
      </w:r>
      <w:r w:rsidR="004D4012" w:rsidRPr="00DB64F9">
        <w:rPr>
          <w:rFonts w:hint="cs"/>
          <w:b/>
          <w:bCs/>
          <w:u w:val="single"/>
          <w:rtl/>
        </w:rPr>
        <w:t xml:space="preserve">קרקע </w:t>
      </w:r>
      <w:r w:rsidR="00423EA6" w:rsidRPr="00DB64F9">
        <w:rPr>
          <w:rFonts w:hint="cs"/>
          <w:b/>
          <w:bCs/>
          <w:u w:val="single"/>
          <w:rtl/>
        </w:rPr>
        <w:t>נכסי צאן ברזל</w:t>
      </w:r>
      <w:r w:rsidR="00423EA6">
        <w:rPr>
          <w:rFonts w:hint="cs"/>
          <w:b/>
          <w:bCs/>
          <w:rtl/>
        </w:rPr>
        <w:t xml:space="preserve">: </w:t>
      </w:r>
      <w:r w:rsidR="004D4012" w:rsidRPr="004D4012">
        <w:rPr>
          <w:rFonts w:hint="cs"/>
          <w:rtl/>
        </w:rPr>
        <w:t xml:space="preserve">אין צריך הרשאה כלל, ואפילו אם </w:t>
      </w:r>
      <w:proofErr w:type="spellStart"/>
      <w:r w:rsidR="004D4012" w:rsidRPr="004D4012">
        <w:rPr>
          <w:rFonts w:hint="cs"/>
          <w:rtl/>
        </w:rPr>
        <w:t>האשה</w:t>
      </w:r>
      <w:proofErr w:type="spellEnd"/>
      <w:r w:rsidR="004D4012" w:rsidRPr="004D4012">
        <w:rPr>
          <w:rFonts w:hint="cs"/>
          <w:rtl/>
        </w:rPr>
        <w:t xml:space="preserve"> מוחה, יכול לדון בה</w:t>
      </w:r>
      <w:r w:rsidR="004D4012">
        <w:rPr>
          <w:rFonts w:hint="cs"/>
          <w:rtl/>
        </w:rPr>
        <w:t xml:space="preserve"> (ב"ש </w:t>
      </w:r>
      <w:proofErr w:type="spellStart"/>
      <w:r w:rsidR="004D4012">
        <w:rPr>
          <w:rFonts w:hint="cs"/>
          <w:rtl/>
        </w:rPr>
        <w:t>ס"ק</w:t>
      </w:r>
      <w:proofErr w:type="spellEnd"/>
      <w:r w:rsidR="004D4012">
        <w:rPr>
          <w:rFonts w:hint="cs"/>
          <w:rtl/>
        </w:rPr>
        <w:t xml:space="preserve"> ח)</w:t>
      </w:r>
      <w:r w:rsidR="004D4012" w:rsidRPr="004D4012">
        <w:rPr>
          <w:rFonts w:hint="cs"/>
          <w:rtl/>
        </w:rPr>
        <w:t>.</w:t>
      </w:r>
    </w:p>
    <w:p w14:paraId="30B6B610" w14:textId="77777777" w:rsidR="00302440" w:rsidRDefault="00A46A61" w:rsidP="00952F27">
      <w:pPr>
        <w:spacing w:after="0" w:line="276" w:lineRule="auto"/>
        <w:ind w:left="-425"/>
        <w:rPr>
          <w:rtl/>
        </w:rPr>
      </w:pPr>
      <w:r w:rsidRPr="00DB64F9">
        <w:rPr>
          <w:rFonts w:hint="cs"/>
          <w:b/>
          <w:bCs/>
          <w:u w:val="single"/>
          <w:rtl/>
        </w:rPr>
        <w:t>קרקע</w:t>
      </w:r>
      <w:r w:rsidR="00DB64F9" w:rsidRPr="00DB64F9">
        <w:rPr>
          <w:rFonts w:hint="cs"/>
          <w:b/>
          <w:bCs/>
          <w:u w:val="single"/>
          <w:rtl/>
        </w:rPr>
        <w:t xml:space="preserve"> נכסי מלוג, כשיש פירות בקרקע</w:t>
      </w:r>
      <w:r w:rsidR="00DB64F9">
        <w:rPr>
          <w:rFonts w:hint="cs"/>
          <w:b/>
          <w:bCs/>
          <w:rtl/>
        </w:rPr>
        <w:t xml:space="preserve">: </w:t>
      </w:r>
      <w:r w:rsidR="00DB64F9" w:rsidRPr="00DB64F9">
        <w:rPr>
          <w:rFonts w:hint="cs"/>
          <w:rtl/>
        </w:rPr>
        <w:t>הבעל יכול לדון על נכסי אשתו, רק אם יש פירות בקרקע</w:t>
      </w:r>
      <w:r w:rsidR="00EA735B">
        <w:rPr>
          <w:rFonts w:hint="cs"/>
          <w:rtl/>
        </w:rPr>
        <w:t xml:space="preserve"> (</w:t>
      </w:r>
      <w:proofErr w:type="spellStart"/>
      <w:r w:rsidR="00EA735B">
        <w:rPr>
          <w:rFonts w:hint="cs"/>
          <w:rtl/>
        </w:rPr>
        <w:t>שו"ע</w:t>
      </w:r>
      <w:proofErr w:type="spellEnd"/>
      <w:r w:rsidR="00EA735B">
        <w:rPr>
          <w:rFonts w:hint="cs"/>
          <w:rtl/>
        </w:rPr>
        <w:t>),</w:t>
      </w:r>
      <w:r w:rsidR="00DB64F9" w:rsidRPr="00DB64F9">
        <w:rPr>
          <w:rFonts w:hint="cs"/>
          <w:rtl/>
        </w:rPr>
        <w:t xml:space="preserve"> </w:t>
      </w:r>
      <w:r w:rsidR="00EA735B">
        <w:rPr>
          <w:rFonts w:hint="cs"/>
          <w:rtl/>
        </w:rPr>
        <w:t xml:space="preserve">כי קניין פירות לאו כקניין הגוף, ולכן אינו יכול לדון על הקרקע אלא רק כשדן ממילא בפירות, ואז מתוך שדן בפירות שעליהם יש לו בעלות דן גם על הקרקע שהוא העיקר ושאין לו עליו בעלות, ואינו צריך הרשאה מאשתו, כי אם אין לה קרקע, אין לו פירות, וממילא יכול לדון גם על הקרקע (גיטין </w:t>
      </w:r>
      <w:proofErr w:type="spellStart"/>
      <w:r w:rsidR="00EA735B">
        <w:rPr>
          <w:rFonts w:hint="cs"/>
          <w:rtl/>
        </w:rPr>
        <w:t>מח,ב</w:t>
      </w:r>
      <w:proofErr w:type="spellEnd"/>
      <w:r w:rsidR="00EA735B">
        <w:rPr>
          <w:rFonts w:hint="cs"/>
          <w:rtl/>
        </w:rPr>
        <w:t xml:space="preserve">; רמב"ם </w:t>
      </w:r>
      <w:proofErr w:type="spellStart"/>
      <w:r w:rsidR="00EA735B">
        <w:rPr>
          <w:rFonts w:hint="cs"/>
          <w:rtl/>
        </w:rPr>
        <w:t>שלוחין</w:t>
      </w:r>
      <w:proofErr w:type="spellEnd"/>
      <w:r w:rsidR="00EA735B">
        <w:rPr>
          <w:rFonts w:hint="cs"/>
          <w:rtl/>
        </w:rPr>
        <w:t xml:space="preserve"> </w:t>
      </w:r>
      <w:proofErr w:type="spellStart"/>
      <w:r w:rsidR="00EA735B">
        <w:rPr>
          <w:rFonts w:hint="cs"/>
          <w:rtl/>
        </w:rPr>
        <w:t>ושותפין</w:t>
      </w:r>
      <w:proofErr w:type="spellEnd"/>
      <w:r w:rsidR="00EA735B">
        <w:rPr>
          <w:rFonts w:hint="cs"/>
          <w:rtl/>
        </w:rPr>
        <w:t xml:space="preserve"> פ"ג, </w:t>
      </w:r>
      <w:proofErr w:type="spellStart"/>
      <w:r w:rsidR="00EA735B">
        <w:rPr>
          <w:rFonts w:hint="cs"/>
          <w:rtl/>
        </w:rPr>
        <w:t>ה"ד</w:t>
      </w:r>
      <w:proofErr w:type="spellEnd"/>
      <w:r w:rsidR="00EA735B">
        <w:rPr>
          <w:rFonts w:hint="cs"/>
          <w:rtl/>
        </w:rPr>
        <w:t xml:space="preserve">; </w:t>
      </w:r>
      <w:proofErr w:type="spellStart"/>
      <w:r w:rsidR="00EA735B">
        <w:rPr>
          <w:rFonts w:hint="cs"/>
          <w:rtl/>
        </w:rPr>
        <w:t>שו"ע</w:t>
      </w:r>
      <w:proofErr w:type="spellEnd"/>
      <w:r w:rsidR="00EA735B">
        <w:rPr>
          <w:rFonts w:hint="cs"/>
          <w:rtl/>
        </w:rPr>
        <w:t>)</w:t>
      </w:r>
      <w:r w:rsidR="00302440">
        <w:rPr>
          <w:rFonts w:hint="cs"/>
          <w:rtl/>
        </w:rPr>
        <w:t>.</w:t>
      </w:r>
    </w:p>
    <w:p w14:paraId="203308F9" w14:textId="77777777" w:rsidR="00302440" w:rsidRDefault="00302440" w:rsidP="00952F27">
      <w:pPr>
        <w:spacing w:after="0" w:line="276" w:lineRule="auto"/>
        <w:ind w:left="-425"/>
        <w:rPr>
          <w:b/>
          <w:bCs/>
          <w:u w:val="single"/>
          <w:rtl/>
        </w:rPr>
      </w:pPr>
    </w:p>
    <w:p w14:paraId="603C29D1" w14:textId="25CB5970" w:rsidR="00E65A53" w:rsidRPr="00302440" w:rsidRDefault="00CD3AD5" w:rsidP="00952F27">
      <w:pPr>
        <w:spacing w:after="0" w:line="276" w:lineRule="auto"/>
        <w:ind w:left="-425"/>
        <w:rPr>
          <w:rtl/>
        </w:rPr>
      </w:pPr>
      <w:r>
        <w:rPr>
          <w:rFonts w:hint="cs"/>
          <w:b/>
          <w:bCs/>
          <w:u w:val="single"/>
          <w:rtl/>
        </w:rPr>
        <w:t>קרקע נכסי מלוג, שאינו עושה פירות</w:t>
      </w:r>
      <w:r w:rsidR="002E4AD4">
        <w:rPr>
          <w:rFonts w:hint="cs"/>
          <w:b/>
          <w:bCs/>
          <w:u w:val="single"/>
          <w:rtl/>
        </w:rPr>
        <w:t>, ורוצה למכור אותה ולקנות דבר שעושה פירות</w:t>
      </w:r>
      <w:r>
        <w:rPr>
          <w:rFonts w:hint="cs"/>
          <w:b/>
          <w:bCs/>
          <w:u w:val="single"/>
          <w:rtl/>
        </w:rPr>
        <w:t>:</w:t>
      </w:r>
      <w:r w:rsidR="00A46A61" w:rsidRPr="00DB64F9">
        <w:rPr>
          <w:rtl/>
        </w:rPr>
        <w:br/>
      </w:r>
      <w:r w:rsidR="00A46A61" w:rsidRPr="00177D86">
        <w:rPr>
          <w:rFonts w:ascii="Arial" w:hAnsi="Arial" w:cs="Arial" w:hint="cs"/>
          <w:b/>
          <w:bCs/>
          <w:u w:val="single"/>
          <w:rtl/>
        </w:rPr>
        <w:t>דעה א':</w:t>
      </w:r>
      <w:r w:rsidR="00A46A61">
        <w:rPr>
          <w:rFonts w:hint="cs"/>
          <w:rtl/>
        </w:rPr>
        <w:t xml:space="preserve"> יכול לתבוע ולדון, גם ללא הרשאה של </w:t>
      </w:r>
      <w:proofErr w:type="spellStart"/>
      <w:r w:rsidR="00A46A61">
        <w:rPr>
          <w:rFonts w:hint="cs"/>
          <w:rtl/>
        </w:rPr>
        <w:t>האשה</w:t>
      </w:r>
      <w:proofErr w:type="spellEnd"/>
      <w:r w:rsidR="00A46A61">
        <w:rPr>
          <w:rFonts w:hint="cs"/>
          <w:rtl/>
        </w:rPr>
        <w:t>, אפילו אם הקרקע אינו מגדל פירות, כיוון שיכול למכור ולקנות קרקע אחר שעושה פירות</w:t>
      </w:r>
      <w:r w:rsidR="00B266C5">
        <w:rPr>
          <w:rFonts w:hint="cs"/>
          <w:rtl/>
        </w:rPr>
        <w:t>,</w:t>
      </w:r>
      <w:r w:rsidR="00A46A61">
        <w:rPr>
          <w:rFonts w:hint="cs"/>
          <w:rtl/>
        </w:rPr>
        <w:t xml:space="preserve"> והפירות יהיו שלו (</w:t>
      </w:r>
      <w:proofErr w:type="spellStart"/>
      <w:r w:rsidR="00A46A61">
        <w:rPr>
          <w:rFonts w:hint="cs"/>
          <w:rtl/>
        </w:rPr>
        <w:t>רא"ש</w:t>
      </w:r>
      <w:proofErr w:type="spellEnd"/>
      <w:r w:rsidR="00A46A61">
        <w:rPr>
          <w:rFonts w:hint="cs"/>
          <w:rtl/>
        </w:rPr>
        <w:t xml:space="preserve">, </w:t>
      </w:r>
      <w:proofErr w:type="spellStart"/>
      <w:r w:rsidR="00A46A61">
        <w:rPr>
          <w:rFonts w:hint="cs"/>
          <w:rtl/>
        </w:rPr>
        <w:t>סמ"ע</w:t>
      </w:r>
      <w:proofErr w:type="spellEnd"/>
      <w:r w:rsidR="00A46A61">
        <w:rPr>
          <w:rFonts w:hint="cs"/>
          <w:rtl/>
        </w:rPr>
        <w:t>, ח"מ</w:t>
      </w:r>
      <w:r w:rsidR="00400164">
        <w:rPr>
          <w:rFonts w:hint="cs"/>
          <w:rtl/>
        </w:rPr>
        <w:t xml:space="preserve"> בדעת </w:t>
      </w:r>
      <w:proofErr w:type="spellStart"/>
      <w:r w:rsidR="00400164">
        <w:rPr>
          <w:rFonts w:hint="cs"/>
          <w:rtl/>
        </w:rPr>
        <w:t>תרוה"ד</w:t>
      </w:r>
      <w:proofErr w:type="spellEnd"/>
      <w:r w:rsidR="00A46A61">
        <w:rPr>
          <w:rFonts w:hint="cs"/>
          <w:rtl/>
        </w:rPr>
        <w:t>).</w:t>
      </w:r>
      <w:r w:rsidR="00232145">
        <w:rPr>
          <w:rFonts w:hint="cs"/>
          <w:rtl/>
        </w:rPr>
        <w:t xml:space="preserve"> ורק כשביחס אליו אין שום נפקותא בתביעה צריך הרשאה, כגון שמי שהוריש את הקרקע לאשה, מכר את הפירות לאדם אחר לכמה שנים.</w:t>
      </w:r>
      <w:r w:rsidR="00A46A61">
        <w:rPr>
          <w:rtl/>
        </w:rPr>
        <w:br/>
      </w:r>
      <w:r w:rsidR="00A46A61" w:rsidRPr="00177D86">
        <w:rPr>
          <w:rFonts w:ascii="Arial" w:hAnsi="Arial" w:cs="Arial" w:hint="cs"/>
          <w:b/>
          <w:bCs/>
          <w:u w:val="single"/>
          <w:rtl/>
        </w:rPr>
        <w:t>דעה ב':</w:t>
      </w:r>
      <w:r w:rsidR="00A46A61">
        <w:rPr>
          <w:rFonts w:hint="cs"/>
          <w:rtl/>
        </w:rPr>
        <w:t xml:space="preserve"> </w:t>
      </w:r>
      <w:r w:rsidR="00B266C5">
        <w:rPr>
          <w:rFonts w:hint="cs"/>
          <w:rtl/>
        </w:rPr>
        <w:t xml:space="preserve">לעולם צריך הרשאה </w:t>
      </w:r>
      <w:proofErr w:type="spellStart"/>
      <w:r w:rsidR="00B266C5">
        <w:rPr>
          <w:rFonts w:hint="cs"/>
          <w:rtl/>
        </w:rPr>
        <w:t>מהאשה</w:t>
      </w:r>
      <w:proofErr w:type="spellEnd"/>
      <w:r w:rsidR="00B266C5">
        <w:rPr>
          <w:rFonts w:hint="cs"/>
          <w:rtl/>
        </w:rPr>
        <w:t>, אלא עם יש בקרקע פירות. וכיוון</w:t>
      </w:r>
      <w:r w:rsidR="00232145">
        <w:rPr>
          <w:rFonts w:hint="cs"/>
          <w:rtl/>
        </w:rPr>
        <w:t xml:space="preserve"> </w:t>
      </w:r>
      <w:r w:rsidR="00B266C5">
        <w:rPr>
          <w:rFonts w:hint="cs"/>
          <w:rtl/>
        </w:rPr>
        <w:t>שאין שם</w:t>
      </w:r>
      <w:r w:rsidR="00232145">
        <w:rPr>
          <w:rFonts w:hint="cs"/>
          <w:rtl/>
        </w:rPr>
        <w:t xml:space="preserve"> פירות, </w:t>
      </w:r>
      <w:r w:rsidR="00B266C5">
        <w:rPr>
          <w:rFonts w:hint="cs"/>
          <w:rtl/>
        </w:rPr>
        <w:t xml:space="preserve">לא מועיל הטענה שאפשר למכור את הקרקע ולקנות קרקע שעושה פירות, וצריך הרשאה </w:t>
      </w:r>
      <w:proofErr w:type="spellStart"/>
      <w:r w:rsidR="00B266C5">
        <w:rPr>
          <w:rFonts w:hint="cs"/>
          <w:rtl/>
        </w:rPr>
        <w:t>מהאשה</w:t>
      </w:r>
      <w:proofErr w:type="spellEnd"/>
      <w:r w:rsidR="00A46A61">
        <w:rPr>
          <w:rFonts w:hint="cs"/>
          <w:rtl/>
        </w:rPr>
        <w:t xml:space="preserve"> (רב האי, רמב"ם, </w:t>
      </w:r>
      <w:proofErr w:type="spellStart"/>
      <w:r w:rsidR="00A46A61">
        <w:rPr>
          <w:rFonts w:hint="cs"/>
          <w:rtl/>
        </w:rPr>
        <w:t>סמ"ג</w:t>
      </w:r>
      <w:proofErr w:type="spellEnd"/>
      <w:r w:rsidR="00A46A61">
        <w:rPr>
          <w:rFonts w:hint="cs"/>
          <w:rtl/>
        </w:rPr>
        <w:t xml:space="preserve">, </w:t>
      </w:r>
      <w:proofErr w:type="spellStart"/>
      <w:r w:rsidR="00A46A61">
        <w:rPr>
          <w:rFonts w:hint="cs"/>
          <w:rtl/>
        </w:rPr>
        <w:t>שו"ע</w:t>
      </w:r>
      <w:proofErr w:type="spellEnd"/>
      <w:r w:rsidR="00A46A61">
        <w:rPr>
          <w:rFonts w:hint="cs"/>
          <w:rtl/>
        </w:rPr>
        <w:t xml:space="preserve">, </w:t>
      </w:r>
      <w:proofErr w:type="spellStart"/>
      <w:r w:rsidR="00A46A61">
        <w:rPr>
          <w:rFonts w:hint="cs"/>
          <w:rtl/>
        </w:rPr>
        <w:t>ש"ך</w:t>
      </w:r>
      <w:proofErr w:type="spellEnd"/>
      <w:r w:rsidR="00A46A61">
        <w:rPr>
          <w:rFonts w:hint="cs"/>
          <w:rtl/>
        </w:rPr>
        <w:t xml:space="preserve">, </w:t>
      </w:r>
      <w:r w:rsidR="00400164">
        <w:rPr>
          <w:rFonts w:hint="cs"/>
          <w:rtl/>
        </w:rPr>
        <w:t xml:space="preserve">ח"מ בדעת </w:t>
      </w:r>
      <w:proofErr w:type="spellStart"/>
      <w:r w:rsidR="00400164">
        <w:rPr>
          <w:rFonts w:hint="cs"/>
          <w:rtl/>
        </w:rPr>
        <w:t>ריב"ש</w:t>
      </w:r>
      <w:proofErr w:type="spellEnd"/>
      <w:r w:rsidR="00A46A61">
        <w:rPr>
          <w:rFonts w:hint="cs"/>
          <w:rtl/>
        </w:rPr>
        <w:t xml:space="preserve">). </w:t>
      </w:r>
    </w:p>
    <w:p w14:paraId="0E293D4B" w14:textId="77777777" w:rsidR="00302440" w:rsidRPr="00DB64F9" w:rsidRDefault="00302440" w:rsidP="00952F27">
      <w:pPr>
        <w:spacing w:after="0" w:line="276" w:lineRule="auto"/>
        <w:ind w:left="-425"/>
        <w:rPr>
          <w:b/>
          <w:bCs/>
          <w:rtl/>
        </w:rPr>
      </w:pPr>
    </w:p>
    <w:p w14:paraId="530DE8C7" w14:textId="77777777" w:rsidR="00444758" w:rsidRDefault="00A46A61" w:rsidP="00952F27">
      <w:pPr>
        <w:spacing w:after="0" w:line="276" w:lineRule="auto"/>
        <w:ind w:left="-425"/>
        <w:rPr>
          <w:rtl/>
        </w:rPr>
      </w:pPr>
      <w:r w:rsidRPr="00302440">
        <w:rPr>
          <w:rFonts w:hint="cs"/>
          <w:b/>
          <w:bCs/>
          <w:u w:val="single"/>
          <w:rtl/>
        </w:rPr>
        <w:t xml:space="preserve">קרקע </w:t>
      </w:r>
      <w:r w:rsidR="008324F0">
        <w:rPr>
          <w:rFonts w:hint="cs"/>
          <w:b/>
          <w:bCs/>
          <w:u w:val="single"/>
          <w:rtl/>
        </w:rPr>
        <w:t xml:space="preserve">העומדת </w:t>
      </w:r>
      <w:r w:rsidRPr="00302440">
        <w:rPr>
          <w:rFonts w:hint="cs"/>
          <w:b/>
          <w:bCs/>
          <w:u w:val="single"/>
          <w:rtl/>
        </w:rPr>
        <w:t>לגדל פירות אך הם נתלשו וכעת אין שם פירות</w:t>
      </w:r>
      <w:r>
        <w:rPr>
          <w:rFonts w:hint="cs"/>
          <w:rtl/>
        </w:rPr>
        <w:t xml:space="preserve">: </w:t>
      </w:r>
    </w:p>
    <w:p w14:paraId="152771A9" w14:textId="5F628912" w:rsidR="00444758" w:rsidRPr="00444758" w:rsidRDefault="00444758" w:rsidP="00952F27">
      <w:pPr>
        <w:spacing w:after="0" w:line="276" w:lineRule="auto"/>
        <w:ind w:left="-425"/>
        <w:rPr>
          <w:rtl/>
        </w:rPr>
      </w:pPr>
      <w:r>
        <w:rPr>
          <w:rFonts w:hint="cs"/>
          <w:b/>
          <w:bCs/>
          <w:u w:val="single"/>
          <w:rtl/>
        </w:rPr>
        <w:t>דעה א'</w:t>
      </w:r>
      <w:r w:rsidRPr="00444758">
        <w:rPr>
          <w:rFonts w:hint="cs"/>
          <w:rtl/>
        </w:rPr>
        <w:t>:</w:t>
      </w:r>
      <w:r>
        <w:rPr>
          <w:rFonts w:hint="cs"/>
          <w:rtl/>
        </w:rPr>
        <w:t xml:space="preserve"> </w:t>
      </w:r>
      <w:r w:rsidR="00E101D6">
        <w:rPr>
          <w:rFonts w:hint="cs"/>
          <w:rtl/>
        </w:rPr>
        <w:t xml:space="preserve">גם לדעת רב האי </w:t>
      </w:r>
      <w:r w:rsidR="00A46A61">
        <w:rPr>
          <w:rFonts w:hint="cs"/>
          <w:rtl/>
        </w:rPr>
        <w:t>נחשב כיש שם פירות</w:t>
      </w:r>
      <w:r w:rsidR="00E65A53">
        <w:rPr>
          <w:rFonts w:hint="cs"/>
          <w:rtl/>
        </w:rPr>
        <w:t xml:space="preserve"> ו</w:t>
      </w:r>
      <w:r w:rsidR="008324F0">
        <w:rPr>
          <w:rFonts w:hint="cs"/>
          <w:rtl/>
        </w:rPr>
        <w:t>א</w:t>
      </w:r>
      <w:r w:rsidR="00E65A53">
        <w:rPr>
          <w:rFonts w:hint="cs"/>
          <w:rtl/>
        </w:rPr>
        <w:t>ין צריך הרשאה</w:t>
      </w:r>
      <w:r w:rsidR="00A46A61">
        <w:rPr>
          <w:rFonts w:hint="cs"/>
          <w:rtl/>
        </w:rPr>
        <w:t xml:space="preserve">, כי הקרקע </w:t>
      </w:r>
      <w:r w:rsidR="00E101D6">
        <w:rPr>
          <w:rFonts w:hint="cs"/>
          <w:rtl/>
        </w:rPr>
        <w:t>עתיד לגדל</w:t>
      </w:r>
      <w:r w:rsidR="00A46A61">
        <w:rPr>
          <w:rFonts w:hint="cs"/>
          <w:rtl/>
        </w:rPr>
        <w:t xml:space="preserve"> לפירות בשנים הבאות</w:t>
      </w:r>
      <w:r w:rsidR="00E101D6">
        <w:rPr>
          <w:rFonts w:hint="cs"/>
          <w:rtl/>
        </w:rPr>
        <w:t xml:space="preserve">, והרי היא כקרקע שיש בה פירות </w:t>
      </w:r>
      <w:r>
        <w:rPr>
          <w:rFonts w:hint="cs"/>
          <w:rtl/>
        </w:rPr>
        <w:t>(</w:t>
      </w:r>
      <w:proofErr w:type="spellStart"/>
      <w:r>
        <w:rPr>
          <w:rFonts w:hint="cs"/>
          <w:rtl/>
        </w:rPr>
        <w:t>סמ"ע</w:t>
      </w:r>
      <w:proofErr w:type="spellEnd"/>
      <w:r>
        <w:rPr>
          <w:rFonts w:hint="cs"/>
          <w:rtl/>
        </w:rPr>
        <w:t>, ח"מ)</w:t>
      </w:r>
      <w:r w:rsidR="00A46A61">
        <w:rPr>
          <w:rFonts w:hint="cs"/>
          <w:rtl/>
        </w:rPr>
        <w:t>.</w:t>
      </w:r>
      <w:r w:rsidR="00A46A61">
        <w:rPr>
          <w:rtl/>
        </w:rPr>
        <w:br/>
      </w:r>
      <w:r w:rsidRPr="00444758">
        <w:rPr>
          <w:rFonts w:hint="cs"/>
          <w:b/>
          <w:bCs/>
          <w:u w:val="single"/>
          <w:rtl/>
        </w:rPr>
        <w:t>דעה ב':</w:t>
      </w:r>
      <w:r>
        <w:rPr>
          <w:rFonts w:hint="cs"/>
          <w:b/>
          <w:bCs/>
          <w:rtl/>
        </w:rPr>
        <w:t xml:space="preserve"> </w:t>
      </w:r>
      <w:r w:rsidR="00E578F8">
        <w:rPr>
          <w:rFonts w:hint="cs"/>
          <w:rtl/>
        </w:rPr>
        <w:t xml:space="preserve">לדעת רב האי </w:t>
      </w:r>
      <w:r w:rsidR="00E101D6">
        <w:rPr>
          <w:rFonts w:hint="cs"/>
          <w:rtl/>
        </w:rPr>
        <w:t>הבעל צריך הרשאה, כדין קרקע שאינה מגדלת פירות</w:t>
      </w:r>
      <w:r w:rsidR="00A46A61">
        <w:rPr>
          <w:rFonts w:hint="cs"/>
          <w:rtl/>
        </w:rPr>
        <w:t xml:space="preserve"> </w:t>
      </w:r>
      <w:r w:rsidR="00E578F8">
        <w:rPr>
          <w:rFonts w:hint="cs"/>
          <w:rtl/>
        </w:rPr>
        <w:t xml:space="preserve">(ב"ש </w:t>
      </w:r>
      <w:proofErr w:type="spellStart"/>
      <w:r w:rsidR="00E578F8">
        <w:rPr>
          <w:rFonts w:hint="cs"/>
          <w:rtl/>
        </w:rPr>
        <w:t>ס"ק</w:t>
      </w:r>
      <w:proofErr w:type="spellEnd"/>
      <w:r w:rsidR="00E578F8">
        <w:rPr>
          <w:rFonts w:hint="cs"/>
          <w:rtl/>
        </w:rPr>
        <w:t xml:space="preserve"> ח; </w:t>
      </w:r>
      <w:proofErr w:type="spellStart"/>
      <w:r w:rsidR="00E101D6">
        <w:rPr>
          <w:rFonts w:hint="cs"/>
          <w:rtl/>
        </w:rPr>
        <w:t>ש"ך</w:t>
      </w:r>
      <w:proofErr w:type="spellEnd"/>
      <w:r w:rsidR="00E101D6">
        <w:rPr>
          <w:rFonts w:hint="cs"/>
          <w:rtl/>
        </w:rPr>
        <w:t xml:space="preserve"> </w:t>
      </w:r>
      <w:proofErr w:type="spellStart"/>
      <w:r w:rsidR="00E101D6">
        <w:rPr>
          <w:rFonts w:hint="cs"/>
          <w:rtl/>
        </w:rPr>
        <w:t>חו"מ</w:t>
      </w:r>
      <w:proofErr w:type="spellEnd"/>
      <w:r w:rsidR="00E101D6">
        <w:rPr>
          <w:rFonts w:hint="cs"/>
          <w:rtl/>
        </w:rPr>
        <w:t xml:space="preserve"> </w:t>
      </w:r>
      <w:proofErr w:type="spellStart"/>
      <w:r w:rsidR="00E101D6">
        <w:rPr>
          <w:rFonts w:hint="cs"/>
          <w:rtl/>
        </w:rPr>
        <w:t>קכב,לג</w:t>
      </w:r>
      <w:proofErr w:type="spellEnd"/>
      <w:r w:rsidR="00E101D6">
        <w:rPr>
          <w:rFonts w:hint="cs"/>
          <w:rtl/>
        </w:rPr>
        <w:t xml:space="preserve"> ובבאר-היטב כאן </w:t>
      </w:r>
      <w:proofErr w:type="spellStart"/>
      <w:r w:rsidR="00E101D6">
        <w:rPr>
          <w:rFonts w:hint="cs"/>
          <w:rtl/>
        </w:rPr>
        <w:t>ס"ק</w:t>
      </w:r>
      <w:proofErr w:type="spellEnd"/>
      <w:r w:rsidR="00E101D6">
        <w:rPr>
          <w:rFonts w:hint="cs"/>
          <w:rtl/>
        </w:rPr>
        <w:t xml:space="preserve"> ה</w:t>
      </w:r>
      <w:r w:rsidRPr="00444758">
        <w:rPr>
          <w:rFonts w:hint="cs"/>
          <w:rtl/>
        </w:rPr>
        <w:t>).</w:t>
      </w:r>
    </w:p>
    <w:p w14:paraId="24FC928F" w14:textId="4CDD7037" w:rsidR="00444758" w:rsidRDefault="00444758" w:rsidP="00952F27">
      <w:pPr>
        <w:spacing w:after="0" w:line="276" w:lineRule="auto"/>
        <w:ind w:left="-425"/>
        <w:rPr>
          <w:rtl/>
        </w:rPr>
      </w:pPr>
    </w:p>
    <w:p w14:paraId="65AE8C81" w14:textId="55A7AAF5" w:rsidR="003423FA" w:rsidRDefault="001C5FAD" w:rsidP="00952F27">
      <w:pPr>
        <w:spacing w:after="0" w:line="276" w:lineRule="auto"/>
        <w:ind w:left="-425"/>
        <w:rPr>
          <w:rtl/>
        </w:rPr>
      </w:pPr>
      <w:r w:rsidRPr="001C5FAD">
        <w:rPr>
          <w:rFonts w:hint="cs"/>
          <w:b/>
          <w:bCs/>
          <w:u w:val="single"/>
          <w:rtl/>
        </w:rPr>
        <w:t xml:space="preserve">כשיש פירות בקרקע, </w:t>
      </w:r>
      <w:r w:rsidR="007E5B95">
        <w:rPr>
          <w:rFonts w:hint="cs"/>
          <w:b/>
          <w:bCs/>
          <w:u w:val="single"/>
          <w:rtl/>
        </w:rPr>
        <w:t>ה</w:t>
      </w:r>
      <w:r w:rsidRPr="001C5FAD">
        <w:rPr>
          <w:rFonts w:hint="cs"/>
          <w:b/>
          <w:bCs/>
          <w:u w:val="single"/>
          <w:rtl/>
        </w:rPr>
        <w:t>אם הבעל רשאי לתבוע אף כשאשתו מתנגדת לכך</w:t>
      </w:r>
      <w:r>
        <w:rPr>
          <w:rFonts w:hint="cs"/>
          <w:rtl/>
        </w:rPr>
        <w:t>:</w:t>
      </w:r>
      <w:r w:rsidR="00223909">
        <w:rPr>
          <w:rFonts w:hint="cs"/>
          <w:rtl/>
        </w:rPr>
        <w:t xml:space="preserve"> </w:t>
      </w:r>
      <w:r w:rsidR="007E5B95">
        <w:rPr>
          <w:rFonts w:hint="cs"/>
          <w:rtl/>
        </w:rPr>
        <w:t>ב</w:t>
      </w:r>
      <w:r>
        <w:rPr>
          <w:rFonts w:hint="cs"/>
          <w:rtl/>
        </w:rPr>
        <w:t xml:space="preserve">נכסי </w:t>
      </w:r>
      <w:proofErr w:type="spellStart"/>
      <w:r>
        <w:rPr>
          <w:rFonts w:hint="cs"/>
          <w:rtl/>
        </w:rPr>
        <w:t>מילוג</w:t>
      </w:r>
      <w:proofErr w:type="spellEnd"/>
      <w:r>
        <w:rPr>
          <w:rFonts w:hint="cs"/>
          <w:rtl/>
        </w:rPr>
        <w:t xml:space="preserve"> שיש בהם פירות הבעל ואשתו דינם כשותפים, לכן </w:t>
      </w:r>
      <w:r w:rsidR="00A46A61">
        <w:rPr>
          <w:rFonts w:hint="cs"/>
          <w:rtl/>
        </w:rPr>
        <w:t xml:space="preserve">יכול לתבוע ללא הרשאת </w:t>
      </w:r>
      <w:proofErr w:type="spellStart"/>
      <w:r w:rsidR="00A46A61">
        <w:rPr>
          <w:rFonts w:hint="cs"/>
          <w:rtl/>
        </w:rPr>
        <w:t>האשה</w:t>
      </w:r>
      <w:proofErr w:type="spellEnd"/>
      <w:r w:rsidR="00A46A61">
        <w:rPr>
          <w:rFonts w:hint="cs"/>
          <w:rtl/>
        </w:rPr>
        <w:t xml:space="preserve"> רק </w:t>
      </w:r>
      <w:proofErr w:type="spellStart"/>
      <w:r w:rsidR="00A46A61">
        <w:rPr>
          <w:rFonts w:hint="cs"/>
          <w:rtl/>
        </w:rPr>
        <w:t>כשהאשה</w:t>
      </w:r>
      <w:proofErr w:type="spellEnd"/>
      <w:r w:rsidR="00A46A61">
        <w:rPr>
          <w:rFonts w:hint="cs"/>
          <w:rtl/>
        </w:rPr>
        <w:t xml:space="preserve"> בעיר ולא מחתה בו</w:t>
      </w:r>
      <w:r w:rsidR="007E5B95">
        <w:rPr>
          <w:rFonts w:hint="cs"/>
          <w:rtl/>
        </w:rPr>
        <w:t>, שאז אין זה כקבלת עדות שלא בפני בעל דבר, כי כיוון שהייתה בעיר יכול הבעל דין השני לומר לה, למה לא באת גם את יחד עם בעלך?</w:t>
      </w:r>
      <w:r w:rsidR="00975EA2">
        <w:rPr>
          <w:rFonts w:hint="cs"/>
          <w:rtl/>
        </w:rPr>
        <w:t xml:space="preserve"> </w:t>
      </w:r>
      <w:r>
        <w:rPr>
          <w:rFonts w:hint="cs"/>
          <w:rtl/>
        </w:rPr>
        <w:t xml:space="preserve">אבל </w:t>
      </w:r>
      <w:r w:rsidR="00A46A61">
        <w:rPr>
          <w:rFonts w:hint="cs"/>
          <w:rtl/>
        </w:rPr>
        <w:t xml:space="preserve">כשאינה בעיר </w:t>
      </w:r>
      <w:r>
        <w:rPr>
          <w:rFonts w:hint="cs"/>
          <w:rtl/>
        </w:rPr>
        <w:t>או ש</w:t>
      </w:r>
      <w:r w:rsidR="007E5B95">
        <w:rPr>
          <w:rFonts w:hint="cs"/>
          <w:rtl/>
        </w:rPr>
        <w:t>היא בעיר ומחתה</w:t>
      </w:r>
      <w:r>
        <w:rPr>
          <w:rFonts w:hint="cs"/>
          <w:rtl/>
        </w:rPr>
        <w:t xml:space="preserve"> בו, אי</w:t>
      </w:r>
      <w:r w:rsidR="007E5B95">
        <w:rPr>
          <w:rFonts w:hint="cs"/>
          <w:rtl/>
        </w:rPr>
        <w:t>ן</w:t>
      </w:r>
      <w:r>
        <w:rPr>
          <w:rFonts w:hint="cs"/>
          <w:rtl/>
        </w:rPr>
        <w:t xml:space="preserve"> יכול</w:t>
      </w:r>
      <w:r w:rsidR="007E5B95">
        <w:rPr>
          <w:rFonts w:hint="cs"/>
          <w:rtl/>
        </w:rPr>
        <w:t>ים</w:t>
      </w:r>
      <w:r>
        <w:rPr>
          <w:rFonts w:hint="cs"/>
          <w:rtl/>
        </w:rPr>
        <w:t xml:space="preserve"> </w:t>
      </w:r>
      <w:r w:rsidR="00A46A61">
        <w:rPr>
          <w:rFonts w:hint="cs"/>
          <w:rtl/>
        </w:rPr>
        <w:t>לקבל עדות</w:t>
      </w:r>
      <w:r w:rsidR="007E5B95">
        <w:rPr>
          <w:rFonts w:hint="cs"/>
          <w:rtl/>
        </w:rPr>
        <w:t xml:space="preserve"> שלא בפניה</w:t>
      </w:r>
      <w:r w:rsidR="00A46A61">
        <w:rPr>
          <w:rFonts w:hint="cs"/>
          <w:rtl/>
        </w:rPr>
        <w:t xml:space="preserve">, </w:t>
      </w:r>
      <w:r w:rsidR="007E5B95">
        <w:rPr>
          <w:rFonts w:hint="cs"/>
          <w:rtl/>
        </w:rPr>
        <w:t>ו</w:t>
      </w:r>
      <w:r w:rsidR="00A46A61">
        <w:rPr>
          <w:rFonts w:hint="cs"/>
          <w:rtl/>
        </w:rPr>
        <w:t>נחשב כעדות שלא בפני בעל דין</w:t>
      </w:r>
      <w:r w:rsidR="003423FA">
        <w:rPr>
          <w:rFonts w:hint="cs"/>
          <w:rtl/>
        </w:rPr>
        <w:t>.</w:t>
      </w:r>
      <w:r w:rsidR="00317E24">
        <w:rPr>
          <w:rFonts w:hint="cs"/>
          <w:rtl/>
        </w:rPr>
        <w:t xml:space="preserve"> </w:t>
      </w:r>
    </w:p>
    <w:p w14:paraId="570E9AF4" w14:textId="77777777" w:rsidR="00317E24" w:rsidRDefault="00A46A61" w:rsidP="00952F27">
      <w:pPr>
        <w:spacing w:after="0" w:line="276" w:lineRule="auto"/>
        <w:ind w:left="-425"/>
        <w:rPr>
          <w:b/>
          <w:bCs/>
          <w:u w:val="single"/>
          <w:rtl/>
        </w:rPr>
      </w:pPr>
      <w:r w:rsidRPr="00135E5F">
        <w:rPr>
          <w:rFonts w:hint="cs"/>
          <w:b/>
          <w:bCs/>
          <w:rtl/>
        </w:rPr>
        <w:t>אמנם אפשר לקבל עדות המתייחס רק אל הפירות,</w:t>
      </w:r>
      <w:r>
        <w:rPr>
          <w:rFonts w:hint="cs"/>
          <w:rtl/>
        </w:rPr>
        <w:t xml:space="preserve"> או אל נכסי צאן ברזל. </w:t>
      </w:r>
    </w:p>
    <w:p w14:paraId="4DC82672" w14:textId="484D42F5" w:rsidR="00317E24" w:rsidRDefault="00A46A61" w:rsidP="00952F27">
      <w:pPr>
        <w:spacing w:after="0" w:line="276" w:lineRule="auto"/>
        <w:ind w:left="-425"/>
        <w:rPr>
          <w:rtl/>
        </w:rPr>
      </w:pPr>
      <w:r w:rsidRPr="00317E24">
        <w:rPr>
          <w:rFonts w:hint="cs"/>
          <w:b/>
          <w:bCs/>
          <w:u w:val="single"/>
          <w:rtl/>
        </w:rPr>
        <w:t>אולם הוד</w:t>
      </w:r>
      <w:r w:rsidR="00E65A53" w:rsidRPr="00317E24">
        <w:rPr>
          <w:rFonts w:hint="cs"/>
          <w:b/>
          <w:bCs/>
          <w:u w:val="single"/>
          <w:rtl/>
        </w:rPr>
        <w:t>א</w:t>
      </w:r>
      <w:r w:rsidRPr="00317E24">
        <w:rPr>
          <w:rFonts w:hint="cs"/>
          <w:b/>
          <w:bCs/>
          <w:u w:val="single"/>
          <w:rtl/>
        </w:rPr>
        <w:t>תו</w:t>
      </w:r>
      <w:r w:rsidR="00317E24">
        <w:rPr>
          <w:rFonts w:hint="cs"/>
          <w:b/>
          <w:bCs/>
          <w:u w:val="single"/>
          <w:rtl/>
        </w:rPr>
        <w:t>,</w:t>
      </w:r>
      <w:r w:rsidR="00317E24">
        <w:rPr>
          <w:rStyle w:val="a5"/>
          <w:b/>
          <w:bCs/>
          <w:u w:val="single"/>
          <w:rtl/>
        </w:rPr>
        <w:footnoteReference w:id="67"/>
      </w:r>
      <w:r w:rsidRPr="00317E24">
        <w:rPr>
          <w:rFonts w:hint="cs"/>
          <w:b/>
          <w:bCs/>
          <w:u w:val="single"/>
          <w:rtl/>
        </w:rPr>
        <w:t xml:space="preserve"> אינה מועילה</w:t>
      </w:r>
      <w:r w:rsidRPr="00135E5F">
        <w:rPr>
          <w:rFonts w:hint="cs"/>
          <w:b/>
          <w:bCs/>
          <w:rtl/>
        </w:rPr>
        <w:t xml:space="preserve"> </w:t>
      </w:r>
      <w:r>
        <w:rPr>
          <w:rFonts w:hint="cs"/>
          <w:rtl/>
        </w:rPr>
        <w:t xml:space="preserve">אפילו אם הוא מתייחס רק לפירות עצמם, משום שהפירות משועבדים לרווח ביתא (ואדם אינו נאמן בהודאתו כשחב </w:t>
      </w:r>
      <w:proofErr w:type="spellStart"/>
      <w:r>
        <w:rPr>
          <w:rFonts w:hint="cs"/>
          <w:rtl/>
        </w:rPr>
        <w:t>לאחריני</w:t>
      </w:r>
      <w:proofErr w:type="spellEnd"/>
      <w:r>
        <w:rPr>
          <w:rFonts w:hint="cs"/>
          <w:rtl/>
        </w:rPr>
        <w:t>),</w:t>
      </w:r>
      <w:r w:rsidR="003423FA" w:rsidRPr="003423FA">
        <w:rPr>
          <w:rStyle w:val="a5"/>
          <w:rtl/>
        </w:rPr>
        <w:t xml:space="preserve"> </w:t>
      </w:r>
      <w:r w:rsidR="003423FA">
        <w:rPr>
          <w:rStyle w:val="a5"/>
          <w:rtl/>
        </w:rPr>
        <w:footnoteReference w:id="68"/>
      </w:r>
      <w:r>
        <w:rPr>
          <w:rFonts w:hint="cs"/>
          <w:rtl/>
        </w:rPr>
        <w:t xml:space="preserve"> ו</w:t>
      </w:r>
      <w:r w:rsidR="00317E24">
        <w:rPr>
          <w:rFonts w:hint="cs"/>
          <w:rtl/>
        </w:rPr>
        <w:t>אפילו ב</w:t>
      </w:r>
      <w:r>
        <w:rPr>
          <w:rFonts w:hint="cs"/>
          <w:rtl/>
        </w:rPr>
        <w:t xml:space="preserve">נכסי צאן ברזל, </w:t>
      </w:r>
      <w:r w:rsidR="00317E24">
        <w:rPr>
          <w:rFonts w:hint="cs"/>
          <w:rtl/>
        </w:rPr>
        <w:t xml:space="preserve">הודעתו אינה מועילה, </w:t>
      </w:r>
      <w:r>
        <w:rPr>
          <w:rFonts w:hint="cs"/>
          <w:rtl/>
        </w:rPr>
        <w:t>שהרי אם היא מתגרשת או מתאלמנת יכולה לומר "כלי אני נוטלת", משום שבח בית אביה.</w:t>
      </w:r>
      <w:r>
        <w:rPr>
          <w:rStyle w:val="a5"/>
          <w:rtl/>
        </w:rPr>
        <w:footnoteReference w:id="69"/>
      </w:r>
      <w:r>
        <w:rPr>
          <w:rFonts w:hint="cs"/>
          <w:rtl/>
        </w:rPr>
        <w:t xml:space="preserve"> ולכן אין בסמכותו להפסידם</w:t>
      </w:r>
      <w:r w:rsidR="00317E24">
        <w:rPr>
          <w:rFonts w:hint="cs"/>
          <w:rtl/>
        </w:rPr>
        <w:t xml:space="preserve"> (</w:t>
      </w:r>
      <w:proofErr w:type="spellStart"/>
      <w:r w:rsidR="00317E24">
        <w:rPr>
          <w:rFonts w:hint="cs"/>
          <w:rtl/>
        </w:rPr>
        <w:t>רשב"א</w:t>
      </w:r>
      <w:proofErr w:type="spellEnd"/>
      <w:r w:rsidR="00317E24">
        <w:rPr>
          <w:rFonts w:hint="cs"/>
          <w:rtl/>
        </w:rPr>
        <w:t xml:space="preserve"> </w:t>
      </w:r>
      <w:proofErr w:type="spellStart"/>
      <w:r w:rsidR="00317E24">
        <w:rPr>
          <w:rFonts w:hint="cs"/>
          <w:rtl/>
        </w:rPr>
        <w:t>ור"ן</w:t>
      </w:r>
      <w:proofErr w:type="spellEnd"/>
      <w:r w:rsidR="00317E24">
        <w:rPr>
          <w:rFonts w:hint="cs"/>
          <w:rtl/>
        </w:rPr>
        <w:t xml:space="preserve"> בב"ש </w:t>
      </w:r>
      <w:proofErr w:type="spellStart"/>
      <w:r w:rsidR="00317E24">
        <w:rPr>
          <w:rFonts w:hint="cs"/>
          <w:rtl/>
        </w:rPr>
        <w:t>ס"ק</w:t>
      </w:r>
      <w:proofErr w:type="spellEnd"/>
      <w:r w:rsidR="00317E24">
        <w:rPr>
          <w:rFonts w:hint="cs"/>
          <w:rtl/>
        </w:rPr>
        <w:t xml:space="preserve"> ח </w:t>
      </w:r>
      <w:proofErr w:type="spellStart"/>
      <w:r w:rsidR="00317E24">
        <w:rPr>
          <w:rFonts w:hint="cs"/>
          <w:rtl/>
        </w:rPr>
        <w:t>ובח"מ</w:t>
      </w:r>
      <w:proofErr w:type="spellEnd"/>
      <w:r w:rsidR="00317E24">
        <w:rPr>
          <w:rFonts w:hint="cs"/>
          <w:rtl/>
        </w:rPr>
        <w:t xml:space="preserve"> </w:t>
      </w:r>
      <w:proofErr w:type="spellStart"/>
      <w:r w:rsidR="00317E24">
        <w:rPr>
          <w:rFonts w:hint="cs"/>
          <w:rtl/>
        </w:rPr>
        <w:t>ס"ק</w:t>
      </w:r>
      <w:proofErr w:type="spellEnd"/>
      <w:r w:rsidR="00317E24">
        <w:rPr>
          <w:rFonts w:hint="cs"/>
          <w:rtl/>
        </w:rPr>
        <w:t xml:space="preserve"> ט)</w:t>
      </w:r>
      <w:r>
        <w:rPr>
          <w:rFonts w:hint="cs"/>
          <w:rtl/>
        </w:rPr>
        <w:t>.</w:t>
      </w:r>
    </w:p>
    <w:p w14:paraId="2C1B31E5" w14:textId="77777777" w:rsidR="006D68AC" w:rsidRDefault="006D68AC" w:rsidP="00952F27">
      <w:pPr>
        <w:spacing w:after="0" w:line="276" w:lineRule="auto"/>
        <w:ind w:left="-425"/>
        <w:rPr>
          <w:b/>
          <w:bCs/>
          <w:rtl/>
        </w:rPr>
      </w:pPr>
    </w:p>
    <w:p w14:paraId="5C5471B9" w14:textId="58F103B6" w:rsidR="006D68AC" w:rsidRDefault="006D68AC" w:rsidP="00952F27">
      <w:pPr>
        <w:spacing w:after="0" w:line="276" w:lineRule="auto"/>
        <w:ind w:left="-425"/>
        <w:rPr>
          <w:b/>
          <w:bCs/>
          <w:rtl/>
        </w:rPr>
      </w:pPr>
      <w:r>
        <w:rPr>
          <w:rFonts w:hint="cs"/>
          <w:b/>
          <w:bCs/>
          <w:rtl/>
        </w:rPr>
        <w:t>לדון עם המוחזק במעות</w:t>
      </w:r>
      <w:r w:rsidR="00903EF1">
        <w:rPr>
          <w:rFonts w:hint="cs"/>
          <w:b/>
          <w:bCs/>
          <w:rtl/>
        </w:rPr>
        <w:t xml:space="preserve"> </w:t>
      </w:r>
      <w:r>
        <w:rPr>
          <w:rFonts w:hint="cs"/>
          <w:b/>
          <w:bCs/>
          <w:rtl/>
        </w:rPr>
        <w:t>של אשתו, או שאר דברים שצריך למכור ולקנות מהם קרקע שעושה פירות:</w:t>
      </w:r>
    </w:p>
    <w:p w14:paraId="63F5E50C" w14:textId="77777777" w:rsidR="00903EF1" w:rsidRDefault="006D68AC" w:rsidP="00952F27">
      <w:pPr>
        <w:spacing w:after="0" w:line="276" w:lineRule="auto"/>
        <w:ind w:left="-425"/>
        <w:rPr>
          <w:rtl/>
        </w:rPr>
      </w:pPr>
      <w:r w:rsidRPr="006D68AC">
        <w:rPr>
          <w:rFonts w:hint="cs"/>
          <w:b/>
          <w:bCs/>
          <w:u w:val="single"/>
          <w:rtl/>
        </w:rPr>
        <w:t>דעה א':</w:t>
      </w:r>
      <w:r>
        <w:rPr>
          <w:rFonts w:hint="cs"/>
          <w:rtl/>
        </w:rPr>
        <w:t xml:space="preserve"> גם לשיטת רב האי, לא צריך הרשאה</w:t>
      </w:r>
      <w:r w:rsidR="00AE5DA9">
        <w:rPr>
          <w:rFonts w:hint="cs"/>
          <w:rtl/>
        </w:rPr>
        <w:t xml:space="preserve"> </w:t>
      </w:r>
      <w:proofErr w:type="spellStart"/>
      <w:r w:rsidR="00AE5DA9">
        <w:rPr>
          <w:rFonts w:hint="cs"/>
          <w:rtl/>
        </w:rPr>
        <w:t>מהאשה</w:t>
      </w:r>
      <w:proofErr w:type="spellEnd"/>
      <w:r>
        <w:rPr>
          <w:rFonts w:hint="cs"/>
          <w:rtl/>
        </w:rPr>
        <w:t>, כי</w:t>
      </w:r>
      <w:r w:rsidR="00035C98">
        <w:rPr>
          <w:rFonts w:hint="cs"/>
          <w:rtl/>
        </w:rPr>
        <w:t>וון שהמעות נחשבים כקרקע שיש בה פירות</w:t>
      </w:r>
      <w:r w:rsidR="00903EF1">
        <w:rPr>
          <w:rFonts w:hint="cs"/>
          <w:rtl/>
        </w:rPr>
        <w:t>,</w:t>
      </w:r>
      <w:r w:rsidR="00035C98">
        <w:rPr>
          <w:rFonts w:hint="cs"/>
          <w:rtl/>
        </w:rPr>
        <w:t xml:space="preserve"> </w:t>
      </w:r>
      <w:r w:rsidR="00AE5DA9">
        <w:rPr>
          <w:rFonts w:hint="cs"/>
          <w:rtl/>
        </w:rPr>
        <w:t xml:space="preserve">כי </w:t>
      </w:r>
      <w:r w:rsidR="00971117">
        <w:rPr>
          <w:rFonts w:hint="cs"/>
          <w:rtl/>
        </w:rPr>
        <w:t xml:space="preserve">בכל שעה יכול </w:t>
      </w:r>
      <w:r w:rsidR="0054638D">
        <w:rPr>
          <w:rFonts w:hint="cs"/>
          <w:rtl/>
        </w:rPr>
        <w:t xml:space="preserve">הבעל לקנות בהם קרקע </w:t>
      </w:r>
      <w:r w:rsidR="00903EF1">
        <w:rPr>
          <w:rFonts w:hint="cs"/>
          <w:rtl/>
        </w:rPr>
        <w:t>שעושה</w:t>
      </w:r>
      <w:r w:rsidR="0054638D">
        <w:rPr>
          <w:rFonts w:hint="cs"/>
          <w:rtl/>
        </w:rPr>
        <w:t xml:space="preserve"> פירות. </w:t>
      </w:r>
      <w:r w:rsidR="002B4E5C">
        <w:rPr>
          <w:rFonts w:hint="cs"/>
          <w:rtl/>
        </w:rPr>
        <w:t xml:space="preserve">ומה שכתב רב האי שצריך שיהיו בקרקע פירות, לא בא אלא במקום שצריך קודם למכור את הקרקע </w:t>
      </w:r>
      <w:r w:rsidR="00EA5D68">
        <w:rPr>
          <w:rFonts w:hint="cs"/>
          <w:rtl/>
        </w:rPr>
        <w:t xml:space="preserve">שאינו עושה פירות, </w:t>
      </w:r>
      <w:r w:rsidR="002B4E5C">
        <w:rPr>
          <w:rFonts w:hint="cs"/>
          <w:rtl/>
        </w:rPr>
        <w:t xml:space="preserve">ורק אח"כ </w:t>
      </w:r>
      <w:r w:rsidR="00EA5D68">
        <w:rPr>
          <w:rFonts w:hint="cs"/>
          <w:rtl/>
        </w:rPr>
        <w:t xml:space="preserve">יתאפשר לו </w:t>
      </w:r>
      <w:r w:rsidR="002B4E5C">
        <w:rPr>
          <w:rFonts w:hint="cs"/>
          <w:rtl/>
        </w:rPr>
        <w:t>לקנות קרקע אחר שעושה פירות</w:t>
      </w:r>
      <w:r w:rsidR="00903EF1">
        <w:rPr>
          <w:rFonts w:hint="cs"/>
          <w:rtl/>
        </w:rPr>
        <w:t>.</w:t>
      </w:r>
    </w:p>
    <w:p w14:paraId="31E0B851" w14:textId="7925BE0A" w:rsidR="006D68AC" w:rsidRDefault="00903EF1" w:rsidP="00952F27">
      <w:pPr>
        <w:spacing w:after="0" w:line="276" w:lineRule="auto"/>
        <w:ind w:left="-425"/>
        <w:rPr>
          <w:rtl/>
        </w:rPr>
      </w:pPr>
      <w:r w:rsidRPr="00903EF1">
        <w:rPr>
          <w:rFonts w:hint="cs"/>
          <w:rtl/>
        </w:rPr>
        <w:t>ובשאר דברים</w:t>
      </w:r>
      <w:r>
        <w:rPr>
          <w:rFonts w:hint="cs"/>
          <w:rtl/>
        </w:rPr>
        <w:t xml:space="preserve"> שצריך למכור </w:t>
      </w:r>
      <w:r w:rsidR="00CB29C7">
        <w:rPr>
          <w:rFonts w:hint="cs"/>
          <w:rtl/>
        </w:rPr>
        <w:t xml:space="preserve">שואלים אותה אם רוצה לתת לו הרשאה, ואם מסכימה מה טוב, ואם לא </w:t>
      </w:r>
      <w:r w:rsidR="00CB29C7">
        <w:rPr>
          <w:rtl/>
        </w:rPr>
        <w:t>–</w:t>
      </w:r>
      <w:r w:rsidR="00CB29C7">
        <w:rPr>
          <w:rFonts w:hint="cs"/>
          <w:rtl/>
        </w:rPr>
        <w:t xml:space="preserve"> טוען אף שלא בהרשאה</w:t>
      </w:r>
      <w:r w:rsidRPr="00903EF1">
        <w:rPr>
          <w:rFonts w:hint="cs"/>
          <w:rtl/>
        </w:rPr>
        <w:t xml:space="preserve"> </w:t>
      </w:r>
      <w:r w:rsidR="006D68AC" w:rsidRPr="00903EF1">
        <w:rPr>
          <w:rFonts w:hint="cs"/>
          <w:rtl/>
        </w:rPr>
        <w:t>(</w:t>
      </w:r>
      <w:proofErr w:type="spellStart"/>
      <w:r w:rsidR="006D68AC">
        <w:rPr>
          <w:rFonts w:hint="cs"/>
          <w:rtl/>
        </w:rPr>
        <w:t>תרוה"ד</w:t>
      </w:r>
      <w:proofErr w:type="spellEnd"/>
      <w:r w:rsidR="006D68AC">
        <w:rPr>
          <w:rFonts w:hint="cs"/>
          <w:rtl/>
        </w:rPr>
        <w:t xml:space="preserve">, רמ"א). </w:t>
      </w:r>
    </w:p>
    <w:p w14:paraId="6146360C" w14:textId="13D691F8" w:rsidR="006D68AC" w:rsidRDefault="006D68AC" w:rsidP="00952F27">
      <w:pPr>
        <w:spacing w:after="0" w:line="276" w:lineRule="auto"/>
        <w:ind w:left="-425"/>
        <w:rPr>
          <w:rtl/>
        </w:rPr>
      </w:pPr>
      <w:r w:rsidRPr="006D68AC">
        <w:rPr>
          <w:rFonts w:hint="cs"/>
          <w:b/>
          <w:bCs/>
          <w:u w:val="single"/>
          <w:rtl/>
        </w:rPr>
        <w:t xml:space="preserve">דעה </w:t>
      </w:r>
      <w:proofErr w:type="spellStart"/>
      <w:r w:rsidRPr="006D68AC">
        <w:rPr>
          <w:rFonts w:hint="cs"/>
          <w:b/>
          <w:bCs/>
          <w:u w:val="single"/>
          <w:rtl/>
        </w:rPr>
        <w:t>ב':</w:t>
      </w:r>
      <w:r w:rsidR="00642759" w:rsidRPr="00642759">
        <w:rPr>
          <w:rFonts w:hint="cs"/>
          <w:rtl/>
        </w:rPr>
        <w:t>הסיבה</w:t>
      </w:r>
      <w:proofErr w:type="spellEnd"/>
      <w:r w:rsidR="00642759" w:rsidRPr="00642759">
        <w:rPr>
          <w:rFonts w:hint="cs"/>
          <w:rtl/>
        </w:rPr>
        <w:t xml:space="preserve"> שהבעל יכול לתבוע כשיש פירות, הוא מפני שהבעל </w:t>
      </w:r>
      <w:proofErr w:type="spellStart"/>
      <w:r w:rsidR="00642759" w:rsidRPr="00642759">
        <w:rPr>
          <w:rFonts w:hint="cs"/>
          <w:rtl/>
        </w:rPr>
        <w:t>והאשה</w:t>
      </w:r>
      <w:proofErr w:type="spellEnd"/>
      <w:r w:rsidR="00642759" w:rsidRPr="00642759">
        <w:rPr>
          <w:rFonts w:hint="cs"/>
          <w:rtl/>
        </w:rPr>
        <w:t xml:space="preserve"> נחשבים כשותפים, אך כשאין פירות </w:t>
      </w:r>
      <w:r w:rsidR="00CB29C7">
        <w:rPr>
          <w:rFonts w:hint="cs"/>
          <w:rtl/>
        </w:rPr>
        <w:t xml:space="preserve">הם אינם שותפים והכל נחשב כרשות </w:t>
      </w:r>
      <w:proofErr w:type="spellStart"/>
      <w:r w:rsidR="00CB29C7">
        <w:rPr>
          <w:rFonts w:hint="cs"/>
          <w:rtl/>
        </w:rPr>
        <w:t>האשה</w:t>
      </w:r>
      <w:proofErr w:type="spellEnd"/>
      <w:r w:rsidR="00CB29C7">
        <w:rPr>
          <w:rFonts w:hint="cs"/>
          <w:rtl/>
        </w:rPr>
        <w:t xml:space="preserve">, ואינו יכול לדון ללא הרשאה, ואפילו מעות נכסי מלוג של אשתו, נחשבים כגוף הקרקע שאין לו פירות, והבעל אינו שותף, ואינו רשאי לרדת לדין ללא הרשאת </w:t>
      </w:r>
      <w:proofErr w:type="spellStart"/>
      <w:r w:rsidR="00CB29C7">
        <w:rPr>
          <w:rFonts w:hint="cs"/>
          <w:rtl/>
        </w:rPr>
        <w:t>האשה</w:t>
      </w:r>
      <w:proofErr w:type="spellEnd"/>
      <w:r w:rsidR="00CB29C7">
        <w:rPr>
          <w:rFonts w:hint="cs"/>
          <w:rtl/>
        </w:rPr>
        <w:t xml:space="preserve"> </w:t>
      </w:r>
      <w:r w:rsidR="00EA5D68">
        <w:rPr>
          <w:rFonts w:hint="cs"/>
          <w:rtl/>
        </w:rPr>
        <w:t>(</w:t>
      </w:r>
      <w:proofErr w:type="spellStart"/>
      <w:r w:rsidR="00EA5D68">
        <w:rPr>
          <w:rFonts w:hint="cs"/>
          <w:rtl/>
        </w:rPr>
        <w:t>רש"ך</w:t>
      </w:r>
      <w:proofErr w:type="spellEnd"/>
      <w:r w:rsidR="00EA5D68">
        <w:rPr>
          <w:rFonts w:hint="cs"/>
          <w:rtl/>
        </w:rPr>
        <w:t xml:space="preserve"> מדברי </w:t>
      </w:r>
      <w:proofErr w:type="spellStart"/>
      <w:r w:rsidR="00EA5D68">
        <w:rPr>
          <w:rFonts w:hint="cs"/>
          <w:rtl/>
        </w:rPr>
        <w:t>הרשב"א</w:t>
      </w:r>
      <w:proofErr w:type="spellEnd"/>
      <w:r w:rsidR="00EA5D68">
        <w:rPr>
          <w:rFonts w:hint="cs"/>
          <w:rtl/>
        </w:rPr>
        <w:t>)</w:t>
      </w:r>
      <w:r>
        <w:rPr>
          <w:rFonts w:hint="cs"/>
          <w:rtl/>
        </w:rPr>
        <w:t>.</w:t>
      </w:r>
      <w:r w:rsidR="00400164">
        <w:rPr>
          <w:rFonts w:hint="cs"/>
          <w:rtl/>
        </w:rPr>
        <w:t xml:space="preserve"> </w:t>
      </w:r>
      <w:proofErr w:type="spellStart"/>
      <w:r w:rsidR="00400164">
        <w:rPr>
          <w:rFonts w:hint="cs"/>
          <w:rtl/>
        </w:rPr>
        <w:t>והב"ש</w:t>
      </w:r>
      <w:proofErr w:type="spellEnd"/>
      <w:r w:rsidR="00400164">
        <w:rPr>
          <w:rFonts w:hint="cs"/>
          <w:rtl/>
        </w:rPr>
        <w:t xml:space="preserve"> (</w:t>
      </w:r>
      <w:proofErr w:type="spellStart"/>
      <w:r w:rsidR="00400164">
        <w:rPr>
          <w:rFonts w:hint="cs"/>
          <w:rtl/>
        </w:rPr>
        <w:t>ס"ק</w:t>
      </w:r>
      <w:proofErr w:type="spellEnd"/>
      <w:r w:rsidR="00400164">
        <w:rPr>
          <w:rFonts w:hint="cs"/>
          <w:rtl/>
        </w:rPr>
        <w:t xml:space="preserve"> ח) דוחה דברים אלו של </w:t>
      </w:r>
      <w:proofErr w:type="spellStart"/>
      <w:r w:rsidR="00400164">
        <w:rPr>
          <w:rFonts w:hint="cs"/>
          <w:rtl/>
        </w:rPr>
        <w:t>הרש"ך</w:t>
      </w:r>
      <w:proofErr w:type="spellEnd"/>
      <w:r w:rsidR="00400164">
        <w:rPr>
          <w:rFonts w:hint="cs"/>
          <w:rtl/>
        </w:rPr>
        <w:t xml:space="preserve"> וסובר שאף לדעת </w:t>
      </w:r>
      <w:proofErr w:type="spellStart"/>
      <w:r w:rsidR="00400164">
        <w:rPr>
          <w:rFonts w:hint="cs"/>
          <w:rtl/>
        </w:rPr>
        <w:t>הרשב"א</w:t>
      </w:r>
      <w:proofErr w:type="spellEnd"/>
      <w:r w:rsidR="00400164">
        <w:rPr>
          <w:rFonts w:hint="cs"/>
          <w:rtl/>
        </w:rPr>
        <w:t xml:space="preserve"> המעות נחשבים כקרקע עם פירות בגופם.</w:t>
      </w:r>
    </w:p>
    <w:p w14:paraId="1DA80C5F" w14:textId="000B1A6A" w:rsidR="00A46A61" w:rsidRDefault="006D68AC" w:rsidP="00952F27">
      <w:pPr>
        <w:spacing w:after="0" w:line="276" w:lineRule="auto"/>
        <w:ind w:left="-425"/>
        <w:rPr>
          <w:rtl/>
        </w:rPr>
      </w:pPr>
      <w:r>
        <w:rPr>
          <w:rtl/>
        </w:rPr>
        <w:br/>
      </w:r>
      <w:r>
        <w:rPr>
          <w:rFonts w:hint="cs"/>
          <w:b/>
          <w:bCs/>
          <w:rtl/>
        </w:rPr>
        <w:t xml:space="preserve">הרשאה לעשות </w:t>
      </w:r>
      <w:r w:rsidRPr="006D14E3">
        <w:rPr>
          <w:rFonts w:hint="cs"/>
          <w:b/>
          <w:bCs/>
          <w:rtl/>
        </w:rPr>
        <w:t>פשרה:</w:t>
      </w:r>
      <w:r>
        <w:rPr>
          <w:rFonts w:hint="cs"/>
          <w:rtl/>
        </w:rPr>
        <w:t xml:space="preserve"> צריך הרשאה של </w:t>
      </w:r>
      <w:proofErr w:type="spellStart"/>
      <w:r>
        <w:rPr>
          <w:rFonts w:hint="cs"/>
          <w:rtl/>
        </w:rPr>
        <w:t>האשה</w:t>
      </w:r>
      <w:proofErr w:type="spellEnd"/>
      <w:r>
        <w:rPr>
          <w:rFonts w:hint="cs"/>
          <w:rtl/>
        </w:rPr>
        <w:t xml:space="preserve"> אפילו כשיש פירות (</w:t>
      </w:r>
      <w:proofErr w:type="spellStart"/>
      <w:r>
        <w:rPr>
          <w:rFonts w:hint="cs"/>
          <w:rtl/>
        </w:rPr>
        <w:t>ריב"ש</w:t>
      </w:r>
      <w:proofErr w:type="spellEnd"/>
      <w:r>
        <w:rPr>
          <w:rFonts w:hint="cs"/>
          <w:rtl/>
        </w:rPr>
        <w:t>, רמ"א), ואפילו לפירות עצמם</w:t>
      </w:r>
      <w:r w:rsidR="00CB29C7">
        <w:rPr>
          <w:rFonts w:hint="cs"/>
          <w:rtl/>
        </w:rPr>
        <w:t xml:space="preserve"> </w:t>
      </w:r>
      <w:r>
        <w:rPr>
          <w:rFonts w:hint="cs"/>
          <w:rtl/>
        </w:rPr>
        <w:t xml:space="preserve">צריך הרשאה, כיוון שהם משועבדים </w:t>
      </w:r>
      <w:proofErr w:type="spellStart"/>
      <w:r>
        <w:rPr>
          <w:rFonts w:hint="cs"/>
          <w:rtl/>
        </w:rPr>
        <w:t>לרווחא</w:t>
      </w:r>
      <w:proofErr w:type="spellEnd"/>
      <w:r>
        <w:rPr>
          <w:rFonts w:hint="cs"/>
          <w:rtl/>
        </w:rPr>
        <w:t xml:space="preserve"> ביתא (ח"מ).</w:t>
      </w:r>
      <w:r w:rsidR="00A46A61">
        <w:rPr>
          <w:rtl/>
        </w:rPr>
        <w:br/>
      </w:r>
    </w:p>
    <w:p w14:paraId="4B1E6C74" w14:textId="52B3CA5F" w:rsidR="009D2485" w:rsidRDefault="00A46A61" w:rsidP="00952F27">
      <w:pPr>
        <w:spacing w:after="0" w:line="276" w:lineRule="auto"/>
        <w:ind w:left="-425"/>
        <w:rPr>
          <w:rtl/>
        </w:rPr>
      </w:pPr>
      <w:r w:rsidRPr="00A30C54">
        <w:rPr>
          <w:rFonts w:hint="cs"/>
          <w:b/>
          <w:bCs/>
          <w:u w:val="single"/>
          <w:rtl/>
        </w:rPr>
        <w:t xml:space="preserve">(סעיף ה) השאילה </w:t>
      </w:r>
      <w:proofErr w:type="spellStart"/>
      <w:r w:rsidRPr="00A30C54">
        <w:rPr>
          <w:rFonts w:hint="cs"/>
          <w:b/>
          <w:bCs/>
          <w:u w:val="single"/>
          <w:rtl/>
        </w:rPr>
        <w:t>האשה</w:t>
      </w:r>
      <w:proofErr w:type="spellEnd"/>
      <w:r w:rsidRPr="00A30C54">
        <w:rPr>
          <w:rFonts w:hint="cs"/>
          <w:b/>
          <w:bCs/>
          <w:u w:val="single"/>
          <w:rtl/>
        </w:rPr>
        <w:t xml:space="preserve"> פרה של נכסי מלוג, והבעל נשאל עמה</w:t>
      </w:r>
      <w:r>
        <w:rPr>
          <w:rFonts w:hint="cs"/>
          <w:rtl/>
        </w:rPr>
        <w:t>,</w:t>
      </w:r>
      <w:r>
        <w:rPr>
          <w:rStyle w:val="a5"/>
          <w:rtl/>
        </w:rPr>
        <w:footnoteReference w:id="70"/>
      </w:r>
      <w:r>
        <w:rPr>
          <w:rFonts w:hint="cs"/>
          <w:rtl/>
        </w:rPr>
        <w:t xml:space="preserve"> אין לכך דין של שאלה בבעלים, </w:t>
      </w:r>
      <w:r w:rsidR="009D2485">
        <w:rPr>
          <w:rFonts w:hint="cs"/>
          <w:rtl/>
        </w:rPr>
        <w:t>(</w:t>
      </w:r>
      <w:r>
        <w:rPr>
          <w:rFonts w:hint="cs"/>
          <w:rtl/>
        </w:rPr>
        <w:t>שהשואל פטור</w:t>
      </w:r>
      <w:r w:rsidR="00953579">
        <w:rPr>
          <w:rFonts w:hint="cs"/>
          <w:rtl/>
        </w:rPr>
        <w:t xml:space="preserve"> אפילו מפשיעה</w:t>
      </w:r>
      <w:r w:rsidR="009D2485">
        <w:rPr>
          <w:rFonts w:hint="cs"/>
          <w:rtl/>
        </w:rPr>
        <w:t>)</w:t>
      </w:r>
      <w:r>
        <w:rPr>
          <w:rFonts w:hint="cs"/>
          <w:rtl/>
        </w:rPr>
        <w:t xml:space="preserve">, </w:t>
      </w:r>
      <w:proofErr w:type="spellStart"/>
      <w:r>
        <w:rPr>
          <w:rFonts w:hint="cs"/>
          <w:rtl/>
        </w:rPr>
        <w:t>דקנין</w:t>
      </w:r>
      <w:proofErr w:type="spellEnd"/>
      <w:r>
        <w:rPr>
          <w:rFonts w:hint="cs"/>
          <w:rtl/>
        </w:rPr>
        <w:t xml:space="preserve"> פירות </w:t>
      </w:r>
      <w:r w:rsidR="009D2485">
        <w:rPr>
          <w:rFonts w:hint="cs"/>
          <w:rtl/>
        </w:rPr>
        <w:t xml:space="preserve">(של הבעל) </w:t>
      </w:r>
      <w:r>
        <w:rPr>
          <w:rFonts w:hint="cs"/>
          <w:rtl/>
        </w:rPr>
        <w:t xml:space="preserve">לאו </w:t>
      </w:r>
      <w:proofErr w:type="spellStart"/>
      <w:r>
        <w:rPr>
          <w:rFonts w:hint="cs"/>
          <w:rtl/>
        </w:rPr>
        <w:t>כקנין</w:t>
      </w:r>
      <w:proofErr w:type="spellEnd"/>
      <w:r>
        <w:rPr>
          <w:rFonts w:hint="cs"/>
          <w:rtl/>
        </w:rPr>
        <w:t xml:space="preserve"> הגוף דמי (</w:t>
      </w:r>
      <w:proofErr w:type="spellStart"/>
      <w:r>
        <w:rPr>
          <w:rFonts w:hint="cs"/>
          <w:rtl/>
        </w:rPr>
        <w:t>שו"ע</w:t>
      </w:r>
      <w:proofErr w:type="spellEnd"/>
      <w:r>
        <w:rPr>
          <w:rFonts w:hint="cs"/>
          <w:rtl/>
        </w:rPr>
        <w:t>).</w:t>
      </w:r>
      <w:r w:rsidR="0027491A">
        <w:rPr>
          <w:rStyle w:val="a5"/>
          <w:rtl/>
        </w:rPr>
        <w:footnoteReference w:id="71"/>
      </w:r>
    </w:p>
    <w:p w14:paraId="52EF5A5F" w14:textId="4660A5C7" w:rsidR="00A46A61" w:rsidRDefault="00A46A61" w:rsidP="00952F27">
      <w:pPr>
        <w:spacing w:after="0" w:line="276" w:lineRule="auto"/>
        <w:ind w:left="-425"/>
        <w:rPr>
          <w:rtl/>
        </w:rPr>
      </w:pPr>
      <w:r>
        <w:rPr>
          <w:rFonts w:hint="cs"/>
          <w:rtl/>
        </w:rPr>
        <w:t xml:space="preserve">וכן </w:t>
      </w:r>
      <w:r w:rsidR="009D2485">
        <w:rPr>
          <w:rFonts w:hint="cs"/>
          <w:rtl/>
        </w:rPr>
        <w:t xml:space="preserve">להיפך, </w:t>
      </w:r>
      <w:proofErr w:type="spellStart"/>
      <w:r>
        <w:rPr>
          <w:rFonts w:hint="cs"/>
          <w:rtl/>
        </w:rPr>
        <w:t>אשה</w:t>
      </w:r>
      <w:proofErr w:type="spellEnd"/>
      <w:r>
        <w:rPr>
          <w:rFonts w:hint="cs"/>
          <w:rtl/>
        </w:rPr>
        <w:t xml:space="preserve"> ששאלה פר</w:t>
      </w:r>
      <w:r w:rsidR="0027491A">
        <w:rPr>
          <w:rFonts w:hint="cs"/>
          <w:rtl/>
        </w:rPr>
        <w:t>ה לצורכי עבודה בנכסי מלוג ששייכים לה,</w:t>
      </w:r>
      <w:r>
        <w:rPr>
          <w:rFonts w:hint="cs"/>
          <w:rtl/>
        </w:rPr>
        <w:t xml:space="preserve"> ובעל הפרה נשאל לבעלה, אי</w:t>
      </w:r>
      <w:r w:rsidR="009D2485">
        <w:rPr>
          <w:rFonts w:hint="cs"/>
          <w:rtl/>
        </w:rPr>
        <w:t>ן כאן</w:t>
      </w:r>
      <w:r>
        <w:rPr>
          <w:rFonts w:hint="cs"/>
          <w:rtl/>
        </w:rPr>
        <w:t xml:space="preserve"> שאל</w:t>
      </w:r>
      <w:r w:rsidR="009D2485">
        <w:rPr>
          <w:rFonts w:hint="cs"/>
          <w:rtl/>
        </w:rPr>
        <w:t xml:space="preserve">ה </w:t>
      </w:r>
      <w:r>
        <w:rPr>
          <w:rFonts w:hint="cs"/>
          <w:rtl/>
        </w:rPr>
        <w:t>בבעלים</w:t>
      </w:r>
      <w:r w:rsidR="00DA3E89">
        <w:rPr>
          <w:rFonts w:hint="cs"/>
          <w:rtl/>
        </w:rPr>
        <w:t xml:space="preserve">, כי </w:t>
      </w:r>
      <w:proofErr w:type="spellStart"/>
      <w:r w:rsidR="00DA3E89">
        <w:rPr>
          <w:rFonts w:hint="cs"/>
          <w:rtl/>
        </w:rPr>
        <w:t>ה</w:t>
      </w:r>
      <w:r w:rsidR="009D2485">
        <w:rPr>
          <w:rFonts w:hint="cs"/>
          <w:rtl/>
        </w:rPr>
        <w:t>אשה</w:t>
      </w:r>
      <w:proofErr w:type="spellEnd"/>
      <w:r w:rsidR="009D2485">
        <w:rPr>
          <w:rFonts w:hint="cs"/>
          <w:rtl/>
        </w:rPr>
        <w:t xml:space="preserve"> היא השואלת ולא הבעל </w:t>
      </w:r>
      <w:r>
        <w:rPr>
          <w:rFonts w:hint="cs"/>
          <w:rtl/>
        </w:rPr>
        <w:t>(</w:t>
      </w:r>
      <w:proofErr w:type="spellStart"/>
      <w:r>
        <w:rPr>
          <w:rFonts w:hint="cs"/>
          <w:rtl/>
        </w:rPr>
        <w:t>ח"ה</w:t>
      </w:r>
      <w:proofErr w:type="spellEnd"/>
      <w:r>
        <w:rPr>
          <w:rFonts w:hint="cs"/>
          <w:rtl/>
        </w:rPr>
        <w:t xml:space="preserve"> סי' שמו, ח"מ). </w:t>
      </w:r>
      <w:r>
        <w:rPr>
          <w:rtl/>
        </w:rPr>
        <w:br/>
      </w:r>
      <w:r w:rsidRPr="0013213C">
        <w:rPr>
          <w:rFonts w:hint="cs"/>
          <w:b/>
          <w:bCs/>
          <w:rtl/>
        </w:rPr>
        <w:t xml:space="preserve">בעל שהשאיל את פרת אשתו </w:t>
      </w:r>
      <w:r w:rsidR="00DA3E89">
        <w:rPr>
          <w:rFonts w:hint="cs"/>
          <w:b/>
          <w:bCs/>
          <w:rtl/>
        </w:rPr>
        <w:t xml:space="preserve">(ברשותה) </w:t>
      </w:r>
      <w:r w:rsidRPr="0013213C">
        <w:rPr>
          <w:rFonts w:hint="cs"/>
          <w:b/>
          <w:bCs/>
          <w:rtl/>
        </w:rPr>
        <w:t>יחד עם עצמו</w:t>
      </w:r>
      <w:r>
        <w:rPr>
          <w:rFonts w:hint="cs"/>
          <w:rtl/>
        </w:rPr>
        <w:t>, אין זה שאלה בבעלים, כי הוא אינו הבעלים (ב"ש).</w:t>
      </w:r>
      <w:r>
        <w:rPr>
          <w:rtl/>
        </w:rPr>
        <w:br/>
      </w:r>
      <w:r w:rsidRPr="0013213C">
        <w:rPr>
          <w:rFonts w:hint="cs"/>
          <w:b/>
          <w:bCs/>
          <w:rtl/>
        </w:rPr>
        <w:t xml:space="preserve">הבעל אינו רשאי להשאיל נכסי מלוג ללא ידיעת </w:t>
      </w:r>
      <w:proofErr w:type="spellStart"/>
      <w:r w:rsidRPr="0013213C">
        <w:rPr>
          <w:rFonts w:hint="cs"/>
          <w:b/>
          <w:bCs/>
          <w:rtl/>
        </w:rPr>
        <w:t>האשה</w:t>
      </w:r>
      <w:proofErr w:type="spellEnd"/>
      <w:r w:rsidR="0027491A">
        <w:rPr>
          <w:rFonts w:hint="cs"/>
          <w:rtl/>
        </w:rPr>
        <w:t xml:space="preserve">. מאידך, </w:t>
      </w:r>
      <w:proofErr w:type="spellStart"/>
      <w:r>
        <w:rPr>
          <w:rFonts w:hint="cs"/>
          <w:rtl/>
        </w:rPr>
        <w:t>האשה</w:t>
      </w:r>
      <w:proofErr w:type="spellEnd"/>
      <w:r>
        <w:rPr>
          <w:rFonts w:hint="cs"/>
          <w:rtl/>
        </w:rPr>
        <w:t xml:space="preserve"> יכולה להשאיל </w:t>
      </w:r>
      <w:r w:rsidR="0027491A">
        <w:rPr>
          <w:rFonts w:hint="cs"/>
          <w:rtl/>
        </w:rPr>
        <w:t xml:space="preserve">נכסי מלוג שלה </w:t>
      </w:r>
      <w:r>
        <w:rPr>
          <w:rFonts w:hint="cs"/>
          <w:rtl/>
        </w:rPr>
        <w:t>ללא ידיעת הבעל (</w:t>
      </w:r>
      <w:proofErr w:type="spellStart"/>
      <w:r>
        <w:rPr>
          <w:rFonts w:hint="cs"/>
          <w:rtl/>
        </w:rPr>
        <w:t>הגה"א</w:t>
      </w:r>
      <w:proofErr w:type="spellEnd"/>
      <w:r>
        <w:rPr>
          <w:rFonts w:hint="cs"/>
          <w:rtl/>
        </w:rPr>
        <w:t xml:space="preserve">, ב"ש), ובתנאי שאין לבעל הפסד מכך (ב"ש </w:t>
      </w:r>
      <w:proofErr w:type="spellStart"/>
      <w:r>
        <w:rPr>
          <w:rFonts w:hint="cs"/>
          <w:rtl/>
        </w:rPr>
        <w:t>ס"ק</w:t>
      </w:r>
      <w:proofErr w:type="spellEnd"/>
      <w:r>
        <w:rPr>
          <w:rFonts w:hint="cs"/>
          <w:rtl/>
        </w:rPr>
        <w:t xml:space="preserve"> ט).</w:t>
      </w:r>
    </w:p>
    <w:p w14:paraId="04C4A7ED" w14:textId="0525FBE1" w:rsidR="00847978" w:rsidRDefault="00482A4F" w:rsidP="00952F27">
      <w:pPr>
        <w:spacing w:after="0" w:line="276" w:lineRule="auto"/>
        <w:ind w:left="-425"/>
        <w:rPr>
          <w:rtl/>
        </w:rPr>
      </w:pPr>
      <w:r>
        <w:rPr>
          <w:rFonts w:hint="cs"/>
          <w:b/>
          <w:bCs/>
          <w:u w:val="single"/>
          <w:rtl/>
        </w:rPr>
        <w:t>ב</w:t>
      </w:r>
      <w:r w:rsidR="00847978" w:rsidRPr="00847978">
        <w:rPr>
          <w:rFonts w:hint="cs"/>
          <w:b/>
          <w:bCs/>
          <w:u w:val="single"/>
          <w:rtl/>
        </w:rPr>
        <w:t>נכסי צאן ברזל</w:t>
      </w:r>
      <w:r w:rsidR="00847978" w:rsidRPr="00847978">
        <w:rPr>
          <w:rFonts w:hint="cs"/>
          <w:b/>
          <w:bCs/>
          <w:rtl/>
        </w:rPr>
        <w:t>:</w:t>
      </w:r>
      <w:r w:rsidR="00847978">
        <w:rPr>
          <w:rFonts w:hint="cs"/>
          <w:rtl/>
        </w:rPr>
        <w:t xml:space="preserve"> אף שנחשב בהם כשמירה בבעלים, חייב גם על גניבה </w:t>
      </w:r>
      <w:proofErr w:type="spellStart"/>
      <w:r w:rsidR="00847978">
        <w:rPr>
          <w:rFonts w:hint="cs"/>
          <w:rtl/>
        </w:rPr>
        <w:t>ואבידה</w:t>
      </w:r>
      <w:proofErr w:type="spellEnd"/>
      <w:r w:rsidR="00847978">
        <w:rPr>
          <w:rFonts w:hint="cs"/>
          <w:rtl/>
        </w:rPr>
        <w:t xml:space="preserve"> וכל שכן על פשיעה, כיוון שקיבל עליו אחריות בפירוש וחייב את עצמו.</w:t>
      </w:r>
    </w:p>
    <w:p w14:paraId="1140FC91" w14:textId="77777777" w:rsidR="00482A4F" w:rsidRDefault="00482A4F" w:rsidP="00952F27">
      <w:pPr>
        <w:spacing w:after="0" w:line="276" w:lineRule="auto"/>
        <w:ind w:left="-425"/>
        <w:rPr>
          <w:rtl/>
        </w:rPr>
      </w:pPr>
    </w:p>
    <w:p w14:paraId="27C0AFC1" w14:textId="4BF8CEA2" w:rsidR="000F57F3" w:rsidRDefault="00A46A61" w:rsidP="00952F27">
      <w:pPr>
        <w:spacing w:after="0" w:line="276" w:lineRule="auto"/>
        <w:ind w:left="-425"/>
        <w:rPr>
          <w:b/>
          <w:bCs/>
          <w:u w:val="single"/>
          <w:rtl/>
        </w:rPr>
      </w:pPr>
      <w:r w:rsidRPr="00B6201A">
        <w:rPr>
          <w:rFonts w:hint="cs"/>
          <w:b/>
          <w:bCs/>
          <w:u w:val="single"/>
          <w:rtl/>
        </w:rPr>
        <w:t xml:space="preserve">(סעיף ו) </w:t>
      </w:r>
      <w:proofErr w:type="spellStart"/>
      <w:r w:rsidRPr="00B6201A">
        <w:rPr>
          <w:rFonts w:hint="cs"/>
          <w:b/>
          <w:bCs/>
          <w:u w:val="single"/>
          <w:rtl/>
        </w:rPr>
        <w:t>אשה</w:t>
      </w:r>
      <w:proofErr w:type="spellEnd"/>
      <w:r w:rsidRPr="00B6201A">
        <w:rPr>
          <w:rFonts w:hint="cs"/>
          <w:b/>
          <w:bCs/>
          <w:u w:val="single"/>
          <w:rtl/>
        </w:rPr>
        <w:t xml:space="preserve"> ששאלה פרה, ונישאת ומתה הפרה</w:t>
      </w:r>
      <w:r>
        <w:rPr>
          <w:rFonts w:hint="cs"/>
          <w:b/>
          <w:bCs/>
          <w:u w:val="single"/>
          <w:rtl/>
        </w:rPr>
        <w:t xml:space="preserve"> לאחר שבעלה השתמש בה</w:t>
      </w:r>
      <w:r w:rsidRPr="00B6201A">
        <w:rPr>
          <w:rFonts w:hint="cs"/>
          <w:b/>
          <w:bCs/>
          <w:u w:val="single"/>
          <w:rtl/>
        </w:rPr>
        <w:t>. נחלקו הדעות:</w:t>
      </w:r>
    </w:p>
    <w:p w14:paraId="231BFA10" w14:textId="69981714" w:rsidR="000F57F3" w:rsidRDefault="000F57F3" w:rsidP="00952F27">
      <w:pPr>
        <w:spacing w:after="0" w:line="276" w:lineRule="auto"/>
        <w:ind w:left="-425"/>
        <w:rPr>
          <w:b/>
          <w:bCs/>
          <w:u w:val="single"/>
          <w:rtl/>
        </w:rPr>
      </w:pPr>
      <w:proofErr w:type="spellStart"/>
      <w:r>
        <w:rPr>
          <w:rFonts w:hint="cs"/>
          <w:rtl/>
        </w:rPr>
        <w:t>קיי"ל</w:t>
      </w:r>
      <w:proofErr w:type="spellEnd"/>
      <w:r>
        <w:rPr>
          <w:rFonts w:hint="cs"/>
          <w:rtl/>
        </w:rPr>
        <w:t xml:space="preserve"> כר' יוסי שהשוכר פרה </w:t>
      </w:r>
      <w:proofErr w:type="spellStart"/>
      <w:r>
        <w:rPr>
          <w:rFonts w:hint="cs"/>
          <w:rtl/>
        </w:rPr>
        <w:t>מחבירו</w:t>
      </w:r>
      <w:proofErr w:type="spellEnd"/>
      <w:r>
        <w:rPr>
          <w:rFonts w:hint="cs"/>
          <w:rtl/>
        </w:rPr>
        <w:t xml:space="preserve"> והשאילה לאחר, הבעלים תובעים את השואל. לפי זה כאן, הבעלים של הפרה צריכים לתבוע את הבעל ואם הבעל היה מוגדר כשוכר או כשואל היה חייב לשלם, אלא שחכמים הגדירו כאן את הבעל כלוקח, דהיינו שהבעל נחשב כקונה </w:t>
      </w:r>
      <w:proofErr w:type="spellStart"/>
      <w:r>
        <w:rPr>
          <w:rFonts w:hint="cs"/>
          <w:rtl/>
        </w:rPr>
        <w:t>מהאשה</w:t>
      </w:r>
      <w:proofErr w:type="spellEnd"/>
      <w:r>
        <w:rPr>
          <w:rFonts w:hint="cs"/>
          <w:rtl/>
        </w:rPr>
        <w:t xml:space="preserve"> ולכן הוא פטור כי כאילו משל עצמו הפסיד.</w:t>
      </w:r>
    </w:p>
    <w:p w14:paraId="0ABA3EE6" w14:textId="75223C01" w:rsidR="00846C55" w:rsidRDefault="00846C55" w:rsidP="00952F27">
      <w:pPr>
        <w:spacing w:after="0" w:line="276" w:lineRule="auto"/>
        <w:ind w:left="-425"/>
        <w:rPr>
          <w:b/>
          <w:bCs/>
          <w:rtl/>
        </w:rPr>
      </w:pPr>
      <w:r w:rsidRPr="00846C55">
        <w:rPr>
          <w:rFonts w:hint="cs"/>
          <w:b/>
          <w:bCs/>
          <w:rtl/>
        </w:rPr>
        <w:t>נחלקו הראשונים במשמעות הבעל כלוקח:</w:t>
      </w:r>
    </w:p>
    <w:p w14:paraId="3D64EFA5" w14:textId="05465D24" w:rsidR="004A1A44" w:rsidRPr="00846C55" w:rsidRDefault="004A1A44" w:rsidP="00952F27">
      <w:pPr>
        <w:spacing w:after="0" w:line="276" w:lineRule="auto"/>
        <w:ind w:left="-425"/>
        <w:rPr>
          <w:b/>
          <w:bCs/>
          <w:rtl/>
        </w:rPr>
      </w:pPr>
      <w:r w:rsidRPr="00177D86">
        <w:rPr>
          <w:rFonts w:ascii="Arial" w:hAnsi="Arial" w:cs="Arial" w:hint="cs"/>
          <w:b/>
          <w:bCs/>
          <w:u w:val="single"/>
          <w:rtl/>
        </w:rPr>
        <w:t xml:space="preserve">דעה </w:t>
      </w:r>
      <w:r>
        <w:rPr>
          <w:rFonts w:ascii="Arial" w:hAnsi="Arial" w:cs="Arial" w:hint="cs"/>
          <w:b/>
          <w:bCs/>
          <w:u w:val="single"/>
          <w:rtl/>
        </w:rPr>
        <w:t>א</w:t>
      </w:r>
      <w:r w:rsidRPr="00177D86">
        <w:rPr>
          <w:rFonts w:ascii="Arial" w:hAnsi="Arial" w:cs="Arial" w:hint="cs"/>
          <w:b/>
          <w:bCs/>
          <w:u w:val="single"/>
          <w:rtl/>
        </w:rPr>
        <w:t>':</w:t>
      </w:r>
      <w:r>
        <w:rPr>
          <w:rFonts w:hint="cs"/>
          <w:rtl/>
        </w:rPr>
        <w:t xml:space="preserve"> הבעל נחשב כשומר חינם, ובנוסף פטור אפילו בפשיעה, מדין שמירה בבעלים (</w:t>
      </w:r>
      <w:proofErr w:type="spellStart"/>
      <w:r>
        <w:rPr>
          <w:rFonts w:hint="cs"/>
          <w:rtl/>
        </w:rPr>
        <w:t>רא"ש</w:t>
      </w:r>
      <w:proofErr w:type="spellEnd"/>
      <w:r>
        <w:rPr>
          <w:rFonts w:hint="cs"/>
          <w:rtl/>
        </w:rPr>
        <w:t>).</w:t>
      </w:r>
    </w:p>
    <w:p w14:paraId="32CBA0B9" w14:textId="3230FFE9" w:rsidR="00554648" w:rsidRDefault="00A46A61" w:rsidP="00952F27">
      <w:pPr>
        <w:spacing w:after="0" w:line="276" w:lineRule="auto"/>
        <w:ind w:left="-425"/>
        <w:rPr>
          <w:rtl/>
        </w:rPr>
      </w:pPr>
      <w:r w:rsidRPr="00177D86">
        <w:rPr>
          <w:rFonts w:ascii="Arial" w:hAnsi="Arial" w:cs="Arial" w:hint="cs"/>
          <w:b/>
          <w:bCs/>
          <w:u w:val="single"/>
          <w:rtl/>
        </w:rPr>
        <w:t xml:space="preserve">דעה </w:t>
      </w:r>
      <w:r w:rsidR="004A1A44">
        <w:rPr>
          <w:rFonts w:ascii="Arial" w:hAnsi="Arial" w:cs="Arial" w:hint="cs"/>
          <w:b/>
          <w:bCs/>
          <w:u w:val="single"/>
          <w:rtl/>
        </w:rPr>
        <w:t>ב</w:t>
      </w:r>
      <w:r w:rsidRPr="00177D86">
        <w:rPr>
          <w:rFonts w:ascii="Arial" w:hAnsi="Arial" w:cs="Arial" w:hint="cs"/>
          <w:b/>
          <w:bCs/>
          <w:u w:val="single"/>
          <w:rtl/>
        </w:rPr>
        <w:t>':</w:t>
      </w:r>
      <w:r>
        <w:rPr>
          <w:rFonts w:hint="cs"/>
          <w:rtl/>
        </w:rPr>
        <w:t xml:space="preserve"> </w:t>
      </w:r>
      <w:r w:rsidR="004A1A44">
        <w:rPr>
          <w:rFonts w:hint="cs"/>
          <w:rtl/>
        </w:rPr>
        <w:t xml:space="preserve">כיוון </w:t>
      </w:r>
      <w:proofErr w:type="spellStart"/>
      <w:r w:rsidR="004A1A44">
        <w:rPr>
          <w:rFonts w:hint="cs"/>
          <w:rtl/>
        </w:rPr>
        <w:t>שהאשה</w:t>
      </w:r>
      <w:proofErr w:type="spellEnd"/>
      <w:r w:rsidR="004A1A44">
        <w:rPr>
          <w:rFonts w:hint="cs"/>
          <w:rtl/>
        </w:rPr>
        <w:t xml:space="preserve"> איננה הבעלים על החפץ, </w:t>
      </w:r>
      <w:r>
        <w:rPr>
          <w:rFonts w:hint="cs"/>
          <w:rtl/>
        </w:rPr>
        <w:t>בעל</w:t>
      </w:r>
      <w:r w:rsidR="004A1A44">
        <w:rPr>
          <w:rFonts w:hint="cs"/>
          <w:rtl/>
        </w:rPr>
        <w:t>ה</w:t>
      </w:r>
      <w:r>
        <w:rPr>
          <w:rFonts w:hint="cs"/>
          <w:rtl/>
        </w:rPr>
        <w:t xml:space="preserve"> נחשב כשומר חינם, וככל לוקח לזמן מוגבל,</w:t>
      </w:r>
      <w:r>
        <w:rPr>
          <w:rStyle w:val="a5"/>
          <w:rtl/>
        </w:rPr>
        <w:footnoteReference w:id="72"/>
      </w:r>
      <w:r>
        <w:rPr>
          <w:rFonts w:hint="cs"/>
          <w:rtl/>
        </w:rPr>
        <w:t xml:space="preserve"> </w:t>
      </w:r>
      <w:r w:rsidR="004A1A44">
        <w:rPr>
          <w:rFonts w:hint="cs"/>
          <w:rtl/>
        </w:rPr>
        <w:t xml:space="preserve">ולכן </w:t>
      </w:r>
      <w:r>
        <w:rPr>
          <w:rFonts w:hint="cs"/>
          <w:rtl/>
        </w:rPr>
        <w:t>חייב בפשיעה (תוספות).</w:t>
      </w:r>
      <w:r>
        <w:rPr>
          <w:rtl/>
        </w:rPr>
        <w:br/>
      </w:r>
      <w:r w:rsidRPr="00177D86">
        <w:rPr>
          <w:rFonts w:ascii="Arial" w:hAnsi="Arial" w:cs="Arial" w:hint="cs"/>
          <w:b/>
          <w:bCs/>
          <w:u w:val="single"/>
          <w:rtl/>
        </w:rPr>
        <w:t>דעה ג':</w:t>
      </w:r>
      <w:r>
        <w:rPr>
          <w:rFonts w:hint="cs"/>
          <w:rtl/>
        </w:rPr>
        <w:t xml:space="preserve"> הבעל פטור אפילו בפשיעה, משום שהוא כלוקח</w:t>
      </w:r>
      <w:r w:rsidR="00DC48CD">
        <w:rPr>
          <w:rFonts w:hint="cs"/>
          <w:rtl/>
        </w:rPr>
        <w:t xml:space="preserve"> (ולפי הדעה כאן </w:t>
      </w:r>
      <w:proofErr w:type="spellStart"/>
      <w:r w:rsidR="00DC48CD">
        <w:rPr>
          <w:rFonts w:hint="cs"/>
          <w:rtl/>
        </w:rPr>
        <w:t>ב</w:t>
      </w:r>
      <w:r w:rsidR="00554648">
        <w:rPr>
          <w:rFonts w:hint="cs"/>
          <w:rtl/>
        </w:rPr>
        <w:t>שו"ע</w:t>
      </w:r>
      <w:proofErr w:type="spellEnd"/>
      <w:r w:rsidR="00DC48CD">
        <w:rPr>
          <w:rFonts w:hint="cs"/>
          <w:rtl/>
        </w:rPr>
        <w:t>, לוקח לזמן קצוב - שלושים יום, אינו כשומר חינם כיוון שלא קיבל עליו שמירה</w:t>
      </w:r>
      <w:r w:rsidR="00554648">
        <w:rPr>
          <w:rFonts w:hint="cs"/>
          <w:rtl/>
        </w:rPr>
        <w:t xml:space="preserve"> ולכן </w:t>
      </w:r>
      <w:r w:rsidR="00554648" w:rsidRPr="00554648">
        <w:rPr>
          <w:rFonts w:hint="cs"/>
          <w:b/>
          <w:bCs/>
          <w:rtl/>
        </w:rPr>
        <w:t>פטור אפילו מפשיעה</w:t>
      </w:r>
      <w:r w:rsidR="00DC48CD">
        <w:rPr>
          <w:rFonts w:hint="cs"/>
          <w:rtl/>
        </w:rPr>
        <w:t xml:space="preserve">, ואין כאן צורך </w:t>
      </w:r>
      <w:r w:rsidR="00554648">
        <w:rPr>
          <w:rFonts w:hint="cs"/>
          <w:rtl/>
        </w:rPr>
        <w:t>לפטור אותו מה</w:t>
      </w:r>
      <w:r w:rsidR="00DC48CD">
        <w:rPr>
          <w:rFonts w:hint="cs"/>
          <w:rtl/>
        </w:rPr>
        <w:t>טעם של שמירה בבעלים)</w:t>
      </w:r>
      <w:r>
        <w:rPr>
          <w:rFonts w:hint="cs"/>
          <w:rtl/>
        </w:rPr>
        <w:t>,</w:t>
      </w:r>
      <w:r w:rsidR="009D29DF">
        <w:rPr>
          <w:rFonts w:hint="cs"/>
          <w:rtl/>
        </w:rPr>
        <w:t xml:space="preserve"> </w:t>
      </w:r>
      <w:r w:rsidR="00554648">
        <w:rPr>
          <w:rFonts w:hint="cs"/>
          <w:rtl/>
        </w:rPr>
        <w:t xml:space="preserve">לכן </w:t>
      </w:r>
      <w:proofErr w:type="spellStart"/>
      <w:r>
        <w:rPr>
          <w:rFonts w:hint="cs"/>
          <w:rtl/>
        </w:rPr>
        <w:t>האשה</w:t>
      </w:r>
      <w:proofErr w:type="spellEnd"/>
      <w:r>
        <w:rPr>
          <w:rFonts w:hint="cs"/>
          <w:rtl/>
        </w:rPr>
        <w:t xml:space="preserve"> </w:t>
      </w:r>
      <w:r w:rsidR="00554648">
        <w:rPr>
          <w:rFonts w:hint="cs"/>
          <w:rtl/>
        </w:rPr>
        <w:t xml:space="preserve">תהיה </w:t>
      </w:r>
      <w:r>
        <w:rPr>
          <w:rFonts w:hint="cs"/>
          <w:rtl/>
        </w:rPr>
        <w:t xml:space="preserve">חייבת לשלם כשיהיה לה ממון (רמב"ם </w:t>
      </w:r>
      <w:proofErr w:type="spellStart"/>
      <w:r>
        <w:rPr>
          <w:rFonts w:hint="cs"/>
          <w:rtl/>
        </w:rPr>
        <w:t>שו"ע</w:t>
      </w:r>
      <w:proofErr w:type="spellEnd"/>
      <w:r>
        <w:rPr>
          <w:rFonts w:hint="cs"/>
          <w:rtl/>
        </w:rPr>
        <w:t>).</w:t>
      </w:r>
      <w:r>
        <w:rPr>
          <w:rStyle w:val="a5"/>
          <w:rtl/>
        </w:rPr>
        <w:footnoteReference w:id="73"/>
      </w:r>
      <w:r>
        <w:rPr>
          <w:rFonts w:hint="cs"/>
          <w:rtl/>
        </w:rPr>
        <w:t xml:space="preserve"> </w:t>
      </w:r>
    </w:p>
    <w:p w14:paraId="436AE1C0" w14:textId="694BAD6C" w:rsidR="00E65A53" w:rsidRDefault="00554648" w:rsidP="00952F27">
      <w:pPr>
        <w:spacing w:after="0" w:line="276" w:lineRule="auto"/>
        <w:ind w:left="-425"/>
        <w:rPr>
          <w:rtl/>
        </w:rPr>
      </w:pPr>
      <w:r w:rsidRPr="00554648">
        <w:rPr>
          <w:rFonts w:ascii="Arial" w:hAnsi="Arial" w:cs="Arial" w:hint="cs"/>
          <w:rtl/>
        </w:rPr>
        <w:t>אולם</w:t>
      </w:r>
      <w:r>
        <w:rPr>
          <w:rFonts w:ascii="Arial" w:hAnsi="Arial" w:cs="Arial" w:hint="cs"/>
          <w:rtl/>
        </w:rPr>
        <w:t>, במקום אחר</w:t>
      </w:r>
      <w:r w:rsidRPr="00554648">
        <w:rPr>
          <w:rFonts w:ascii="Arial" w:hAnsi="Arial" w:cs="Arial" w:hint="cs"/>
          <w:rtl/>
        </w:rPr>
        <w:t xml:space="preserve"> </w:t>
      </w:r>
      <w:r>
        <w:rPr>
          <w:rFonts w:hint="cs"/>
          <w:rtl/>
        </w:rPr>
        <w:t>(</w:t>
      </w:r>
      <w:proofErr w:type="spellStart"/>
      <w:r>
        <w:rPr>
          <w:rFonts w:hint="cs"/>
          <w:rtl/>
        </w:rPr>
        <w:t>שמו,יח</w:t>
      </w:r>
      <w:proofErr w:type="spellEnd"/>
      <w:r>
        <w:rPr>
          <w:rFonts w:hint="cs"/>
          <w:rtl/>
        </w:rPr>
        <w:t xml:space="preserve">) </w:t>
      </w:r>
      <w:proofErr w:type="spellStart"/>
      <w:r>
        <w:rPr>
          <w:rFonts w:hint="cs"/>
          <w:rtl/>
        </w:rPr>
        <w:t>השו"ע</w:t>
      </w:r>
      <w:proofErr w:type="spellEnd"/>
      <w:r>
        <w:rPr>
          <w:rFonts w:hint="cs"/>
          <w:rtl/>
        </w:rPr>
        <w:t xml:space="preserve"> פסק ש</w:t>
      </w:r>
      <w:r w:rsidR="00A46A61" w:rsidRPr="00554648">
        <w:rPr>
          <w:rFonts w:hint="cs"/>
          <w:rtl/>
        </w:rPr>
        <w:t>לוקח</w:t>
      </w:r>
      <w:r w:rsidR="00A46A61">
        <w:rPr>
          <w:rFonts w:hint="cs"/>
          <w:rtl/>
        </w:rPr>
        <w:t xml:space="preserve"> לזמן </w:t>
      </w:r>
      <w:r>
        <w:rPr>
          <w:rFonts w:hint="cs"/>
          <w:rtl/>
        </w:rPr>
        <w:t xml:space="preserve">(שלושים יום), </w:t>
      </w:r>
      <w:r w:rsidR="00A46A61" w:rsidRPr="00554648">
        <w:rPr>
          <w:rFonts w:hint="cs"/>
          <w:b/>
          <w:bCs/>
          <w:rtl/>
        </w:rPr>
        <w:t>חייב בפשיעה</w:t>
      </w:r>
      <w:r w:rsidR="00A46A61">
        <w:rPr>
          <w:rFonts w:hint="cs"/>
          <w:rtl/>
        </w:rPr>
        <w:t xml:space="preserve">. סתירה!!! </w:t>
      </w:r>
    </w:p>
    <w:p w14:paraId="76636A86" w14:textId="7035BE87" w:rsidR="00E65A53" w:rsidRDefault="00A46A61" w:rsidP="00952F27">
      <w:pPr>
        <w:spacing w:after="0" w:line="276" w:lineRule="auto"/>
        <w:ind w:left="-425"/>
        <w:rPr>
          <w:rtl/>
        </w:rPr>
      </w:pPr>
      <w:r w:rsidRPr="00E65A53">
        <w:rPr>
          <w:rFonts w:hint="cs"/>
          <w:b/>
          <w:bCs/>
          <w:u w:val="single"/>
          <w:rtl/>
        </w:rPr>
        <w:t>הסבר א':</w:t>
      </w:r>
      <w:r>
        <w:rPr>
          <w:rFonts w:hint="cs"/>
          <w:rtl/>
        </w:rPr>
        <w:t xml:space="preserve"> </w:t>
      </w:r>
      <w:r w:rsidR="00304A1E">
        <w:rPr>
          <w:rFonts w:hint="cs"/>
          <w:rtl/>
        </w:rPr>
        <w:t xml:space="preserve">אכן הלוקח לזמן נחשב כשומר חינם, אבל כאן מדובר </w:t>
      </w:r>
      <w:r w:rsidR="00D80964">
        <w:rPr>
          <w:rFonts w:hint="cs"/>
          <w:rtl/>
        </w:rPr>
        <w:t xml:space="preserve">במקרה מיוחד, </w:t>
      </w:r>
      <w:proofErr w:type="spellStart"/>
      <w:r w:rsidR="00D80964">
        <w:rPr>
          <w:rFonts w:hint="cs"/>
          <w:rtl/>
        </w:rPr>
        <w:t>ש</w:t>
      </w:r>
      <w:r w:rsidR="00304A1E">
        <w:rPr>
          <w:rFonts w:hint="cs"/>
          <w:rtl/>
        </w:rPr>
        <w:t>האשה</w:t>
      </w:r>
      <w:proofErr w:type="spellEnd"/>
      <w:r w:rsidR="00304A1E">
        <w:rPr>
          <w:rFonts w:hint="cs"/>
          <w:rtl/>
        </w:rPr>
        <w:t xml:space="preserve"> שאלה את הפרה לכל חייה או חיי הפרה, וצריכה להחזיר את הפרה רק לאחר מותו.</w:t>
      </w:r>
      <w:r w:rsidR="00304A1E">
        <w:rPr>
          <w:rStyle w:val="a5"/>
          <w:rtl/>
        </w:rPr>
        <w:footnoteReference w:id="74"/>
      </w:r>
      <w:r w:rsidR="00304A1E">
        <w:rPr>
          <w:rFonts w:hint="cs"/>
          <w:rtl/>
        </w:rPr>
        <w:t xml:space="preserve"> נמצא ש</w:t>
      </w:r>
      <w:r>
        <w:rPr>
          <w:rFonts w:hint="cs"/>
          <w:rtl/>
        </w:rPr>
        <w:t xml:space="preserve">הבעל </w:t>
      </w:r>
      <w:r w:rsidR="00304A1E">
        <w:rPr>
          <w:rFonts w:hint="cs"/>
          <w:rtl/>
        </w:rPr>
        <w:t>לקח את החפץ לעולם, ולכן הוא אינו מוגדר כשומר חינם, ו</w:t>
      </w:r>
      <w:r>
        <w:rPr>
          <w:rFonts w:hint="cs"/>
          <w:rtl/>
        </w:rPr>
        <w:t xml:space="preserve">פטור </w:t>
      </w:r>
      <w:r w:rsidR="00304A1E">
        <w:rPr>
          <w:rFonts w:hint="cs"/>
          <w:rtl/>
        </w:rPr>
        <w:t xml:space="preserve">אפילו </w:t>
      </w:r>
      <w:r>
        <w:rPr>
          <w:rFonts w:hint="cs"/>
          <w:rtl/>
        </w:rPr>
        <w:t>מפשיעה</w:t>
      </w:r>
      <w:r w:rsidR="00304A1E">
        <w:rPr>
          <w:rFonts w:hint="cs"/>
          <w:rtl/>
        </w:rPr>
        <w:t>. אכן</w:t>
      </w:r>
      <w:r>
        <w:rPr>
          <w:rFonts w:hint="cs"/>
          <w:rtl/>
        </w:rPr>
        <w:t xml:space="preserve"> </w:t>
      </w:r>
      <w:r w:rsidR="00304A1E">
        <w:rPr>
          <w:rFonts w:hint="cs"/>
          <w:rtl/>
        </w:rPr>
        <w:t xml:space="preserve">במקרה רגיל </w:t>
      </w:r>
      <w:proofErr w:type="spellStart"/>
      <w:r>
        <w:rPr>
          <w:rFonts w:hint="cs"/>
          <w:rtl/>
        </w:rPr>
        <w:t>האשה</w:t>
      </w:r>
      <w:proofErr w:type="spellEnd"/>
      <w:r>
        <w:rPr>
          <w:rFonts w:hint="cs"/>
          <w:rtl/>
        </w:rPr>
        <w:t xml:space="preserve"> שאלה את הפרה לזמן מוגבל, הבעל </w:t>
      </w:r>
      <w:r w:rsidR="00304A1E">
        <w:rPr>
          <w:rFonts w:hint="cs"/>
          <w:rtl/>
        </w:rPr>
        <w:t xml:space="preserve">באמת </w:t>
      </w:r>
      <w:r>
        <w:rPr>
          <w:rFonts w:hint="cs"/>
          <w:rtl/>
        </w:rPr>
        <w:t>חייב בפשיעה (</w:t>
      </w:r>
      <w:proofErr w:type="spellStart"/>
      <w:r>
        <w:rPr>
          <w:rFonts w:hint="cs"/>
          <w:rtl/>
        </w:rPr>
        <w:t>סמ"ע</w:t>
      </w:r>
      <w:proofErr w:type="spellEnd"/>
      <w:r>
        <w:rPr>
          <w:rFonts w:hint="cs"/>
          <w:rtl/>
        </w:rPr>
        <w:t>).</w:t>
      </w:r>
      <w:r w:rsidR="00AC545D">
        <w:rPr>
          <w:rStyle w:val="a5"/>
          <w:rtl/>
        </w:rPr>
        <w:footnoteReference w:id="75"/>
      </w:r>
      <w:r>
        <w:rPr>
          <w:rFonts w:hint="cs"/>
          <w:rtl/>
        </w:rPr>
        <w:t xml:space="preserve"> </w:t>
      </w:r>
    </w:p>
    <w:p w14:paraId="5EFA8679" w14:textId="739E5F85" w:rsidR="00A46A61" w:rsidRDefault="00A46A61" w:rsidP="00952F27">
      <w:pPr>
        <w:spacing w:after="0" w:line="276" w:lineRule="auto"/>
        <w:ind w:left="-425"/>
        <w:rPr>
          <w:rtl/>
        </w:rPr>
      </w:pPr>
      <w:r w:rsidRPr="00E65A53">
        <w:rPr>
          <w:rFonts w:hint="cs"/>
          <w:b/>
          <w:bCs/>
          <w:u w:val="single"/>
          <w:rtl/>
        </w:rPr>
        <w:t>הסבר ב':</w:t>
      </w:r>
      <w:r>
        <w:rPr>
          <w:rFonts w:hint="cs"/>
          <w:rtl/>
        </w:rPr>
        <w:t xml:space="preserve"> </w:t>
      </w:r>
      <w:proofErr w:type="spellStart"/>
      <w:r w:rsidR="008C35FA">
        <w:rPr>
          <w:rFonts w:hint="cs"/>
          <w:rtl/>
        </w:rPr>
        <w:t>השו"ע</w:t>
      </w:r>
      <w:proofErr w:type="spellEnd"/>
      <w:r w:rsidR="008C35FA">
        <w:rPr>
          <w:rFonts w:hint="cs"/>
          <w:rtl/>
        </w:rPr>
        <w:t xml:space="preserve"> כאן סתם כדעת הרמב"ם</w:t>
      </w:r>
      <w:r w:rsidR="007858B2">
        <w:rPr>
          <w:rFonts w:hint="cs"/>
          <w:rtl/>
        </w:rPr>
        <w:t>,</w:t>
      </w:r>
      <w:r w:rsidR="008C35FA">
        <w:rPr>
          <w:rFonts w:hint="cs"/>
          <w:rtl/>
        </w:rPr>
        <w:t xml:space="preserve"> </w:t>
      </w:r>
      <w:r w:rsidR="0062497C">
        <w:rPr>
          <w:rFonts w:hint="cs"/>
          <w:rtl/>
        </w:rPr>
        <w:t>שגם לוקח לזמן פטור מפשיעה ו</w:t>
      </w:r>
      <w:r w:rsidR="002D5B4B">
        <w:rPr>
          <w:rFonts w:hint="cs"/>
          <w:rtl/>
        </w:rPr>
        <w:t xml:space="preserve">לכן </w:t>
      </w:r>
      <w:r w:rsidR="0062497C">
        <w:rPr>
          <w:rFonts w:hint="cs"/>
          <w:rtl/>
        </w:rPr>
        <w:t>אינו נחשב כשומר חינם, ו</w:t>
      </w:r>
      <w:r w:rsidR="00C32CDF">
        <w:rPr>
          <w:rFonts w:hint="cs"/>
          <w:rtl/>
        </w:rPr>
        <w:t xml:space="preserve">אילו בסי' שמ"ו סתם כדעת </w:t>
      </w:r>
      <w:proofErr w:type="spellStart"/>
      <w:r w:rsidR="00C32CDF">
        <w:rPr>
          <w:rFonts w:hint="cs"/>
          <w:rtl/>
        </w:rPr>
        <w:t>הרא"ש</w:t>
      </w:r>
      <w:proofErr w:type="spellEnd"/>
      <w:r w:rsidR="00C32CDF">
        <w:rPr>
          <w:rFonts w:hint="cs"/>
          <w:rtl/>
        </w:rPr>
        <w:t>, ש</w:t>
      </w:r>
      <w:r>
        <w:rPr>
          <w:rFonts w:hint="cs"/>
          <w:rtl/>
        </w:rPr>
        <w:t>לוקח לזמן, חייב בפשיעה</w:t>
      </w:r>
      <w:r w:rsidR="0062497C">
        <w:rPr>
          <w:rFonts w:hint="cs"/>
          <w:rtl/>
        </w:rPr>
        <w:t xml:space="preserve"> ודינו כשומר חינם, ורק כאן פטור מדין שמירה בבעלים </w:t>
      </w:r>
      <w:r>
        <w:rPr>
          <w:rFonts w:hint="cs"/>
          <w:rtl/>
        </w:rPr>
        <w:t xml:space="preserve">(ח"מ). </w:t>
      </w:r>
      <w:r>
        <w:rPr>
          <w:rtl/>
        </w:rPr>
        <w:br/>
      </w:r>
      <w:r w:rsidRPr="00943607">
        <w:rPr>
          <w:rFonts w:hint="cs"/>
          <w:b/>
          <w:bCs/>
          <w:rtl/>
        </w:rPr>
        <w:t xml:space="preserve">כאשר </w:t>
      </w:r>
      <w:proofErr w:type="spellStart"/>
      <w:r w:rsidRPr="00943607">
        <w:rPr>
          <w:rFonts w:hint="cs"/>
          <w:b/>
          <w:bCs/>
          <w:rtl/>
        </w:rPr>
        <w:t>האשה</w:t>
      </w:r>
      <w:proofErr w:type="spellEnd"/>
      <w:r w:rsidRPr="00943607">
        <w:rPr>
          <w:rFonts w:hint="cs"/>
          <w:b/>
          <w:bCs/>
          <w:rtl/>
        </w:rPr>
        <w:t xml:space="preserve"> הודיעה לבעלה שהפרה שאולה:</w:t>
      </w:r>
      <w:r w:rsidRPr="00943607">
        <w:rPr>
          <w:b/>
          <w:bCs/>
          <w:rtl/>
        </w:rPr>
        <w:br/>
      </w:r>
      <w:r w:rsidRPr="00177D86">
        <w:rPr>
          <w:rFonts w:ascii="Arial" w:hAnsi="Arial" w:cs="Arial" w:hint="cs"/>
          <w:b/>
          <w:bCs/>
          <w:u w:val="single"/>
          <w:rtl/>
        </w:rPr>
        <w:t>דעה א':</w:t>
      </w:r>
      <w:r>
        <w:rPr>
          <w:rFonts w:hint="cs"/>
          <w:rtl/>
        </w:rPr>
        <w:t xml:space="preserve"> הבעל נכנס תחתיה</w:t>
      </w:r>
      <w:r w:rsidR="001C6233">
        <w:rPr>
          <w:rFonts w:hint="cs"/>
          <w:rtl/>
        </w:rPr>
        <w:t xml:space="preserve">, </w:t>
      </w:r>
      <w:r>
        <w:rPr>
          <w:rFonts w:hint="cs"/>
          <w:rtl/>
        </w:rPr>
        <w:t>דינ</w:t>
      </w:r>
      <w:r w:rsidR="001C6233">
        <w:rPr>
          <w:rFonts w:hint="cs"/>
          <w:rtl/>
        </w:rPr>
        <w:t>ו</w:t>
      </w:r>
      <w:r>
        <w:rPr>
          <w:rFonts w:hint="cs"/>
          <w:rtl/>
        </w:rPr>
        <w:t xml:space="preserve"> כשואל </w:t>
      </w:r>
      <w:r w:rsidR="001C6233">
        <w:rPr>
          <w:rFonts w:hint="cs"/>
          <w:rtl/>
        </w:rPr>
        <w:t xml:space="preserve">וחייב </w:t>
      </w:r>
      <w:r>
        <w:rPr>
          <w:rFonts w:hint="cs"/>
          <w:rtl/>
        </w:rPr>
        <w:t xml:space="preserve">(רמב"ם, </w:t>
      </w:r>
      <w:proofErr w:type="spellStart"/>
      <w:r>
        <w:rPr>
          <w:rFonts w:hint="cs"/>
          <w:rtl/>
        </w:rPr>
        <w:t>שו"ע</w:t>
      </w:r>
      <w:proofErr w:type="spellEnd"/>
      <w:r>
        <w:rPr>
          <w:rFonts w:hint="cs"/>
          <w:rtl/>
        </w:rPr>
        <w:t xml:space="preserve">). </w:t>
      </w:r>
      <w:r w:rsidR="001C6233">
        <w:rPr>
          <w:rFonts w:hint="cs"/>
          <w:rtl/>
        </w:rPr>
        <w:t xml:space="preserve">הבעל חייב </w:t>
      </w:r>
      <w:r>
        <w:rPr>
          <w:rFonts w:hint="cs"/>
          <w:rtl/>
        </w:rPr>
        <w:t>דווקא אם ה</w:t>
      </w:r>
      <w:r w:rsidR="001C6233">
        <w:rPr>
          <w:rFonts w:hint="cs"/>
          <w:rtl/>
        </w:rPr>
        <w:t xml:space="preserve">וא </w:t>
      </w:r>
      <w:r>
        <w:rPr>
          <w:rFonts w:hint="cs"/>
          <w:rtl/>
        </w:rPr>
        <w:t xml:space="preserve">השתמש </w:t>
      </w:r>
      <w:r w:rsidR="001C6233">
        <w:rPr>
          <w:rFonts w:hint="cs"/>
          <w:rtl/>
        </w:rPr>
        <w:t xml:space="preserve">בחפץ </w:t>
      </w:r>
      <w:r>
        <w:rPr>
          <w:rFonts w:hint="cs"/>
          <w:rtl/>
        </w:rPr>
        <w:t xml:space="preserve">לאחר </w:t>
      </w:r>
      <w:proofErr w:type="spellStart"/>
      <w:r>
        <w:rPr>
          <w:rFonts w:hint="cs"/>
          <w:rtl/>
        </w:rPr>
        <w:t>שהאשה</w:t>
      </w:r>
      <w:proofErr w:type="spellEnd"/>
      <w:r>
        <w:rPr>
          <w:rFonts w:hint="cs"/>
          <w:rtl/>
        </w:rPr>
        <w:t xml:space="preserve"> הודיע לו</w:t>
      </w:r>
      <w:r w:rsidR="001C6233">
        <w:rPr>
          <w:rFonts w:hint="cs"/>
          <w:rtl/>
        </w:rPr>
        <w:t xml:space="preserve">, שרק אז הוא קונה את החפץ כשואל </w:t>
      </w:r>
      <w:r>
        <w:rPr>
          <w:rFonts w:hint="cs"/>
          <w:rtl/>
        </w:rPr>
        <w:t>(מ"מ</w:t>
      </w:r>
      <w:r w:rsidR="001C6233">
        <w:rPr>
          <w:rFonts w:hint="cs"/>
          <w:rtl/>
        </w:rPr>
        <w:t>, ב"ש</w:t>
      </w:r>
      <w:r>
        <w:rPr>
          <w:rFonts w:hint="cs"/>
          <w:rtl/>
        </w:rPr>
        <w:t xml:space="preserve">). </w:t>
      </w:r>
      <w:r w:rsidR="00F2184C">
        <w:rPr>
          <w:rFonts w:hint="cs"/>
          <w:rtl/>
        </w:rPr>
        <w:t xml:space="preserve">דווקא </w:t>
      </w:r>
      <w:r>
        <w:rPr>
          <w:rFonts w:hint="cs"/>
          <w:rtl/>
        </w:rPr>
        <w:t xml:space="preserve">אם קיבל על עצמו </w:t>
      </w:r>
      <w:r w:rsidR="001C6233">
        <w:rPr>
          <w:rFonts w:hint="cs"/>
          <w:rtl/>
        </w:rPr>
        <w:t>את ההתחייבות</w:t>
      </w:r>
      <w:r w:rsidR="00F2184C">
        <w:rPr>
          <w:rFonts w:hint="cs"/>
          <w:rtl/>
        </w:rPr>
        <w:t xml:space="preserve"> </w:t>
      </w:r>
      <w:r>
        <w:rPr>
          <w:rFonts w:hint="cs"/>
          <w:rtl/>
        </w:rPr>
        <w:t xml:space="preserve">להיות </w:t>
      </w:r>
      <w:r w:rsidR="00F2184C">
        <w:rPr>
          <w:rFonts w:hint="cs"/>
          <w:rtl/>
        </w:rPr>
        <w:t xml:space="preserve">שואל </w:t>
      </w:r>
      <w:r>
        <w:rPr>
          <w:rFonts w:hint="cs"/>
          <w:rtl/>
        </w:rPr>
        <w:t>(</w:t>
      </w:r>
      <w:r w:rsidR="00F2184C">
        <w:rPr>
          <w:rFonts w:hint="cs"/>
          <w:rtl/>
        </w:rPr>
        <w:t xml:space="preserve">דעת </w:t>
      </w:r>
      <w:proofErr w:type="spellStart"/>
      <w:r w:rsidR="00F2184C">
        <w:rPr>
          <w:rFonts w:hint="cs"/>
          <w:rtl/>
        </w:rPr>
        <w:t>ה</w:t>
      </w:r>
      <w:r>
        <w:rPr>
          <w:rFonts w:hint="cs"/>
          <w:rtl/>
        </w:rPr>
        <w:t>ראב"</w:t>
      </w:r>
      <w:r w:rsidR="00F2184C">
        <w:rPr>
          <w:rFonts w:hint="cs"/>
          <w:rtl/>
        </w:rPr>
        <w:t>ד</w:t>
      </w:r>
      <w:proofErr w:type="spellEnd"/>
      <w:r w:rsidR="00F2184C">
        <w:rPr>
          <w:rFonts w:hint="cs"/>
          <w:rtl/>
        </w:rPr>
        <w:t xml:space="preserve"> המשיג שם על הרמב"ם</w:t>
      </w:r>
      <w:r>
        <w:rPr>
          <w:rFonts w:hint="cs"/>
          <w:rtl/>
        </w:rPr>
        <w:t>).</w:t>
      </w:r>
      <w:r>
        <w:rPr>
          <w:rtl/>
        </w:rPr>
        <w:br/>
      </w:r>
      <w:r w:rsidRPr="00177D86">
        <w:rPr>
          <w:rFonts w:ascii="Arial" w:hAnsi="Arial" w:cs="Arial" w:hint="cs"/>
          <w:b/>
          <w:bCs/>
          <w:u w:val="single"/>
          <w:rtl/>
        </w:rPr>
        <w:t>דעה ב':</w:t>
      </w:r>
      <w:r>
        <w:rPr>
          <w:rFonts w:hint="cs"/>
          <w:rtl/>
        </w:rPr>
        <w:t xml:space="preserve"> לדעת </w:t>
      </w:r>
      <w:proofErr w:type="spellStart"/>
      <w:r>
        <w:rPr>
          <w:rFonts w:hint="cs"/>
          <w:rtl/>
        </w:rPr>
        <w:t>הרא"ש</w:t>
      </w:r>
      <w:proofErr w:type="spellEnd"/>
      <w:r>
        <w:rPr>
          <w:rFonts w:hint="cs"/>
          <w:rtl/>
        </w:rPr>
        <w:t xml:space="preserve"> שהפטור הוא מצד שמירה בבעלים, יתכן שפטור אף </w:t>
      </w:r>
      <w:proofErr w:type="spellStart"/>
      <w:r>
        <w:rPr>
          <w:rFonts w:hint="cs"/>
          <w:rtl/>
        </w:rPr>
        <w:t>כשהאשה</w:t>
      </w:r>
      <w:proofErr w:type="spellEnd"/>
      <w:r>
        <w:rPr>
          <w:rFonts w:hint="cs"/>
          <w:rtl/>
        </w:rPr>
        <w:t xml:space="preserve"> הודיעה לו</w:t>
      </w:r>
      <w:r w:rsidR="00F2184C">
        <w:rPr>
          <w:rFonts w:hint="cs"/>
          <w:rtl/>
        </w:rPr>
        <w:t xml:space="preserve"> [למרות </w:t>
      </w:r>
      <w:proofErr w:type="spellStart"/>
      <w:r w:rsidR="00F2184C">
        <w:rPr>
          <w:rFonts w:hint="cs"/>
          <w:rtl/>
        </w:rPr>
        <w:t>שהאשה</w:t>
      </w:r>
      <w:proofErr w:type="spellEnd"/>
      <w:r w:rsidR="00F2184C">
        <w:rPr>
          <w:rFonts w:hint="cs"/>
          <w:rtl/>
        </w:rPr>
        <w:t xml:space="preserve"> אינה בעלים על הפרה]</w:t>
      </w:r>
      <w:r>
        <w:rPr>
          <w:rFonts w:hint="cs"/>
          <w:rtl/>
        </w:rPr>
        <w:t>.</w:t>
      </w:r>
      <w:r w:rsidR="00FC4288">
        <w:rPr>
          <w:rFonts w:hint="cs"/>
          <w:rtl/>
        </w:rPr>
        <w:t xml:space="preserve"> מצד שני אולי </w:t>
      </w:r>
      <w:r>
        <w:rPr>
          <w:rFonts w:hint="cs"/>
          <w:rtl/>
        </w:rPr>
        <w:t xml:space="preserve">כאשר </w:t>
      </w:r>
      <w:proofErr w:type="spellStart"/>
      <w:r>
        <w:rPr>
          <w:rFonts w:hint="cs"/>
          <w:rtl/>
        </w:rPr>
        <w:t>האשה</w:t>
      </w:r>
      <w:proofErr w:type="spellEnd"/>
      <w:r>
        <w:rPr>
          <w:rFonts w:hint="cs"/>
          <w:rtl/>
        </w:rPr>
        <w:t xml:space="preserve"> מודיעה לו, הווי כאומרת לו שיכנס תחתיה והוא בעל </w:t>
      </w:r>
      <w:r w:rsidR="002F19EF">
        <w:rPr>
          <w:rFonts w:hint="cs"/>
          <w:rtl/>
        </w:rPr>
        <w:t>ה</w:t>
      </w:r>
      <w:r>
        <w:rPr>
          <w:rFonts w:hint="cs"/>
          <w:rtl/>
        </w:rPr>
        <w:t>דבר כלפי המשאיל וחייב (ב"ש).</w:t>
      </w:r>
    </w:p>
    <w:p w14:paraId="788002DD" w14:textId="77777777" w:rsidR="002243AA" w:rsidRDefault="00A46A61" w:rsidP="00952F27">
      <w:pPr>
        <w:spacing w:after="0" w:line="276" w:lineRule="auto"/>
        <w:ind w:left="-425"/>
        <w:rPr>
          <w:rtl/>
        </w:rPr>
      </w:pPr>
      <w:r w:rsidRPr="006C54DC">
        <w:rPr>
          <w:rFonts w:hint="cs"/>
          <w:b/>
          <w:bCs/>
          <w:u w:val="single"/>
          <w:rtl/>
        </w:rPr>
        <w:t>(סעיף ז</w:t>
      </w:r>
      <w:r>
        <w:rPr>
          <w:rFonts w:hint="cs"/>
          <w:b/>
          <w:bCs/>
          <w:u w:val="single"/>
          <w:rtl/>
        </w:rPr>
        <w:t>-ח</w:t>
      </w:r>
      <w:r w:rsidRPr="006C54DC">
        <w:rPr>
          <w:rFonts w:hint="cs"/>
          <w:b/>
          <w:bCs/>
          <w:u w:val="single"/>
          <w:rtl/>
        </w:rPr>
        <w:t>)</w:t>
      </w:r>
      <w:r>
        <w:rPr>
          <w:rFonts w:hint="cs"/>
          <w:b/>
          <w:bCs/>
          <w:u w:val="single"/>
          <w:rtl/>
        </w:rPr>
        <w:t xml:space="preserve"> באו אליה הנכסים לאחר שנישאת, בין בירושה ובין במתנה, ובין על ידי פיצויים,</w:t>
      </w:r>
      <w:r>
        <w:rPr>
          <w:rStyle w:val="a5"/>
          <w:b/>
          <w:bCs/>
          <w:u w:val="single"/>
          <w:rtl/>
        </w:rPr>
        <w:footnoteReference w:id="76"/>
      </w:r>
      <w:r>
        <w:rPr>
          <w:rFonts w:hint="cs"/>
          <w:rtl/>
        </w:rPr>
        <w:t xml:space="preserve"> נקראים נכסי מלוג (</w:t>
      </w:r>
      <w:proofErr w:type="spellStart"/>
      <w:r>
        <w:rPr>
          <w:rFonts w:hint="cs"/>
          <w:rtl/>
        </w:rPr>
        <w:t>שו"ע</w:t>
      </w:r>
      <w:proofErr w:type="spellEnd"/>
      <w:r>
        <w:rPr>
          <w:rFonts w:hint="cs"/>
          <w:rtl/>
        </w:rPr>
        <w:t xml:space="preserve">). ובעל חוב אינו גובה מהפירות מכיוון שהם מיועדים לרווחת הבית (ב"ש). </w:t>
      </w:r>
    </w:p>
    <w:p w14:paraId="4C05AA18" w14:textId="771E4A56" w:rsidR="00E65A53" w:rsidRDefault="00EC105A" w:rsidP="00952F27">
      <w:pPr>
        <w:spacing w:after="0" w:line="276" w:lineRule="auto"/>
        <w:ind w:left="-425"/>
        <w:rPr>
          <w:rtl/>
        </w:rPr>
      </w:pPr>
      <w:r>
        <w:rPr>
          <w:rFonts w:hint="cs"/>
          <w:rtl/>
        </w:rPr>
        <w:t xml:space="preserve">הכלל הוא שכל הנכסים </w:t>
      </w:r>
      <w:proofErr w:type="spellStart"/>
      <w:r>
        <w:rPr>
          <w:rFonts w:hint="cs"/>
          <w:rtl/>
        </w:rPr>
        <w:t>שהאשה</w:t>
      </w:r>
      <w:proofErr w:type="spellEnd"/>
      <w:r>
        <w:rPr>
          <w:rFonts w:hint="cs"/>
          <w:rtl/>
        </w:rPr>
        <w:t xml:space="preserve"> מקבלת לאחר הנישואין הם נכסי מלוג.</w:t>
      </w:r>
      <w:r w:rsidR="00A46A61">
        <w:rPr>
          <w:rtl/>
        </w:rPr>
        <w:br/>
      </w:r>
      <w:r w:rsidR="00A46A61" w:rsidRPr="00343E09">
        <w:rPr>
          <w:rFonts w:hint="cs"/>
          <w:b/>
          <w:bCs/>
          <w:rtl/>
        </w:rPr>
        <w:t xml:space="preserve">מכרה כתובתה </w:t>
      </w:r>
      <w:proofErr w:type="spellStart"/>
      <w:r w:rsidR="00A46A61" w:rsidRPr="00343E09">
        <w:rPr>
          <w:rFonts w:hint="cs"/>
          <w:b/>
          <w:bCs/>
          <w:rtl/>
        </w:rPr>
        <w:t>ונדונייתא</w:t>
      </w:r>
      <w:proofErr w:type="spellEnd"/>
      <w:r w:rsidR="00D227BD">
        <w:rPr>
          <w:rFonts w:hint="cs"/>
          <w:b/>
          <w:bCs/>
          <w:rtl/>
        </w:rPr>
        <w:t xml:space="preserve"> </w:t>
      </w:r>
      <w:r w:rsidR="00D227BD">
        <w:rPr>
          <w:rFonts w:hint="cs"/>
          <w:rtl/>
        </w:rPr>
        <w:t>[</w:t>
      </w:r>
      <w:r w:rsidR="00D227BD" w:rsidRPr="00D227BD">
        <w:rPr>
          <w:rFonts w:hint="cs"/>
          <w:rtl/>
        </w:rPr>
        <w:t>בטובת הנאה</w:t>
      </w:r>
      <w:r w:rsidR="00D227BD">
        <w:rPr>
          <w:rFonts w:hint="cs"/>
          <w:rtl/>
        </w:rPr>
        <w:t>]</w:t>
      </w:r>
      <w:r w:rsidR="00A46A61" w:rsidRPr="00D227BD">
        <w:rPr>
          <w:rFonts w:hint="cs"/>
          <w:rtl/>
        </w:rPr>
        <w:t>,</w:t>
      </w:r>
      <w:r w:rsidR="00D227BD">
        <w:rPr>
          <w:rStyle w:val="a5"/>
          <w:rtl/>
        </w:rPr>
        <w:footnoteReference w:id="77"/>
      </w:r>
      <w:r w:rsidR="00A46A61">
        <w:rPr>
          <w:rFonts w:hint="cs"/>
          <w:rtl/>
        </w:rPr>
        <w:t xml:space="preserve"> אין הבעל אוכל פירותיהם</w:t>
      </w:r>
      <w:r w:rsidR="00A46A61">
        <w:rPr>
          <w:rFonts w:hint="cs"/>
          <w:b/>
          <w:bCs/>
          <w:u w:val="single"/>
          <w:rtl/>
        </w:rPr>
        <w:t xml:space="preserve"> </w:t>
      </w:r>
      <w:r w:rsidR="00A46A61">
        <w:rPr>
          <w:rFonts w:hint="cs"/>
          <w:rtl/>
        </w:rPr>
        <w:t>(</w:t>
      </w:r>
      <w:proofErr w:type="spellStart"/>
      <w:r w:rsidR="00A46A61">
        <w:rPr>
          <w:rFonts w:hint="cs"/>
          <w:rtl/>
        </w:rPr>
        <w:t>שו"ע</w:t>
      </w:r>
      <w:proofErr w:type="spellEnd"/>
      <w:r w:rsidR="00A46A61">
        <w:rPr>
          <w:rFonts w:hint="cs"/>
          <w:rtl/>
        </w:rPr>
        <w:t>).</w:t>
      </w:r>
      <w:r w:rsidR="00D227BD">
        <w:rPr>
          <w:rFonts w:hint="cs"/>
          <w:rtl/>
        </w:rPr>
        <w:t xml:space="preserve"> דהוי כפירי פירות,</w:t>
      </w:r>
      <w:r w:rsidR="00A46A61">
        <w:rPr>
          <w:rStyle w:val="a5"/>
          <w:rtl/>
        </w:rPr>
        <w:footnoteReference w:id="78"/>
      </w:r>
      <w:r w:rsidR="00A46A61">
        <w:rPr>
          <w:rFonts w:hint="cs"/>
          <w:rtl/>
        </w:rPr>
        <w:t xml:space="preserve"> </w:t>
      </w:r>
      <w:proofErr w:type="spellStart"/>
      <w:r w:rsidR="00A46A61">
        <w:rPr>
          <w:rFonts w:hint="cs"/>
          <w:rtl/>
        </w:rPr>
        <w:t>והאשה</w:t>
      </w:r>
      <w:proofErr w:type="spellEnd"/>
      <w:r w:rsidR="00A46A61">
        <w:rPr>
          <w:rFonts w:hint="cs"/>
          <w:rtl/>
        </w:rPr>
        <w:t xml:space="preserve"> יכולה לתת את הדמים למי שתירצה, והבעל אינו יורש אותם (ח"מ, ב"ש).</w:t>
      </w:r>
      <w:r w:rsidR="00A46A61">
        <w:rPr>
          <w:rtl/>
        </w:rPr>
        <w:br/>
      </w:r>
      <w:r w:rsidR="00A46A61" w:rsidRPr="00343E09">
        <w:rPr>
          <w:rFonts w:hint="cs"/>
          <w:b/>
          <w:bCs/>
          <w:rtl/>
        </w:rPr>
        <w:t>נתנה מתנה לאחר</w:t>
      </w:r>
      <w:r w:rsidR="00A46A61">
        <w:rPr>
          <w:rFonts w:hint="cs"/>
          <w:rtl/>
        </w:rPr>
        <w:t xml:space="preserve">, קודם שנישאת, כדי להבריח מבעלה (שטר </w:t>
      </w:r>
      <w:proofErr w:type="spellStart"/>
      <w:r w:rsidR="00A46A61">
        <w:rPr>
          <w:rFonts w:hint="cs"/>
          <w:rtl/>
        </w:rPr>
        <w:t>מברחת</w:t>
      </w:r>
      <w:proofErr w:type="spellEnd"/>
      <w:r w:rsidR="00A46A61">
        <w:rPr>
          <w:rFonts w:hint="cs"/>
          <w:rtl/>
        </w:rPr>
        <w:t xml:space="preserve">), אע"פ שאין מתנתה מתנה, אין הבעל אוכל פירות, כי </w:t>
      </w:r>
      <w:proofErr w:type="spellStart"/>
      <w:r w:rsidR="00A46A61">
        <w:rPr>
          <w:rFonts w:hint="cs"/>
          <w:rtl/>
        </w:rPr>
        <w:t>עשאום</w:t>
      </w:r>
      <w:proofErr w:type="spellEnd"/>
      <w:r w:rsidR="00A46A61">
        <w:rPr>
          <w:rFonts w:hint="cs"/>
          <w:rtl/>
        </w:rPr>
        <w:t xml:space="preserve"> כנכסים שאינם ידועים לבעל (כתובות </w:t>
      </w:r>
      <w:proofErr w:type="spellStart"/>
      <w:r w:rsidR="00A46A61">
        <w:rPr>
          <w:rFonts w:hint="cs"/>
          <w:rtl/>
        </w:rPr>
        <w:t>עט,א</w:t>
      </w:r>
      <w:proofErr w:type="spellEnd"/>
      <w:r w:rsidR="00A46A61">
        <w:rPr>
          <w:rFonts w:hint="cs"/>
          <w:rtl/>
        </w:rPr>
        <w:t>).</w:t>
      </w:r>
      <w:r w:rsidR="00A46A61">
        <w:rPr>
          <w:rtl/>
        </w:rPr>
        <w:br/>
      </w:r>
      <w:r w:rsidR="00A46A61" w:rsidRPr="007C2DD7">
        <w:rPr>
          <w:rFonts w:hint="cs"/>
          <w:b/>
          <w:bCs/>
          <w:rtl/>
        </w:rPr>
        <w:t xml:space="preserve">מציאת </w:t>
      </w:r>
      <w:proofErr w:type="spellStart"/>
      <w:r w:rsidR="00A46A61" w:rsidRPr="007C2DD7">
        <w:rPr>
          <w:rFonts w:hint="cs"/>
          <w:b/>
          <w:bCs/>
          <w:rtl/>
        </w:rPr>
        <w:t>האשה</w:t>
      </w:r>
      <w:proofErr w:type="spellEnd"/>
      <w:r w:rsidR="00A46A61" w:rsidRPr="007C2DD7">
        <w:rPr>
          <w:rFonts w:hint="cs"/>
          <w:b/>
          <w:bCs/>
          <w:rtl/>
        </w:rPr>
        <w:t xml:space="preserve"> לבעלה,</w:t>
      </w:r>
      <w:r w:rsidR="00A46A61">
        <w:rPr>
          <w:rFonts w:hint="cs"/>
          <w:rtl/>
        </w:rPr>
        <w:t xml:space="preserve"> כדי שלא תבריח מנכסיו ותאמר מציאה מצאתי. אבל למתנה יש קול, לכן אין חוששים</w:t>
      </w:r>
      <w:r w:rsidR="003C38D5">
        <w:rPr>
          <w:rFonts w:hint="cs"/>
          <w:rtl/>
        </w:rPr>
        <w:t xml:space="preserve"> לכך</w:t>
      </w:r>
      <w:r w:rsidR="00A46A61">
        <w:rPr>
          <w:rFonts w:hint="cs"/>
          <w:rtl/>
        </w:rPr>
        <w:t xml:space="preserve">. ויש אומרים שמציאת </w:t>
      </w:r>
      <w:proofErr w:type="spellStart"/>
      <w:r w:rsidR="00A46A61">
        <w:rPr>
          <w:rFonts w:hint="cs"/>
          <w:rtl/>
        </w:rPr>
        <w:t>האשה</w:t>
      </w:r>
      <w:proofErr w:type="spellEnd"/>
      <w:r w:rsidR="00A46A61">
        <w:rPr>
          <w:rFonts w:hint="cs"/>
          <w:rtl/>
        </w:rPr>
        <w:t xml:space="preserve"> לבעלה משום איבה, אבל מתנה שהוא על דעת הנותן, אין בה משום איבה (ב"ש </w:t>
      </w:r>
      <w:proofErr w:type="spellStart"/>
      <w:r w:rsidR="00A46A61">
        <w:rPr>
          <w:rFonts w:hint="cs"/>
          <w:rtl/>
        </w:rPr>
        <w:t>ס"ק</w:t>
      </w:r>
      <w:proofErr w:type="spellEnd"/>
      <w:r w:rsidR="00A46A61">
        <w:rPr>
          <w:rFonts w:hint="cs"/>
          <w:rtl/>
        </w:rPr>
        <w:t xml:space="preserve"> </w:t>
      </w:r>
      <w:proofErr w:type="spellStart"/>
      <w:r w:rsidR="00A46A61">
        <w:rPr>
          <w:rFonts w:hint="cs"/>
          <w:rtl/>
        </w:rPr>
        <w:t>יב</w:t>
      </w:r>
      <w:proofErr w:type="spellEnd"/>
      <w:r w:rsidR="00A46A61">
        <w:rPr>
          <w:rFonts w:hint="cs"/>
          <w:rtl/>
        </w:rPr>
        <w:t>).</w:t>
      </w:r>
      <w:r w:rsidR="00A46A61">
        <w:rPr>
          <w:rtl/>
        </w:rPr>
        <w:br/>
      </w:r>
      <w:r w:rsidR="00A46A61" w:rsidRPr="00343E09">
        <w:rPr>
          <w:rFonts w:hint="cs"/>
          <w:b/>
          <w:bCs/>
          <w:rtl/>
        </w:rPr>
        <w:t>בעל שנתן מתנה לאשתו</w:t>
      </w:r>
      <w:r w:rsidR="007F6C35">
        <w:rPr>
          <w:rFonts w:hint="cs"/>
          <w:rtl/>
        </w:rPr>
        <w:t xml:space="preserve"> לאחר הנישואין</w:t>
      </w:r>
      <w:r w:rsidR="00A46A61">
        <w:rPr>
          <w:rFonts w:hint="cs"/>
          <w:rtl/>
        </w:rPr>
        <w:t xml:space="preserve">, בין בקרקע ובין </w:t>
      </w:r>
      <w:proofErr w:type="spellStart"/>
      <w:r w:rsidR="00A46A61">
        <w:rPr>
          <w:rFonts w:hint="cs"/>
          <w:rtl/>
        </w:rPr>
        <w:t>במטלטלין</w:t>
      </w:r>
      <w:proofErr w:type="spellEnd"/>
      <w:r w:rsidR="00A46A61">
        <w:rPr>
          <w:rFonts w:hint="cs"/>
          <w:rtl/>
        </w:rPr>
        <w:t>, קנתה והבעל אינו אוכל פירות</w:t>
      </w:r>
      <w:r w:rsidR="007F6C35">
        <w:rPr>
          <w:rFonts w:hint="cs"/>
          <w:rtl/>
        </w:rPr>
        <w:t>, כי אנו עומדים שדעתו לתת בעין יפה</w:t>
      </w:r>
      <w:r w:rsidR="00A46A61">
        <w:rPr>
          <w:rFonts w:hint="cs"/>
          <w:rtl/>
        </w:rPr>
        <w:t>. נתן לה בעודה ארוסה, זכה בהם הבעל בעת הנישואין,</w:t>
      </w:r>
      <w:r w:rsidR="00A46A61">
        <w:rPr>
          <w:rStyle w:val="a5"/>
          <w:rtl/>
        </w:rPr>
        <w:footnoteReference w:id="79"/>
      </w:r>
      <w:r w:rsidR="00A46A61">
        <w:rPr>
          <w:rFonts w:hint="cs"/>
          <w:rtl/>
        </w:rPr>
        <w:t xml:space="preserve"> כשאר נכסי מלוג. </w:t>
      </w:r>
      <w:proofErr w:type="spellStart"/>
      <w:r w:rsidR="00A46A61">
        <w:rPr>
          <w:rFonts w:hint="cs"/>
          <w:rtl/>
        </w:rPr>
        <w:t>נתאלמנה</w:t>
      </w:r>
      <w:proofErr w:type="spellEnd"/>
      <w:r w:rsidR="00A46A61">
        <w:rPr>
          <w:rFonts w:hint="cs"/>
          <w:rtl/>
        </w:rPr>
        <w:t xml:space="preserve"> או התגרשה מהנישואין,</w:t>
      </w:r>
      <w:r w:rsidR="00A46A61">
        <w:rPr>
          <w:rStyle w:val="a5"/>
          <w:rtl/>
        </w:rPr>
        <w:footnoteReference w:id="80"/>
      </w:r>
      <w:r w:rsidR="00A46A61">
        <w:rPr>
          <w:rFonts w:hint="cs"/>
          <w:rtl/>
        </w:rPr>
        <w:t xml:space="preserve"> נוטלת את המתנה מחוץ לכתובתה (</w:t>
      </w:r>
      <w:proofErr w:type="spellStart"/>
      <w:r w:rsidR="00A46A61">
        <w:rPr>
          <w:rFonts w:hint="cs"/>
          <w:rtl/>
        </w:rPr>
        <w:t>שו"ע</w:t>
      </w:r>
      <w:proofErr w:type="spellEnd"/>
      <w:r w:rsidR="00A46A61">
        <w:rPr>
          <w:rFonts w:hint="cs"/>
          <w:rtl/>
        </w:rPr>
        <w:t>).</w:t>
      </w:r>
      <w:r w:rsidR="00A46A61">
        <w:rPr>
          <w:rStyle w:val="a5"/>
          <w:rtl/>
        </w:rPr>
        <w:footnoteReference w:id="81"/>
      </w:r>
    </w:p>
    <w:p w14:paraId="105B4844" w14:textId="5950FFB2" w:rsidR="00A46A61" w:rsidRDefault="00E65A53" w:rsidP="00952F27">
      <w:pPr>
        <w:spacing w:after="0" w:line="276" w:lineRule="auto"/>
        <w:ind w:left="-425"/>
        <w:rPr>
          <w:rtl/>
        </w:rPr>
      </w:pPr>
      <w:proofErr w:type="spellStart"/>
      <w:r w:rsidRPr="00E65A53">
        <w:rPr>
          <w:rFonts w:hint="cs"/>
          <w:b/>
          <w:bCs/>
          <w:rtl/>
        </w:rPr>
        <w:t>נתאלמנה</w:t>
      </w:r>
      <w:proofErr w:type="spellEnd"/>
      <w:r w:rsidRPr="00E65A53">
        <w:rPr>
          <w:rFonts w:hint="cs"/>
          <w:b/>
          <w:bCs/>
          <w:rtl/>
        </w:rPr>
        <w:t xml:space="preserve"> מן האירוסין,</w:t>
      </w:r>
      <w:r>
        <w:rPr>
          <w:rFonts w:hint="cs"/>
          <w:rtl/>
        </w:rPr>
        <w:t xml:space="preserve"> אינה נוטלת המתנה שלא כתב לה אלא על דעת לכנסה</w:t>
      </w:r>
      <w:r w:rsidR="004857B6">
        <w:rPr>
          <w:rFonts w:hint="cs"/>
          <w:rtl/>
        </w:rPr>
        <w:t xml:space="preserve"> </w:t>
      </w:r>
      <w:r>
        <w:rPr>
          <w:rFonts w:hint="cs"/>
          <w:rtl/>
        </w:rPr>
        <w:t>(ב"ש</w:t>
      </w:r>
      <w:r w:rsidR="004857B6">
        <w:rPr>
          <w:rFonts w:hint="cs"/>
          <w:rtl/>
        </w:rPr>
        <w:t>,</w:t>
      </w:r>
      <w:r>
        <w:rPr>
          <w:rFonts w:hint="cs"/>
          <w:rtl/>
        </w:rPr>
        <w:t xml:space="preserve"> ח"מ)</w:t>
      </w:r>
      <w:r w:rsidR="004857B6">
        <w:rPr>
          <w:rFonts w:hint="cs"/>
          <w:rtl/>
        </w:rPr>
        <w:t>.</w:t>
      </w:r>
      <w:r w:rsidR="00A46A61">
        <w:rPr>
          <w:rtl/>
        </w:rPr>
        <w:br/>
      </w:r>
      <w:r w:rsidR="00A46A61" w:rsidRPr="00676962">
        <w:rPr>
          <w:rFonts w:hint="cs"/>
          <w:b/>
          <w:bCs/>
          <w:rtl/>
        </w:rPr>
        <w:t xml:space="preserve">האם </w:t>
      </w:r>
      <w:proofErr w:type="spellStart"/>
      <w:r w:rsidR="00A46A61" w:rsidRPr="00676962">
        <w:rPr>
          <w:rFonts w:hint="cs"/>
          <w:b/>
          <w:bCs/>
          <w:rtl/>
        </w:rPr>
        <w:t>האשה</w:t>
      </w:r>
      <w:proofErr w:type="spellEnd"/>
      <w:r w:rsidR="00A46A61" w:rsidRPr="00676962">
        <w:rPr>
          <w:rFonts w:hint="cs"/>
          <w:b/>
          <w:bCs/>
          <w:rtl/>
        </w:rPr>
        <w:t xml:space="preserve"> יכולה למכור או לתת את המתנה </w:t>
      </w:r>
      <w:r w:rsidR="00A46A61">
        <w:rPr>
          <w:rFonts w:hint="cs"/>
          <w:b/>
          <w:bCs/>
          <w:rtl/>
        </w:rPr>
        <w:t>שקיבל</w:t>
      </w:r>
      <w:r>
        <w:rPr>
          <w:rFonts w:hint="cs"/>
          <w:b/>
          <w:bCs/>
          <w:rtl/>
        </w:rPr>
        <w:t>ה</w:t>
      </w:r>
      <w:r w:rsidR="00A46A61">
        <w:rPr>
          <w:rFonts w:hint="cs"/>
          <w:b/>
          <w:bCs/>
          <w:rtl/>
        </w:rPr>
        <w:t xml:space="preserve"> מבעלה </w:t>
      </w:r>
      <w:r w:rsidR="00A46A61" w:rsidRPr="00676962">
        <w:rPr>
          <w:rFonts w:hint="cs"/>
          <w:b/>
          <w:bCs/>
          <w:rtl/>
        </w:rPr>
        <w:t>לאחר?</w:t>
      </w:r>
      <w:r w:rsidR="00A46A61">
        <w:rPr>
          <w:rStyle w:val="a5"/>
          <w:b/>
          <w:bCs/>
          <w:rtl/>
        </w:rPr>
        <w:footnoteReference w:id="82"/>
      </w:r>
      <w:r w:rsidR="00A46A61" w:rsidRPr="00A93AF8">
        <w:rPr>
          <w:b/>
          <w:bCs/>
          <w:rtl/>
        </w:rPr>
        <w:br/>
      </w:r>
      <w:r w:rsidR="00A46A61" w:rsidRPr="00177D86">
        <w:rPr>
          <w:rFonts w:ascii="Arial" w:hAnsi="Arial" w:cs="Arial" w:hint="cs"/>
          <w:b/>
          <w:bCs/>
          <w:u w:val="single"/>
          <w:rtl/>
        </w:rPr>
        <w:t>דעה א':</w:t>
      </w:r>
      <w:r w:rsidR="00A46A61" w:rsidRPr="00A93AF8">
        <w:rPr>
          <w:rFonts w:hint="cs"/>
          <w:b/>
          <w:bCs/>
          <w:rtl/>
        </w:rPr>
        <w:t xml:space="preserve"> </w:t>
      </w:r>
      <w:r w:rsidR="00A46A61" w:rsidRPr="00A93AF8">
        <w:rPr>
          <w:rFonts w:hint="cs"/>
          <w:rtl/>
        </w:rPr>
        <w:t>אינה</w:t>
      </w:r>
      <w:r w:rsidR="00A46A61">
        <w:rPr>
          <w:rFonts w:hint="cs"/>
          <w:rtl/>
        </w:rPr>
        <w:t xml:space="preserve"> יכול למכור או לתת לאחר, ואם מתה הבעל יורשה (ר"ת, </w:t>
      </w:r>
      <w:proofErr w:type="spellStart"/>
      <w:r w:rsidR="00A46A61">
        <w:rPr>
          <w:rFonts w:hint="cs"/>
          <w:rtl/>
        </w:rPr>
        <w:t>רא"ש</w:t>
      </w:r>
      <w:proofErr w:type="spellEnd"/>
      <w:r w:rsidR="00A46A61">
        <w:rPr>
          <w:rFonts w:hint="cs"/>
          <w:rtl/>
        </w:rPr>
        <w:t xml:space="preserve">, </w:t>
      </w:r>
      <w:proofErr w:type="spellStart"/>
      <w:r w:rsidR="00A46A61">
        <w:rPr>
          <w:rFonts w:hint="cs"/>
          <w:rtl/>
        </w:rPr>
        <w:t>שו"ע</w:t>
      </w:r>
      <w:proofErr w:type="spellEnd"/>
      <w:r w:rsidR="00A46A61">
        <w:rPr>
          <w:rFonts w:hint="cs"/>
          <w:rtl/>
        </w:rPr>
        <w:t>).</w:t>
      </w:r>
      <w:r w:rsidR="00A46A61">
        <w:rPr>
          <w:rStyle w:val="a5"/>
          <w:rtl/>
        </w:rPr>
        <w:footnoteReference w:id="83"/>
      </w:r>
      <w:r w:rsidR="00A46A61">
        <w:rPr>
          <w:rtl/>
        </w:rPr>
        <w:br/>
      </w:r>
      <w:r w:rsidR="00A46A61" w:rsidRPr="00177D86">
        <w:rPr>
          <w:rFonts w:ascii="Arial" w:hAnsi="Arial" w:cs="Arial" w:hint="cs"/>
          <w:b/>
          <w:bCs/>
          <w:u w:val="single"/>
          <w:rtl/>
        </w:rPr>
        <w:t>דעה ב':</w:t>
      </w:r>
      <w:r w:rsidR="00A46A61">
        <w:rPr>
          <w:rFonts w:hint="cs"/>
          <w:rtl/>
        </w:rPr>
        <w:t xml:space="preserve"> יכולה לתת לאחר לכל ימי חייה, ולאחר מכן בעלה יורשה (</w:t>
      </w:r>
      <w:proofErr w:type="spellStart"/>
      <w:r w:rsidR="00A46A61">
        <w:rPr>
          <w:rFonts w:hint="cs"/>
          <w:rtl/>
        </w:rPr>
        <w:t>רשב"א</w:t>
      </w:r>
      <w:proofErr w:type="spellEnd"/>
      <w:r w:rsidR="00A46A61">
        <w:rPr>
          <w:rFonts w:hint="cs"/>
          <w:rtl/>
        </w:rPr>
        <w:t>)</w:t>
      </w:r>
      <w:r w:rsidR="008F448D">
        <w:rPr>
          <w:rFonts w:hint="cs"/>
          <w:rtl/>
        </w:rPr>
        <w:t>.</w:t>
      </w:r>
      <w:r w:rsidR="00A46A61">
        <w:rPr>
          <w:rtl/>
        </w:rPr>
        <w:br/>
      </w:r>
      <w:r w:rsidR="00A46A61" w:rsidRPr="00177D86">
        <w:rPr>
          <w:rFonts w:ascii="Arial" w:hAnsi="Arial" w:cs="Arial" w:hint="cs"/>
          <w:b/>
          <w:bCs/>
          <w:u w:val="single"/>
          <w:rtl/>
        </w:rPr>
        <w:t>דעה ג':</w:t>
      </w:r>
      <w:r w:rsidR="00A46A61">
        <w:rPr>
          <w:rFonts w:hint="cs"/>
          <w:rtl/>
        </w:rPr>
        <w:t xml:space="preserve"> יכול לתת לאחר, והבעל אינו יכול להוציא מיד הלקוחות, גם לאחר מותה (רמ"ה). כיוון </w:t>
      </w:r>
      <w:r w:rsidR="008F448D">
        <w:rPr>
          <w:rFonts w:hint="cs"/>
          <w:rtl/>
        </w:rPr>
        <w:t xml:space="preserve">שהוא </w:t>
      </w:r>
      <w:r w:rsidR="00A46A61">
        <w:rPr>
          <w:rFonts w:hint="cs"/>
          <w:rtl/>
        </w:rPr>
        <w:t xml:space="preserve">אינו אוכל פירות </w:t>
      </w:r>
      <w:proofErr w:type="spellStart"/>
      <w:r w:rsidR="00A46A61">
        <w:rPr>
          <w:rFonts w:hint="cs"/>
          <w:rtl/>
        </w:rPr>
        <w:t>ופירי</w:t>
      </w:r>
      <w:proofErr w:type="spellEnd"/>
      <w:r w:rsidR="00A46A61">
        <w:rPr>
          <w:rFonts w:hint="cs"/>
          <w:rtl/>
        </w:rPr>
        <w:t xml:space="preserve"> פירות (טור).</w:t>
      </w:r>
    </w:p>
    <w:p w14:paraId="18F0219C" w14:textId="77777777" w:rsidR="008C2488" w:rsidRDefault="00A46A61" w:rsidP="00952F27">
      <w:pPr>
        <w:spacing w:after="0" w:line="276" w:lineRule="auto"/>
        <w:ind w:left="-425"/>
        <w:rPr>
          <w:rtl/>
        </w:rPr>
      </w:pPr>
      <w:proofErr w:type="spellStart"/>
      <w:r w:rsidRPr="00EF02FE">
        <w:rPr>
          <w:rFonts w:hint="cs"/>
          <w:b/>
          <w:bCs/>
          <w:rtl/>
        </w:rPr>
        <w:t>פירי</w:t>
      </w:r>
      <w:proofErr w:type="spellEnd"/>
      <w:r w:rsidRPr="00EF02FE">
        <w:rPr>
          <w:rFonts w:hint="cs"/>
          <w:b/>
          <w:bCs/>
          <w:rtl/>
        </w:rPr>
        <w:t xml:space="preserve"> </w:t>
      </w:r>
      <w:r>
        <w:rPr>
          <w:rFonts w:hint="cs"/>
          <w:b/>
          <w:bCs/>
          <w:rtl/>
        </w:rPr>
        <w:t>פירות במתנות מבעלה</w:t>
      </w:r>
      <w:r w:rsidRPr="00EF02FE">
        <w:rPr>
          <w:rFonts w:hint="cs"/>
          <w:rtl/>
        </w:rPr>
        <w:t xml:space="preserve">: </w:t>
      </w:r>
    </w:p>
    <w:p w14:paraId="4F462D65" w14:textId="45CC11FE" w:rsidR="008C2488" w:rsidRDefault="00A46A61" w:rsidP="00952F27">
      <w:pPr>
        <w:spacing w:after="0" w:line="276" w:lineRule="auto"/>
        <w:ind w:left="-425"/>
        <w:rPr>
          <w:rtl/>
        </w:rPr>
      </w:pPr>
      <w:r w:rsidRPr="008C2488">
        <w:rPr>
          <w:rFonts w:ascii="Arial" w:hAnsi="Arial" w:cs="Arial" w:hint="cs"/>
          <w:b/>
          <w:bCs/>
          <w:u w:val="single"/>
          <w:rtl/>
        </w:rPr>
        <w:t>דעה א':</w:t>
      </w:r>
      <w:r w:rsidRPr="00EF02FE">
        <w:rPr>
          <w:rFonts w:hint="cs"/>
          <w:rtl/>
        </w:rPr>
        <w:t xml:space="preserve"> במתנות שהבעל נתן לאשתו הבעל </w:t>
      </w:r>
      <w:r w:rsidR="008F448D">
        <w:rPr>
          <w:rFonts w:hint="cs"/>
          <w:rtl/>
        </w:rPr>
        <w:t>זוכה</w:t>
      </w:r>
      <w:r w:rsidRPr="00EF02FE">
        <w:rPr>
          <w:rFonts w:hint="cs"/>
          <w:rtl/>
        </w:rPr>
        <w:t xml:space="preserve"> </w:t>
      </w:r>
      <w:proofErr w:type="spellStart"/>
      <w:r w:rsidR="008F448D">
        <w:rPr>
          <w:rFonts w:hint="cs"/>
          <w:rtl/>
        </w:rPr>
        <w:t>ב</w:t>
      </w:r>
      <w:r w:rsidRPr="00EF02FE">
        <w:rPr>
          <w:rFonts w:hint="cs"/>
          <w:rtl/>
        </w:rPr>
        <w:t>פירי</w:t>
      </w:r>
      <w:proofErr w:type="spellEnd"/>
      <w:r w:rsidRPr="00EF02FE">
        <w:rPr>
          <w:rFonts w:hint="cs"/>
          <w:rtl/>
        </w:rPr>
        <w:t xml:space="preserve"> פירות (ר"י, </w:t>
      </w:r>
      <w:proofErr w:type="spellStart"/>
      <w:r w:rsidRPr="00EF02FE">
        <w:rPr>
          <w:rFonts w:hint="cs"/>
          <w:rtl/>
        </w:rPr>
        <w:t>רא"ש</w:t>
      </w:r>
      <w:proofErr w:type="spellEnd"/>
      <w:r w:rsidRPr="00EF02FE">
        <w:rPr>
          <w:rFonts w:hint="cs"/>
          <w:rtl/>
        </w:rPr>
        <w:t xml:space="preserve">, </w:t>
      </w:r>
      <w:proofErr w:type="spellStart"/>
      <w:r w:rsidRPr="00EF02FE">
        <w:rPr>
          <w:rFonts w:hint="cs"/>
          <w:rtl/>
        </w:rPr>
        <w:t>שו"ע</w:t>
      </w:r>
      <w:proofErr w:type="spellEnd"/>
      <w:r w:rsidRPr="00EF02FE">
        <w:rPr>
          <w:rFonts w:hint="cs"/>
          <w:rtl/>
        </w:rPr>
        <w:t xml:space="preserve">, ב"ש). </w:t>
      </w:r>
    </w:p>
    <w:p w14:paraId="52485FB8" w14:textId="512CC1C2" w:rsidR="00A46A61" w:rsidRDefault="00A46A61" w:rsidP="00952F27">
      <w:pPr>
        <w:spacing w:after="0" w:line="276" w:lineRule="auto"/>
        <w:ind w:left="-425"/>
        <w:rPr>
          <w:rtl/>
        </w:rPr>
      </w:pPr>
      <w:r w:rsidRPr="008C2488">
        <w:rPr>
          <w:rFonts w:ascii="Arial" w:hAnsi="Arial" w:cs="Arial" w:hint="cs"/>
          <w:b/>
          <w:bCs/>
          <w:u w:val="single"/>
          <w:rtl/>
        </w:rPr>
        <w:t>דעה ב':</w:t>
      </w:r>
      <w:r w:rsidRPr="00EF02FE">
        <w:rPr>
          <w:rFonts w:hint="cs"/>
          <w:rtl/>
        </w:rPr>
        <w:t xml:space="preserve"> הבעל אינו </w:t>
      </w:r>
      <w:r w:rsidR="008F448D">
        <w:rPr>
          <w:rFonts w:hint="cs"/>
          <w:rtl/>
        </w:rPr>
        <w:t xml:space="preserve">זוכה </w:t>
      </w:r>
      <w:proofErr w:type="spellStart"/>
      <w:r w:rsidR="008F448D">
        <w:rPr>
          <w:rFonts w:hint="cs"/>
          <w:rtl/>
        </w:rPr>
        <w:t>בפירי</w:t>
      </w:r>
      <w:proofErr w:type="spellEnd"/>
      <w:r w:rsidR="008F448D">
        <w:rPr>
          <w:rFonts w:hint="cs"/>
          <w:rtl/>
        </w:rPr>
        <w:t xml:space="preserve"> פירות </w:t>
      </w:r>
      <w:r w:rsidRPr="00EF02FE">
        <w:rPr>
          <w:rFonts w:hint="cs"/>
          <w:rtl/>
        </w:rPr>
        <w:t>(רמ"ה, ב"ח, ב"ש</w:t>
      </w:r>
      <w:r>
        <w:rPr>
          <w:rFonts w:hint="cs"/>
          <w:rtl/>
        </w:rPr>
        <w:t>).</w:t>
      </w:r>
    </w:p>
    <w:p w14:paraId="3D121A1A" w14:textId="77777777" w:rsidR="00C71BD8" w:rsidRDefault="00C71BD8" w:rsidP="00952F27">
      <w:pPr>
        <w:spacing w:after="0" w:line="276" w:lineRule="auto"/>
        <w:ind w:left="-425"/>
        <w:rPr>
          <w:rtl/>
        </w:rPr>
      </w:pPr>
    </w:p>
    <w:p w14:paraId="7AA0EFB3" w14:textId="3DDFFF59" w:rsidR="00F56D92" w:rsidRDefault="00A46A61" w:rsidP="00952F27">
      <w:pPr>
        <w:spacing w:after="0" w:line="276" w:lineRule="auto"/>
        <w:ind w:left="-425"/>
        <w:rPr>
          <w:rtl/>
        </w:rPr>
      </w:pPr>
      <w:r w:rsidRPr="006452B3">
        <w:rPr>
          <w:rFonts w:hint="cs"/>
          <w:b/>
          <w:bCs/>
          <w:u w:val="single"/>
          <w:rtl/>
        </w:rPr>
        <w:t xml:space="preserve">(סעיף ט) המוכר </w:t>
      </w:r>
      <w:r w:rsidR="00E95D4E">
        <w:rPr>
          <w:rFonts w:hint="cs"/>
          <w:b/>
          <w:bCs/>
          <w:u w:val="single"/>
          <w:rtl/>
        </w:rPr>
        <w:t>שדה</w:t>
      </w:r>
      <w:r w:rsidRPr="006452B3">
        <w:rPr>
          <w:rFonts w:hint="cs"/>
          <w:b/>
          <w:bCs/>
          <w:u w:val="single"/>
          <w:rtl/>
        </w:rPr>
        <w:t xml:space="preserve"> לאשתו,</w:t>
      </w:r>
      <w:r>
        <w:rPr>
          <w:rFonts w:hint="cs"/>
          <w:rtl/>
        </w:rPr>
        <w:t xml:space="preserve"> היו המעות שלקחה בהם את הקרקע, גלויים וידועים לבעל, </w:t>
      </w:r>
      <w:proofErr w:type="spellStart"/>
      <w:r>
        <w:rPr>
          <w:rFonts w:hint="cs"/>
          <w:rtl/>
        </w:rPr>
        <w:t>האשה</w:t>
      </w:r>
      <w:proofErr w:type="spellEnd"/>
      <w:r>
        <w:rPr>
          <w:rFonts w:hint="cs"/>
          <w:rtl/>
        </w:rPr>
        <w:t xml:space="preserve"> קנתה והבעל אוכל פירות</w:t>
      </w:r>
      <w:r w:rsidR="00F56D92">
        <w:rPr>
          <w:rFonts w:hint="cs"/>
          <w:rtl/>
        </w:rPr>
        <w:t xml:space="preserve"> (</w:t>
      </w:r>
      <w:proofErr w:type="spellStart"/>
      <w:r w:rsidR="00F56D92">
        <w:rPr>
          <w:rFonts w:hint="cs"/>
          <w:rtl/>
        </w:rPr>
        <w:t>שו"ע</w:t>
      </w:r>
      <w:proofErr w:type="spellEnd"/>
      <w:r w:rsidR="00F56D92">
        <w:rPr>
          <w:rFonts w:hint="cs"/>
          <w:rtl/>
        </w:rPr>
        <w:t>, רמב"ם)</w:t>
      </w:r>
      <w:r>
        <w:rPr>
          <w:rFonts w:hint="cs"/>
          <w:rtl/>
        </w:rPr>
        <w:t>.</w:t>
      </w:r>
      <w:r>
        <w:rPr>
          <w:rStyle w:val="a5"/>
          <w:rtl/>
        </w:rPr>
        <w:footnoteReference w:id="84"/>
      </w:r>
      <w:r>
        <w:rPr>
          <w:rFonts w:hint="cs"/>
          <w:rtl/>
        </w:rPr>
        <w:t xml:space="preserve"> </w:t>
      </w:r>
    </w:p>
    <w:p w14:paraId="0F53FB42" w14:textId="60B50CE6" w:rsidR="00E95D4E" w:rsidRPr="00F56D92" w:rsidRDefault="00A46A61" w:rsidP="00F56D92">
      <w:pPr>
        <w:spacing w:after="0" w:line="276" w:lineRule="auto"/>
        <w:ind w:left="-425"/>
        <w:rPr>
          <w:rtl/>
        </w:rPr>
      </w:pPr>
      <w:r>
        <w:rPr>
          <w:rFonts w:hint="cs"/>
          <w:rtl/>
        </w:rPr>
        <w:t>היו המעות טמונים, לא קנתה, שהבעל אומר: לא מכרתי אלא כדי ל</w:t>
      </w:r>
      <w:r w:rsidR="00B33556">
        <w:rPr>
          <w:rFonts w:hint="cs"/>
          <w:rtl/>
        </w:rPr>
        <w:t>חשוף את</w:t>
      </w:r>
      <w:r>
        <w:rPr>
          <w:rFonts w:hint="cs"/>
          <w:rtl/>
        </w:rPr>
        <w:t xml:space="preserve"> המעות שטמנה. ואותם המעות</w:t>
      </w:r>
      <w:r w:rsidR="00736BDC">
        <w:rPr>
          <w:rFonts w:hint="cs"/>
          <w:rtl/>
        </w:rPr>
        <w:t xml:space="preserve"> שהתגלו</w:t>
      </w:r>
      <w:r>
        <w:rPr>
          <w:rFonts w:hint="cs"/>
          <w:rtl/>
        </w:rPr>
        <w:t xml:space="preserve"> </w:t>
      </w:r>
      <w:r w:rsidR="00736BDC">
        <w:rPr>
          <w:rFonts w:hint="cs"/>
          <w:rtl/>
        </w:rPr>
        <w:t>[</w:t>
      </w:r>
      <w:proofErr w:type="spellStart"/>
      <w:r w:rsidR="007C470A">
        <w:rPr>
          <w:rFonts w:hint="cs"/>
          <w:rtl/>
        </w:rPr>
        <w:t>שהאשה</w:t>
      </w:r>
      <w:proofErr w:type="spellEnd"/>
      <w:r w:rsidR="007C470A">
        <w:rPr>
          <w:rFonts w:hint="cs"/>
          <w:rtl/>
        </w:rPr>
        <w:t xml:space="preserve"> עדיין נחשבת כמוחזקת בהם, יש להם דין נכסי מלוג ולכן</w:t>
      </w:r>
      <w:r w:rsidR="00736BDC">
        <w:rPr>
          <w:rFonts w:hint="cs"/>
          <w:rtl/>
        </w:rPr>
        <w:t xml:space="preserve">] </w:t>
      </w:r>
      <w:proofErr w:type="spellStart"/>
      <w:r>
        <w:rPr>
          <w:rFonts w:hint="cs"/>
          <w:rtl/>
        </w:rPr>
        <w:t>ילקח</w:t>
      </w:r>
      <w:proofErr w:type="spellEnd"/>
      <w:r>
        <w:rPr>
          <w:rFonts w:hint="cs"/>
          <w:rtl/>
        </w:rPr>
        <w:t xml:space="preserve"> בהם קרקע והבעל אוכל פירות (רמב"ם, </w:t>
      </w:r>
      <w:proofErr w:type="spellStart"/>
      <w:r>
        <w:rPr>
          <w:rFonts w:hint="cs"/>
          <w:rtl/>
        </w:rPr>
        <w:t>שו"ע</w:t>
      </w:r>
      <w:proofErr w:type="spellEnd"/>
      <w:r>
        <w:rPr>
          <w:rFonts w:hint="cs"/>
          <w:rtl/>
        </w:rPr>
        <w:t xml:space="preserve">). </w:t>
      </w:r>
      <w:r w:rsidR="00E95D4E">
        <w:rPr>
          <w:rFonts w:hint="cs"/>
          <w:b/>
          <w:bCs/>
          <w:u w:val="single"/>
          <w:rtl/>
        </w:rPr>
        <w:t xml:space="preserve">דין מעות </w:t>
      </w:r>
      <w:r w:rsidR="00F56D92">
        <w:rPr>
          <w:rFonts w:hint="cs"/>
          <w:b/>
          <w:bCs/>
          <w:u w:val="single"/>
          <w:rtl/>
        </w:rPr>
        <w:t>ה</w:t>
      </w:r>
      <w:r w:rsidR="00E95D4E">
        <w:rPr>
          <w:rFonts w:hint="cs"/>
          <w:b/>
          <w:bCs/>
          <w:u w:val="single"/>
          <w:rtl/>
        </w:rPr>
        <w:t xml:space="preserve">מכר </w:t>
      </w:r>
      <w:r w:rsidR="00F56D92">
        <w:rPr>
          <w:rFonts w:hint="cs"/>
          <w:b/>
          <w:bCs/>
          <w:u w:val="single"/>
          <w:rtl/>
        </w:rPr>
        <w:t>(ב</w:t>
      </w:r>
      <w:r w:rsidR="00E95D4E">
        <w:rPr>
          <w:rFonts w:hint="cs"/>
          <w:b/>
          <w:bCs/>
          <w:u w:val="single"/>
          <w:rtl/>
        </w:rPr>
        <w:t>מעות טמונים</w:t>
      </w:r>
      <w:r w:rsidR="00F56D92">
        <w:rPr>
          <w:rFonts w:hint="cs"/>
          <w:b/>
          <w:bCs/>
          <w:u w:val="single"/>
          <w:rtl/>
        </w:rPr>
        <w:t>)</w:t>
      </w:r>
      <w:r w:rsidR="00E95D4E">
        <w:rPr>
          <w:rFonts w:hint="cs"/>
          <w:b/>
          <w:bCs/>
          <w:u w:val="single"/>
          <w:rtl/>
        </w:rPr>
        <w:t>:</w:t>
      </w:r>
    </w:p>
    <w:p w14:paraId="65A55DC9" w14:textId="5469279E" w:rsidR="008C2488" w:rsidRDefault="00E95D4E" w:rsidP="00952F27">
      <w:pPr>
        <w:spacing w:after="0" w:line="276" w:lineRule="auto"/>
        <w:ind w:left="-425"/>
        <w:rPr>
          <w:rtl/>
        </w:rPr>
      </w:pPr>
      <w:r>
        <w:rPr>
          <w:rFonts w:hint="cs"/>
          <w:b/>
          <w:bCs/>
          <w:u w:val="single"/>
          <w:rtl/>
        </w:rPr>
        <w:t>דעה א':</w:t>
      </w:r>
      <w:r w:rsidR="00A46A61">
        <w:rPr>
          <w:rFonts w:hint="cs"/>
          <w:rtl/>
        </w:rPr>
        <w:t xml:space="preserve"> </w:t>
      </w:r>
      <w:r w:rsidR="00A46A61" w:rsidRPr="00E95D4E">
        <w:rPr>
          <w:rFonts w:hint="cs"/>
          <w:b/>
          <w:bCs/>
          <w:rtl/>
        </w:rPr>
        <w:t>דין המעות כנכסי מלוג</w:t>
      </w:r>
      <w:r w:rsidR="00A46A61">
        <w:rPr>
          <w:rFonts w:hint="cs"/>
          <w:rtl/>
        </w:rPr>
        <w:t xml:space="preserve">, שכל כסף הנמצא ביד </w:t>
      </w:r>
      <w:proofErr w:type="spellStart"/>
      <w:r w:rsidR="00A46A61">
        <w:rPr>
          <w:rFonts w:hint="cs"/>
          <w:rtl/>
        </w:rPr>
        <w:t>האשה</w:t>
      </w:r>
      <w:proofErr w:type="spellEnd"/>
      <w:r w:rsidR="00A46A61">
        <w:rPr>
          <w:rFonts w:hint="cs"/>
          <w:rtl/>
        </w:rPr>
        <w:t xml:space="preserve"> הם בחזקתה, גם כאשר הבעל טוען ברי שהם שלו, אבל כסף שנת</w:t>
      </w:r>
      <w:r w:rsidR="00D23505">
        <w:rPr>
          <w:rFonts w:hint="cs"/>
          <w:rtl/>
        </w:rPr>
        <w:t xml:space="preserve">נה </w:t>
      </w:r>
      <w:r w:rsidR="00A46A61">
        <w:rPr>
          <w:rFonts w:hint="cs"/>
          <w:rtl/>
        </w:rPr>
        <w:t>ל</w:t>
      </w:r>
      <w:r w:rsidR="00D23505">
        <w:rPr>
          <w:rFonts w:hint="cs"/>
          <w:rtl/>
        </w:rPr>
        <w:t>ו</w:t>
      </w:r>
      <w:r w:rsidR="00A46A61">
        <w:rPr>
          <w:rFonts w:hint="cs"/>
          <w:rtl/>
        </w:rPr>
        <w:t xml:space="preserve"> </w:t>
      </w:r>
      <w:proofErr w:type="spellStart"/>
      <w:r w:rsidR="00A46A61">
        <w:rPr>
          <w:rFonts w:hint="cs"/>
          <w:rtl/>
        </w:rPr>
        <w:t>בהלואה</w:t>
      </w:r>
      <w:proofErr w:type="spellEnd"/>
      <w:r w:rsidR="00A46A61">
        <w:rPr>
          <w:rFonts w:hint="cs"/>
          <w:rtl/>
        </w:rPr>
        <w:t xml:space="preserve"> נחשבים בחזקתו</w:t>
      </w:r>
      <w:r w:rsidR="00D23505">
        <w:rPr>
          <w:rFonts w:hint="cs"/>
          <w:rtl/>
        </w:rPr>
        <w:t>, כי מלווה להוצאה ניתנה</w:t>
      </w:r>
      <w:r w:rsidR="00E8685F">
        <w:rPr>
          <w:rFonts w:hint="cs"/>
          <w:rtl/>
        </w:rPr>
        <w:t>. לדעת הרמב"ם אין ללמוד מהל</w:t>
      </w:r>
      <w:r>
        <w:rPr>
          <w:rFonts w:hint="cs"/>
          <w:rtl/>
        </w:rPr>
        <w:t>ו</w:t>
      </w:r>
      <w:r w:rsidR="00E8685F">
        <w:rPr>
          <w:rFonts w:hint="cs"/>
          <w:rtl/>
        </w:rPr>
        <w:t xml:space="preserve">ואה למכר, כי בהלוואה הכסף יצא מרשותה לגמרי, </w:t>
      </w:r>
      <w:r w:rsidR="00736BDC">
        <w:rPr>
          <w:rFonts w:hint="cs"/>
          <w:rtl/>
        </w:rPr>
        <w:t xml:space="preserve"> לכן אנו מחזיקים את המעות ברשות הבעל לגמרי, אפילו במעות טמונים. אבל כש</w:t>
      </w:r>
      <w:r>
        <w:rPr>
          <w:rFonts w:hint="cs"/>
          <w:rtl/>
        </w:rPr>
        <w:t xml:space="preserve">היא </w:t>
      </w:r>
      <w:r w:rsidR="00736BDC">
        <w:rPr>
          <w:rFonts w:hint="cs"/>
          <w:rtl/>
        </w:rPr>
        <w:t xml:space="preserve">נתנה </w:t>
      </w:r>
      <w:r w:rsidR="004A297C">
        <w:rPr>
          <w:rFonts w:hint="cs"/>
          <w:rtl/>
        </w:rPr>
        <w:t xml:space="preserve">לו </w:t>
      </w:r>
      <w:r w:rsidR="00736BDC">
        <w:rPr>
          <w:rFonts w:hint="cs"/>
          <w:rtl/>
        </w:rPr>
        <w:t xml:space="preserve">מעות </w:t>
      </w:r>
      <w:r w:rsidR="004A297C">
        <w:rPr>
          <w:rFonts w:hint="cs"/>
          <w:rtl/>
        </w:rPr>
        <w:t>את מעות</w:t>
      </w:r>
      <w:r w:rsidR="00736BDC">
        <w:rPr>
          <w:rFonts w:hint="cs"/>
          <w:rtl/>
        </w:rPr>
        <w:t xml:space="preserve"> </w:t>
      </w:r>
      <w:r w:rsidR="004A297C">
        <w:rPr>
          <w:rFonts w:hint="cs"/>
          <w:rtl/>
        </w:rPr>
        <w:t>ה</w:t>
      </w:r>
      <w:r w:rsidR="00736BDC">
        <w:rPr>
          <w:rFonts w:hint="cs"/>
          <w:rtl/>
        </w:rPr>
        <w:t>מכר</w:t>
      </w:r>
      <w:r w:rsidR="004A297C">
        <w:rPr>
          <w:rFonts w:hint="cs"/>
          <w:rtl/>
        </w:rPr>
        <w:t xml:space="preserve"> עבור השדה</w:t>
      </w:r>
      <w:r w:rsidR="00736BDC">
        <w:rPr>
          <w:rFonts w:hint="cs"/>
          <w:rtl/>
        </w:rPr>
        <w:t xml:space="preserve">, הם עדיין ברשותה כל עוד </w:t>
      </w:r>
      <w:r w:rsidR="004A297C">
        <w:rPr>
          <w:rFonts w:hint="cs"/>
          <w:rtl/>
        </w:rPr>
        <w:t>השדה לא עבר בפועל לרשותה</w:t>
      </w:r>
      <w:r w:rsidR="00736BDC">
        <w:rPr>
          <w:rFonts w:hint="cs"/>
          <w:rtl/>
        </w:rPr>
        <w:t xml:space="preserve">, לכן </w:t>
      </w:r>
      <w:proofErr w:type="spellStart"/>
      <w:r w:rsidR="00736BDC">
        <w:rPr>
          <w:rFonts w:hint="cs"/>
          <w:rtl/>
        </w:rPr>
        <w:t>אמרינן</w:t>
      </w:r>
      <w:proofErr w:type="spellEnd"/>
      <w:r w:rsidR="00736BDC">
        <w:rPr>
          <w:rFonts w:hint="cs"/>
          <w:rtl/>
        </w:rPr>
        <w:t xml:space="preserve"> שמסתמא המעות הם נכסי מלוג, והגוף </w:t>
      </w:r>
      <w:r w:rsidR="004A297C">
        <w:rPr>
          <w:rFonts w:hint="cs"/>
          <w:rtl/>
        </w:rPr>
        <w:t xml:space="preserve">הממון </w:t>
      </w:r>
      <w:r w:rsidR="00736BDC">
        <w:rPr>
          <w:rFonts w:hint="cs"/>
          <w:rtl/>
        </w:rPr>
        <w:t xml:space="preserve">שלה, </w:t>
      </w:r>
      <w:r w:rsidR="004A297C">
        <w:rPr>
          <w:rFonts w:hint="cs"/>
          <w:rtl/>
        </w:rPr>
        <w:t xml:space="preserve">ורק </w:t>
      </w:r>
      <w:r w:rsidR="00736BDC">
        <w:rPr>
          <w:rFonts w:hint="cs"/>
          <w:rtl/>
        </w:rPr>
        <w:t xml:space="preserve">הפירות שייכים </w:t>
      </w:r>
      <w:r w:rsidR="00D23505">
        <w:rPr>
          <w:rFonts w:hint="cs"/>
          <w:rtl/>
        </w:rPr>
        <w:t>ל</w:t>
      </w:r>
      <w:r w:rsidR="00736BDC">
        <w:rPr>
          <w:rFonts w:hint="cs"/>
          <w:rtl/>
        </w:rPr>
        <w:t xml:space="preserve">בעל </w:t>
      </w:r>
      <w:r w:rsidR="00A46A61">
        <w:rPr>
          <w:rFonts w:hint="cs"/>
          <w:rtl/>
        </w:rPr>
        <w:t xml:space="preserve">(מ"מ, ח"מ). </w:t>
      </w:r>
    </w:p>
    <w:p w14:paraId="7447C002" w14:textId="241CD8C7" w:rsidR="00B742C6" w:rsidRDefault="00A46A61" w:rsidP="00952F27">
      <w:pPr>
        <w:spacing w:after="0" w:line="276" w:lineRule="auto"/>
        <w:ind w:left="-425"/>
        <w:rPr>
          <w:rtl/>
        </w:rPr>
      </w:pPr>
      <w:r w:rsidRPr="008C2488">
        <w:rPr>
          <w:rFonts w:hint="cs"/>
          <w:b/>
          <w:bCs/>
          <w:u w:val="single"/>
          <w:rtl/>
        </w:rPr>
        <w:t>דעה ב':</w:t>
      </w:r>
      <w:r>
        <w:rPr>
          <w:rFonts w:hint="cs"/>
          <w:rtl/>
        </w:rPr>
        <w:t xml:space="preserve"> </w:t>
      </w:r>
      <w:r w:rsidR="00E95D4E" w:rsidRPr="00E95D4E">
        <w:rPr>
          <w:rFonts w:hint="cs"/>
          <w:b/>
          <w:bCs/>
          <w:rtl/>
        </w:rPr>
        <w:t xml:space="preserve">כיוון שהבעל </w:t>
      </w:r>
      <w:r w:rsidR="00157EAF">
        <w:rPr>
          <w:rFonts w:hint="cs"/>
          <w:b/>
          <w:bCs/>
          <w:rtl/>
        </w:rPr>
        <w:t>ת</w:t>
      </w:r>
      <w:r w:rsidR="00E95D4E" w:rsidRPr="00E95D4E">
        <w:rPr>
          <w:rFonts w:hint="cs"/>
          <w:b/>
          <w:bCs/>
          <w:rtl/>
        </w:rPr>
        <w:t>פוס במעות וטוען ברי הוא נאמן לומר שהמעות שלו.</w:t>
      </w:r>
      <w:r w:rsidR="00E95D4E">
        <w:rPr>
          <w:rFonts w:hint="cs"/>
          <w:rtl/>
        </w:rPr>
        <w:t xml:space="preserve"> </w:t>
      </w:r>
      <w:r>
        <w:rPr>
          <w:rFonts w:hint="cs"/>
          <w:rtl/>
        </w:rPr>
        <w:t>ו</w:t>
      </w:r>
      <w:r w:rsidR="00DE16AC">
        <w:rPr>
          <w:rFonts w:hint="cs"/>
          <w:rtl/>
        </w:rPr>
        <w:t xml:space="preserve">רק </w:t>
      </w:r>
      <w:r>
        <w:rPr>
          <w:rFonts w:hint="cs"/>
          <w:rtl/>
        </w:rPr>
        <w:t>אם הוא טוען שמא, די</w:t>
      </w:r>
      <w:r w:rsidR="00DE16AC">
        <w:rPr>
          <w:rFonts w:hint="cs"/>
          <w:rtl/>
        </w:rPr>
        <w:t>ן המעות</w:t>
      </w:r>
      <w:r>
        <w:rPr>
          <w:rFonts w:hint="cs"/>
          <w:rtl/>
        </w:rPr>
        <w:t xml:space="preserve"> כדין נכסי מלוג</w:t>
      </w:r>
      <w:r w:rsidR="00157EAF">
        <w:rPr>
          <w:rFonts w:hint="cs"/>
          <w:rtl/>
        </w:rPr>
        <w:t xml:space="preserve">, </w:t>
      </w:r>
      <w:r w:rsidR="00DE16AC">
        <w:rPr>
          <w:rFonts w:hint="cs"/>
          <w:rtl/>
        </w:rPr>
        <w:t>ו</w:t>
      </w:r>
      <w:r w:rsidR="00157EAF">
        <w:rPr>
          <w:rFonts w:hint="cs"/>
          <w:rtl/>
        </w:rPr>
        <w:t xml:space="preserve">הקרן שלה והוא אוכל פירות </w:t>
      </w:r>
      <w:r>
        <w:rPr>
          <w:rFonts w:hint="cs"/>
          <w:rtl/>
        </w:rPr>
        <w:t>(</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xml:space="preserve">, טור, ר' יונה, </w:t>
      </w:r>
      <w:proofErr w:type="spellStart"/>
      <w:r>
        <w:rPr>
          <w:rFonts w:hint="cs"/>
          <w:rtl/>
        </w:rPr>
        <w:t>רשב"א</w:t>
      </w:r>
      <w:proofErr w:type="spellEnd"/>
      <w:r>
        <w:rPr>
          <w:rFonts w:hint="cs"/>
          <w:rtl/>
        </w:rPr>
        <w:t xml:space="preserve">, רמ"א). אין הבדל בין מכר </w:t>
      </w:r>
      <w:proofErr w:type="spellStart"/>
      <w:r>
        <w:rPr>
          <w:rFonts w:hint="cs"/>
          <w:rtl/>
        </w:rPr>
        <w:t>להלואה</w:t>
      </w:r>
      <w:proofErr w:type="spellEnd"/>
      <w:r>
        <w:rPr>
          <w:rFonts w:hint="cs"/>
          <w:rtl/>
        </w:rPr>
        <w:t xml:space="preserve">, אלא רק בין טמונים לגלויים, שבמעות טמונים ברי שלו עדיף על פני </w:t>
      </w:r>
      <w:proofErr w:type="spellStart"/>
      <w:r>
        <w:rPr>
          <w:rFonts w:hint="cs"/>
          <w:rtl/>
        </w:rPr>
        <w:t>האשה</w:t>
      </w:r>
      <w:proofErr w:type="spellEnd"/>
      <w:r>
        <w:rPr>
          <w:rFonts w:hint="cs"/>
          <w:rtl/>
        </w:rPr>
        <w:t xml:space="preserve">, ובמעות גלויים ברי שלה עדיף, </w:t>
      </w:r>
      <w:proofErr w:type="spellStart"/>
      <w:r>
        <w:rPr>
          <w:rFonts w:hint="cs"/>
          <w:rtl/>
        </w:rPr>
        <w:t>ובשמא</w:t>
      </w:r>
      <w:proofErr w:type="spellEnd"/>
      <w:r>
        <w:rPr>
          <w:rFonts w:hint="cs"/>
          <w:rtl/>
        </w:rPr>
        <w:t>, אפילו אם המעות טמונים, ברי שלה עדיף</w:t>
      </w:r>
      <w:r w:rsidR="007C470A">
        <w:rPr>
          <w:rFonts w:hint="cs"/>
          <w:rtl/>
        </w:rPr>
        <w:t>, לכן לאחר ביצוע המכר</w:t>
      </w:r>
      <w:r w:rsidR="00CD535A">
        <w:rPr>
          <w:rFonts w:hint="cs"/>
          <w:rtl/>
        </w:rPr>
        <w:t>.</w:t>
      </w:r>
      <w:r w:rsidR="007C470A">
        <w:rPr>
          <w:rFonts w:hint="cs"/>
          <w:rtl/>
        </w:rPr>
        <w:t xml:space="preserve"> בניגוד לדעה א', המעות נחשבים </w:t>
      </w:r>
      <w:r w:rsidR="00CD535A">
        <w:rPr>
          <w:rFonts w:hint="cs"/>
          <w:rtl/>
        </w:rPr>
        <w:t xml:space="preserve">כעת </w:t>
      </w:r>
      <w:r w:rsidR="007C470A">
        <w:rPr>
          <w:rFonts w:hint="cs"/>
          <w:rtl/>
        </w:rPr>
        <w:t xml:space="preserve">כהלוואה </w:t>
      </w:r>
      <w:proofErr w:type="spellStart"/>
      <w:r w:rsidR="00CD535A">
        <w:rPr>
          <w:rFonts w:hint="cs"/>
          <w:rtl/>
        </w:rPr>
        <w:t>מהאשה</w:t>
      </w:r>
      <w:proofErr w:type="spellEnd"/>
      <w:r w:rsidR="00CD535A">
        <w:rPr>
          <w:rFonts w:hint="cs"/>
          <w:rtl/>
        </w:rPr>
        <w:t xml:space="preserve"> לבעל </w:t>
      </w:r>
      <w:r w:rsidR="007C470A">
        <w:rPr>
          <w:rFonts w:hint="cs"/>
          <w:rtl/>
        </w:rPr>
        <w:t xml:space="preserve">ושייכים כעת לבעל, הגם </w:t>
      </w:r>
      <w:proofErr w:type="spellStart"/>
      <w:r w:rsidR="007C470A">
        <w:rPr>
          <w:rFonts w:hint="cs"/>
          <w:rtl/>
        </w:rPr>
        <w:t>שעיסקת</w:t>
      </w:r>
      <w:proofErr w:type="spellEnd"/>
      <w:r w:rsidR="007C470A">
        <w:rPr>
          <w:rFonts w:hint="cs"/>
          <w:rtl/>
        </w:rPr>
        <w:t xml:space="preserve"> </w:t>
      </w:r>
      <w:r w:rsidR="00CD535A">
        <w:rPr>
          <w:rFonts w:hint="cs"/>
          <w:rtl/>
        </w:rPr>
        <w:t>ה</w:t>
      </w:r>
      <w:r w:rsidR="007C470A">
        <w:rPr>
          <w:rFonts w:hint="cs"/>
          <w:rtl/>
        </w:rPr>
        <w:t>מקרקעין לא יצא אל הפועל</w:t>
      </w:r>
      <w:r w:rsidR="00157EAF">
        <w:rPr>
          <w:rFonts w:hint="cs"/>
          <w:rtl/>
        </w:rPr>
        <w:t>.</w:t>
      </w:r>
    </w:p>
    <w:p w14:paraId="140BC2D6" w14:textId="5BD284F9" w:rsidR="008C2488" w:rsidRDefault="00B742C6" w:rsidP="00952F27">
      <w:pPr>
        <w:spacing w:after="0" w:line="276" w:lineRule="auto"/>
        <w:ind w:left="-425"/>
        <w:rPr>
          <w:rtl/>
        </w:rPr>
      </w:pPr>
      <w:r>
        <w:rPr>
          <w:rFonts w:hint="cs"/>
          <w:rtl/>
        </w:rPr>
        <w:t xml:space="preserve">אם בנוסף למעות ששילמה הבעל כתב לה שטר, </w:t>
      </w:r>
      <w:proofErr w:type="spellStart"/>
      <w:r>
        <w:rPr>
          <w:rFonts w:hint="cs"/>
          <w:rtl/>
        </w:rPr>
        <w:t>לכו"ע</w:t>
      </w:r>
      <w:proofErr w:type="spellEnd"/>
      <w:r>
        <w:rPr>
          <w:rFonts w:hint="cs"/>
          <w:rtl/>
        </w:rPr>
        <w:t xml:space="preserve"> קנתה את הקרקע (ב"ש).</w:t>
      </w:r>
      <w:r w:rsidR="00A46A61">
        <w:rPr>
          <w:rtl/>
        </w:rPr>
        <w:br/>
      </w:r>
      <w:r w:rsidR="00A46A61" w:rsidRPr="00552D45">
        <w:rPr>
          <w:rFonts w:hint="cs"/>
          <w:b/>
          <w:bCs/>
          <w:rtl/>
        </w:rPr>
        <w:t>מה נחשב למעות גלויים</w:t>
      </w:r>
      <w:r w:rsidR="005A6BCC">
        <w:rPr>
          <w:rFonts w:hint="cs"/>
          <w:b/>
          <w:bCs/>
          <w:rtl/>
        </w:rPr>
        <w:t xml:space="preserve"> </w:t>
      </w:r>
      <w:r w:rsidR="005A6BCC" w:rsidRPr="005A6BCC">
        <w:rPr>
          <w:rFonts w:hint="cs"/>
          <w:rtl/>
        </w:rPr>
        <w:t>(ב"ש)</w:t>
      </w:r>
      <w:r w:rsidR="00A46A61" w:rsidRPr="005A6BCC">
        <w:rPr>
          <w:rFonts w:hint="cs"/>
          <w:rtl/>
        </w:rPr>
        <w:t>:</w:t>
      </w:r>
      <w:r w:rsidR="00A46A61">
        <w:rPr>
          <w:rFonts w:hint="cs"/>
          <w:rtl/>
        </w:rPr>
        <w:t xml:space="preserve"> </w:t>
      </w:r>
    </w:p>
    <w:p w14:paraId="223E44EA" w14:textId="23EB78FF" w:rsidR="008C2488" w:rsidRDefault="00A46A61" w:rsidP="00952F27">
      <w:pPr>
        <w:spacing w:after="0" w:line="276" w:lineRule="auto"/>
        <w:ind w:left="-425"/>
        <w:rPr>
          <w:rtl/>
        </w:rPr>
      </w:pPr>
      <w:r w:rsidRPr="008C2488">
        <w:rPr>
          <w:rFonts w:hint="cs"/>
          <w:b/>
          <w:bCs/>
          <w:u w:val="single"/>
          <w:rtl/>
        </w:rPr>
        <w:t>דעה א':</w:t>
      </w:r>
      <w:r>
        <w:rPr>
          <w:rFonts w:hint="cs"/>
          <w:rtl/>
        </w:rPr>
        <w:t xml:space="preserve"> כל המעות הידועים הנמצאים ביד </w:t>
      </w:r>
      <w:proofErr w:type="spellStart"/>
      <w:r>
        <w:rPr>
          <w:rFonts w:hint="cs"/>
          <w:rtl/>
        </w:rPr>
        <w:t>האשה</w:t>
      </w:r>
      <w:proofErr w:type="spellEnd"/>
      <w:r>
        <w:rPr>
          <w:rFonts w:hint="cs"/>
          <w:rtl/>
        </w:rPr>
        <w:t>, גם אם אין אנו יודעים מה מקורם (</w:t>
      </w:r>
      <w:proofErr w:type="spellStart"/>
      <w:r>
        <w:rPr>
          <w:rFonts w:hint="cs"/>
          <w:rtl/>
        </w:rPr>
        <w:t>תוס</w:t>
      </w:r>
      <w:proofErr w:type="spellEnd"/>
      <w:r>
        <w:rPr>
          <w:rFonts w:hint="cs"/>
          <w:rtl/>
        </w:rPr>
        <w:t xml:space="preserve">', </w:t>
      </w:r>
      <w:proofErr w:type="spellStart"/>
      <w:r w:rsidR="005A6BCC">
        <w:rPr>
          <w:rFonts w:hint="cs"/>
          <w:rtl/>
        </w:rPr>
        <w:t>רא"ש</w:t>
      </w:r>
      <w:proofErr w:type="spellEnd"/>
      <w:r>
        <w:rPr>
          <w:rFonts w:hint="cs"/>
          <w:rtl/>
        </w:rPr>
        <w:t>).</w:t>
      </w:r>
    </w:p>
    <w:p w14:paraId="49E68F30" w14:textId="4442A44B" w:rsidR="00A46A61" w:rsidRDefault="00A46A61" w:rsidP="00952F27">
      <w:pPr>
        <w:spacing w:after="0" w:line="276" w:lineRule="auto"/>
        <w:ind w:left="-425"/>
        <w:rPr>
          <w:rtl/>
        </w:rPr>
      </w:pPr>
      <w:r w:rsidRPr="008C2488">
        <w:rPr>
          <w:rFonts w:hint="cs"/>
          <w:b/>
          <w:bCs/>
          <w:u w:val="single"/>
          <w:rtl/>
        </w:rPr>
        <w:t>דעה ב':</w:t>
      </w:r>
      <w:r>
        <w:rPr>
          <w:rFonts w:hint="cs"/>
          <w:rtl/>
        </w:rPr>
        <w:t xml:space="preserve"> </w:t>
      </w:r>
      <w:proofErr w:type="spellStart"/>
      <w:r>
        <w:rPr>
          <w:rFonts w:hint="cs"/>
          <w:rtl/>
        </w:rPr>
        <w:t>דוקא</w:t>
      </w:r>
      <w:proofErr w:type="spellEnd"/>
      <w:r>
        <w:rPr>
          <w:rFonts w:hint="cs"/>
          <w:rtl/>
        </w:rPr>
        <w:t xml:space="preserve"> מעות שידוע שניתנו לה </w:t>
      </w:r>
      <w:r w:rsidR="00DB7075">
        <w:rPr>
          <w:rFonts w:hint="cs"/>
          <w:rtl/>
        </w:rPr>
        <w:t xml:space="preserve">במתנה, </w:t>
      </w:r>
      <w:r>
        <w:rPr>
          <w:rFonts w:hint="cs"/>
          <w:rtl/>
        </w:rPr>
        <w:t>על מנת שאין לבעלה רשות בהם (</w:t>
      </w:r>
      <w:proofErr w:type="spellStart"/>
      <w:r>
        <w:rPr>
          <w:rFonts w:hint="cs"/>
          <w:rtl/>
        </w:rPr>
        <w:t>נמוקי</w:t>
      </w:r>
      <w:proofErr w:type="spellEnd"/>
      <w:r>
        <w:rPr>
          <w:rFonts w:hint="cs"/>
          <w:rtl/>
        </w:rPr>
        <w:t xml:space="preserve"> יוסף).</w:t>
      </w:r>
    </w:p>
    <w:p w14:paraId="10E0248F" w14:textId="77777777" w:rsidR="000F0B25" w:rsidRDefault="000F0B25" w:rsidP="00952F27">
      <w:pPr>
        <w:spacing w:after="0" w:line="276" w:lineRule="auto"/>
        <w:ind w:left="-425"/>
        <w:rPr>
          <w:b/>
          <w:bCs/>
          <w:u w:val="single"/>
          <w:rtl/>
        </w:rPr>
      </w:pPr>
    </w:p>
    <w:p w14:paraId="2D0FF789" w14:textId="4DEA3C9C" w:rsidR="00A46A61" w:rsidRDefault="00A46A61" w:rsidP="00952F27">
      <w:pPr>
        <w:spacing w:after="0" w:line="276" w:lineRule="auto"/>
        <w:ind w:left="-425"/>
        <w:rPr>
          <w:rtl/>
        </w:rPr>
      </w:pPr>
      <w:r w:rsidRPr="00D142BD">
        <w:rPr>
          <w:rFonts w:hint="cs"/>
          <w:b/>
          <w:bCs/>
          <w:u w:val="single"/>
          <w:rtl/>
        </w:rPr>
        <w:t xml:space="preserve">(סעיף י) הבעל אומר שהמעות </w:t>
      </w:r>
      <w:r>
        <w:rPr>
          <w:rFonts w:hint="cs"/>
          <w:b/>
          <w:bCs/>
          <w:u w:val="single"/>
          <w:rtl/>
        </w:rPr>
        <w:t xml:space="preserve">(בהם נקנה הקרקע) </w:t>
      </w:r>
      <w:r w:rsidRPr="00D142BD">
        <w:rPr>
          <w:rFonts w:hint="cs"/>
          <w:b/>
          <w:bCs/>
          <w:u w:val="single"/>
          <w:rtl/>
        </w:rPr>
        <w:t>היו טמונים, והיא אומרת גלויים היו</w:t>
      </w:r>
      <w:r>
        <w:rPr>
          <w:rFonts w:hint="cs"/>
          <w:rtl/>
        </w:rPr>
        <w:t xml:space="preserve"> </w:t>
      </w:r>
      <w:r>
        <w:rPr>
          <w:rtl/>
        </w:rPr>
        <w:t>–</w:t>
      </w:r>
      <w:r>
        <w:rPr>
          <w:rFonts w:hint="cs"/>
          <w:rtl/>
        </w:rPr>
        <w:t xml:space="preserve"> עליה להביא ראיה (</w:t>
      </w:r>
      <w:proofErr w:type="spellStart"/>
      <w:r>
        <w:rPr>
          <w:rFonts w:hint="cs"/>
          <w:rtl/>
        </w:rPr>
        <w:t>שו"ע</w:t>
      </w:r>
      <w:proofErr w:type="spellEnd"/>
      <w:r>
        <w:rPr>
          <w:rFonts w:hint="cs"/>
          <w:rtl/>
        </w:rPr>
        <w:t xml:space="preserve">). </w:t>
      </w:r>
      <w:r w:rsidR="000F0B25">
        <w:rPr>
          <w:rFonts w:hint="cs"/>
          <w:rtl/>
        </w:rPr>
        <w:t>דהיינו המכר בטל</w:t>
      </w:r>
      <w:r>
        <w:rPr>
          <w:rFonts w:hint="cs"/>
          <w:rtl/>
        </w:rPr>
        <w:t xml:space="preserve">, </w:t>
      </w:r>
      <w:r w:rsidR="006C3278">
        <w:rPr>
          <w:rFonts w:hint="cs"/>
          <w:rtl/>
        </w:rPr>
        <w:t xml:space="preserve">כי </w:t>
      </w:r>
      <w:r w:rsidR="000F0B25">
        <w:rPr>
          <w:rFonts w:hint="cs"/>
          <w:rtl/>
        </w:rPr>
        <w:t>כיוון שהבעל הוא הבעלים הראשונים על הקרקע</w:t>
      </w:r>
      <w:r w:rsidR="006C3278">
        <w:rPr>
          <w:rFonts w:hint="cs"/>
          <w:rtl/>
        </w:rPr>
        <w:t xml:space="preserve">, </w:t>
      </w:r>
      <w:r>
        <w:rPr>
          <w:rFonts w:hint="cs"/>
          <w:rtl/>
        </w:rPr>
        <w:t>מספק מעמידים את הקרקע בחזקת</w:t>
      </w:r>
      <w:r w:rsidR="006C3278">
        <w:rPr>
          <w:rFonts w:hint="cs"/>
          <w:rtl/>
        </w:rPr>
        <w:t xml:space="preserve">ו, </w:t>
      </w:r>
      <w:r>
        <w:rPr>
          <w:rFonts w:hint="cs"/>
          <w:rtl/>
        </w:rPr>
        <w:t xml:space="preserve">והמוציא </w:t>
      </w:r>
      <w:proofErr w:type="spellStart"/>
      <w:r>
        <w:rPr>
          <w:rFonts w:hint="cs"/>
          <w:rtl/>
        </w:rPr>
        <w:t>מחבירו</w:t>
      </w:r>
      <w:proofErr w:type="spellEnd"/>
      <w:r>
        <w:rPr>
          <w:rFonts w:hint="cs"/>
          <w:rtl/>
        </w:rPr>
        <w:t xml:space="preserve"> עליו הראיה (ח"מ </w:t>
      </w:r>
      <w:proofErr w:type="spellStart"/>
      <w:r>
        <w:rPr>
          <w:rFonts w:hint="cs"/>
          <w:rtl/>
        </w:rPr>
        <w:t>ס"ק</w:t>
      </w:r>
      <w:proofErr w:type="spellEnd"/>
      <w:r>
        <w:rPr>
          <w:rFonts w:hint="cs"/>
          <w:rtl/>
        </w:rPr>
        <w:t xml:space="preserve"> כה).</w:t>
      </w:r>
    </w:p>
    <w:p w14:paraId="2E23FBCC" w14:textId="77777777" w:rsidR="00034EB5" w:rsidRDefault="00034EB5" w:rsidP="00952F27">
      <w:pPr>
        <w:spacing w:after="0" w:line="276" w:lineRule="auto"/>
        <w:ind w:left="-425"/>
        <w:rPr>
          <w:rtl/>
        </w:rPr>
      </w:pPr>
    </w:p>
    <w:p w14:paraId="5898071A" w14:textId="0D6B4D79" w:rsidR="00A46A61" w:rsidRDefault="00A46A61" w:rsidP="00952F27">
      <w:pPr>
        <w:spacing w:after="0" w:line="276" w:lineRule="auto"/>
        <w:ind w:left="-425" w:right="-284"/>
        <w:rPr>
          <w:rtl/>
        </w:rPr>
      </w:pPr>
      <w:r w:rsidRPr="004E135D">
        <w:rPr>
          <w:rFonts w:hint="cs"/>
          <w:b/>
          <w:bCs/>
          <w:u w:val="single"/>
          <w:rtl/>
        </w:rPr>
        <w:t xml:space="preserve">(סעיף יא) כיצד נותנים מתנה </w:t>
      </w:r>
      <w:r>
        <w:rPr>
          <w:rFonts w:hint="cs"/>
          <w:b/>
          <w:bCs/>
          <w:u w:val="single"/>
          <w:rtl/>
        </w:rPr>
        <w:t>כדי שתהיה שייכת</w:t>
      </w:r>
      <w:r w:rsidRPr="004E135D">
        <w:rPr>
          <w:rFonts w:hint="cs"/>
          <w:b/>
          <w:bCs/>
          <w:u w:val="single"/>
          <w:rtl/>
        </w:rPr>
        <w:t xml:space="preserve"> לגמרי לאשה</w:t>
      </w:r>
      <w:r>
        <w:rPr>
          <w:rFonts w:hint="cs"/>
          <w:b/>
          <w:bCs/>
          <w:u w:val="single"/>
          <w:rtl/>
        </w:rPr>
        <w:t xml:space="preserve"> </w:t>
      </w:r>
      <w:r w:rsidRPr="00123CD2">
        <w:rPr>
          <w:rFonts w:hint="cs"/>
          <w:b/>
          <w:bCs/>
          <w:sz w:val="18"/>
          <w:szCs w:val="18"/>
          <w:u w:val="single"/>
          <w:rtl/>
        </w:rPr>
        <w:t xml:space="preserve">(רב ושמואל נחלקו על כך בנדרים </w:t>
      </w:r>
      <w:proofErr w:type="spellStart"/>
      <w:r w:rsidRPr="00123CD2">
        <w:rPr>
          <w:rFonts w:hint="cs"/>
          <w:b/>
          <w:bCs/>
          <w:sz w:val="18"/>
          <w:szCs w:val="18"/>
          <w:u w:val="single"/>
          <w:rtl/>
        </w:rPr>
        <w:t>פח,א</w:t>
      </w:r>
      <w:proofErr w:type="spellEnd"/>
      <w:r w:rsidRPr="00123CD2">
        <w:rPr>
          <w:rFonts w:hint="cs"/>
          <w:b/>
          <w:bCs/>
          <w:sz w:val="18"/>
          <w:szCs w:val="18"/>
          <w:u w:val="single"/>
          <w:rtl/>
        </w:rPr>
        <w:t>)?</w:t>
      </w:r>
      <w:r w:rsidRPr="00123CD2">
        <w:rPr>
          <w:sz w:val="18"/>
          <w:szCs w:val="18"/>
          <w:rtl/>
        </w:rPr>
        <w:br/>
      </w:r>
      <w:r w:rsidRPr="00177D86">
        <w:rPr>
          <w:rFonts w:ascii="Arial" w:hAnsi="Arial" w:cs="Arial" w:hint="cs"/>
          <w:b/>
          <w:bCs/>
          <w:u w:val="single"/>
          <w:rtl/>
        </w:rPr>
        <w:t>דעה א':</w:t>
      </w:r>
      <w:r>
        <w:rPr>
          <w:rFonts w:hint="cs"/>
          <w:rtl/>
        </w:rPr>
        <w:t xml:space="preserve"> </w:t>
      </w:r>
      <w:r w:rsidR="00EB332A">
        <w:rPr>
          <w:rFonts w:hint="cs"/>
          <w:rtl/>
        </w:rPr>
        <w:t>סוברים כשמואל, ש</w:t>
      </w:r>
      <w:r>
        <w:rPr>
          <w:rFonts w:hint="cs"/>
          <w:rtl/>
        </w:rPr>
        <w:t xml:space="preserve">מספיק שנותן המתנה יאמר לה, </w:t>
      </w:r>
      <w:r w:rsidR="007E2DD8">
        <w:rPr>
          <w:rFonts w:hint="cs"/>
          <w:rtl/>
        </w:rPr>
        <w:t xml:space="preserve">"על מנת שאין לבעלך רשות" או שיאמר לה, </w:t>
      </w:r>
      <w:r>
        <w:rPr>
          <w:rFonts w:hint="cs"/>
          <w:rtl/>
        </w:rPr>
        <w:t>"מה שתרצי עשי"</w:t>
      </w:r>
      <w:r w:rsidR="007E2DD8">
        <w:rPr>
          <w:rFonts w:hint="cs"/>
          <w:rtl/>
        </w:rPr>
        <w:t xml:space="preserve"> </w:t>
      </w:r>
      <w:r>
        <w:rPr>
          <w:rFonts w:hint="cs"/>
          <w:rtl/>
        </w:rPr>
        <w:t>(רב עמרם גאון, רמב"ן).</w:t>
      </w:r>
      <w:r w:rsidR="005B591E" w:rsidRPr="005B591E">
        <w:rPr>
          <w:rFonts w:hint="cs"/>
          <w:rtl/>
        </w:rPr>
        <w:t xml:space="preserve"> </w:t>
      </w:r>
      <w:r w:rsidR="005B591E">
        <w:rPr>
          <w:rFonts w:hint="cs"/>
          <w:rtl/>
        </w:rPr>
        <w:t>וצריך לומר רק לשון אחד, ואע"פ שרב ושמואל נחלקו לעניין איסורים, שורש המחלוקת בדיני ממונות, ובממונות הלכה כשמואל..</w:t>
      </w:r>
      <w:r>
        <w:rPr>
          <w:rtl/>
        </w:rPr>
        <w:br/>
      </w:r>
      <w:r w:rsidRPr="00177D86">
        <w:rPr>
          <w:rFonts w:ascii="Arial" w:hAnsi="Arial" w:cs="Arial" w:hint="cs"/>
          <w:b/>
          <w:bCs/>
          <w:u w:val="single"/>
          <w:rtl/>
        </w:rPr>
        <w:t>דעה ב':</w:t>
      </w:r>
      <w:r>
        <w:rPr>
          <w:rFonts w:hint="cs"/>
          <w:rtl/>
        </w:rPr>
        <w:t xml:space="preserve"> צריך לומר שני לשונות: "מה שתרצי עשי" וגם "על מנת שאין לבעלך רשות בהם" (רמב"ם, </w:t>
      </w:r>
      <w:proofErr w:type="spellStart"/>
      <w:r>
        <w:rPr>
          <w:rFonts w:hint="cs"/>
          <w:rtl/>
        </w:rPr>
        <w:t>שו"ע</w:t>
      </w:r>
      <w:proofErr w:type="spellEnd"/>
      <w:r>
        <w:rPr>
          <w:rFonts w:hint="cs"/>
          <w:rtl/>
        </w:rPr>
        <w:t>).</w:t>
      </w:r>
      <w:r w:rsidRPr="00837902">
        <w:rPr>
          <w:rStyle w:val="a5"/>
          <w:rtl/>
        </w:rPr>
        <w:t xml:space="preserve"> </w:t>
      </w:r>
      <w:r>
        <w:rPr>
          <w:rStyle w:val="a5"/>
          <w:rtl/>
        </w:rPr>
        <w:footnoteReference w:id="85"/>
      </w:r>
      <w:r>
        <w:rPr>
          <w:rFonts w:hint="cs"/>
          <w:rtl/>
        </w:rPr>
        <w:t xml:space="preserve"> המשמעות של "מה שתרצי עשי", הוא שהחפץ אינה שלה לגמרי, אלא הוא רק שלה בכל שעה לאותו הדבר שהיא רוצה לעשות באותה שעה. שאם היה שלה לגמרי מיד היה הבעל זוכה בו.</w:t>
      </w:r>
    </w:p>
    <w:p w14:paraId="2FFDA70A" w14:textId="68BF621E" w:rsidR="00C45454" w:rsidRDefault="00A46A61" w:rsidP="00952F27">
      <w:pPr>
        <w:spacing w:after="0" w:line="276" w:lineRule="auto"/>
        <w:ind w:left="-425"/>
        <w:rPr>
          <w:rtl/>
        </w:rPr>
      </w:pPr>
      <w:r>
        <w:rPr>
          <w:rFonts w:hint="cs"/>
          <w:rtl/>
        </w:rPr>
        <w:t xml:space="preserve">בבדק הבית כתב </w:t>
      </w:r>
      <w:proofErr w:type="spellStart"/>
      <w:r>
        <w:rPr>
          <w:rFonts w:hint="cs"/>
          <w:rtl/>
        </w:rPr>
        <w:t>כריב"ש</w:t>
      </w:r>
      <w:proofErr w:type="spellEnd"/>
      <w:r>
        <w:rPr>
          <w:rFonts w:hint="cs"/>
          <w:rtl/>
        </w:rPr>
        <w:t xml:space="preserve">, שהעיקר כדעת הרמב"ן להקל בלשון אחד, שכן דעת רוב הפוסקים, </w:t>
      </w:r>
      <w:proofErr w:type="spellStart"/>
      <w:r>
        <w:rPr>
          <w:rFonts w:hint="cs"/>
          <w:rtl/>
        </w:rPr>
        <w:t>ולרווחא</w:t>
      </w:r>
      <w:proofErr w:type="spellEnd"/>
      <w:r>
        <w:rPr>
          <w:rFonts w:hint="cs"/>
          <w:rtl/>
        </w:rPr>
        <w:t xml:space="preserve"> </w:t>
      </w:r>
      <w:proofErr w:type="spellStart"/>
      <w:r>
        <w:rPr>
          <w:rFonts w:hint="cs"/>
          <w:rtl/>
        </w:rPr>
        <w:t>דמילתא</w:t>
      </w:r>
      <w:proofErr w:type="spellEnd"/>
      <w:r>
        <w:rPr>
          <w:rFonts w:hint="cs"/>
          <w:rtl/>
        </w:rPr>
        <w:t xml:space="preserve"> יש לחוש לדעת הרמב"ם. ב"ש מסביר </w:t>
      </w:r>
      <w:proofErr w:type="spellStart"/>
      <w:r>
        <w:rPr>
          <w:rFonts w:hint="cs"/>
          <w:rtl/>
        </w:rPr>
        <w:t>שהשו"ע</w:t>
      </w:r>
      <w:proofErr w:type="spellEnd"/>
      <w:r>
        <w:rPr>
          <w:rFonts w:hint="cs"/>
          <w:rtl/>
        </w:rPr>
        <w:t xml:space="preserve"> פסק כרמב"ם,</w:t>
      </w:r>
      <w:r>
        <w:rPr>
          <w:rStyle w:val="a5"/>
          <w:rtl/>
        </w:rPr>
        <w:footnoteReference w:id="86"/>
      </w:r>
      <w:r>
        <w:rPr>
          <w:rFonts w:hint="cs"/>
          <w:rtl/>
        </w:rPr>
        <w:t xml:space="preserve"> משום שזו הדעה האמצעית ולפי רוב הפוסקים לשון זו מועילה.</w:t>
      </w:r>
      <w:r>
        <w:rPr>
          <w:rStyle w:val="a5"/>
          <w:rtl/>
        </w:rPr>
        <w:footnoteReference w:id="87"/>
      </w:r>
      <w:r>
        <w:rPr>
          <w:rtl/>
        </w:rPr>
        <w:br/>
      </w:r>
      <w:r w:rsidRPr="00177D86">
        <w:rPr>
          <w:rFonts w:ascii="Arial" w:hAnsi="Arial" w:cs="Arial" w:hint="cs"/>
          <w:b/>
          <w:bCs/>
          <w:u w:val="single"/>
          <w:rtl/>
        </w:rPr>
        <w:t>דעה ג':</w:t>
      </w:r>
      <w:r>
        <w:rPr>
          <w:rFonts w:hint="cs"/>
          <w:rtl/>
        </w:rPr>
        <w:t xml:space="preserve"> סוברים כרב,</w:t>
      </w:r>
      <w:r w:rsidR="005B591E" w:rsidRPr="005B591E">
        <w:rPr>
          <w:rFonts w:hint="cs"/>
          <w:rtl/>
        </w:rPr>
        <w:t xml:space="preserve"> </w:t>
      </w:r>
      <w:r w:rsidR="005B591E">
        <w:rPr>
          <w:rFonts w:hint="cs"/>
          <w:rtl/>
        </w:rPr>
        <w:t xml:space="preserve">כי המחלוקת היא לעניין איסורים, ובאיסורים הלכה כרב. לכן </w:t>
      </w:r>
      <w:r>
        <w:rPr>
          <w:rFonts w:hint="cs"/>
          <w:rtl/>
        </w:rPr>
        <w:t xml:space="preserve">צריך לפרט </w:t>
      </w:r>
      <w:r w:rsidR="007E2DD8">
        <w:rPr>
          <w:rFonts w:hint="cs"/>
          <w:rtl/>
        </w:rPr>
        <w:t xml:space="preserve">מטרה ספציפית, </w:t>
      </w:r>
      <w:r>
        <w:rPr>
          <w:rFonts w:hint="cs"/>
          <w:rtl/>
        </w:rPr>
        <w:t xml:space="preserve">לשם מה המתנה ניתנת, כגון: "על מנת שאין לבעלך רשות בו </w:t>
      </w:r>
      <w:r>
        <w:rPr>
          <w:rtl/>
        </w:rPr>
        <w:t>–</w:t>
      </w:r>
      <w:r>
        <w:rPr>
          <w:rFonts w:hint="cs"/>
          <w:rtl/>
        </w:rPr>
        <w:t xml:space="preserve"> אלא מה שאת נותנת לפיך", </w:t>
      </w:r>
      <w:proofErr w:type="spellStart"/>
      <w:r>
        <w:rPr>
          <w:rFonts w:hint="cs"/>
          <w:rtl/>
        </w:rPr>
        <w:t>שמיחד</w:t>
      </w:r>
      <w:proofErr w:type="spellEnd"/>
      <w:r>
        <w:rPr>
          <w:rFonts w:hint="cs"/>
          <w:rtl/>
        </w:rPr>
        <w:t xml:space="preserve"> את המתנה (לאכילה) לעניין </w:t>
      </w:r>
      <w:proofErr w:type="spellStart"/>
      <w:r>
        <w:rPr>
          <w:rFonts w:hint="cs"/>
          <w:rtl/>
        </w:rPr>
        <w:t>מסויים</w:t>
      </w:r>
      <w:proofErr w:type="spellEnd"/>
      <w:r>
        <w:rPr>
          <w:rFonts w:hint="cs"/>
          <w:rtl/>
        </w:rPr>
        <w:t xml:space="preserve"> (ר"ת, </w:t>
      </w:r>
      <w:proofErr w:type="spellStart"/>
      <w:r>
        <w:rPr>
          <w:rFonts w:hint="cs"/>
          <w:rtl/>
        </w:rPr>
        <w:t>ראבי"ה</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ראב"ד</w:t>
      </w:r>
      <w:proofErr w:type="spellEnd"/>
      <w:r>
        <w:rPr>
          <w:rFonts w:hint="cs"/>
          <w:rtl/>
        </w:rPr>
        <w:t xml:space="preserve">, </w:t>
      </w:r>
      <w:proofErr w:type="spellStart"/>
      <w:r>
        <w:rPr>
          <w:rFonts w:hint="cs"/>
          <w:rtl/>
        </w:rPr>
        <w:t>מהר"ם</w:t>
      </w:r>
      <w:proofErr w:type="spellEnd"/>
      <w:r>
        <w:rPr>
          <w:rFonts w:hint="cs"/>
          <w:rtl/>
        </w:rPr>
        <w:t xml:space="preserve">). </w:t>
      </w:r>
      <w:proofErr w:type="spellStart"/>
      <w:r w:rsidR="00C45454">
        <w:rPr>
          <w:rFonts w:hint="cs"/>
          <w:rtl/>
        </w:rPr>
        <w:t>תימה</w:t>
      </w:r>
      <w:proofErr w:type="spellEnd"/>
      <w:r w:rsidR="00C45454">
        <w:rPr>
          <w:rFonts w:hint="cs"/>
          <w:rtl/>
        </w:rPr>
        <w:t xml:space="preserve"> </w:t>
      </w:r>
      <w:proofErr w:type="spellStart"/>
      <w:r w:rsidR="00C45454">
        <w:rPr>
          <w:rFonts w:hint="cs"/>
          <w:rtl/>
        </w:rPr>
        <w:t>שהשו"ע</w:t>
      </w:r>
      <w:proofErr w:type="spellEnd"/>
      <w:r w:rsidR="00C45454">
        <w:rPr>
          <w:rFonts w:hint="cs"/>
          <w:rtl/>
        </w:rPr>
        <w:t xml:space="preserve"> לא פסק כדעה זו, שהם הרוב (ח"מ).</w:t>
      </w:r>
    </w:p>
    <w:p w14:paraId="5B556375" w14:textId="43A4BEDD" w:rsidR="008C2488" w:rsidRDefault="00C45454" w:rsidP="00952F27">
      <w:pPr>
        <w:spacing w:after="0" w:line="276" w:lineRule="auto"/>
        <w:ind w:left="-425"/>
        <w:rPr>
          <w:rtl/>
        </w:rPr>
      </w:pPr>
      <w:r>
        <w:rPr>
          <w:rFonts w:hint="cs"/>
          <w:rtl/>
        </w:rPr>
        <w:t xml:space="preserve">לדעת ב"ש </w:t>
      </w:r>
      <w:r w:rsidR="00A46A61">
        <w:rPr>
          <w:rFonts w:hint="cs"/>
          <w:rtl/>
        </w:rPr>
        <w:t>אם הבעל תפס, הוא יכול לומר קים לי כ</w:t>
      </w:r>
      <w:r>
        <w:rPr>
          <w:rFonts w:hint="cs"/>
          <w:rtl/>
        </w:rPr>
        <w:t xml:space="preserve">דעת </w:t>
      </w:r>
      <w:r w:rsidR="00A46A61">
        <w:rPr>
          <w:rFonts w:hint="cs"/>
          <w:rtl/>
        </w:rPr>
        <w:t>ר"ת</w:t>
      </w:r>
      <w:r>
        <w:rPr>
          <w:rFonts w:hint="cs"/>
          <w:rtl/>
        </w:rPr>
        <w:t xml:space="preserve">, </w:t>
      </w:r>
      <w:proofErr w:type="spellStart"/>
      <w:r>
        <w:rPr>
          <w:rFonts w:hint="cs"/>
          <w:rtl/>
        </w:rPr>
        <w:t>והח"מ</w:t>
      </w:r>
      <w:proofErr w:type="spellEnd"/>
      <w:r>
        <w:rPr>
          <w:rFonts w:hint="cs"/>
          <w:rtl/>
        </w:rPr>
        <w:t xml:space="preserve"> נשאר </w:t>
      </w:r>
      <w:proofErr w:type="spellStart"/>
      <w:r>
        <w:rPr>
          <w:rFonts w:hint="cs"/>
          <w:rtl/>
        </w:rPr>
        <w:t>בצ"ע</w:t>
      </w:r>
      <w:proofErr w:type="spellEnd"/>
      <w:r>
        <w:rPr>
          <w:rFonts w:hint="cs"/>
          <w:rtl/>
        </w:rPr>
        <w:t>.</w:t>
      </w:r>
      <w:r w:rsidR="00A46A61">
        <w:rPr>
          <w:rtl/>
        </w:rPr>
        <w:br/>
      </w:r>
      <w:r w:rsidR="00C534A4">
        <w:rPr>
          <w:rFonts w:hint="cs"/>
          <w:b/>
          <w:bCs/>
          <w:rtl/>
        </w:rPr>
        <w:t xml:space="preserve">מתה </w:t>
      </w:r>
      <w:proofErr w:type="spellStart"/>
      <w:r w:rsidR="00C534A4">
        <w:rPr>
          <w:rFonts w:hint="cs"/>
          <w:b/>
          <w:bCs/>
          <w:rtl/>
        </w:rPr>
        <w:t>האשה</w:t>
      </w:r>
      <w:proofErr w:type="spellEnd"/>
      <w:r w:rsidR="00C534A4">
        <w:rPr>
          <w:rFonts w:hint="cs"/>
          <w:b/>
          <w:bCs/>
          <w:rtl/>
        </w:rPr>
        <w:t xml:space="preserve">, </w:t>
      </w:r>
      <w:r w:rsidR="00A46A61" w:rsidRPr="007D419B">
        <w:rPr>
          <w:rFonts w:hint="cs"/>
          <w:b/>
          <w:bCs/>
          <w:rtl/>
        </w:rPr>
        <w:t xml:space="preserve">האם הבעל יורש את </w:t>
      </w:r>
      <w:r w:rsidR="00C534A4">
        <w:rPr>
          <w:rFonts w:hint="cs"/>
          <w:b/>
          <w:bCs/>
          <w:rtl/>
        </w:rPr>
        <w:t>ה</w:t>
      </w:r>
      <w:r w:rsidR="00A46A61" w:rsidRPr="007D419B">
        <w:rPr>
          <w:rFonts w:hint="cs"/>
          <w:b/>
          <w:bCs/>
          <w:rtl/>
        </w:rPr>
        <w:t>מתנה שקיבלה השייכת רק לה</w:t>
      </w:r>
      <w:r w:rsidR="00AA7827">
        <w:rPr>
          <w:rFonts w:hint="cs"/>
          <w:b/>
          <w:bCs/>
          <w:rtl/>
        </w:rPr>
        <w:t xml:space="preserve"> (ב"ש)</w:t>
      </w:r>
      <w:r w:rsidR="00A46A61" w:rsidRPr="007D419B">
        <w:rPr>
          <w:rFonts w:hint="cs"/>
          <w:b/>
          <w:bCs/>
          <w:rtl/>
        </w:rPr>
        <w:t>?</w:t>
      </w:r>
      <w:r w:rsidR="00AA7827">
        <w:rPr>
          <w:rFonts w:hint="cs"/>
          <w:rtl/>
        </w:rPr>
        <w:t xml:space="preserve"> </w:t>
      </w:r>
      <w:r w:rsidR="00A46A61">
        <w:rPr>
          <w:rtl/>
        </w:rPr>
        <w:br/>
      </w:r>
      <w:r w:rsidR="00A46A61" w:rsidRPr="008C2488">
        <w:rPr>
          <w:rFonts w:hint="cs"/>
          <w:b/>
          <w:bCs/>
          <w:u w:val="single"/>
          <w:rtl/>
        </w:rPr>
        <w:t>דעה א':</w:t>
      </w:r>
      <w:r w:rsidR="00A46A61">
        <w:rPr>
          <w:rFonts w:hint="cs"/>
          <w:rtl/>
        </w:rPr>
        <w:t xml:space="preserve"> </w:t>
      </w:r>
      <w:r w:rsidR="00C534A4">
        <w:rPr>
          <w:rFonts w:hint="cs"/>
          <w:rtl/>
        </w:rPr>
        <w:t xml:space="preserve">הבעל </w:t>
      </w:r>
      <w:r w:rsidR="00A46A61">
        <w:rPr>
          <w:rFonts w:hint="cs"/>
          <w:rtl/>
        </w:rPr>
        <w:t xml:space="preserve">לא </w:t>
      </w:r>
      <w:r w:rsidR="00C534A4">
        <w:rPr>
          <w:rFonts w:hint="cs"/>
          <w:rtl/>
        </w:rPr>
        <w:t xml:space="preserve">יורש אותה </w:t>
      </w:r>
      <w:r w:rsidR="00A46A61">
        <w:rPr>
          <w:rFonts w:hint="cs"/>
          <w:rtl/>
        </w:rPr>
        <w:t>(</w:t>
      </w:r>
      <w:proofErr w:type="spellStart"/>
      <w:r w:rsidR="00A46A61">
        <w:rPr>
          <w:rFonts w:hint="cs"/>
          <w:rtl/>
        </w:rPr>
        <w:t>בעה"ת</w:t>
      </w:r>
      <w:proofErr w:type="spellEnd"/>
      <w:r w:rsidR="00A46A61">
        <w:rPr>
          <w:rFonts w:hint="cs"/>
          <w:rtl/>
        </w:rPr>
        <w:t xml:space="preserve">). </w:t>
      </w:r>
    </w:p>
    <w:p w14:paraId="75D578BC" w14:textId="40145B3D" w:rsidR="00A46A61" w:rsidRDefault="00A46A61" w:rsidP="00952F27">
      <w:pPr>
        <w:spacing w:after="0" w:line="276" w:lineRule="auto"/>
        <w:ind w:left="-425"/>
        <w:rPr>
          <w:rtl/>
        </w:rPr>
      </w:pPr>
      <w:r w:rsidRPr="008C2488">
        <w:rPr>
          <w:rFonts w:hint="cs"/>
          <w:b/>
          <w:bCs/>
          <w:u w:val="single"/>
          <w:rtl/>
        </w:rPr>
        <w:t>דעה ב':</w:t>
      </w:r>
      <w:r>
        <w:rPr>
          <w:rFonts w:hint="cs"/>
          <w:rtl/>
        </w:rPr>
        <w:t xml:space="preserve"> </w:t>
      </w:r>
      <w:r w:rsidR="00C534A4">
        <w:rPr>
          <w:rFonts w:hint="cs"/>
          <w:rtl/>
        </w:rPr>
        <w:t>הבעל יורש אותה</w:t>
      </w:r>
      <w:r w:rsidR="00AA7827">
        <w:rPr>
          <w:rFonts w:hint="cs"/>
          <w:rtl/>
        </w:rPr>
        <w:t xml:space="preserve"> (</w:t>
      </w:r>
      <w:proofErr w:type="spellStart"/>
      <w:r w:rsidR="00AA7827">
        <w:rPr>
          <w:rFonts w:hint="cs"/>
          <w:rtl/>
        </w:rPr>
        <w:t>רא"ש</w:t>
      </w:r>
      <w:proofErr w:type="spellEnd"/>
      <w:r>
        <w:rPr>
          <w:rFonts w:hint="cs"/>
          <w:rtl/>
        </w:rPr>
        <w:t>).</w:t>
      </w:r>
      <w:r w:rsidR="00AA7827" w:rsidRPr="00AA7827">
        <w:rPr>
          <w:rFonts w:hint="cs"/>
          <w:rtl/>
        </w:rPr>
        <w:t xml:space="preserve"> </w:t>
      </w:r>
      <w:r w:rsidR="00AA7827">
        <w:rPr>
          <w:rFonts w:hint="cs"/>
          <w:rtl/>
        </w:rPr>
        <w:t xml:space="preserve">שהרי </w:t>
      </w:r>
      <w:proofErr w:type="spellStart"/>
      <w:r w:rsidR="00AA7827">
        <w:rPr>
          <w:rFonts w:hint="cs"/>
          <w:rtl/>
        </w:rPr>
        <w:t>קיי"ל</w:t>
      </w:r>
      <w:proofErr w:type="spellEnd"/>
      <w:r w:rsidR="00AA7827">
        <w:rPr>
          <w:rFonts w:hint="cs"/>
          <w:rtl/>
        </w:rPr>
        <w:t xml:space="preserve"> (ב"ב </w:t>
      </w:r>
      <w:proofErr w:type="spellStart"/>
      <w:r w:rsidR="00AA7827">
        <w:rPr>
          <w:rFonts w:hint="cs"/>
          <w:rtl/>
        </w:rPr>
        <w:t>נא,ב</w:t>
      </w:r>
      <w:proofErr w:type="spellEnd"/>
      <w:r w:rsidR="00AA7827">
        <w:rPr>
          <w:rFonts w:hint="cs"/>
          <w:rtl/>
        </w:rPr>
        <w:t xml:space="preserve">), שהמקבל פקדון </w:t>
      </w:r>
      <w:proofErr w:type="spellStart"/>
      <w:r w:rsidR="00AA7827">
        <w:rPr>
          <w:rFonts w:hint="cs"/>
          <w:rtl/>
        </w:rPr>
        <w:t>מהאשה</w:t>
      </w:r>
      <w:proofErr w:type="spellEnd"/>
      <w:r w:rsidR="00AA7827">
        <w:rPr>
          <w:rFonts w:hint="cs"/>
          <w:rtl/>
        </w:rPr>
        <w:t xml:space="preserve"> ומתה </w:t>
      </w:r>
      <w:proofErr w:type="spellStart"/>
      <w:r w:rsidR="00AA7827">
        <w:rPr>
          <w:rFonts w:hint="cs"/>
          <w:rtl/>
        </w:rPr>
        <w:t>האשה</w:t>
      </w:r>
      <w:proofErr w:type="spellEnd"/>
      <w:r w:rsidR="00AA7827">
        <w:rPr>
          <w:rFonts w:hint="cs"/>
          <w:rtl/>
        </w:rPr>
        <w:t xml:space="preserve">, יחזיר את הפיקדון לבעלה, ולא </w:t>
      </w:r>
      <w:proofErr w:type="spellStart"/>
      <w:r w:rsidR="00AA7827">
        <w:rPr>
          <w:rFonts w:hint="cs"/>
          <w:rtl/>
        </w:rPr>
        <w:t>חוששין</w:t>
      </w:r>
      <w:proofErr w:type="spellEnd"/>
      <w:r w:rsidR="00AA7827">
        <w:rPr>
          <w:rFonts w:hint="cs"/>
          <w:rtl/>
        </w:rPr>
        <w:t xml:space="preserve"> שזו מתנה שקיבלה על מנת שאין לבעלה רשות בה, מכאן שגם במקרה כזה בעלה יורש אותה (</w:t>
      </w:r>
      <w:proofErr w:type="spellStart"/>
      <w:r w:rsidR="00AA7827">
        <w:rPr>
          <w:rFonts w:hint="cs"/>
          <w:rtl/>
        </w:rPr>
        <w:t>רא"ש</w:t>
      </w:r>
      <w:proofErr w:type="spellEnd"/>
      <w:r w:rsidR="00AA7827">
        <w:rPr>
          <w:rFonts w:hint="cs"/>
          <w:rtl/>
        </w:rPr>
        <w:t>).</w:t>
      </w:r>
    </w:p>
    <w:p w14:paraId="03889748" w14:textId="401F570F" w:rsidR="00C534A4" w:rsidRDefault="00AA7827" w:rsidP="00952F27">
      <w:pPr>
        <w:spacing w:after="0" w:line="276" w:lineRule="auto"/>
        <w:ind w:left="-425"/>
        <w:rPr>
          <w:rtl/>
        </w:rPr>
      </w:pPr>
      <w:proofErr w:type="spellStart"/>
      <w:r w:rsidRPr="00AA7827">
        <w:rPr>
          <w:rFonts w:hint="cs"/>
          <w:b/>
          <w:bCs/>
          <w:rtl/>
        </w:rPr>
        <w:t>אשה</w:t>
      </w:r>
      <w:proofErr w:type="spellEnd"/>
      <w:r w:rsidRPr="00AA7827">
        <w:rPr>
          <w:rFonts w:hint="cs"/>
          <w:b/>
          <w:bCs/>
          <w:rtl/>
        </w:rPr>
        <w:t xml:space="preserve"> שקיבלה נכסים בשטר חזקה</w:t>
      </w:r>
      <w:r>
        <w:rPr>
          <w:rFonts w:hint="cs"/>
          <w:rtl/>
        </w:rPr>
        <w:t>, דינם כנכסי מלוג (</w:t>
      </w:r>
      <w:proofErr w:type="spellStart"/>
      <w:r>
        <w:rPr>
          <w:rFonts w:hint="cs"/>
          <w:rtl/>
        </w:rPr>
        <w:t>פת"ש</w:t>
      </w:r>
      <w:proofErr w:type="spellEnd"/>
      <w:r>
        <w:rPr>
          <w:rFonts w:hint="cs"/>
          <w:rtl/>
        </w:rPr>
        <w:t>, פנים מאירות).</w:t>
      </w:r>
    </w:p>
    <w:p w14:paraId="26401984" w14:textId="77777777" w:rsidR="00AA7827" w:rsidRPr="00AA7827" w:rsidRDefault="00AA7827" w:rsidP="00952F27">
      <w:pPr>
        <w:spacing w:after="0" w:line="276" w:lineRule="auto"/>
        <w:ind w:left="-425"/>
        <w:rPr>
          <w:rtl/>
        </w:rPr>
      </w:pPr>
    </w:p>
    <w:p w14:paraId="5D44A8FF" w14:textId="7989A436" w:rsidR="00AE59D7" w:rsidRPr="00AE59D7" w:rsidRDefault="00A46A61" w:rsidP="00952F27">
      <w:pPr>
        <w:spacing w:after="0" w:line="276" w:lineRule="auto"/>
        <w:ind w:left="-425"/>
        <w:rPr>
          <w:b/>
          <w:bCs/>
          <w:rtl/>
        </w:rPr>
      </w:pPr>
      <w:r w:rsidRPr="00E90B1C">
        <w:rPr>
          <w:rFonts w:hint="cs"/>
          <w:b/>
          <w:bCs/>
          <w:u w:val="single"/>
          <w:rtl/>
        </w:rPr>
        <w:t>(</w:t>
      </w:r>
      <w:r w:rsidRPr="00AE59D7">
        <w:rPr>
          <w:rFonts w:hint="cs"/>
          <w:b/>
          <w:bCs/>
          <w:u w:val="single"/>
          <w:rtl/>
        </w:rPr>
        <w:t xml:space="preserve">סעיף </w:t>
      </w:r>
      <w:proofErr w:type="spellStart"/>
      <w:r w:rsidRPr="00AE59D7">
        <w:rPr>
          <w:rFonts w:hint="cs"/>
          <w:b/>
          <w:bCs/>
          <w:u w:val="single"/>
          <w:rtl/>
        </w:rPr>
        <w:t>יב</w:t>
      </w:r>
      <w:proofErr w:type="spellEnd"/>
      <w:r w:rsidRPr="00AE59D7">
        <w:rPr>
          <w:rFonts w:hint="cs"/>
          <w:b/>
          <w:bCs/>
          <w:u w:val="single"/>
          <w:rtl/>
        </w:rPr>
        <w:t xml:space="preserve">) נמצאו מעות או </w:t>
      </w:r>
      <w:proofErr w:type="spellStart"/>
      <w:r w:rsidRPr="00AE59D7">
        <w:rPr>
          <w:rFonts w:hint="cs"/>
          <w:b/>
          <w:bCs/>
          <w:u w:val="single"/>
          <w:rtl/>
        </w:rPr>
        <w:t>מטלטלין</w:t>
      </w:r>
      <w:proofErr w:type="spellEnd"/>
      <w:r w:rsidRPr="00AE59D7">
        <w:rPr>
          <w:rFonts w:hint="cs"/>
          <w:b/>
          <w:bCs/>
          <w:u w:val="single"/>
          <w:rtl/>
        </w:rPr>
        <w:t xml:space="preserve"> בידי </w:t>
      </w:r>
      <w:proofErr w:type="spellStart"/>
      <w:r w:rsidRPr="00AE59D7">
        <w:rPr>
          <w:rFonts w:hint="cs"/>
          <w:b/>
          <w:bCs/>
          <w:u w:val="single"/>
          <w:rtl/>
        </w:rPr>
        <w:t>האשה</w:t>
      </w:r>
      <w:proofErr w:type="spellEnd"/>
      <w:r w:rsidR="00AE59D7">
        <w:rPr>
          <w:rFonts w:hint="cs"/>
          <w:b/>
          <w:bCs/>
          <w:u w:val="single"/>
          <w:rtl/>
        </w:rPr>
        <w:t xml:space="preserve"> ו</w:t>
      </w:r>
      <w:r w:rsidR="00AE59D7" w:rsidRPr="00AE59D7">
        <w:rPr>
          <w:rFonts w:hint="cs"/>
          <w:b/>
          <w:bCs/>
          <w:u w:val="single"/>
          <w:rtl/>
        </w:rPr>
        <w:t>:</w:t>
      </w:r>
    </w:p>
    <w:p w14:paraId="5F15C291" w14:textId="7046F415" w:rsidR="001D3BBC" w:rsidRPr="00AE59D7" w:rsidRDefault="00AE59D7" w:rsidP="00952F27">
      <w:pPr>
        <w:spacing w:after="0" w:line="276" w:lineRule="auto"/>
        <w:ind w:left="-425"/>
        <w:rPr>
          <w:b/>
          <w:bCs/>
          <w:u w:val="single"/>
          <w:rtl/>
        </w:rPr>
      </w:pPr>
      <w:r>
        <w:rPr>
          <w:rFonts w:hint="cs"/>
          <w:b/>
          <w:bCs/>
          <w:u w:val="single"/>
          <w:rtl/>
        </w:rPr>
        <w:t xml:space="preserve">1. </w:t>
      </w:r>
      <w:r w:rsidR="00340360" w:rsidRPr="00325034">
        <w:rPr>
          <w:rFonts w:hint="cs"/>
          <w:b/>
          <w:bCs/>
          <w:u w:val="single"/>
          <w:rtl/>
        </w:rPr>
        <w:t>טוענת שהקרן שלה והפירות של הבעל:</w:t>
      </w:r>
      <w:r w:rsidR="00340360">
        <w:rPr>
          <w:rFonts w:hint="cs"/>
          <w:rtl/>
        </w:rPr>
        <w:t xml:space="preserve"> </w:t>
      </w:r>
      <w:r w:rsidR="00A46A61">
        <w:rPr>
          <w:rtl/>
        </w:rPr>
        <w:br/>
      </w:r>
      <w:r w:rsidR="00A46A61">
        <w:rPr>
          <w:rFonts w:hint="cs"/>
          <w:rtl/>
        </w:rPr>
        <w:t>היא אומרת מתנה נתנו לי, והוא אומר מעשה ידי</w:t>
      </w:r>
      <w:r w:rsidR="00CC262C">
        <w:rPr>
          <w:rFonts w:hint="cs"/>
          <w:rtl/>
        </w:rPr>
        <w:t>י</w:t>
      </w:r>
      <w:r w:rsidR="00A46A61">
        <w:rPr>
          <w:rFonts w:hint="cs"/>
          <w:rtl/>
        </w:rPr>
        <w:t xml:space="preserve">ך הם. </w:t>
      </w:r>
      <w:r w:rsidR="00325034">
        <w:rPr>
          <w:rFonts w:hint="cs"/>
          <w:rtl/>
        </w:rPr>
        <w:t xml:space="preserve">היא </w:t>
      </w:r>
      <w:r w:rsidR="00A46A61">
        <w:rPr>
          <w:rFonts w:hint="cs"/>
          <w:rtl/>
        </w:rPr>
        <w:t xml:space="preserve">נאמנת </w:t>
      </w:r>
      <w:proofErr w:type="spellStart"/>
      <w:r w:rsidR="00A46A61">
        <w:rPr>
          <w:rFonts w:hint="cs"/>
          <w:rtl/>
        </w:rPr>
        <w:t>וילקח</w:t>
      </w:r>
      <w:proofErr w:type="spellEnd"/>
      <w:r w:rsidR="00A46A61">
        <w:rPr>
          <w:rFonts w:hint="cs"/>
          <w:rtl/>
        </w:rPr>
        <w:t xml:space="preserve"> בהם קרקע והוא אוכל פירות (</w:t>
      </w:r>
      <w:proofErr w:type="spellStart"/>
      <w:r w:rsidR="00A46A61">
        <w:rPr>
          <w:rFonts w:hint="cs"/>
          <w:rtl/>
        </w:rPr>
        <w:t>שו"ע</w:t>
      </w:r>
      <w:proofErr w:type="spellEnd"/>
      <w:r w:rsidR="00A46A61">
        <w:rPr>
          <w:rFonts w:hint="cs"/>
          <w:rtl/>
        </w:rPr>
        <w:t>).</w:t>
      </w:r>
      <w:r w:rsidR="00A46A61">
        <w:rPr>
          <w:rStyle w:val="a5"/>
          <w:rtl/>
        </w:rPr>
        <w:footnoteReference w:id="88"/>
      </w:r>
      <w:r w:rsidR="00A46A61">
        <w:rPr>
          <w:rFonts w:hint="cs"/>
          <w:rtl/>
        </w:rPr>
        <w:t xml:space="preserve"> ודווקא כשהבעל טוען שמא, אבל אם הוא טוען ברי, חייבת להישבע שבועת </w:t>
      </w:r>
      <w:proofErr w:type="spellStart"/>
      <w:r w:rsidR="00A46A61">
        <w:rPr>
          <w:rFonts w:hint="cs"/>
          <w:rtl/>
        </w:rPr>
        <w:t>היסת</w:t>
      </w:r>
      <w:proofErr w:type="spellEnd"/>
      <w:r w:rsidR="00A46A61">
        <w:rPr>
          <w:rFonts w:hint="cs"/>
          <w:rtl/>
        </w:rPr>
        <w:t xml:space="preserve"> (ח"מ </w:t>
      </w:r>
      <w:proofErr w:type="spellStart"/>
      <w:r w:rsidR="00A46A61">
        <w:rPr>
          <w:rFonts w:hint="cs"/>
          <w:rtl/>
        </w:rPr>
        <w:t>ס"ק</w:t>
      </w:r>
      <w:proofErr w:type="spellEnd"/>
      <w:r w:rsidR="00A46A61">
        <w:rPr>
          <w:rFonts w:hint="cs"/>
          <w:rtl/>
        </w:rPr>
        <w:t xml:space="preserve"> </w:t>
      </w:r>
      <w:proofErr w:type="spellStart"/>
      <w:r w:rsidR="00A46A61">
        <w:rPr>
          <w:rFonts w:hint="cs"/>
          <w:rtl/>
        </w:rPr>
        <w:t>כז</w:t>
      </w:r>
      <w:proofErr w:type="spellEnd"/>
      <w:r w:rsidR="00A46A61">
        <w:rPr>
          <w:rFonts w:hint="cs"/>
          <w:rtl/>
        </w:rPr>
        <w:t xml:space="preserve">). </w:t>
      </w:r>
      <w:proofErr w:type="spellStart"/>
      <w:r w:rsidR="00CC262C">
        <w:rPr>
          <w:rFonts w:hint="cs"/>
          <w:rtl/>
        </w:rPr>
        <w:t>הסברא</w:t>
      </w:r>
      <w:proofErr w:type="spellEnd"/>
      <w:r w:rsidR="00CC262C">
        <w:rPr>
          <w:rFonts w:hint="cs"/>
          <w:rtl/>
        </w:rPr>
        <w:t xml:space="preserve"> בזה </w:t>
      </w:r>
      <w:r w:rsidR="003529C6">
        <w:rPr>
          <w:rFonts w:hint="cs"/>
          <w:rtl/>
        </w:rPr>
        <w:t>הוא שיש למתנה קול, לכן אם</w:t>
      </w:r>
      <w:r w:rsidR="00B73C64">
        <w:rPr>
          <w:rFonts w:hint="cs"/>
          <w:rtl/>
        </w:rPr>
        <w:t xml:space="preserve"> לא </w:t>
      </w:r>
      <w:proofErr w:type="spellStart"/>
      <w:r w:rsidR="003529C6">
        <w:rPr>
          <w:rFonts w:hint="cs"/>
          <w:rtl/>
        </w:rPr>
        <w:t>היתה</w:t>
      </w:r>
      <w:proofErr w:type="spellEnd"/>
      <w:r w:rsidR="003529C6">
        <w:rPr>
          <w:rFonts w:hint="cs"/>
          <w:rtl/>
        </w:rPr>
        <w:t xml:space="preserve"> מקבלת מתנה</w:t>
      </w:r>
      <w:r w:rsidR="00B73C64">
        <w:rPr>
          <w:rFonts w:hint="cs"/>
          <w:rtl/>
        </w:rPr>
        <w:t xml:space="preserve">, </w:t>
      </w:r>
      <w:r w:rsidR="003529C6">
        <w:rPr>
          <w:rFonts w:hint="cs"/>
          <w:rtl/>
        </w:rPr>
        <w:t xml:space="preserve">היא לא </w:t>
      </w:r>
      <w:proofErr w:type="spellStart"/>
      <w:r w:rsidR="003529C6">
        <w:rPr>
          <w:rFonts w:hint="cs"/>
          <w:rtl/>
        </w:rPr>
        <w:t>היתה</w:t>
      </w:r>
      <w:proofErr w:type="spellEnd"/>
      <w:r w:rsidR="003529C6">
        <w:rPr>
          <w:rFonts w:hint="cs"/>
          <w:rtl/>
        </w:rPr>
        <w:t xml:space="preserve"> מעיזה לומר כן</w:t>
      </w:r>
      <w:r w:rsidR="00A46A61">
        <w:rPr>
          <w:rFonts w:hint="cs"/>
          <w:rtl/>
        </w:rPr>
        <w:t>.</w:t>
      </w:r>
      <w:r w:rsidR="00E026BE">
        <w:rPr>
          <w:rStyle w:val="a5"/>
          <w:rtl/>
        </w:rPr>
        <w:footnoteReference w:id="89"/>
      </w:r>
    </w:p>
    <w:p w14:paraId="12BC4792" w14:textId="18B905BC" w:rsidR="004B4455" w:rsidRDefault="00AE59D7" w:rsidP="00952F27">
      <w:pPr>
        <w:spacing w:after="0" w:line="276" w:lineRule="auto"/>
        <w:ind w:left="-425"/>
        <w:rPr>
          <w:b/>
          <w:bCs/>
          <w:u w:val="single"/>
          <w:rtl/>
        </w:rPr>
      </w:pPr>
      <w:r>
        <w:rPr>
          <w:rFonts w:hint="cs"/>
          <w:b/>
          <w:bCs/>
          <w:u w:val="single"/>
          <w:rtl/>
        </w:rPr>
        <w:t xml:space="preserve">2. </w:t>
      </w:r>
      <w:r w:rsidR="004B4455">
        <w:rPr>
          <w:rFonts w:hint="cs"/>
          <w:b/>
          <w:bCs/>
          <w:u w:val="single"/>
          <w:rtl/>
        </w:rPr>
        <w:t xml:space="preserve">טוענת שגם הקרן וגם הפירות שייכים לה </w:t>
      </w:r>
      <w:r>
        <w:rPr>
          <w:b/>
          <w:bCs/>
          <w:u w:val="single"/>
          <w:rtl/>
        </w:rPr>
        <w:t>–</w:t>
      </w:r>
      <w:r w:rsidR="00F958E6">
        <w:rPr>
          <w:rFonts w:hint="cs"/>
          <w:b/>
          <w:bCs/>
          <w:u w:val="single"/>
          <w:rtl/>
        </w:rPr>
        <w:t xml:space="preserve"> </w:t>
      </w:r>
      <w:r>
        <w:rPr>
          <w:rFonts w:hint="cs"/>
          <w:rtl/>
        </w:rPr>
        <w:t xml:space="preserve">דהיינו שהיא </w:t>
      </w:r>
      <w:r w:rsidR="00F958E6" w:rsidRPr="004B4455">
        <w:rPr>
          <w:rFonts w:hint="cs"/>
          <w:rtl/>
        </w:rPr>
        <w:t>א</w:t>
      </w:r>
      <w:r>
        <w:rPr>
          <w:rFonts w:hint="cs"/>
          <w:rtl/>
        </w:rPr>
        <w:t>ו</w:t>
      </w:r>
      <w:r w:rsidR="00F958E6" w:rsidRPr="004B4455">
        <w:rPr>
          <w:rFonts w:hint="cs"/>
          <w:rtl/>
        </w:rPr>
        <w:t>מר</w:t>
      </w:r>
      <w:r>
        <w:rPr>
          <w:rFonts w:hint="cs"/>
          <w:rtl/>
        </w:rPr>
        <w:t xml:space="preserve">ת, </w:t>
      </w:r>
      <w:r w:rsidR="00F958E6" w:rsidRPr="004B4455">
        <w:rPr>
          <w:rFonts w:hint="cs"/>
          <w:rtl/>
        </w:rPr>
        <w:t>על מנת כן ניתנו לי שלא יהיה לבעלי רשות בהם אלא שאעשה בהם מה שארצה</w:t>
      </w:r>
      <w:r>
        <w:rPr>
          <w:rFonts w:hint="cs"/>
          <w:rtl/>
        </w:rPr>
        <w:t>, מחלוקת:</w:t>
      </w:r>
    </w:p>
    <w:p w14:paraId="6EB78324" w14:textId="29395EA1" w:rsidR="00060859" w:rsidRDefault="004B4455" w:rsidP="00952F27">
      <w:pPr>
        <w:spacing w:after="0" w:line="276" w:lineRule="auto"/>
        <w:ind w:left="-425"/>
        <w:rPr>
          <w:rtl/>
        </w:rPr>
      </w:pPr>
      <w:r>
        <w:rPr>
          <w:rFonts w:hint="cs"/>
          <w:b/>
          <w:bCs/>
          <w:u w:val="single"/>
          <w:rtl/>
        </w:rPr>
        <w:t>דעה א':</w:t>
      </w:r>
      <w:r w:rsidRPr="004B4455">
        <w:rPr>
          <w:rFonts w:hint="cs"/>
          <w:rtl/>
        </w:rPr>
        <w:t xml:space="preserve"> אינה נאמנת, </w:t>
      </w:r>
      <w:r w:rsidR="00AE59D7">
        <w:rPr>
          <w:rFonts w:hint="cs"/>
          <w:rtl/>
        </w:rPr>
        <w:t>ו</w:t>
      </w:r>
      <w:r w:rsidR="001D3BBC" w:rsidRPr="004B4455">
        <w:rPr>
          <w:rFonts w:hint="cs"/>
          <w:rtl/>
        </w:rPr>
        <w:t>עליה להביא ראיה (</w:t>
      </w:r>
      <w:r w:rsidR="00C726D4">
        <w:rPr>
          <w:rFonts w:hint="cs"/>
          <w:rtl/>
        </w:rPr>
        <w:t xml:space="preserve">רמב"ם, רמב"ן, </w:t>
      </w:r>
      <w:proofErr w:type="spellStart"/>
      <w:r w:rsidR="001D3BBC" w:rsidRPr="008F14C7">
        <w:rPr>
          <w:rFonts w:hint="cs"/>
          <w:b/>
          <w:bCs/>
          <w:rtl/>
        </w:rPr>
        <w:t>שו"ע</w:t>
      </w:r>
      <w:proofErr w:type="spellEnd"/>
      <w:r w:rsidR="008F14C7">
        <w:rPr>
          <w:rFonts w:hint="cs"/>
          <w:rtl/>
        </w:rPr>
        <w:t xml:space="preserve">, </w:t>
      </w:r>
      <w:proofErr w:type="spellStart"/>
      <w:r w:rsidR="008F14C7">
        <w:rPr>
          <w:rFonts w:hint="cs"/>
          <w:rtl/>
        </w:rPr>
        <w:t>מהרש"ל</w:t>
      </w:r>
      <w:proofErr w:type="spellEnd"/>
      <w:r w:rsidR="008F14C7">
        <w:rPr>
          <w:rFonts w:hint="cs"/>
          <w:rtl/>
        </w:rPr>
        <w:t xml:space="preserve"> בדעת </w:t>
      </w:r>
      <w:proofErr w:type="spellStart"/>
      <w:r w:rsidR="008F14C7">
        <w:rPr>
          <w:rFonts w:hint="cs"/>
          <w:rtl/>
        </w:rPr>
        <w:t>הר"ש</w:t>
      </w:r>
      <w:proofErr w:type="spellEnd"/>
      <w:r w:rsidR="008F14C7">
        <w:rPr>
          <w:rFonts w:hint="cs"/>
          <w:rtl/>
        </w:rPr>
        <w:t xml:space="preserve"> להלן</w:t>
      </w:r>
      <w:r w:rsidR="001D3BBC" w:rsidRPr="004B4455">
        <w:rPr>
          <w:rFonts w:hint="cs"/>
          <w:rtl/>
        </w:rPr>
        <w:t>)</w:t>
      </w:r>
      <w:r w:rsidR="00AE59D7">
        <w:rPr>
          <w:rFonts w:hint="cs"/>
          <w:rtl/>
        </w:rPr>
        <w:t xml:space="preserve">, </w:t>
      </w:r>
      <w:r>
        <w:rPr>
          <w:rFonts w:hint="cs"/>
          <w:rtl/>
        </w:rPr>
        <w:t xml:space="preserve">שחזקה שמה שתחת ידי </w:t>
      </w:r>
      <w:proofErr w:type="spellStart"/>
      <w:r>
        <w:rPr>
          <w:rFonts w:hint="cs"/>
          <w:rtl/>
        </w:rPr>
        <w:t>האשה</w:t>
      </w:r>
      <w:proofErr w:type="spellEnd"/>
      <w:r>
        <w:rPr>
          <w:rFonts w:hint="cs"/>
          <w:rtl/>
        </w:rPr>
        <w:t xml:space="preserve"> הוא נכסי מלוג</w:t>
      </w:r>
      <w:r w:rsidR="008F14C7">
        <w:rPr>
          <w:rFonts w:hint="cs"/>
          <w:rtl/>
        </w:rPr>
        <w:t xml:space="preserve"> (אא"כ היא נושאת ונותנת בביתה ויבואר בהמשך).</w:t>
      </w:r>
    </w:p>
    <w:p w14:paraId="18F01863" w14:textId="23C247C0" w:rsidR="00A25801" w:rsidRDefault="00A25801"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Pr>
          <w:rFonts w:hint="cs"/>
          <w:rtl/>
        </w:rPr>
        <w:t xml:space="preserve"> היו לה מעות או </w:t>
      </w:r>
      <w:proofErr w:type="spellStart"/>
      <w:r>
        <w:rPr>
          <w:rFonts w:hint="cs"/>
          <w:rtl/>
        </w:rPr>
        <w:t>מטלטלין</w:t>
      </w:r>
      <w:proofErr w:type="spellEnd"/>
      <w:r>
        <w:rPr>
          <w:rFonts w:hint="cs"/>
          <w:rtl/>
        </w:rPr>
        <w:t xml:space="preserve"> ותקפם (תפס ממנה </w:t>
      </w:r>
      <w:proofErr w:type="spellStart"/>
      <w:r>
        <w:rPr>
          <w:rFonts w:hint="cs"/>
          <w:rtl/>
        </w:rPr>
        <w:t>בכח</w:t>
      </w:r>
      <w:proofErr w:type="spellEnd"/>
      <w:r>
        <w:rPr>
          <w:rFonts w:hint="cs"/>
          <w:rtl/>
        </w:rPr>
        <w:t xml:space="preserve">) הבעל, אם היו המעות טמונים ותקפם מידה, אין </w:t>
      </w:r>
      <w:proofErr w:type="spellStart"/>
      <w:r>
        <w:rPr>
          <w:rFonts w:hint="cs"/>
          <w:rtl/>
        </w:rPr>
        <w:t>מוציאין</w:t>
      </w:r>
      <w:proofErr w:type="spellEnd"/>
      <w:r>
        <w:rPr>
          <w:rFonts w:hint="cs"/>
          <w:rtl/>
        </w:rPr>
        <w:t xml:space="preserve"> מידו, ואם לא היו טמונים ותקפם (תפס </w:t>
      </w:r>
      <w:proofErr w:type="spellStart"/>
      <w:r>
        <w:rPr>
          <w:rFonts w:hint="cs"/>
          <w:rtl/>
        </w:rPr>
        <w:t>בכח</w:t>
      </w:r>
      <w:proofErr w:type="spellEnd"/>
      <w:r>
        <w:rPr>
          <w:rFonts w:hint="cs"/>
          <w:rtl/>
        </w:rPr>
        <w:t xml:space="preserve">) הבעל מידה </w:t>
      </w:r>
      <w:r>
        <w:rPr>
          <w:rtl/>
        </w:rPr>
        <w:t>–</w:t>
      </w:r>
      <w:r>
        <w:rPr>
          <w:rFonts w:hint="cs"/>
          <w:rtl/>
        </w:rPr>
        <w:t xml:space="preserve"> מוציאים מידו, שנאמנת לומר: שלי הם, או של פלוני הם (רבינו שמשון, </w:t>
      </w:r>
      <w:proofErr w:type="spellStart"/>
      <w:r>
        <w:rPr>
          <w:rFonts w:hint="cs"/>
          <w:rtl/>
        </w:rPr>
        <w:t>רא"ש</w:t>
      </w:r>
      <w:proofErr w:type="spellEnd"/>
      <w:r>
        <w:rPr>
          <w:rFonts w:hint="cs"/>
          <w:rtl/>
        </w:rPr>
        <w:t>).</w:t>
      </w:r>
    </w:p>
    <w:p w14:paraId="2DFB4183" w14:textId="7FE9D9C5" w:rsidR="00C726D4" w:rsidRDefault="00A25801" w:rsidP="00952F27">
      <w:pPr>
        <w:spacing w:after="0" w:line="276" w:lineRule="auto"/>
        <w:ind w:left="-425"/>
        <w:rPr>
          <w:rtl/>
        </w:rPr>
      </w:pPr>
      <w:r w:rsidRPr="00A25801">
        <w:rPr>
          <w:rFonts w:hint="cs"/>
          <w:rtl/>
        </w:rPr>
        <w:t xml:space="preserve">יש לבאר </w:t>
      </w:r>
      <w:r w:rsidR="00757DBB">
        <w:rPr>
          <w:rFonts w:hint="cs"/>
          <w:rtl/>
        </w:rPr>
        <w:t xml:space="preserve">בדבריהם </w:t>
      </w:r>
      <w:proofErr w:type="spellStart"/>
      <w:r w:rsidRPr="00A25801">
        <w:rPr>
          <w:rFonts w:hint="cs"/>
          <w:rtl/>
        </w:rPr>
        <w:t>ש</w:t>
      </w:r>
      <w:r w:rsidR="00C726D4" w:rsidRPr="00A25801">
        <w:rPr>
          <w:rFonts w:hint="cs"/>
          <w:rtl/>
        </w:rPr>
        <w:t>האשה</w:t>
      </w:r>
      <w:proofErr w:type="spellEnd"/>
      <w:r w:rsidR="00C726D4" w:rsidRPr="00A25801">
        <w:rPr>
          <w:rFonts w:hint="cs"/>
          <w:rtl/>
        </w:rPr>
        <w:t xml:space="preserve"> נאמנת</w:t>
      </w:r>
      <w:r w:rsidR="00C726D4">
        <w:rPr>
          <w:rFonts w:hint="cs"/>
          <w:rtl/>
        </w:rPr>
        <w:t xml:space="preserve"> לטעון שהם לגמרי שלה</w:t>
      </w:r>
      <w:r w:rsidR="00757DBB">
        <w:rPr>
          <w:rFonts w:hint="cs"/>
          <w:rtl/>
        </w:rPr>
        <w:t>.</w:t>
      </w:r>
      <w:r w:rsidR="00C726D4">
        <w:rPr>
          <w:rFonts w:hint="cs"/>
          <w:rtl/>
        </w:rPr>
        <w:t xml:space="preserve"> לדעה זו לא סוברים חזקה שמה שתחת ידי </w:t>
      </w:r>
      <w:proofErr w:type="spellStart"/>
      <w:r w:rsidR="00C726D4">
        <w:rPr>
          <w:rFonts w:hint="cs"/>
          <w:rtl/>
        </w:rPr>
        <w:t>האשה</w:t>
      </w:r>
      <w:proofErr w:type="spellEnd"/>
      <w:r w:rsidR="00C726D4">
        <w:rPr>
          <w:rFonts w:hint="cs"/>
          <w:rtl/>
        </w:rPr>
        <w:t xml:space="preserve"> הוא נכסי מלוג (</w:t>
      </w:r>
      <w:r>
        <w:rPr>
          <w:rFonts w:hint="cs"/>
          <w:rtl/>
        </w:rPr>
        <w:t>רמ"א</w:t>
      </w:r>
      <w:r w:rsidR="00C726D4">
        <w:rPr>
          <w:rFonts w:hint="cs"/>
          <w:rtl/>
        </w:rPr>
        <w:t>).</w:t>
      </w:r>
      <w:r w:rsidR="00750F35">
        <w:rPr>
          <w:rStyle w:val="a5"/>
          <w:rtl/>
        </w:rPr>
        <w:footnoteReference w:id="90"/>
      </w:r>
      <w:r w:rsidR="00C726D4">
        <w:rPr>
          <w:rFonts w:hint="cs"/>
          <w:rtl/>
        </w:rPr>
        <w:t xml:space="preserve"> למעשה צריך </w:t>
      </w:r>
      <w:proofErr w:type="spellStart"/>
      <w:r w:rsidR="00C726D4">
        <w:rPr>
          <w:rFonts w:hint="cs"/>
          <w:rtl/>
        </w:rPr>
        <w:t>להתישב</w:t>
      </w:r>
      <w:proofErr w:type="spellEnd"/>
      <w:r w:rsidR="00C726D4">
        <w:rPr>
          <w:rFonts w:hint="cs"/>
          <w:rtl/>
        </w:rPr>
        <w:t xml:space="preserve"> בדבר אם היא נאמנת כשאינה נושאת ונותנת בתוך הבית (</w:t>
      </w:r>
      <w:proofErr w:type="spellStart"/>
      <w:r w:rsidR="00C726D4">
        <w:rPr>
          <w:rFonts w:hint="cs"/>
          <w:rtl/>
        </w:rPr>
        <w:t>רשב"א</w:t>
      </w:r>
      <w:proofErr w:type="spellEnd"/>
      <w:r w:rsidR="00844B76">
        <w:rPr>
          <w:rFonts w:hint="cs"/>
          <w:rtl/>
        </w:rPr>
        <w:t xml:space="preserve"> בתשובה</w:t>
      </w:r>
      <w:r w:rsidR="00C726D4">
        <w:rPr>
          <w:rFonts w:hint="cs"/>
          <w:rtl/>
        </w:rPr>
        <w:t>).</w:t>
      </w:r>
      <w:r w:rsidR="00844B76">
        <w:rPr>
          <w:rFonts w:hint="cs"/>
          <w:rtl/>
        </w:rPr>
        <w:t xml:space="preserve"> ואף </w:t>
      </w:r>
      <w:proofErr w:type="spellStart"/>
      <w:r w:rsidR="00844B76">
        <w:rPr>
          <w:rFonts w:hint="cs"/>
          <w:rtl/>
        </w:rPr>
        <w:t>שהרשב"א</w:t>
      </w:r>
      <w:proofErr w:type="spellEnd"/>
      <w:r w:rsidR="00844B76">
        <w:rPr>
          <w:rFonts w:hint="cs"/>
          <w:rtl/>
        </w:rPr>
        <w:t xml:space="preserve"> במקום אחר סובר שחזקה שמה שתחת ידי </w:t>
      </w:r>
      <w:proofErr w:type="spellStart"/>
      <w:r w:rsidR="00844B76">
        <w:rPr>
          <w:rFonts w:hint="cs"/>
          <w:rtl/>
        </w:rPr>
        <w:t>האשה</w:t>
      </w:r>
      <w:proofErr w:type="spellEnd"/>
      <w:r w:rsidR="00844B76">
        <w:rPr>
          <w:rFonts w:hint="cs"/>
          <w:rtl/>
        </w:rPr>
        <w:t xml:space="preserve"> הוא נכסי מלוג, וכאן סובר שנאמנת לומר שהם לגמרי שלה ואין לו רשות בהם, צריך לומר שבתשובה שם מדובר כשנושאת ונותנת בתוך ביתה, שכאמור בהמשך אינה נאמנת (ב"ש).</w:t>
      </w:r>
    </w:p>
    <w:p w14:paraId="0C11C56F" w14:textId="1C454A20" w:rsidR="00BD5B09" w:rsidRDefault="00BD5B09" w:rsidP="00952F27">
      <w:pPr>
        <w:spacing w:after="0" w:line="276" w:lineRule="auto"/>
        <w:ind w:left="-425"/>
        <w:rPr>
          <w:rtl/>
        </w:rPr>
      </w:pPr>
      <w:r w:rsidRPr="00BD5B09">
        <w:rPr>
          <w:rFonts w:hint="cs"/>
          <w:b/>
          <w:bCs/>
          <w:rtl/>
        </w:rPr>
        <w:t xml:space="preserve">נחלקו הדעות </w:t>
      </w:r>
      <w:r w:rsidR="00A25801">
        <w:rPr>
          <w:rFonts w:hint="cs"/>
          <w:b/>
          <w:bCs/>
          <w:rtl/>
        </w:rPr>
        <w:t>ב</w:t>
      </w:r>
      <w:r w:rsidRPr="00BD5B09">
        <w:rPr>
          <w:rFonts w:hint="cs"/>
          <w:b/>
          <w:bCs/>
          <w:rtl/>
        </w:rPr>
        <w:t>ד</w:t>
      </w:r>
      <w:r w:rsidR="00A25801">
        <w:rPr>
          <w:rFonts w:hint="cs"/>
          <w:b/>
          <w:bCs/>
          <w:rtl/>
        </w:rPr>
        <w:t xml:space="preserve">ברי </w:t>
      </w:r>
      <w:proofErr w:type="spellStart"/>
      <w:r w:rsidR="00A25801">
        <w:rPr>
          <w:rFonts w:hint="cs"/>
          <w:b/>
          <w:bCs/>
          <w:rtl/>
        </w:rPr>
        <w:t>הרמ"א</w:t>
      </w:r>
      <w:proofErr w:type="spellEnd"/>
      <w:r w:rsidR="00A25801">
        <w:rPr>
          <w:rFonts w:hint="cs"/>
          <w:b/>
          <w:bCs/>
          <w:rtl/>
        </w:rPr>
        <w:t xml:space="preserve"> עפ"י דעת</w:t>
      </w:r>
      <w:r w:rsidRPr="00BD5B09">
        <w:rPr>
          <w:rFonts w:hint="cs"/>
          <w:b/>
          <w:bCs/>
          <w:rtl/>
        </w:rPr>
        <w:t xml:space="preserve"> </w:t>
      </w:r>
      <w:proofErr w:type="spellStart"/>
      <w:r w:rsidRPr="00BD5B09">
        <w:rPr>
          <w:rFonts w:hint="cs"/>
          <w:b/>
          <w:bCs/>
          <w:rtl/>
        </w:rPr>
        <w:t>הר"ש</w:t>
      </w:r>
      <w:proofErr w:type="spellEnd"/>
      <w:r w:rsidRPr="00BD5B09">
        <w:rPr>
          <w:rFonts w:hint="cs"/>
          <w:b/>
          <w:bCs/>
          <w:rtl/>
        </w:rPr>
        <w:t xml:space="preserve"> </w:t>
      </w:r>
      <w:proofErr w:type="spellStart"/>
      <w:r w:rsidRPr="00BD5B09">
        <w:rPr>
          <w:rFonts w:hint="cs"/>
          <w:b/>
          <w:bCs/>
          <w:rtl/>
        </w:rPr>
        <w:t>והרא"ש</w:t>
      </w:r>
      <w:proofErr w:type="spellEnd"/>
      <w:r>
        <w:rPr>
          <w:rFonts w:hint="cs"/>
          <w:rtl/>
        </w:rPr>
        <w:t>:</w:t>
      </w:r>
    </w:p>
    <w:p w14:paraId="4E229EA0" w14:textId="05E00CF4" w:rsidR="008F14C7" w:rsidRDefault="00BD5B09" w:rsidP="00952F27">
      <w:pPr>
        <w:spacing w:after="0" w:line="276" w:lineRule="auto"/>
        <w:ind w:left="-425"/>
        <w:rPr>
          <w:rFonts w:ascii="Arial" w:hAnsi="Arial" w:cs="Arial"/>
          <w:rtl/>
        </w:rPr>
      </w:pPr>
      <w:r>
        <w:rPr>
          <w:rFonts w:ascii="Arial" w:hAnsi="Arial" w:cs="Arial" w:hint="cs"/>
          <w:b/>
          <w:bCs/>
          <w:u w:val="single"/>
          <w:rtl/>
        </w:rPr>
        <w:t>דעה 1:</w:t>
      </w:r>
      <w:r>
        <w:rPr>
          <w:rFonts w:hint="cs"/>
          <w:rtl/>
        </w:rPr>
        <w:t xml:space="preserve"> </w:t>
      </w:r>
      <w:proofErr w:type="spellStart"/>
      <w:r w:rsidR="00844B76">
        <w:rPr>
          <w:rFonts w:hint="cs"/>
          <w:rtl/>
        </w:rPr>
        <w:t>האשה</w:t>
      </w:r>
      <w:proofErr w:type="spellEnd"/>
      <w:r w:rsidR="00844B76">
        <w:rPr>
          <w:rFonts w:hint="cs"/>
          <w:rtl/>
        </w:rPr>
        <w:t xml:space="preserve"> נאמנת לטעון שהם לגמרי שלה, אלא שלדעת </w:t>
      </w:r>
      <w:proofErr w:type="spellStart"/>
      <w:r w:rsidR="00844B76">
        <w:rPr>
          <w:rFonts w:hint="cs"/>
          <w:rtl/>
        </w:rPr>
        <w:t>הרא"ש</w:t>
      </w:r>
      <w:proofErr w:type="spellEnd"/>
      <w:r w:rsidR="00844B76">
        <w:rPr>
          <w:rFonts w:hint="cs"/>
          <w:rtl/>
        </w:rPr>
        <w:t xml:space="preserve"> נאמנת רק במעות גלויים שנמצא</w:t>
      </w:r>
      <w:r w:rsidR="006B249F">
        <w:rPr>
          <w:rFonts w:hint="cs"/>
          <w:rtl/>
        </w:rPr>
        <w:t xml:space="preserve">ו </w:t>
      </w:r>
      <w:r w:rsidR="00844B76">
        <w:rPr>
          <w:rFonts w:hint="cs"/>
          <w:rtl/>
        </w:rPr>
        <w:t xml:space="preserve">אצלה, ולא במעות טמונים </w:t>
      </w:r>
      <w:r w:rsidR="00FD43AE">
        <w:rPr>
          <w:rFonts w:hint="cs"/>
          <w:rtl/>
        </w:rPr>
        <w:t>(</w:t>
      </w:r>
      <w:proofErr w:type="spellStart"/>
      <w:r w:rsidR="00FD43AE">
        <w:rPr>
          <w:rFonts w:hint="cs"/>
          <w:rtl/>
        </w:rPr>
        <w:t>רא"ש</w:t>
      </w:r>
      <w:proofErr w:type="spellEnd"/>
      <w:r w:rsidR="00844B76">
        <w:rPr>
          <w:rFonts w:hint="cs"/>
          <w:rtl/>
        </w:rPr>
        <w:t xml:space="preserve"> ו</w:t>
      </w:r>
      <w:r w:rsidR="00E946A8">
        <w:rPr>
          <w:rFonts w:hint="cs"/>
          <w:rtl/>
        </w:rPr>
        <w:t>רבינו שמשון</w:t>
      </w:r>
      <w:r w:rsidR="00844B76">
        <w:rPr>
          <w:rFonts w:hint="cs"/>
          <w:rtl/>
        </w:rPr>
        <w:t xml:space="preserve"> עפ"י </w:t>
      </w:r>
      <w:proofErr w:type="spellStart"/>
      <w:r w:rsidR="00844B76">
        <w:rPr>
          <w:rFonts w:hint="cs"/>
          <w:rtl/>
        </w:rPr>
        <w:t>הרמ"א</w:t>
      </w:r>
      <w:proofErr w:type="spellEnd"/>
      <w:r w:rsidR="00FD43AE">
        <w:rPr>
          <w:rFonts w:hint="cs"/>
          <w:rtl/>
        </w:rPr>
        <w:t>)</w:t>
      </w:r>
      <w:r w:rsidR="00060859">
        <w:rPr>
          <w:rFonts w:hint="cs"/>
          <w:rtl/>
        </w:rPr>
        <w:t>.</w:t>
      </w:r>
      <w:r>
        <w:rPr>
          <w:rFonts w:hint="cs"/>
          <w:rtl/>
        </w:rPr>
        <w:t xml:space="preserve"> </w:t>
      </w:r>
      <w:proofErr w:type="spellStart"/>
      <w:r>
        <w:rPr>
          <w:rFonts w:hint="cs"/>
          <w:rtl/>
        </w:rPr>
        <w:t>הרמ"א</w:t>
      </w:r>
      <w:proofErr w:type="spellEnd"/>
      <w:r>
        <w:rPr>
          <w:rFonts w:hint="cs"/>
          <w:rtl/>
        </w:rPr>
        <w:t xml:space="preserve"> סובר שכיוון שאם </w:t>
      </w:r>
      <w:r w:rsidR="006B249F">
        <w:rPr>
          <w:rFonts w:hint="cs"/>
          <w:rtl/>
        </w:rPr>
        <w:t xml:space="preserve">הבעל תפס ממנה </w:t>
      </w:r>
      <w:proofErr w:type="spellStart"/>
      <w:r w:rsidR="006B249F">
        <w:rPr>
          <w:rFonts w:hint="cs"/>
          <w:rtl/>
        </w:rPr>
        <w:t>בכח</w:t>
      </w:r>
      <w:proofErr w:type="spellEnd"/>
      <w:r>
        <w:rPr>
          <w:rFonts w:hint="cs"/>
          <w:rtl/>
        </w:rPr>
        <w:t xml:space="preserve">, נאמנת כשהמעות לא היו טמונים, כל שכן כאן כשהמעות בידה ואינם טמונים, שנאמנת להפקיע ממנו גם את הפירות, שהרי </w:t>
      </w:r>
      <w:r w:rsidR="006B249F">
        <w:rPr>
          <w:rFonts w:hint="cs"/>
          <w:rtl/>
        </w:rPr>
        <w:t xml:space="preserve">יש לה </w:t>
      </w:r>
      <w:proofErr w:type="spellStart"/>
      <w:r w:rsidR="006B249F">
        <w:rPr>
          <w:rFonts w:hint="cs"/>
          <w:rtl/>
        </w:rPr>
        <w:t>מיגו</w:t>
      </w:r>
      <w:proofErr w:type="spellEnd"/>
      <w:r>
        <w:rPr>
          <w:rFonts w:hint="cs"/>
          <w:rtl/>
        </w:rPr>
        <w:t xml:space="preserve"> </w:t>
      </w:r>
      <w:r w:rsidR="006B249F">
        <w:rPr>
          <w:rFonts w:hint="cs"/>
          <w:rtl/>
        </w:rPr>
        <w:t>ש</w:t>
      </w:r>
      <w:r>
        <w:rPr>
          <w:rFonts w:hint="cs"/>
          <w:rtl/>
        </w:rPr>
        <w:t xml:space="preserve">נאמנת </w:t>
      </w:r>
      <w:r w:rsidR="006B249F">
        <w:rPr>
          <w:rFonts w:hint="cs"/>
          <w:rtl/>
        </w:rPr>
        <w:t>לטעון</w:t>
      </w:r>
      <w:r>
        <w:rPr>
          <w:rFonts w:hint="cs"/>
          <w:rtl/>
        </w:rPr>
        <w:t xml:space="preserve">, של פלוני הם, ואז </w:t>
      </w:r>
      <w:r w:rsidR="006B249F">
        <w:rPr>
          <w:rFonts w:hint="cs"/>
          <w:rtl/>
        </w:rPr>
        <w:t>ממילא ה</w:t>
      </w:r>
      <w:r>
        <w:rPr>
          <w:rFonts w:hint="cs"/>
          <w:rtl/>
        </w:rPr>
        <w:t>בעלה אינו יורש את המעות ואינו אוכל פירות.</w:t>
      </w:r>
    </w:p>
    <w:p w14:paraId="25E6AC95" w14:textId="48F73272" w:rsidR="005159E1" w:rsidRPr="005159E1" w:rsidRDefault="00E946A8" w:rsidP="00952F27">
      <w:pPr>
        <w:spacing w:after="0" w:line="276" w:lineRule="auto"/>
        <w:ind w:left="-425"/>
        <w:rPr>
          <w:rFonts w:ascii="Arial" w:hAnsi="Arial" w:cs="Arial"/>
          <w:rtl/>
        </w:rPr>
      </w:pPr>
      <w:r>
        <w:rPr>
          <w:rFonts w:ascii="Arial" w:hAnsi="Arial" w:cs="Arial" w:hint="cs"/>
          <w:b/>
          <w:bCs/>
          <w:u w:val="single"/>
          <w:rtl/>
        </w:rPr>
        <w:t xml:space="preserve">דעה </w:t>
      </w:r>
      <w:r w:rsidR="008F14C7">
        <w:rPr>
          <w:rFonts w:ascii="Arial" w:hAnsi="Arial" w:cs="Arial" w:hint="cs"/>
          <w:b/>
          <w:bCs/>
          <w:u w:val="single"/>
          <w:rtl/>
        </w:rPr>
        <w:t>2</w:t>
      </w:r>
      <w:r>
        <w:rPr>
          <w:rFonts w:ascii="Arial" w:hAnsi="Arial" w:cs="Arial" w:hint="cs"/>
          <w:b/>
          <w:bCs/>
          <w:u w:val="single"/>
          <w:rtl/>
        </w:rPr>
        <w:t xml:space="preserve">: </w:t>
      </w:r>
      <w:r w:rsidR="008F14C7">
        <w:rPr>
          <w:rFonts w:ascii="Arial" w:hAnsi="Arial" w:cs="Arial" w:hint="cs"/>
          <w:rtl/>
        </w:rPr>
        <w:t xml:space="preserve"> צריך </w:t>
      </w:r>
      <w:r w:rsidR="00A25801">
        <w:rPr>
          <w:rFonts w:ascii="Arial" w:hAnsi="Arial" w:cs="Arial" w:hint="cs"/>
          <w:rtl/>
        </w:rPr>
        <w:t>בדיקה,</w:t>
      </w:r>
      <w:r w:rsidR="008F14C7">
        <w:rPr>
          <w:rFonts w:ascii="Arial" w:hAnsi="Arial" w:cs="Arial" w:hint="cs"/>
          <w:rtl/>
        </w:rPr>
        <w:t xml:space="preserve"> מניין </w:t>
      </w:r>
      <w:proofErr w:type="spellStart"/>
      <w:r w:rsidR="008F14C7">
        <w:rPr>
          <w:rFonts w:ascii="Arial" w:hAnsi="Arial" w:cs="Arial" w:hint="cs"/>
          <w:rtl/>
        </w:rPr>
        <w:t>לרמ"א</w:t>
      </w:r>
      <w:proofErr w:type="spellEnd"/>
      <w:r w:rsidR="008F14C7">
        <w:rPr>
          <w:rFonts w:ascii="Arial" w:hAnsi="Arial" w:cs="Arial" w:hint="cs"/>
          <w:rtl/>
        </w:rPr>
        <w:t xml:space="preserve"> חילוק זה בדעת</w:t>
      </w:r>
      <w:r w:rsidR="00BD7CC1">
        <w:rPr>
          <w:rFonts w:ascii="Arial" w:hAnsi="Arial" w:cs="Arial" w:hint="cs"/>
          <w:rtl/>
        </w:rPr>
        <w:t>ם</w:t>
      </w:r>
      <w:r w:rsidR="008F14C7">
        <w:rPr>
          <w:rFonts w:ascii="Arial" w:hAnsi="Arial" w:cs="Arial" w:hint="cs"/>
          <w:rtl/>
        </w:rPr>
        <w:t xml:space="preserve">, שהרי </w:t>
      </w:r>
      <w:proofErr w:type="spellStart"/>
      <w:r w:rsidR="008F14C7">
        <w:rPr>
          <w:rFonts w:ascii="Arial" w:hAnsi="Arial" w:cs="Arial" w:hint="cs"/>
          <w:rtl/>
        </w:rPr>
        <w:t>הר"ש</w:t>
      </w:r>
      <w:proofErr w:type="spellEnd"/>
      <w:r w:rsidR="008F14C7">
        <w:rPr>
          <w:rFonts w:ascii="Arial" w:hAnsi="Arial" w:cs="Arial" w:hint="cs"/>
          <w:rtl/>
        </w:rPr>
        <w:t xml:space="preserve"> </w:t>
      </w:r>
      <w:proofErr w:type="spellStart"/>
      <w:r w:rsidR="008F14C7">
        <w:rPr>
          <w:rFonts w:ascii="Arial" w:hAnsi="Arial" w:cs="Arial" w:hint="cs"/>
          <w:rtl/>
        </w:rPr>
        <w:t>והרא"ש</w:t>
      </w:r>
      <w:proofErr w:type="spellEnd"/>
      <w:r w:rsidR="008F14C7">
        <w:rPr>
          <w:rFonts w:ascii="Arial" w:hAnsi="Arial" w:cs="Arial" w:hint="cs"/>
          <w:rtl/>
        </w:rPr>
        <w:t xml:space="preserve"> חילקו כן רק במקרה שהמעות בידי </w:t>
      </w:r>
      <w:r w:rsidR="008F14C7" w:rsidRPr="00042F88">
        <w:rPr>
          <w:rFonts w:ascii="Arial" w:hAnsi="Arial" w:cs="Arial" w:hint="cs"/>
          <w:rtl/>
        </w:rPr>
        <w:t>הבעל (</w:t>
      </w:r>
      <w:r w:rsidR="009C263A">
        <w:rPr>
          <w:rFonts w:ascii="Arial" w:hAnsi="Arial" w:cs="Arial" w:hint="cs"/>
          <w:rtl/>
        </w:rPr>
        <w:t xml:space="preserve">כשהבעל תפס ממנה </w:t>
      </w:r>
      <w:proofErr w:type="spellStart"/>
      <w:r w:rsidR="009C263A">
        <w:rPr>
          <w:rFonts w:ascii="Arial" w:hAnsi="Arial" w:cs="Arial" w:hint="cs"/>
          <w:rtl/>
        </w:rPr>
        <w:t>בכח</w:t>
      </w:r>
      <w:proofErr w:type="spellEnd"/>
      <w:r w:rsidR="009C263A">
        <w:rPr>
          <w:rFonts w:ascii="Arial" w:hAnsi="Arial" w:cs="Arial" w:hint="cs"/>
          <w:rtl/>
        </w:rPr>
        <w:t>,</w:t>
      </w:r>
      <w:r w:rsidR="009C263A" w:rsidRPr="00042F88">
        <w:rPr>
          <w:rFonts w:ascii="Arial" w:hAnsi="Arial" w:cs="Arial" w:hint="cs"/>
          <w:rtl/>
        </w:rPr>
        <w:t xml:space="preserve"> </w:t>
      </w:r>
      <w:r w:rsidR="009C263A">
        <w:rPr>
          <w:rFonts w:ascii="Arial" w:hAnsi="Arial" w:cs="Arial" w:hint="cs"/>
          <w:rtl/>
        </w:rPr>
        <w:t xml:space="preserve">או </w:t>
      </w:r>
      <w:r w:rsidR="008F14C7" w:rsidRPr="00042F88">
        <w:rPr>
          <w:rFonts w:ascii="Arial" w:hAnsi="Arial" w:cs="Arial" w:hint="cs"/>
          <w:rtl/>
        </w:rPr>
        <w:t>לעיל במכירת קרקע)</w:t>
      </w:r>
      <w:r w:rsidR="008F14C7">
        <w:rPr>
          <w:rFonts w:ascii="Arial" w:hAnsi="Arial" w:cs="Arial" w:hint="cs"/>
          <w:rtl/>
        </w:rPr>
        <w:t>, שבטמונים תלוי אם הבעל טוען ברי או שמא, ובגלויים שיי</w:t>
      </w:r>
      <w:r w:rsidR="009C263A">
        <w:rPr>
          <w:rFonts w:ascii="Arial" w:hAnsi="Arial" w:cs="Arial" w:hint="cs"/>
          <w:rtl/>
        </w:rPr>
        <w:t>כים</w:t>
      </w:r>
      <w:r w:rsidR="008F14C7">
        <w:rPr>
          <w:rFonts w:ascii="Arial" w:hAnsi="Arial" w:cs="Arial" w:hint="cs"/>
          <w:rtl/>
        </w:rPr>
        <w:t xml:space="preserve"> לגמרי לאשה, אבל לא כשהמעות ביד </w:t>
      </w:r>
      <w:proofErr w:type="spellStart"/>
      <w:r w:rsidR="008F14C7">
        <w:rPr>
          <w:rFonts w:ascii="Arial" w:hAnsi="Arial" w:cs="Arial" w:hint="cs"/>
          <w:rtl/>
        </w:rPr>
        <w:t>האשה</w:t>
      </w:r>
      <w:proofErr w:type="spellEnd"/>
      <w:r w:rsidR="008F14C7">
        <w:rPr>
          <w:rFonts w:ascii="Arial" w:hAnsi="Arial" w:cs="Arial" w:hint="cs"/>
          <w:rtl/>
        </w:rPr>
        <w:t>, ש</w:t>
      </w:r>
      <w:r w:rsidRPr="00E946A8">
        <w:rPr>
          <w:rFonts w:ascii="Arial" w:hAnsi="Arial" w:cs="Arial" w:hint="cs"/>
          <w:rtl/>
        </w:rPr>
        <w:t>לדעת</w:t>
      </w:r>
      <w:r w:rsidR="00BD7CC1">
        <w:rPr>
          <w:rFonts w:ascii="Arial" w:hAnsi="Arial" w:cs="Arial" w:hint="cs"/>
          <w:rtl/>
        </w:rPr>
        <w:t>ם</w:t>
      </w:r>
      <w:r w:rsidRPr="00E946A8">
        <w:rPr>
          <w:rFonts w:ascii="Arial" w:hAnsi="Arial" w:cs="Arial" w:hint="cs"/>
          <w:rtl/>
        </w:rPr>
        <w:t xml:space="preserve"> נאמנת לומר שהם שלה</w:t>
      </w:r>
      <w:r w:rsidR="009C263A">
        <w:rPr>
          <w:rFonts w:ascii="Arial" w:hAnsi="Arial" w:cs="Arial" w:hint="cs"/>
          <w:rtl/>
        </w:rPr>
        <w:t xml:space="preserve">. </w:t>
      </w:r>
      <w:r>
        <w:rPr>
          <w:rFonts w:ascii="Arial" w:hAnsi="Arial" w:cs="Arial" w:hint="cs"/>
          <w:rtl/>
        </w:rPr>
        <w:t>א</w:t>
      </w:r>
      <w:r w:rsidR="009C263A">
        <w:rPr>
          <w:rFonts w:ascii="Arial" w:hAnsi="Arial" w:cs="Arial" w:hint="cs"/>
          <w:rtl/>
        </w:rPr>
        <w:t>ולם המעות נחשבים</w:t>
      </w:r>
      <w:r w:rsidRPr="00E946A8">
        <w:rPr>
          <w:rFonts w:ascii="Arial" w:hAnsi="Arial" w:cs="Arial" w:hint="cs"/>
          <w:rtl/>
        </w:rPr>
        <w:t xml:space="preserve"> </w:t>
      </w:r>
      <w:r>
        <w:rPr>
          <w:rFonts w:ascii="Arial" w:hAnsi="Arial" w:cs="Arial" w:hint="cs"/>
          <w:rtl/>
        </w:rPr>
        <w:t>כ</w:t>
      </w:r>
      <w:r w:rsidRPr="00E946A8">
        <w:rPr>
          <w:rFonts w:ascii="Arial" w:hAnsi="Arial" w:cs="Arial" w:hint="cs"/>
          <w:rtl/>
        </w:rPr>
        <w:t xml:space="preserve">נכסי </w:t>
      </w:r>
      <w:proofErr w:type="spellStart"/>
      <w:r w:rsidRPr="00E946A8">
        <w:rPr>
          <w:rFonts w:ascii="Arial" w:hAnsi="Arial" w:cs="Arial" w:hint="cs"/>
          <w:rtl/>
        </w:rPr>
        <w:t>מילוג</w:t>
      </w:r>
      <w:proofErr w:type="spellEnd"/>
      <w:r>
        <w:rPr>
          <w:rFonts w:ascii="Arial" w:hAnsi="Arial" w:cs="Arial" w:hint="cs"/>
          <w:rtl/>
        </w:rPr>
        <w:t xml:space="preserve"> </w:t>
      </w:r>
      <w:r w:rsidR="00BD7CC1">
        <w:rPr>
          <w:rFonts w:ascii="Arial" w:hAnsi="Arial" w:cs="Arial" w:hint="cs"/>
          <w:rtl/>
        </w:rPr>
        <w:t xml:space="preserve">והבעל אוכל </w:t>
      </w:r>
      <w:r w:rsidR="009C263A">
        <w:rPr>
          <w:rFonts w:ascii="Arial" w:hAnsi="Arial" w:cs="Arial" w:hint="cs"/>
          <w:rtl/>
        </w:rPr>
        <w:t xml:space="preserve">מהם </w:t>
      </w:r>
      <w:r w:rsidR="00BD7CC1">
        <w:rPr>
          <w:rFonts w:ascii="Arial" w:hAnsi="Arial" w:cs="Arial" w:hint="cs"/>
          <w:rtl/>
        </w:rPr>
        <w:t>פירות</w:t>
      </w:r>
      <w:r w:rsidR="009C263A">
        <w:rPr>
          <w:rFonts w:ascii="Arial" w:hAnsi="Arial" w:cs="Arial" w:hint="cs"/>
          <w:rtl/>
        </w:rPr>
        <w:t xml:space="preserve">, שהרי </w:t>
      </w:r>
      <w:r w:rsidR="00A14D0A">
        <w:rPr>
          <w:rFonts w:hint="cs"/>
          <w:rtl/>
        </w:rPr>
        <w:t xml:space="preserve">כל ממון הנמצא ביד </w:t>
      </w:r>
      <w:proofErr w:type="spellStart"/>
      <w:r w:rsidR="00A14D0A">
        <w:rPr>
          <w:rFonts w:hint="cs"/>
          <w:rtl/>
        </w:rPr>
        <w:t>האשה</w:t>
      </w:r>
      <w:proofErr w:type="spellEnd"/>
      <w:r w:rsidR="00A14D0A">
        <w:rPr>
          <w:rFonts w:hint="cs"/>
          <w:rtl/>
        </w:rPr>
        <w:t>, הוא בחזקת הבעל לעניין אכילת פירות וליורשה, ו</w:t>
      </w:r>
      <w:r w:rsidR="009C263A">
        <w:rPr>
          <w:rFonts w:hint="cs"/>
          <w:rtl/>
        </w:rPr>
        <w:t xml:space="preserve">גם </w:t>
      </w:r>
      <w:r w:rsidR="00A14D0A">
        <w:rPr>
          <w:rFonts w:hint="cs"/>
          <w:rtl/>
        </w:rPr>
        <w:t xml:space="preserve">אין אומרים </w:t>
      </w:r>
      <w:proofErr w:type="spellStart"/>
      <w:r w:rsidR="00A14D0A">
        <w:rPr>
          <w:rFonts w:hint="cs"/>
          <w:rtl/>
        </w:rPr>
        <w:t>מיגו</w:t>
      </w:r>
      <w:proofErr w:type="spellEnd"/>
      <w:r w:rsidR="00A14D0A">
        <w:rPr>
          <w:rFonts w:hint="cs"/>
          <w:rtl/>
        </w:rPr>
        <w:t xml:space="preserve"> שי</w:t>
      </w:r>
      <w:r w:rsidR="009C263A">
        <w:rPr>
          <w:rFonts w:hint="cs"/>
          <w:rtl/>
        </w:rPr>
        <w:t>כלה לטעון</w:t>
      </w:r>
      <w:r w:rsidR="00A14D0A">
        <w:rPr>
          <w:rFonts w:hint="cs"/>
          <w:rtl/>
        </w:rPr>
        <w:t xml:space="preserve"> שהמעות של פלוני הם, במקום שאומרת שהכסף שייך לה (דרישה, ח"מ).</w:t>
      </w:r>
    </w:p>
    <w:p w14:paraId="7CB11C12" w14:textId="4638D98F" w:rsidR="000D2438" w:rsidRDefault="000D2438" w:rsidP="00952F27">
      <w:pPr>
        <w:spacing w:after="0" w:line="276" w:lineRule="auto"/>
        <w:rPr>
          <w:rFonts w:ascii="Arial" w:hAnsi="Arial" w:cs="Arial"/>
          <w:b/>
          <w:bCs/>
          <w:u w:val="single"/>
          <w:rtl/>
        </w:rPr>
      </w:pPr>
    </w:p>
    <w:p w14:paraId="0DFF3033" w14:textId="5529FA2E" w:rsidR="00640B14" w:rsidRPr="00640B14" w:rsidRDefault="00640B14" w:rsidP="00952F27">
      <w:pPr>
        <w:spacing w:after="0" w:line="276" w:lineRule="auto"/>
        <w:ind w:left="-425"/>
        <w:rPr>
          <w:rtl/>
        </w:rPr>
      </w:pPr>
      <w:r w:rsidRPr="006F2538">
        <w:rPr>
          <w:rFonts w:hint="cs"/>
          <w:b/>
          <w:bCs/>
          <w:rtl/>
        </w:rPr>
        <w:t xml:space="preserve">גדר </w:t>
      </w:r>
      <w:proofErr w:type="spellStart"/>
      <w:r w:rsidRPr="006F2538">
        <w:rPr>
          <w:rFonts w:hint="cs"/>
          <w:b/>
          <w:bCs/>
          <w:rtl/>
        </w:rPr>
        <w:t>אשה</w:t>
      </w:r>
      <w:proofErr w:type="spellEnd"/>
      <w:r w:rsidRPr="006F2538">
        <w:rPr>
          <w:rFonts w:hint="cs"/>
          <w:b/>
          <w:bCs/>
          <w:rtl/>
        </w:rPr>
        <w:t xml:space="preserve"> הנושאת ונותנת בביתה</w:t>
      </w:r>
      <w:r>
        <w:rPr>
          <w:rFonts w:hint="cs"/>
          <w:rtl/>
        </w:rPr>
        <w:t xml:space="preserve">: </w:t>
      </w:r>
      <w:proofErr w:type="spellStart"/>
      <w:r>
        <w:rPr>
          <w:rFonts w:hint="cs"/>
          <w:rtl/>
        </w:rPr>
        <w:t>אשה</w:t>
      </w:r>
      <w:proofErr w:type="spellEnd"/>
      <w:r>
        <w:rPr>
          <w:rFonts w:hint="cs"/>
          <w:rtl/>
        </w:rPr>
        <w:t xml:space="preserve"> שבעלה מאמין לה ומפקיד אצלה את חפציו, לכן סתם נשים בימינו נחשבות כנושאות ונותנות בביתם, ואינה נאמנת לומר שהממון שייך לה (ח"מ </w:t>
      </w:r>
      <w:proofErr w:type="spellStart"/>
      <w:r>
        <w:rPr>
          <w:rFonts w:hint="cs"/>
          <w:rtl/>
        </w:rPr>
        <w:t>ס"ק</w:t>
      </w:r>
      <w:proofErr w:type="spellEnd"/>
      <w:r>
        <w:rPr>
          <w:rFonts w:hint="cs"/>
          <w:rtl/>
        </w:rPr>
        <w:t xml:space="preserve"> ל).</w:t>
      </w:r>
      <w:r>
        <w:rPr>
          <w:rStyle w:val="a5"/>
          <w:rtl/>
        </w:rPr>
        <w:footnoteReference w:id="91"/>
      </w:r>
    </w:p>
    <w:p w14:paraId="5527E744" w14:textId="6E4FA0A2" w:rsidR="007E49BC" w:rsidRDefault="00A46A61" w:rsidP="00952F27">
      <w:pPr>
        <w:spacing w:after="0" w:line="276" w:lineRule="auto"/>
        <w:ind w:left="-425"/>
        <w:rPr>
          <w:rtl/>
        </w:rPr>
      </w:pPr>
      <w:proofErr w:type="spellStart"/>
      <w:r w:rsidRPr="006A1970">
        <w:rPr>
          <w:rFonts w:hint="cs"/>
          <w:b/>
          <w:bCs/>
          <w:u w:val="single"/>
          <w:rtl/>
        </w:rPr>
        <w:t>כשהאשה</w:t>
      </w:r>
      <w:proofErr w:type="spellEnd"/>
      <w:r w:rsidRPr="006A1970">
        <w:rPr>
          <w:rFonts w:hint="cs"/>
          <w:b/>
          <w:bCs/>
          <w:u w:val="single"/>
          <w:rtl/>
        </w:rPr>
        <w:t xml:space="preserve"> נושאת ונותנת בתוך הבית</w:t>
      </w:r>
      <w:r w:rsidRPr="00F4314A">
        <w:rPr>
          <w:rFonts w:hint="cs"/>
          <w:b/>
          <w:bCs/>
          <w:rtl/>
        </w:rPr>
        <w:t>:</w:t>
      </w:r>
      <w:r>
        <w:rPr>
          <w:rFonts w:hint="cs"/>
          <w:rtl/>
        </w:rPr>
        <w:t xml:space="preserve"> היא אינה נאמנת, לטעון שהמעות שלה, </w:t>
      </w:r>
      <w:r w:rsidR="007E49BC">
        <w:rPr>
          <w:rFonts w:hint="cs"/>
          <w:rtl/>
        </w:rPr>
        <w:t>ו</w:t>
      </w:r>
      <w:r>
        <w:rPr>
          <w:rFonts w:hint="cs"/>
          <w:rtl/>
        </w:rPr>
        <w:t>הם שייכים לבעל, אלא עם היא מביאה ראיה שהם שלה</w:t>
      </w:r>
      <w:r w:rsidR="007E49BC">
        <w:rPr>
          <w:rFonts w:hint="cs"/>
          <w:rtl/>
        </w:rPr>
        <w:t xml:space="preserve"> (</w:t>
      </w:r>
      <w:proofErr w:type="spellStart"/>
      <w:r w:rsidR="00750F35">
        <w:rPr>
          <w:rFonts w:hint="cs"/>
          <w:rtl/>
        </w:rPr>
        <w:t>רשב"א</w:t>
      </w:r>
      <w:proofErr w:type="spellEnd"/>
      <w:r w:rsidR="00750F35">
        <w:rPr>
          <w:rFonts w:hint="cs"/>
          <w:rtl/>
        </w:rPr>
        <w:t xml:space="preserve">, </w:t>
      </w:r>
      <w:r w:rsidR="007E49BC">
        <w:rPr>
          <w:rFonts w:hint="cs"/>
          <w:rtl/>
        </w:rPr>
        <w:t>רמ"א)</w:t>
      </w:r>
      <w:r>
        <w:rPr>
          <w:rFonts w:hint="cs"/>
          <w:rtl/>
        </w:rPr>
        <w:t xml:space="preserve">. </w:t>
      </w:r>
      <w:r w:rsidR="007E49BC">
        <w:rPr>
          <w:rFonts w:hint="cs"/>
          <w:rtl/>
        </w:rPr>
        <w:t xml:space="preserve">ואפילו אינה נאמנת לומר שהקרן שלה והפירות לבעל, אלא </w:t>
      </w:r>
      <w:proofErr w:type="spellStart"/>
      <w:r w:rsidR="007E49BC">
        <w:rPr>
          <w:rFonts w:hint="cs"/>
          <w:rtl/>
        </w:rPr>
        <w:t>הכל</w:t>
      </w:r>
      <w:proofErr w:type="spellEnd"/>
      <w:r w:rsidR="007E49BC">
        <w:rPr>
          <w:rFonts w:hint="cs"/>
          <w:rtl/>
        </w:rPr>
        <w:t xml:space="preserve"> שייך לבעל (ב"ש</w:t>
      </w:r>
      <w:r w:rsidR="00DF5618">
        <w:rPr>
          <w:rFonts w:hint="cs"/>
          <w:rtl/>
        </w:rPr>
        <w:t xml:space="preserve"> בדעת </w:t>
      </w:r>
      <w:proofErr w:type="spellStart"/>
      <w:r w:rsidR="00DF5618">
        <w:rPr>
          <w:rFonts w:hint="cs"/>
          <w:rtl/>
        </w:rPr>
        <w:t>הרמ"א</w:t>
      </w:r>
      <w:proofErr w:type="spellEnd"/>
      <w:r w:rsidR="007E49BC">
        <w:rPr>
          <w:rFonts w:hint="cs"/>
          <w:rtl/>
        </w:rPr>
        <w:t>).</w:t>
      </w:r>
      <w:r w:rsidR="00DF5618">
        <w:rPr>
          <w:rFonts w:hint="cs"/>
          <w:rtl/>
        </w:rPr>
        <w:t xml:space="preserve"> ואפילו אם הבעל טוען רק שמא זה שלו אינה נאמנת, שהרי הגמרא ממנו נלמד דין זה </w:t>
      </w:r>
      <w:r w:rsidR="00640B14">
        <w:rPr>
          <w:rFonts w:hint="cs"/>
          <w:rtl/>
        </w:rPr>
        <w:t>עוסק באשה שמת בעלה, והיורשים טוענים נגדה טענת שמא (ב"ש).</w:t>
      </w:r>
    </w:p>
    <w:p w14:paraId="23FC8689" w14:textId="29C20366" w:rsidR="00BB11AA" w:rsidRDefault="00BB11AA" w:rsidP="00952F27">
      <w:pPr>
        <w:spacing w:after="0" w:line="276" w:lineRule="auto"/>
        <w:ind w:left="-425"/>
        <w:rPr>
          <w:rtl/>
        </w:rPr>
      </w:pPr>
      <w:r>
        <w:rPr>
          <w:rFonts w:hint="cs"/>
          <w:b/>
          <w:bCs/>
          <w:rtl/>
        </w:rPr>
        <w:t>מה נחשב כראיה שהמעות שלה?</w:t>
      </w:r>
      <w:r>
        <w:rPr>
          <w:rFonts w:hint="cs"/>
          <w:rtl/>
        </w:rPr>
        <w:t xml:space="preserve"> </w:t>
      </w:r>
      <w:proofErr w:type="spellStart"/>
      <w:r>
        <w:rPr>
          <w:rFonts w:hint="cs"/>
          <w:rtl/>
        </w:rPr>
        <w:t>כשהאשה</w:t>
      </w:r>
      <w:proofErr w:type="spellEnd"/>
      <w:r>
        <w:rPr>
          <w:rFonts w:hint="cs"/>
          <w:rtl/>
        </w:rPr>
        <w:t xml:space="preserve"> מביאה הוכחה שיש לה מעות השייכים רק לה, ואז יכולה לטעון שאלו הם המעות (ב"ש, ח"מ).</w:t>
      </w:r>
    </w:p>
    <w:p w14:paraId="066A71C8" w14:textId="3416FC9E" w:rsidR="004B0A97" w:rsidRDefault="00F52699" w:rsidP="00952F27">
      <w:pPr>
        <w:spacing w:after="0" w:line="276" w:lineRule="auto"/>
        <w:ind w:left="-425"/>
        <w:rPr>
          <w:b/>
          <w:bCs/>
          <w:rtl/>
        </w:rPr>
      </w:pPr>
      <w:r>
        <w:rPr>
          <w:rFonts w:hint="cs"/>
          <w:b/>
          <w:bCs/>
          <w:rtl/>
        </w:rPr>
        <w:t xml:space="preserve">האם נושאת ונותנת בביתה, </w:t>
      </w:r>
      <w:proofErr w:type="spellStart"/>
      <w:r>
        <w:rPr>
          <w:rFonts w:hint="cs"/>
          <w:b/>
          <w:bCs/>
          <w:rtl/>
        </w:rPr>
        <w:t>כש</w:t>
      </w:r>
      <w:r w:rsidRPr="00400E42">
        <w:rPr>
          <w:rFonts w:hint="cs"/>
          <w:b/>
          <w:bCs/>
          <w:rtl/>
        </w:rPr>
        <w:t>לא</w:t>
      </w:r>
      <w:proofErr w:type="spellEnd"/>
      <w:r w:rsidRPr="00400E42">
        <w:rPr>
          <w:rFonts w:hint="cs"/>
          <w:b/>
          <w:bCs/>
          <w:rtl/>
        </w:rPr>
        <w:t xml:space="preserve"> ראו את הממון בידה</w:t>
      </w:r>
      <w:r w:rsidRPr="00BC103B">
        <w:rPr>
          <w:rFonts w:hint="cs"/>
          <w:b/>
          <w:bCs/>
          <w:rtl/>
        </w:rPr>
        <w:t xml:space="preserve">, יכולה לטעון </w:t>
      </w:r>
      <w:r>
        <w:rPr>
          <w:rFonts w:hint="cs"/>
          <w:b/>
          <w:bCs/>
          <w:rtl/>
        </w:rPr>
        <w:t xml:space="preserve">שהממון שלה, </w:t>
      </w:r>
      <w:proofErr w:type="spellStart"/>
      <w:r w:rsidRPr="00BC103B">
        <w:rPr>
          <w:rFonts w:hint="cs"/>
          <w:b/>
          <w:bCs/>
          <w:rtl/>
        </w:rPr>
        <w:t>במיגו</w:t>
      </w:r>
      <w:proofErr w:type="spellEnd"/>
      <w:r w:rsidRPr="00BC103B">
        <w:rPr>
          <w:rFonts w:hint="cs"/>
          <w:b/>
          <w:bCs/>
          <w:rtl/>
        </w:rPr>
        <w:t xml:space="preserve"> ש</w:t>
      </w:r>
      <w:r>
        <w:rPr>
          <w:rFonts w:hint="cs"/>
          <w:b/>
          <w:bCs/>
          <w:rtl/>
        </w:rPr>
        <w:t>יכלה לטעון ש</w:t>
      </w:r>
      <w:r w:rsidRPr="00BC103B">
        <w:rPr>
          <w:rFonts w:hint="cs"/>
          <w:b/>
          <w:bCs/>
          <w:rtl/>
        </w:rPr>
        <w:t xml:space="preserve">אין לה </w:t>
      </w:r>
      <w:r>
        <w:rPr>
          <w:rFonts w:hint="cs"/>
          <w:b/>
          <w:bCs/>
          <w:rtl/>
        </w:rPr>
        <w:t xml:space="preserve">ממון, </w:t>
      </w:r>
      <w:r w:rsidRPr="00BC103B">
        <w:rPr>
          <w:rFonts w:hint="cs"/>
          <w:b/>
          <w:bCs/>
          <w:rtl/>
        </w:rPr>
        <w:t>או ש</w:t>
      </w:r>
      <w:r>
        <w:rPr>
          <w:rFonts w:hint="cs"/>
          <w:b/>
          <w:bCs/>
          <w:rtl/>
        </w:rPr>
        <w:t xml:space="preserve">כבר </w:t>
      </w:r>
      <w:r w:rsidRPr="00BC103B">
        <w:rPr>
          <w:rFonts w:hint="cs"/>
          <w:b/>
          <w:bCs/>
          <w:rtl/>
        </w:rPr>
        <w:t>החזירה לו</w:t>
      </w:r>
      <w:r>
        <w:rPr>
          <w:rFonts w:hint="cs"/>
          <w:b/>
          <w:bCs/>
          <w:rtl/>
        </w:rPr>
        <w:t>?</w:t>
      </w:r>
      <w:r w:rsidRPr="00400E42">
        <w:rPr>
          <w:rtl/>
        </w:rPr>
        <w:br/>
      </w:r>
      <w:r w:rsidRPr="00177D86">
        <w:rPr>
          <w:rFonts w:ascii="Arial" w:hAnsi="Arial" w:cs="Arial" w:hint="cs"/>
          <w:b/>
          <w:bCs/>
          <w:u w:val="single"/>
          <w:rtl/>
        </w:rPr>
        <w:t>דעה א':</w:t>
      </w:r>
      <w:r w:rsidRPr="00400E42">
        <w:rPr>
          <w:rFonts w:hint="cs"/>
          <w:rtl/>
        </w:rPr>
        <w:t xml:space="preserve"> </w:t>
      </w:r>
      <w:r w:rsidR="00FF5EC4">
        <w:rPr>
          <w:rFonts w:hint="cs"/>
          <w:rtl/>
        </w:rPr>
        <w:t xml:space="preserve">אם היא נושאת ונותנת בתוך הבית, </w:t>
      </w:r>
      <w:r w:rsidRPr="00400E42">
        <w:rPr>
          <w:rFonts w:hint="cs"/>
          <w:rtl/>
        </w:rPr>
        <w:t xml:space="preserve">אינה נאמנת לטעון </w:t>
      </w:r>
      <w:proofErr w:type="spellStart"/>
      <w:r w:rsidRPr="00400E42">
        <w:rPr>
          <w:rFonts w:hint="cs"/>
          <w:rtl/>
        </w:rPr>
        <w:t>מיגו</w:t>
      </w:r>
      <w:proofErr w:type="spellEnd"/>
      <w:r>
        <w:rPr>
          <w:rFonts w:hint="cs"/>
          <w:rtl/>
        </w:rPr>
        <w:t>, כי חזקה שמה שתחת ידה שייך לבעלה (</w:t>
      </w:r>
      <w:proofErr w:type="spellStart"/>
      <w:r>
        <w:rPr>
          <w:rFonts w:hint="cs"/>
          <w:rtl/>
        </w:rPr>
        <w:t>תוס</w:t>
      </w:r>
      <w:proofErr w:type="spellEnd"/>
      <w:r>
        <w:rPr>
          <w:rFonts w:hint="cs"/>
          <w:rtl/>
        </w:rPr>
        <w:t xml:space="preserve">', </w:t>
      </w:r>
      <w:proofErr w:type="spellStart"/>
      <w:r>
        <w:rPr>
          <w:rFonts w:hint="cs"/>
          <w:rtl/>
        </w:rPr>
        <w:t>ש"ך</w:t>
      </w:r>
      <w:proofErr w:type="spellEnd"/>
      <w:r>
        <w:rPr>
          <w:rFonts w:hint="cs"/>
          <w:rtl/>
        </w:rPr>
        <w:t>).</w:t>
      </w:r>
      <w:r>
        <w:rPr>
          <w:rtl/>
        </w:rPr>
        <w:br/>
      </w:r>
      <w:r w:rsidRPr="00177D86">
        <w:rPr>
          <w:rFonts w:ascii="Arial" w:hAnsi="Arial" w:cs="Arial" w:hint="cs"/>
          <w:b/>
          <w:bCs/>
          <w:u w:val="single"/>
          <w:rtl/>
        </w:rPr>
        <w:t>דעה ב':</w:t>
      </w:r>
      <w:r>
        <w:rPr>
          <w:rFonts w:hint="cs"/>
          <w:rtl/>
        </w:rPr>
        <w:t xml:space="preserve"> </w:t>
      </w:r>
      <w:r w:rsidR="00FF5EC4">
        <w:rPr>
          <w:rFonts w:hint="cs"/>
          <w:rtl/>
        </w:rPr>
        <w:t xml:space="preserve">אפילו היא נושאת ונותנת בתוך הבית, </w:t>
      </w:r>
      <w:r w:rsidRPr="00FF5EC4">
        <w:rPr>
          <w:rFonts w:hint="cs"/>
          <w:rtl/>
        </w:rPr>
        <w:t xml:space="preserve">נאמנת בטענת </w:t>
      </w:r>
      <w:proofErr w:type="spellStart"/>
      <w:r w:rsidRPr="00FF5EC4">
        <w:rPr>
          <w:rFonts w:hint="cs"/>
          <w:rtl/>
        </w:rPr>
        <w:t>מיגו</w:t>
      </w:r>
      <w:proofErr w:type="spellEnd"/>
      <w:r w:rsidRPr="00FF5EC4">
        <w:rPr>
          <w:rFonts w:hint="cs"/>
          <w:rtl/>
        </w:rPr>
        <w:t xml:space="preserve">, לומר שהממון </w:t>
      </w:r>
      <w:r w:rsidR="00FF5EC4">
        <w:rPr>
          <w:rFonts w:hint="cs"/>
          <w:rtl/>
        </w:rPr>
        <w:t>ואפילו</w:t>
      </w:r>
      <w:r w:rsidRPr="00FF5EC4">
        <w:rPr>
          <w:rFonts w:hint="cs"/>
          <w:rtl/>
        </w:rPr>
        <w:t xml:space="preserve"> הפירות</w:t>
      </w:r>
      <w:r w:rsidR="00FF5EC4">
        <w:rPr>
          <w:rFonts w:hint="cs"/>
          <w:rtl/>
        </w:rPr>
        <w:t xml:space="preserve"> שלה (</w:t>
      </w:r>
      <w:proofErr w:type="spellStart"/>
      <w:r w:rsidR="00FF5EC4">
        <w:rPr>
          <w:rFonts w:hint="cs"/>
          <w:rtl/>
        </w:rPr>
        <w:t>מהר"ם</w:t>
      </w:r>
      <w:proofErr w:type="spellEnd"/>
      <w:r w:rsidR="00FF5EC4">
        <w:rPr>
          <w:rFonts w:hint="cs"/>
          <w:rtl/>
        </w:rPr>
        <w:t xml:space="preserve">, רמ"א). למרות שלעיל ראינו שלפי הרמב"ם חזקה מה שתחת ידי </w:t>
      </w:r>
      <w:proofErr w:type="spellStart"/>
      <w:r w:rsidR="00FF5EC4">
        <w:rPr>
          <w:rFonts w:hint="cs"/>
          <w:rtl/>
        </w:rPr>
        <w:t>האשה</w:t>
      </w:r>
      <w:proofErr w:type="spellEnd"/>
      <w:r w:rsidR="00FF5EC4">
        <w:rPr>
          <w:rFonts w:hint="cs"/>
          <w:rtl/>
        </w:rPr>
        <w:t xml:space="preserve"> הוא נכסי מלוג, מכל מקום נאמנת </w:t>
      </w:r>
      <w:proofErr w:type="spellStart"/>
      <w:r w:rsidR="00FF5EC4">
        <w:rPr>
          <w:rFonts w:hint="cs"/>
          <w:rtl/>
        </w:rPr>
        <w:t>במיגו</w:t>
      </w:r>
      <w:proofErr w:type="spellEnd"/>
      <w:r w:rsidR="00FF5EC4">
        <w:rPr>
          <w:rFonts w:hint="cs"/>
          <w:rtl/>
        </w:rPr>
        <w:t xml:space="preserve">, </w:t>
      </w:r>
      <w:proofErr w:type="spellStart"/>
      <w:r w:rsidR="00FF5EC4">
        <w:rPr>
          <w:rFonts w:hint="cs"/>
          <w:b/>
          <w:bCs/>
          <w:rtl/>
        </w:rPr>
        <w:t>ד</w:t>
      </w:r>
      <w:r w:rsidRPr="00DE6059">
        <w:rPr>
          <w:rFonts w:hint="cs"/>
          <w:b/>
          <w:bCs/>
          <w:rtl/>
        </w:rPr>
        <w:t>מיגו</w:t>
      </w:r>
      <w:proofErr w:type="spellEnd"/>
      <w:r w:rsidRPr="00DE6059">
        <w:rPr>
          <w:rFonts w:hint="cs"/>
          <w:b/>
          <w:bCs/>
          <w:rtl/>
        </w:rPr>
        <w:t xml:space="preserve"> במקום חזקה </w:t>
      </w:r>
      <w:r w:rsidRPr="00770584">
        <w:rPr>
          <w:rFonts w:hint="cs"/>
          <w:rtl/>
        </w:rPr>
        <w:t xml:space="preserve">לא </w:t>
      </w:r>
      <w:proofErr w:type="spellStart"/>
      <w:r w:rsidRPr="00770584">
        <w:rPr>
          <w:rFonts w:hint="cs"/>
          <w:rtl/>
        </w:rPr>
        <w:t>איפשטא</w:t>
      </w:r>
      <w:proofErr w:type="spellEnd"/>
      <w:r w:rsidRPr="00770584">
        <w:rPr>
          <w:rFonts w:hint="cs"/>
          <w:rtl/>
        </w:rPr>
        <w:t xml:space="preserve"> מה הדין, ולכן </w:t>
      </w:r>
      <w:r w:rsidR="00770584" w:rsidRPr="00770584">
        <w:rPr>
          <w:rFonts w:hint="cs"/>
          <w:rtl/>
        </w:rPr>
        <w:t>כיוון ש</w:t>
      </w:r>
      <w:r w:rsidRPr="00770584">
        <w:rPr>
          <w:rFonts w:hint="cs"/>
          <w:rtl/>
        </w:rPr>
        <w:t>היא</w:t>
      </w:r>
      <w:r w:rsidRPr="00DE6059">
        <w:rPr>
          <w:rFonts w:hint="cs"/>
          <w:rtl/>
        </w:rPr>
        <w:t xml:space="preserve"> המוחזקת</w:t>
      </w:r>
      <w:r w:rsidR="00770584">
        <w:rPr>
          <w:rFonts w:hint="cs"/>
          <w:rtl/>
        </w:rPr>
        <w:t xml:space="preserve">, נאמנת </w:t>
      </w:r>
      <w:r>
        <w:rPr>
          <w:rFonts w:hint="cs"/>
          <w:rtl/>
        </w:rPr>
        <w:t>(ב"ש).</w:t>
      </w:r>
      <w:r>
        <w:rPr>
          <w:rtl/>
        </w:rPr>
        <w:br/>
      </w:r>
    </w:p>
    <w:p w14:paraId="63E47A02" w14:textId="57265898" w:rsidR="00BB11AA" w:rsidRPr="00BB11AA" w:rsidRDefault="00BB11AA" w:rsidP="00952F27">
      <w:pPr>
        <w:spacing w:after="0" w:line="276" w:lineRule="auto"/>
        <w:ind w:left="-425"/>
        <w:rPr>
          <w:rtl/>
        </w:rPr>
      </w:pPr>
      <w:r>
        <w:rPr>
          <w:rFonts w:hint="cs"/>
          <w:b/>
          <w:bCs/>
          <w:rtl/>
        </w:rPr>
        <w:t>הנ</w:t>
      </w:r>
      <w:r w:rsidRPr="002030EA">
        <w:rPr>
          <w:rFonts w:hint="cs"/>
          <w:b/>
          <w:bCs/>
          <w:rtl/>
        </w:rPr>
        <w:t xml:space="preserve">ושאת ונותנת </w:t>
      </w:r>
      <w:r>
        <w:rPr>
          <w:rFonts w:hint="cs"/>
          <w:b/>
          <w:bCs/>
          <w:rtl/>
        </w:rPr>
        <w:t xml:space="preserve">בתוך ביתה </w:t>
      </w:r>
      <w:r w:rsidRPr="002030EA">
        <w:rPr>
          <w:rFonts w:hint="cs"/>
          <w:b/>
          <w:bCs/>
          <w:rtl/>
        </w:rPr>
        <w:t>גם כשהבעל מת</w:t>
      </w:r>
      <w:r>
        <w:rPr>
          <w:rFonts w:hint="cs"/>
          <w:rtl/>
        </w:rPr>
        <w:t xml:space="preserve">, והיורשים אינם יודעים של מי הכסף, </w:t>
      </w:r>
      <w:proofErr w:type="spellStart"/>
      <w:r>
        <w:rPr>
          <w:rFonts w:hint="cs"/>
          <w:rtl/>
        </w:rPr>
        <w:t>האשה</w:t>
      </w:r>
      <w:proofErr w:type="spellEnd"/>
      <w:r>
        <w:rPr>
          <w:rFonts w:hint="cs"/>
          <w:rtl/>
        </w:rPr>
        <w:t xml:space="preserve"> צריכה להביא ראיה שהכסף שלה (</w:t>
      </w:r>
      <w:proofErr w:type="spellStart"/>
      <w:r>
        <w:rPr>
          <w:rFonts w:hint="cs"/>
          <w:rtl/>
        </w:rPr>
        <w:t>תוס</w:t>
      </w:r>
      <w:proofErr w:type="spellEnd"/>
      <w:r>
        <w:rPr>
          <w:rFonts w:hint="cs"/>
          <w:rtl/>
        </w:rPr>
        <w:t xml:space="preserve">', ב"ש). </w:t>
      </w:r>
      <w:r w:rsidRPr="00A2191F">
        <w:rPr>
          <w:rFonts w:hint="cs"/>
          <w:b/>
          <w:bCs/>
          <w:rtl/>
        </w:rPr>
        <w:t xml:space="preserve">וכשמתה </w:t>
      </w:r>
      <w:proofErr w:type="spellStart"/>
      <w:r w:rsidRPr="00A2191F">
        <w:rPr>
          <w:rFonts w:hint="cs"/>
          <w:b/>
          <w:bCs/>
          <w:rtl/>
        </w:rPr>
        <w:t>האשה</w:t>
      </w:r>
      <w:proofErr w:type="spellEnd"/>
      <w:r>
        <w:rPr>
          <w:rFonts w:hint="cs"/>
          <w:rtl/>
        </w:rPr>
        <w:t xml:space="preserve"> והיו שטרות על שמה, אפילו הייתה נושאת ונותנת בביתה, טוענים ליורשים שאם היא </w:t>
      </w:r>
      <w:proofErr w:type="spellStart"/>
      <w:r>
        <w:rPr>
          <w:rFonts w:hint="cs"/>
          <w:rtl/>
        </w:rPr>
        <w:t>היתה</w:t>
      </w:r>
      <w:proofErr w:type="spellEnd"/>
      <w:r>
        <w:rPr>
          <w:rFonts w:hint="cs"/>
          <w:rtl/>
        </w:rPr>
        <w:t xml:space="preserve"> בחיים, היא </w:t>
      </w:r>
      <w:proofErr w:type="spellStart"/>
      <w:r>
        <w:rPr>
          <w:rFonts w:hint="cs"/>
          <w:rtl/>
        </w:rPr>
        <w:t>היתה</w:t>
      </w:r>
      <w:proofErr w:type="spellEnd"/>
      <w:r>
        <w:rPr>
          <w:rFonts w:hint="cs"/>
          <w:rtl/>
        </w:rPr>
        <w:t xml:space="preserve"> מביאה ראיה שהמעות שלה, אבל </w:t>
      </w:r>
      <w:proofErr w:type="spellStart"/>
      <w:r>
        <w:rPr>
          <w:rFonts w:hint="cs"/>
          <w:rtl/>
        </w:rPr>
        <w:t>במטלטלין</w:t>
      </w:r>
      <w:proofErr w:type="spellEnd"/>
      <w:r>
        <w:rPr>
          <w:rFonts w:hint="cs"/>
          <w:rtl/>
        </w:rPr>
        <w:t xml:space="preserve"> אין טוענים ליורשים (ח"מ </w:t>
      </w:r>
      <w:proofErr w:type="spellStart"/>
      <w:r>
        <w:rPr>
          <w:rFonts w:hint="cs"/>
          <w:rtl/>
        </w:rPr>
        <w:t>ס"ק</w:t>
      </w:r>
      <w:proofErr w:type="spellEnd"/>
      <w:r>
        <w:rPr>
          <w:rFonts w:hint="cs"/>
          <w:rtl/>
        </w:rPr>
        <w:t xml:space="preserve"> לא).</w:t>
      </w:r>
    </w:p>
    <w:p w14:paraId="090DF5CB" w14:textId="77777777" w:rsidR="00BB11AA" w:rsidRDefault="00BB11AA" w:rsidP="00952F27">
      <w:pPr>
        <w:spacing w:after="0" w:line="276" w:lineRule="auto"/>
        <w:ind w:left="-425"/>
        <w:rPr>
          <w:b/>
          <w:bCs/>
          <w:rtl/>
        </w:rPr>
      </w:pPr>
    </w:p>
    <w:p w14:paraId="03901D2A" w14:textId="4F29938A" w:rsidR="00DF2E13" w:rsidRDefault="004B0A97" w:rsidP="00952F27">
      <w:pPr>
        <w:spacing w:after="0" w:line="276" w:lineRule="auto"/>
        <w:ind w:left="-425"/>
        <w:rPr>
          <w:b/>
          <w:bCs/>
          <w:rtl/>
        </w:rPr>
      </w:pPr>
      <w:proofErr w:type="spellStart"/>
      <w:r>
        <w:rPr>
          <w:rFonts w:hint="cs"/>
          <w:b/>
          <w:bCs/>
          <w:rtl/>
        </w:rPr>
        <w:t>האשה</w:t>
      </w:r>
      <w:proofErr w:type="spellEnd"/>
      <w:r>
        <w:rPr>
          <w:rFonts w:hint="cs"/>
          <w:b/>
          <w:bCs/>
          <w:rtl/>
        </w:rPr>
        <w:t xml:space="preserve"> </w:t>
      </w:r>
      <w:r w:rsidRPr="00400E42">
        <w:rPr>
          <w:rFonts w:hint="cs"/>
          <w:b/>
          <w:bCs/>
          <w:rtl/>
        </w:rPr>
        <w:t xml:space="preserve">אומרת </w:t>
      </w:r>
      <w:r>
        <w:rPr>
          <w:rFonts w:hint="cs"/>
          <w:b/>
          <w:bCs/>
          <w:rtl/>
        </w:rPr>
        <w:t xml:space="preserve">לבעלה, </w:t>
      </w:r>
      <w:r w:rsidRPr="00400E42">
        <w:rPr>
          <w:rFonts w:hint="cs"/>
          <w:b/>
          <w:bCs/>
          <w:rtl/>
        </w:rPr>
        <w:t>אתה נתת לי במתנה</w:t>
      </w:r>
      <w:r>
        <w:rPr>
          <w:rFonts w:hint="cs"/>
          <w:b/>
          <w:bCs/>
          <w:rtl/>
        </w:rPr>
        <w:t xml:space="preserve"> (בעין יפה)</w:t>
      </w:r>
      <w:r w:rsidRPr="00400E42">
        <w:rPr>
          <w:rFonts w:hint="cs"/>
          <w:b/>
          <w:bCs/>
          <w:rtl/>
        </w:rPr>
        <w:t>:</w:t>
      </w:r>
      <w:r>
        <w:rPr>
          <w:rFonts w:hint="cs"/>
          <w:b/>
          <w:bCs/>
          <w:rtl/>
        </w:rPr>
        <w:t xml:space="preserve"> </w:t>
      </w:r>
      <w:r w:rsidR="00DF2E13" w:rsidRPr="00DF2E13">
        <w:rPr>
          <w:rFonts w:hint="cs"/>
          <w:rtl/>
        </w:rPr>
        <w:t>נאמנת לאחר ש</w:t>
      </w:r>
      <w:r w:rsidRPr="00DF2E13">
        <w:rPr>
          <w:rFonts w:hint="cs"/>
          <w:rtl/>
        </w:rPr>
        <w:t>נשבעת</w:t>
      </w:r>
      <w:r>
        <w:rPr>
          <w:rFonts w:hint="cs"/>
          <w:rtl/>
        </w:rPr>
        <w:t xml:space="preserve"> שבועת </w:t>
      </w:r>
      <w:proofErr w:type="spellStart"/>
      <w:r>
        <w:rPr>
          <w:rFonts w:hint="cs"/>
          <w:rtl/>
        </w:rPr>
        <w:t>היסת</w:t>
      </w:r>
      <w:proofErr w:type="spellEnd"/>
      <w:r>
        <w:rPr>
          <w:rFonts w:hint="cs"/>
          <w:rtl/>
        </w:rPr>
        <w:t xml:space="preserve"> </w:t>
      </w:r>
      <w:r w:rsidR="00DF2E13">
        <w:rPr>
          <w:rFonts w:hint="cs"/>
          <w:rtl/>
        </w:rPr>
        <w:t xml:space="preserve">לומר </w:t>
      </w:r>
      <w:r>
        <w:rPr>
          <w:rFonts w:hint="cs"/>
          <w:rtl/>
        </w:rPr>
        <w:t xml:space="preserve">שנתנם לה, והם שלה לגמרי, </w:t>
      </w:r>
      <w:r w:rsidR="00DF2E13">
        <w:rPr>
          <w:rFonts w:hint="cs"/>
          <w:rtl/>
        </w:rPr>
        <w:t>ו</w:t>
      </w:r>
      <w:r>
        <w:rPr>
          <w:rFonts w:hint="cs"/>
          <w:rtl/>
        </w:rPr>
        <w:t xml:space="preserve">הבעל </w:t>
      </w:r>
      <w:r w:rsidR="00DF2E13">
        <w:rPr>
          <w:rFonts w:hint="cs"/>
          <w:rtl/>
        </w:rPr>
        <w:t xml:space="preserve">גם </w:t>
      </w:r>
      <w:r>
        <w:rPr>
          <w:rFonts w:hint="cs"/>
          <w:rtl/>
        </w:rPr>
        <w:t>אינו אוכל פירות</w:t>
      </w:r>
      <w:r w:rsidR="00DF2E13">
        <w:rPr>
          <w:rFonts w:hint="cs"/>
          <w:rtl/>
        </w:rPr>
        <w:t xml:space="preserve"> </w:t>
      </w:r>
      <w:r>
        <w:rPr>
          <w:rFonts w:hint="cs"/>
          <w:rtl/>
        </w:rPr>
        <w:t xml:space="preserve">(רמב"ם, </w:t>
      </w:r>
      <w:proofErr w:type="spellStart"/>
      <w:r>
        <w:rPr>
          <w:rFonts w:hint="cs"/>
          <w:rtl/>
        </w:rPr>
        <w:t>שו"ע</w:t>
      </w:r>
      <w:proofErr w:type="spellEnd"/>
      <w:r>
        <w:rPr>
          <w:rFonts w:hint="cs"/>
          <w:rtl/>
        </w:rPr>
        <w:t xml:space="preserve">), כי חזקה שאין </w:t>
      </w:r>
      <w:proofErr w:type="spellStart"/>
      <w:r>
        <w:rPr>
          <w:rFonts w:hint="cs"/>
          <w:rtl/>
        </w:rPr>
        <w:t>אשה</w:t>
      </w:r>
      <w:proofErr w:type="spellEnd"/>
      <w:r>
        <w:rPr>
          <w:rFonts w:hint="cs"/>
          <w:rtl/>
        </w:rPr>
        <w:t xml:space="preserve"> מעיזה פניה </w:t>
      </w:r>
      <w:r w:rsidR="00DF2E13">
        <w:rPr>
          <w:rFonts w:hint="cs"/>
          <w:rtl/>
        </w:rPr>
        <w:t xml:space="preserve">כנגד בעלה </w:t>
      </w:r>
      <w:r>
        <w:rPr>
          <w:rFonts w:hint="cs"/>
          <w:rtl/>
        </w:rPr>
        <w:t>בדבר שבעלה יודע את האמת,</w:t>
      </w:r>
      <w:r w:rsidR="00DF2E13">
        <w:rPr>
          <w:rStyle w:val="a5"/>
          <w:rtl/>
        </w:rPr>
        <w:footnoteReference w:id="92"/>
      </w:r>
      <w:r>
        <w:rPr>
          <w:rFonts w:hint="cs"/>
          <w:rtl/>
        </w:rPr>
        <w:t xml:space="preserve"> ואפילו במקום שיש לה הנאת ממון (מ"מ, ח"מ, ב"ש).</w:t>
      </w:r>
      <w:r>
        <w:rPr>
          <w:rStyle w:val="a5"/>
          <w:rtl/>
        </w:rPr>
        <w:footnoteReference w:id="93"/>
      </w:r>
      <w:r>
        <w:rPr>
          <w:rFonts w:hint="cs"/>
          <w:b/>
          <w:bCs/>
          <w:rtl/>
        </w:rPr>
        <w:t xml:space="preserve"> </w:t>
      </w:r>
    </w:p>
    <w:p w14:paraId="6E40780A" w14:textId="0358B578" w:rsidR="004B0A97" w:rsidRPr="00393312" w:rsidRDefault="000B471D" w:rsidP="00952F27">
      <w:pPr>
        <w:spacing w:after="0" w:line="276" w:lineRule="auto"/>
        <w:ind w:left="-425"/>
        <w:rPr>
          <w:b/>
          <w:bCs/>
          <w:rtl/>
        </w:rPr>
      </w:pPr>
      <w:r w:rsidRPr="00BC103B">
        <w:rPr>
          <w:rFonts w:hint="cs"/>
          <w:rtl/>
        </w:rPr>
        <w:t>אולם</w:t>
      </w:r>
      <w:r>
        <w:rPr>
          <w:rFonts w:hint="cs"/>
          <w:b/>
          <w:bCs/>
          <w:rtl/>
        </w:rPr>
        <w:t xml:space="preserve">, </w:t>
      </w:r>
      <w:r w:rsidRPr="009C78F2">
        <w:rPr>
          <w:rFonts w:hint="cs"/>
          <w:b/>
          <w:bCs/>
          <w:rtl/>
        </w:rPr>
        <w:t xml:space="preserve">ממון </w:t>
      </w:r>
      <w:r>
        <w:rPr>
          <w:rFonts w:hint="cs"/>
          <w:b/>
          <w:bCs/>
          <w:rtl/>
        </w:rPr>
        <w:t>או חפצים שידוע שהיו</w:t>
      </w:r>
      <w:r w:rsidRPr="009C78F2">
        <w:rPr>
          <w:rFonts w:hint="cs"/>
          <w:b/>
          <w:bCs/>
          <w:rtl/>
        </w:rPr>
        <w:t xml:space="preserve"> של הבעל:</w:t>
      </w:r>
      <w:r>
        <w:rPr>
          <w:rFonts w:hint="cs"/>
          <w:rtl/>
        </w:rPr>
        <w:t xml:space="preserve"> אינה נאמנת לומר שבעלה נתן לה, למרות החזקה שאשה אינה מעיזה פניה (ח"מ, ב"ש).</w:t>
      </w:r>
      <w:r>
        <w:rPr>
          <w:rtl/>
        </w:rPr>
        <w:br/>
      </w:r>
    </w:p>
    <w:p w14:paraId="3A4A0F25" w14:textId="5C127786" w:rsidR="004B0A97" w:rsidRDefault="004B0A97" w:rsidP="00952F27">
      <w:pPr>
        <w:spacing w:after="0" w:line="276" w:lineRule="auto"/>
        <w:ind w:left="-425"/>
        <w:rPr>
          <w:rtl/>
        </w:rPr>
      </w:pPr>
      <w:r>
        <w:rPr>
          <w:rFonts w:hint="cs"/>
          <w:rtl/>
        </w:rPr>
        <w:t xml:space="preserve">לדעת </w:t>
      </w:r>
      <w:r w:rsidRPr="00542130">
        <w:rPr>
          <w:rFonts w:hint="cs"/>
          <w:rtl/>
        </w:rPr>
        <w:t>בע</w:t>
      </w:r>
      <w:r w:rsidR="000D1836">
        <w:rPr>
          <w:rFonts w:hint="cs"/>
          <w:rtl/>
        </w:rPr>
        <w:t xml:space="preserve">ל התרומות (מובא </w:t>
      </w:r>
      <w:proofErr w:type="spellStart"/>
      <w:r w:rsidR="000D1836">
        <w:rPr>
          <w:rFonts w:hint="cs"/>
          <w:rtl/>
        </w:rPr>
        <w:t>בכס"מ</w:t>
      </w:r>
      <w:proofErr w:type="spellEnd"/>
      <w:r w:rsidR="000D1836">
        <w:rPr>
          <w:rFonts w:hint="cs"/>
          <w:rtl/>
        </w:rPr>
        <w:t xml:space="preserve"> אישות </w:t>
      </w:r>
      <w:proofErr w:type="spellStart"/>
      <w:r w:rsidR="000D1836">
        <w:rPr>
          <w:rFonts w:hint="cs"/>
          <w:rtl/>
        </w:rPr>
        <w:t>פכ"ב</w:t>
      </w:r>
      <w:proofErr w:type="spellEnd"/>
      <w:r w:rsidR="000D1836">
        <w:rPr>
          <w:rFonts w:hint="cs"/>
          <w:rtl/>
        </w:rPr>
        <w:t xml:space="preserve"> </w:t>
      </w:r>
      <w:proofErr w:type="spellStart"/>
      <w:r w:rsidR="000D1836">
        <w:rPr>
          <w:rFonts w:hint="cs"/>
          <w:rtl/>
        </w:rPr>
        <w:t>ה"ל</w:t>
      </w:r>
      <w:proofErr w:type="spellEnd"/>
      <w:r w:rsidR="000D1836">
        <w:rPr>
          <w:rFonts w:hint="cs"/>
          <w:rtl/>
        </w:rPr>
        <w:t>),</w:t>
      </w:r>
      <w:r w:rsidRPr="00F4476E">
        <w:rPr>
          <w:rFonts w:hint="cs"/>
          <w:rtl/>
        </w:rPr>
        <w:t xml:space="preserve"> </w:t>
      </w:r>
      <w:proofErr w:type="spellStart"/>
      <w:r w:rsidRPr="00E94F48">
        <w:rPr>
          <w:rFonts w:hint="cs"/>
          <w:b/>
          <w:bCs/>
          <w:rtl/>
        </w:rPr>
        <w:t>אשה</w:t>
      </w:r>
      <w:proofErr w:type="spellEnd"/>
      <w:r w:rsidRPr="00E94F48">
        <w:rPr>
          <w:rFonts w:hint="cs"/>
          <w:b/>
          <w:bCs/>
          <w:rtl/>
        </w:rPr>
        <w:t xml:space="preserve"> שקיבלה מתנה על מנת שאין לבעלה חלק בה</w:t>
      </w:r>
      <w:r w:rsidRPr="00F4476E">
        <w:rPr>
          <w:rFonts w:hint="cs"/>
          <w:rtl/>
        </w:rPr>
        <w:t>, הבעל</w:t>
      </w:r>
      <w:r>
        <w:rPr>
          <w:rFonts w:hint="cs"/>
          <w:rtl/>
        </w:rPr>
        <w:t xml:space="preserve"> אינו יורש אותה (לעיל סוף סעי' יא). לכן </w:t>
      </w:r>
      <w:proofErr w:type="spellStart"/>
      <w:r>
        <w:rPr>
          <w:rFonts w:hint="cs"/>
          <w:rtl/>
        </w:rPr>
        <w:t>האשה</w:t>
      </w:r>
      <w:proofErr w:type="spellEnd"/>
      <w:r>
        <w:rPr>
          <w:rFonts w:hint="cs"/>
          <w:rtl/>
        </w:rPr>
        <w:t xml:space="preserve"> אינה יכולה לטעון טענה זו </w:t>
      </w:r>
      <w:proofErr w:type="spellStart"/>
      <w:r>
        <w:rPr>
          <w:rFonts w:hint="cs"/>
          <w:rtl/>
        </w:rPr>
        <w:t>במיגו</w:t>
      </w:r>
      <w:proofErr w:type="spellEnd"/>
      <w:r>
        <w:rPr>
          <w:rFonts w:hint="cs"/>
          <w:rtl/>
        </w:rPr>
        <w:t xml:space="preserve"> שיכלה לטעון שקיבלה מתנה מהבעל, כי במתנה מהבעל הוא יורש אותה. אבל לאחר מותו יכולה לטעון כן, כי הוא כבר לא יירש אותה. </w:t>
      </w:r>
      <w:proofErr w:type="spellStart"/>
      <w:r>
        <w:rPr>
          <w:rFonts w:hint="cs"/>
          <w:rtl/>
        </w:rPr>
        <w:t>והש"ך</w:t>
      </w:r>
      <w:proofErr w:type="spellEnd"/>
      <w:r>
        <w:rPr>
          <w:rFonts w:hint="cs"/>
          <w:rtl/>
        </w:rPr>
        <w:t xml:space="preserve"> חולק וסובר שלא אומרים </w:t>
      </w:r>
      <w:proofErr w:type="spellStart"/>
      <w:r>
        <w:rPr>
          <w:rFonts w:hint="cs"/>
          <w:rtl/>
        </w:rPr>
        <w:t>מיגו</w:t>
      </w:r>
      <w:proofErr w:type="spellEnd"/>
      <w:r>
        <w:rPr>
          <w:rFonts w:hint="cs"/>
          <w:rtl/>
        </w:rPr>
        <w:t xml:space="preserve"> במקום חזקה, וחזקה שמה שתחת ידה הוא נכסי מלוג. אולם כבר ביארנו לעיל </w:t>
      </w:r>
      <w:proofErr w:type="spellStart"/>
      <w:r>
        <w:rPr>
          <w:rFonts w:hint="cs"/>
          <w:rtl/>
        </w:rPr>
        <w:t>שמיגו</w:t>
      </w:r>
      <w:proofErr w:type="spellEnd"/>
      <w:r>
        <w:rPr>
          <w:rFonts w:hint="cs"/>
          <w:rtl/>
        </w:rPr>
        <w:t xml:space="preserve"> במקום חזקה, כיוון שלא </w:t>
      </w:r>
      <w:proofErr w:type="spellStart"/>
      <w:r>
        <w:rPr>
          <w:rFonts w:hint="cs"/>
          <w:rtl/>
        </w:rPr>
        <w:t>איפשטא</w:t>
      </w:r>
      <w:proofErr w:type="spellEnd"/>
      <w:r>
        <w:rPr>
          <w:rFonts w:hint="cs"/>
          <w:rtl/>
        </w:rPr>
        <w:t xml:space="preserve"> הולכים לפי המוחזק, ולכן גם </w:t>
      </w:r>
      <w:proofErr w:type="spellStart"/>
      <w:r>
        <w:rPr>
          <w:rFonts w:hint="cs"/>
          <w:rtl/>
        </w:rPr>
        <w:t>הש"ך</w:t>
      </w:r>
      <w:proofErr w:type="spellEnd"/>
      <w:r>
        <w:rPr>
          <w:rFonts w:hint="cs"/>
          <w:rtl/>
        </w:rPr>
        <w:t xml:space="preserve"> יודה שלא מוציאים מידי </w:t>
      </w:r>
      <w:proofErr w:type="spellStart"/>
      <w:r>
        <w:rPr>
          <w:rFonts w:hint="cs"/>
          <w:rtl/>
        </w:rPr>
        <w:t>האשה</w:t>
      </w:r>
      <w:proofErr w:type="spellEnd"/>
      <w:r>
        <w:rPr>
          <w:rFonts w:hint="cs"/>
          <w:rtl/>
        </w:rPr>
        <w:t>. והגידולי תרומה סבר שזו ,"</w:t>
      </w:r>
      <w:proofErr w:type="spellStart"/>
      <w:r>
        <w:rPr>
          <w:rFonts w:hint="cs"/>
          <w:rtl/>
        </w:rPr>
        <w:t>מיגו</w:t>
      </w:r>
      <w:proofErr w:type="spellEnd"/>
      <w:r>
        <w:rPr>
          <w:rFonts w:hint="cs"/>
          <w:rtl/>
        </w:rPr>
        <w:t xml:space="preserve"> </w:t>
      </w:r>
      <w:proofErr w:type="spellStart"/>
      <w:r>
        <w:rPr>
          <w:rFonts w:hint="cs"/>
          <w:rtl/>
        </w:rPr>
        <w:t>דהעזה</w:t>
      </w:r>
      <w:proofErr w:type="spellEnd"/>
      <w:r>
        <w:rPr>
          <w:rFonts w:hint="cs"/>
          <w:rtl/>
        </w:rPr>
        <w:t xml:space="preserve">", דהיינו יותר נוח לה לומר שקבלה מאחר מאשר לומר שקיבלה מבעלה, ובמקרה כזה לא אומרים </w:t>
      </w:r>
      <w:proofErr w:type="spellStart"/>
      <w:r>
        <w:rPr>
          <w:rFonts w:hint="cs"/>
          <w:rtl/>
        </w:rPr>
        <w:t>מיגו</w:t>
      </w:r>
      <w:proofErr w:type="spellEnd"/>
      <w:r>
        <w:rPr>
          <w:rFonts w:hint="cs"/>
          <w:rtl/>
        </w:rPr>
        <w:t xml:space="preserve">. </w:t>
      </w:r>
      <w:proofErr w:type="spellStart"/>
      <w:r>
        <w:rPr>
          <w:rFonts w:hint="cs"/>
          <w:rtl/>
        </w:rPr>
        <w:t>והש"ך</w:t>
      </w:r>
      <w:proofErr w:type="spellEnd"/>
      <w:r>
        <w:rPr>
          <w:rFonts w:hint="cs"/>
          <w:rtl/>
        </w:rPr>
        <w:t xml:space="preserve"> הביא בשם </w:t>
      </w:r>
      <w:proofErr w:type="spellStart"/>
      <w:r>
        <w:rPr>
          <w:rFonts w:hint="cs"/>
          <w:rtl/>
        </w:rPr>
        <w:t>הר"ן</w:t>
      </w:r>
      <w:proofErr w:type="spellEnd"/>
      <w:r>
        <w:rPr>
          <w:rFonts w:hint="cs"/>
          <w:rtl/>
        </w:rPr>
        <w:t xml:space="preserve"> שאין אומרים </w:t>
      </w:r>
      <w:proofErr w:type="spellStart"/>
      <w:r>
        <w:rPr>
          <w:rFonts w:hint="cs"/>
          <w:rtl/>
        </w:rPr>
        <w:t>מיגו</w:t>
      </w:r>
      <w:proofErr w:type="spellEnd"/>
      <w:r>
        <w:rPr>
          <w:rFonts w:hint="cs"/>
          <w:rtl/>
        </w:rPr>
        <w:t xml:space="preserve"> </w:t>
      </w:r>
      <w:proofErr w:type="spellStart"/>
      <w:r>
        <w:rPr>
          <w:rFonts w:hint="cs"/>
          <w:rtl/>
        </w:rPr>
        <w:t>דהעזה</w:t>
      </w:r>
      <w:proofErr w:type="spellEnd"/>
      <w:r>
        <w:rPr>
          <w:rFonts w:hint="cs"/>
          <w:rtl/>
        </w:rPr>
        <w:t xml:space="preserve"> </w:t>
      </w:r>
      <w:proofErr w:type="spellStart"/>
      <w:r>
        <w:rPr>
          <w:rFonts w:hint="cs"/>
          <w:rtl/>
        </w:rPr>
        <w:t>ליפטר</w:t>
      </w:r>
      <w:proofErr w:type="spellEnd"/>
      <w:r>
        <w:rPr>
          <w:rFonts w:hint="cs"/>
          <w:rtl/>
        </w:rPr>
        <w:t xml:space="preserve"> משבועה אבל כדי </w:t>
      </w:r>
      <w:proofErr w:type="spellStart"/>
      <w:r>
        <w:rPr>
          <w:rFonts w:hint="cs"/>
          <w:rtl/>
        </w:rPr>
        <w:t>ליפטר</w:t>
      </w:r>
      <w:proofErr w:type="spellEnd"/>
      <w:r>
        <w:rPr>
          <w:rFonts w:hint="cs"/>
          <w:rtl/>
        </w:rPr>
        <w:t xml:space="preserve"> מממון אומרים </w:t>
      </w:r>
      <w:proofErr w:type="spellStart"/>
      <w:r>
        <w:rPr>
          <w:rFonts w:hint="cs"/>
          <w:rtl/>
        </w:rPr>
        <w:t>מיגו</w:t>
      </w:r>
      <w:proofErr w:type="spellEnd"/>
      <w:r>
        <w:rPr>
          <w:rFonts w:hint="cs"/>
          <w:rtl/>
        </w:rPr>
        <w:t xml:space="preserve"> </w:t>
      </w:r>
      <w:proofErr w:type="spellStart"/>
      <w:r>
        <w:rPr>
          <w:rFonts w:hint="cs"/>
          <w:rtl/>
        </w:rPr>
        <w:t>דהעזה</w:t>
      </w:r>
      <w:proofErr w:type="spellEnd"/>
      <w:r>
        <w:rPr>
          <w:rFonts w:hint="cs"/>
          <w:rtl/>
        </w:rPr>
        <w:t xml:space="preserve"> (ב"ש </w:t>
      </w:r>
      <w:proofErr w:type="spellStart"/>
      <w:r>
        <w:rPr>
          <w:rFonts w:hint="cs"/>
          <w:rtl/>
        </w:rPr>
        <w:t>ס"ק</w:t>
      </w:r>
      <w:proofErr w:type="spellEnd"/>
      <w:r>
        <w:rPr>
          <w:rFonts w:hint="cs"/>
          <w:rtl/>
        </w:rPr>
        <w:t xml:space="preserve"> ל).</w:t>
      </w:r>
    </w:p>
    <w:p w14:paraId="4FF23CFA" w14:textId="77777777" w:rsidR="003F3BF5" w:rsidRDefault="003F3BF5" w:rsidP="00952F27">
      <w:pPr>
        <w:spacing w:after="0" w:line="276" w:lineRule="auto"/>
        <w:ind w:left="-425"/>
        <w:rPr>
          <w:b/>
          <w:bCs/>
          <w:rtl/>
        </w:rPr>
      </w:pPr>
    </w:p>
    <w:p w14:paraId="4633CD7E" w14:textId="5BE7353D" w:rsidR="004B0A97" w:rsidRDefault="004B0A97" w:rsidP="00952F27">
      <w:pPr>
        <w:spacing w:after="0" w:line="276" w:lineRule="auto"/>
        <w:ind w:left="-425"/>
        <w:rPr>
          <w:rtl/>
        </w:rPr>
      </w:pPr>
      <w:r w:rsidRPr="0001289C">
        <w:rPr>
          <w:rFonts w:hint="cs"/>
          <w:b/>
          <w:bCs/>
          <w:rtl/>
        </w:rPr>
        <w:t>רישום נכסים:</w:t>
      </w:r>
      <w:r>
        <w:rPr>
          <w:rFonts w:hint="cs"/>
          <w:rtl/>
        </w:rPr>
        <w:t xml:space="preserve"> רישום שטרות בתים (</w:t>
      </w:r>
      <w:proofErr w:type="spellStart"/>
      <w:r>
        <w:rPr>
          <w:rFonts w:hint="cs"/>
          <w:rtl/>
        </w:rPr>
        <w:t>תב"ע</w:t>
      </w:r>
      <w:proofErr w:type="spellEnd"/>
      <w:r>
        <w:rPr>
          <w:rFonts w:hint="cs"/>
          <w:rtl/>
        </w:rPr>
        <w:t>) עליו ועל אשתו מהווה ראיה, כי אין דרך הקונה קרקע לרשום גם על אשתו, ואם רשם מוכח שנקנה גם מכספה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ס,יב</w:t>
      </w:r>
      <w:proofErr w:type="spellEnd"/>
      <w:r>
        <w:rPr>
          <w:rFonts w:hint="cs"/>
          <w:rtl/>
        </w:rPr>
        <w:t>).</w:t>
      </w:r>
    </w:p>
    <w:p w14:paraId="1D256685" w14:textId="77777777" w:rsidR="0066631C" w:rsidRDefault="0066631C" w:rsidP="00952F27">
      <w:pPr>
        <w:spacing w:after="0" w:line="276" w:lineRule="auto"/>
        <w:rPr>
          <w:b/>
          <w:bCs/>
          <w:u w:val="single"/>
          <w:rtl/>
        </w:rPr>
      </w:pPr>
    </w:p>
    <w:p w14:paraId="153E7155" w14:textId="02AE2C14" w:rsidR="00A43405" w:rsidRDefault="00A46A61" w:rsidP="00952F27">
      <w:pPr>
        <w:spacing w:after="0" w:line="276" w:lineRule="auto"/>
        <w:ind w:left="-425"/>
        <w:rPr>
          <w:rtl/>
        </w:rPr>
      </w:pPr>
      <w:r w:rsidRPr="007510E1">
        <w:rPr>
          <w:rFonts w:hint="cs"/>
          <w:b/>
          <w:bCs/>
          <w:u w:val="single"/>
          <w:rtl/>
        </w:rPr>
        <w:t xml:space="preserve">(סעיף </w:t>
      </w:r>
      <w:proofErr w:type="spellStart"/>
      <w:r w:rsidRPr="007510E1">
        <w:rPr>
          <w:rFonts w:hint="cs"/>
          <w:b/>
          <w:bCs/>
          <w:u w:val="single"/>
          <w:rtl/>
        </w:rPr>
        <w:t>יג</w:t>
      </w:r>
      <w:proofErr w:type="spellEnd"/>
      <w:r w:rsidRPr="007510E1">
        <w:rPr>
          <w:rFonts w:hint="cs"/>
          <w:b/>
          <w:bCs/>
          <w:u w:val="single"/>
          <w:rtl/>
        </w:rPr>
        <w:t xml:space="preserve">) </w:t>
      </w:r>
      <w:r w:rsidRPr="00F130C2">
        <w:rPr>
          <w:rFonts w:hint="cs"/>
          <w:b/>
          <w:bCs/>
          <w:rtl/>
        </w:rPr>
        <w:t>בנכסי מלוג הבעל אוכל פירות, לכן</w:t>
      </w:r>
      <w:r w:rsidRPr="007510E1">
        <w:rPr>
          <w:rFonts w:hint="cs"/>
          <w:b/>
          <w:bCs/>
          <w:u w:val="single"/>
          <w:rtl/>
        </w:rPr>
        <w:t xml:space="preserve"> דבר שאינו עושה פירות, </w:t>
      </w:r>
      <w:proofErr w:type="spellStart"/>
      <w:r w:rsidRPr="007510E1">
        <w:rPr>
          <w:rFonts w:hint="cs"/>
          <w:b/>
          <w:bCs/>
          <w:u w:val="single"/>
          <w:rtl/>
        </w:rPr>
        <w:t>ימכר</w:t>
      </w:r>
      <w:proofErr w:type="spellEnd"/>
      <w:r>
        <w:rPr>
          <w:rFonts w:hint="cs"/>
          <w:rtl/>
        </w:rPr>
        <w:t xml:space="preserve"> </w:t>
      </w:r>
      <w:proofErr w:type="spellStart"/>
      <w:r>
        <w:rPr>
          <w:rFonts w:hint="cs"/>
          <w:rtl/>
        </w:rPr>
        <w:t>וילקח</w:t>
      </w:r>
      <w:proofErr w:type="spellEnd"/>
      <w:r>
        <w:rPr>
          <w:rFonts w:hint="cs"/>
          <w:rtl/>
        </w:rPr>
        <w:t xml:space="preserve"> במקומו דבר שעושה פירות. כשאין הסכמה בין הצדדים מה לקנות, קונים דבר שפרותיו מרובים וירידת ערכו (יציאתו) </w:t>
      </w:r>
      <w:proofErr w:type="spellStart"/>
      <w:r>
        <w:rPr>
          <w:rFonts w:hint="cs"/>
          <w:rtl/>
        </w:rPr>
        <w:t>מועטת</w:t>
      </w:r>
      <w:proofErr w:type="spellEnd"/>
      <w:r w:rsidR="00A43405">
        <w:rPr>
          <w:rFonts w:hint="cs"/>
          <w:rtl/>
        </w:rPr>
        <w:t xml:space="preserve">. </w:t>
      </w:r>
    </w:p>
    <w:p w14:paraId="76B98A51" w14:textId="573B9FBE" w:rsidR="00CA6720" w:rsidRDefault="00A46A61" w:rsidP="00952F27">
      <w:pPr>
        <w:spacing w:after="0" w:line="276" w:lineRule="auto"/>
        <w:ind w:left="-425"/>
        <w:rPr>
          <w:rtl/>
        </w:rPr>
      </w:pPr>
      <w:r>
        <w:rPr>
          <w:rFonts w:hint="cs"/>
          <w:rtl/>
        </w:rPr>
        <w:t xml:space="preserve">ואין קונים דבר שהקרן </w:t>
      </w:r>
      <w:r w:rsidR="00ED1587">
        <w:rPr>
          <w:rFonts w:hint="cs"/>
          <w:rtl/>
        </w:rPr>
        <w:t xml:space="preserve">אינו מתחדש אלא </w:t>
      </w:r>
      <w:r>
        <w:rPr>
          <w:rFonts w:hint="cs"/>
          <w:rtl/>
        </w:rPr>
        <w:t>הולך וכלה (דהיינו שאין גזעו מחליף</w:t>
      </w:r>
      <w:r w:rsidR="009A6375">
        <w:rPr>
          <w:rFonts w:hint="cs"/>
          <w:rtl/>
        </w:rPr>
        <w:t xml:space="preserve"> - ש</w:t>
      </w:r>
      <w:r w:rsidR="009A6375" w:rsidRPr="002E5F67">
        <w:rPr>
          <w:rFonts w:hint="cs"/>
          <w:rtl/>
        </w:rPr>
        <w:t xml:space="preserve">לאחר השימוש בפירות, </w:t>
      </w:r>
      <w:r w:rsidR="009A6375">
        <w:rPr>
          <w:rFonts w:hint="cs"/>
          <w:rtl/>
        </w:rPr>
        <w:t>הקרן כלה</w:t>
      </w:r>
      <w:r>
        <w:rPr>
          <w:rFonts w:hint="cs"/>
          <w:rtl/>
        </w:rPr>
        <w:t>). וכן כשהכניסה לו כלים, הרי זה משתמש בהם ולובש ומציע ומכסה, עד שיכלה הקרן ואינו חייב לשלם את הבליות (בלאי) של נכסי מלוג (</w:t>
      </w:r>
      <w:proofErr w:type="spellStart"/>
      <w:r>
        <w:rPr>
          <w:rFonts w:hint="cs"/>
          <w:rtl/>
        </w:rPr>
        <w:t>שו"ע</w:t>
      </w:r>
      <w:proofErr w:type="spellEnd"/>
      <w:r>
        <w:rPr>
          <w:rFonts w:hint="cs"/>
          <w:rtl/>
        </w:rPr>
        <w:t xml:space="preserve">). </w:t>
      </w:r>
    </w:p>
    <w:p w14:paraId="256C120B" w14:textId="314243B5" w:rsidR="00194622" w:rsidRDefault="00194622" w:rsidP="00952F27">
      <w:pPr>
        <w:spacing w:after="0" w:line="276" w:lineRule="auto"/>
        <w:ind w:left="-425"/>
        <w:rPr>
          <w:rtl/>
        </w:rPr>
      </w:pPr>
      <w:r>
        <w:rPr>
          <w:rFonts w:hint="cs"/>
          <w:rtl/>
        </w:rPr>
        <w:t xml:space="preserve">הטור מביא את סדר הקדימות </w:t>
      </w:r>
      <w:r w:rsidR="003B4CA9">
        <w:rPr>
          <w:rFonts w:hint="cs"/>
          <w:rtl/>
        </w:rPr>
        <w:t xml:space="preserve">לקניית נכסי מלוג </w:t>
      </w:r>
      <w:r>
        <w:rPr>
          <w:rFonts w:hint="cs"/>
          <w:rtl/>
        </w:rPr>
        <w:t xml:space="preserve">המובא בגמרא: שקרקע קודמת לבית, בית קודם לעץ דקל, עץ דקל קודם לאילן, ואילן קודם לגפן. אולם </w:t>
      </w:r>
      <w:proofErr w:type="spellStart"/>
      <w:r>
        <w:rPr>
          <w:rFonts w:hint="cs"/>
          <w:rtl/>
        </w:rPr>
        <w:t>השו"ע</w:t>
      </w:r>
      <w:proofErr w:type="spellEnd"/>
      <w:r>
        <w:rPr>
          <w:rFonts w:hint="cs"/>
          <w:rtl/>
        </w:rPr>
        <w:t xml:space="preserve"> הלך בדרכו של הרמב"ם שלא הביא את הדוגמאות שבגמרא, </w:t>
      </w:r>
      <w:r w:rsidR="003B4CA9">
        <w:rPr>
          <w:rFonts w:hint="cs"/>
          <w:rtl/>
        </w:rPr>
        <w:t xml:space="preserve">כי </w:t>
      </w:r>
      <w:proofErr w:type="spellStart"/>
      <w:r w:rsidR="003B4CA9">
        <w:rPr>
          <w:rFonts w:hint="cs"/>
          <w:rtl/>
        </w:rPr>
        <w:t>הכל</w:t>
      </w:r>
      <w:proofErr w:type="spellEnd"/>
      <w:r w:rsidR="003B4CA9">
        <w:rPr>
          <w:rFonts w:hint="cs"/>
          <w:rtl/>
        </w:rPr>
        <w:t xml:space="preserve"> תלוי בכלל: "שפירותיו מרובים </w:t>
      </w:r>
      <w:proofErr w:type="spellStart"/>
      <w:r w:rsidR="003B4CA9">
        <w:rPr>
          <w:rFonts w:hint="cs"/>
          <w:rtl/>
        </w:rPr>
        <w:t>ויציעתו</w:t>
      </w:r>
      <w:proofErr w:type="spellEnd"/>
      <w:r w:rsidR="003B4CA9">
        <w:rPr>
          <w:rFonts w:hint="cs"/>
          <w:rtl/>
        </w:rPr>
        <w:t xml:space="preserve"> </w:t>
      </w:r>
      <w:proofErr w:type="spellStart"/>
      <w:r w:rsidR="003B4CA9">
        <w:rPr>
          <w:rFonts w:hint="cs"/>
          <w:rtl/>
        </w:rPr>
        <w:t>מועטת</w:t>
      </w:r>
      <w:proofErr w:type="spellEnd"/>
      <w:r w:rsidR="003B4CA9">
        <w:rPr>
          <w:rFonts w:hint="cs"/>
          <w:rtl/>
        </w:rPr>
        <w:t>", ו</w:t>
      </w:r>
      <w:r>
        <w:rPr>
          <w:rFonts w:hint="cs"/>
          <w:rtl/>
        </w:rPr>
        <w:t xml:space="preserve">אם יראה בעיני בי"ד ששכירת הבתים טוב </w:t>
      </w:r>
      <w:r w:rsidR="00F14232">
        <w:rPr>
          <w:rFonts w:hint="cs"/>
          <w:rtl/>
        </w:rPr>
        <w:t xml:space="preserve">יותר </w:t>
      </w:r>
      <w:r>
        <w:rPr>
          <w:rFonts w:hint="cs"/>
          <w:rtl/>
        </w:rPr>
        <w:t xml:space="preserve">משדות, הרשות בידם, </w:t>
      </w:r>
      <w:r w:rsidR="00F14232">
        <w:rPr>
          <w:rFonts w:hint="cs"/>
          <w:rtl/>
        </w:rPr>
        <w:t>ורק שבזמן הגמרא קרקע היה עדיף מבית (ח"מ).</w:t>
      </w:r>
    </w:p>
    <w:p w14:paraId="09542858" w14:textId="77777777" w:rsidR="005E5DB5" w:rsidRDefault="00CA6720" w:rsidP="00952F27">
      <w:pPr>
        <w:spacing w:after="0" w:line="276" w:lineRule="auto"/>
        <w:ind w:left="-425"/>
        <w:rPr>
          <w:rtl/>
        </w:rPr>
      </w:pPr>
      <w:r w:rsidRPr="007E565E">
        <w:rPr>
          <w:rFonts w:hint="cs"/>
          <w:b/>
          <w:bCs/>
          <w:rtl/>
        </w:rPr>
        <w:t>מעות</w:t>
      </w:r>
      <w:r w:rsidR="005E5DB5">
        <w:rPr>
          <w:rFonts w:hint="cs"/>
          <w:b/>
          <w:bCs/>
          <w:rtl/>
        </w:rPr>
        <w:t xml:space="preserve"> נכסי </w:t>
      </w:r>
      <w:proofErr w:type="spellStart"/>
      <w:r w:rsidR="005E5DB5">
        <w:rPr>
          <w:rFonts w:hint="cs"/>
          <w:b/>
          <w:bCs/>
          <w:rtl/>
        </w:rPr>
        <w:t>מילוג</w:t>
      </w:r>
      <w:proofErr w:type="spellEnd"/>
      <w:r w:rsidR="005E5DB5">
        <w:rPr>
          <w:rFonts w:hint="cs"/>
          <w:rtl/>
        </w:rPr>
        <w:t>:</w:t>
      </w:r>
      <w:r>
        <w:rPr>
          <w:rFonts w:hint="cs"/>
          <w:rtl/>
        </w:rPr>
        <w:t xml:space="preserve"> </w:t>
      </w:r>
    </w:p>
    <w:p w14:paraId="56448C07" w14:textId="31FE717A" w:rsidR="00CA6720" w:rsidRDefault="00CA6720" w:rsidP="00952F27">
      <w:pPr>
        <w:spacing w:after="0" w:line="276" w:lineRule="auto"/>
        <w:ind w:left="-425"/>
        <w:rPr>
          <w:rtl/>
        </w:rPr>
      </w:pPr>
      <w:r>
        <w:rPr>
          <w:rFonts w:hint="cs"/>
          <w:rtl/>
        </w:rPr>
        <w:t xml:space="preserve">הבעל אינו רשאי לעשות בהם סחורה, אלא יקנה בהם דבר שפירותיו מרובים והוצאותיו מועטים, ובפירות שיצאו מהם, </w:t>
      </w:r>
      <w:r w:rsidR="003A07C0">
        <w:rPr>
          <w:rFonts w:hint="cs"/>
          <w:rtl/>
        </w:rPr>
        <w:t xml:space="preserve">שהם שלו </w:t>
      </w:r>
      <w:r>
        <w:rPr>
          <w:rFonts w:hint="cs"/>
          <w:rtl/>
        </w:rPr>
        <w:t xml:space="preserve">יכול לקנות סחורה (ב"ש </w:t>
      </w:r>
      <w:proofErr w:type="spellStart"/>
      <w:r>
        <w:rPr>
          <w:rFonts w:hint="cs"/>
          <w:rtl/>
        </w:rPr>
        <w:t>ס"ק</w:t>
      </w:r>
      <w:proofErr w:type="spellEnd"/>
      <w:r>
        <w:rPr>
          <w:rFonts w:hint="cs"/>
          <w:rtl/>
        </w:rPr>
        <w:t xml:space="preserve"> לב).</w:t>
      </w:r>
    </w:p>
    <w:p w14:paraId="0A9279CD" w14:textId="6DDE43C0" w:rsidR="00A46A61" w:rsidRDefault="00C14F2D" w:rsidP="00952F27">
      <w:pPr>
        <w:spacing w:after="0" w:line="276" w:lineRule="auto"/>
        <w:ind w:left="-425"/>
        <w:rPr>
          <w:rtl/>
        </w:rPr>
      </w:pPr>
      <w:r>
        <w:rPr>
          <w:rFonts w:hint="cs"/>
          <w:b/>
          <w:bCs/>
          <w:rtl/>
        </w:rPr>
        <w:t xml:space="preserve">דבר שאינו מתחדש, אך נשאר </w:t>
      </w:r>
      <w:r w:rsidR="00F130C2">
        <w:rPr>
          <w:rFonts w:hint="cs"/>
          <w:b/>
          <w:bCs/>
          <w:rtl/>
        </w:rPr>
        <w:t xml:space="preserve">בו </w:t>
      </w:r>
      <w:r>
        <w:rPr>
          <w:rFonts w:hint="cs"/>
          <w:b/>
          <w:bCs/>
          <w:rtl/>
        </w:rPr>
        <w:t>מהקרן:</w:t>
      </w:r>
    </w:p>
    <w:p w14:paraId="187DB73B" w14:textId="77777777" w:rsidR="003F26F8" w:rsidRDefault="00BF56F8" w:rsidP="00952F27">
      <w:pPr>
        <w:spacing w:after="0" w:line="276" w:lineRule="auto"/>
        <w:ind w:left="-425"/>
        <w:rPr>
          <w:rtl/>
        </w:rPr>
      </w:pPr>
      <w:r>
        <w:rPr>
          <w:rFonts w:hint="cs"/>
          <w:rtl/>
        </w:rPr>
        <w:t xml:space="preserve">נפלו לה נכסים שאינם מתחדשים, כגון יער שכורתים ממנו עצים, </w:t>
      </w:r>
      <w:r w:rsidR="00B53ACE">
        <w:rPr>
          <w:rFonts w:hint="cs"/>
          <w:rtl/>
        </w:rPr>
        <w:t xml:space="preserve">והקרקע </w:t>
      </w:r>
      <w:r w:rsidR="00672F2A">
        <w:rPr>
          <w:rFonts w:hint="cs"/>
          <w:rtl/>
        </w:rPr>
        <w:t>ש</w:t>
      </w:r>
      <w:r w:rsidR="00B53ACE">
        <w:rPr>
          <w:rFonts w:hint="cs"/>
          <w:rtl/>
        </w:rPr>
        <w:t>הוא הקרן</w:t>
      </w:r>
      <w:r w:rsidR="00672F2A">
        <w:rPr>
          <w:rFonts w:hint="cs"/>
          <w:rtl/>
        </w:rPr>
        <w:t xml:space="preserve"> נשאר</w:t>
      </w:r>
      <w:r w:rsidR="00B53ACE">
        <w:rPr>
          <w:rFonts w:hint="cs"/>
          <w:rtl/>
        </w:rPr>
        <w:t xml:space="preserve">, </w:t>
      </w:r>
      <w:r>
        <w:rPr>
          <w:rFonts w:hint="cs"/>
          <w:rtl/>
        </w:rPr>
        <w:t xml:space="preserve">או חפירה של דגים, </w:t>
      </w:r>
      <w:r w:rsidR="00B53ACE">
        <w:rPr>
          <w:rFonts w:hint="cs"/>
          <w:rtl/>
        </w:rPr>
        <w:t>ש</w:t>
      </w:r>
      <w:r w:rsidR="00672F2A">
        <w:rPr>
          <w:rFonts w:hint="cs"/>
          <w:rtl/>
        </w:rPr>
        <w:t xml:space="preserve">לאחר אכילת הדגים נשאר </w:t>
      </w:r>
      <w:r w:rsidR="00B53ACE">
        <w:rPr>
          <w:rFonts w:hint="cs"/>
          <w:rtl/>
        </w:rPr>
        <w:t xml:space="preserve">החפירה, כיוון שהקרן אינו כלה לגמרי נפסק </w:t>
      </w:r>
      <w:proofErr w:type="spellStart"/>
      <w:r w:rsidR="00410FDA">
        <w:rPr>
          <w:rFonts w:hint="cs"/>
          <w:rtl/>
        </w:rPr>
        <w:t>כלישנא</w:t>
      </w:r>
      <w:proofErr w:type="spellEnd"/>
      <w:r w:rsidR="00410FDA">
        <w:rPr>
          <w:rFonts w:hint="cs"/>
          <w:rtl/>
        </w:rPr>
        <w:t xml:space="preserve"> </w:t>
      </w:r>
      <w:r w:rsidR="00B53ACE">
        <w:rPr>
          <w:rFonts w:hint="cs"/>
          <w:rtl/>
        </w:rPr>
        <w:t>בגמרא שאין צריך למוכרן.</w:t>
      </w:r>
    </w:p>
    <w:p w14:paraId="7A0FC774" w14:textId="54E03885" w:rsidR="003F26F8" w:rsidRDefault="003F26F8" w:rsidP="00952F27">
      <w:pPr>
        <w:spacing w:after="0" w:line="276" w:lineRule="auto"/>
        <w:ind w:left="-425"/>
        <w:rPr>
          <w:b/>
          <w:bCs/>
          <w:rtl/>
        </w:rPr>
      </w:pPr>
      <w:r w:rsidRPr="003F26F8">
        <w:rPr>
          <w:rFonts w:hint="cs"/>
          <w:b/>
          <w:bCs/>
          <w:rtl/>
        </w:rPr>
        <w:t>גלימה, שמתכלה:</w:t>
      </w:r>
      <w:r w:rsidR="00CA0310">
        <w:rPr>
          <w:rStyle w:val="a5"/>
          <w:b/>
          <w:bCs/>
          <w:rtl/>
        </w:rPr>
        <w:footnoteReference w:id="94"/>
      </w:r>
    </w:p>
    <w:p w14:paraId="36FB013D" w14:textId="48D40820" w:rsidR="003F26F8" w:rsidRDefault="003F26F8" w:rsidP="00952F27">
      <w:pPr>
        <w:spacing w:after="0" w:line="276" w:lineRule="auto"/>
        <w:ind w:left="-425"/>
        <w:rPr>
          <w:b/>
          <w:bCs/>
          <w:rtl/>
        </w:rPr>
      </w:pPr>
      <w:r w:rsidRPr="003F26F8">
        <w:rPr>
          <w:rFonts w:hint="cs"/>
          <w:b/>
          <w:bCs/>
          <w:u w:val="single"/>
          <w:rtl/>
        </w:rPr>
        <w:t>דעה א:</w:t>
      </w:r>
      <w:r>
        <w:rPr>
          <w:rFonts w:hint="cs"/>
          <w:b/>
          <w:bCs/>
          <w:rtl/>
        </w:rPr>
        <w:t xml:space="preserve"> </w:t>
      </w:r>
      <w:r w:rsidRPr="003F26F8">
        <w:rPr>
          <w:rFonts w:hint="cs"/>
          <w:rtl/>
        </w:rPr>
        <w:t>אין צריך למכרה, שמכיוון שהשחקים נשארים</w:t>
      </w:r>
      <w:r w:rsidR="000F6FD1">
        <w:rPr>
          <w:rFonts w:hint="cs"/>
          <w:rtl/>
        </w:rPr>
        <w:t xml:space="preserve"> לה לקרן</w:t>
      </w:r>
      <w:r w:rsidRPr="003F26F8">
        <w:rPr>
          <w:rFonts w:hint="cs"/>
          <w:rtl/>
        </w:rPr>
        <w:t>, הוי בכלל, גזעו מתחלף</w:t>
      </w:r>
      <w:r w:rsidR="00860416">
        <w:rPr>
          <w:rFonts w:hint="cs"/>
          <w:rtl/>
        </w:rPr>
        <w:t xml:space="preserve"> (רש"י)</w:t>
      </w:r>
      <w:r w:rsidRPr="003F26F8">
        <w:rPr>
          <w:rFonts w:hint="cs"/>
          <w:rtl/>
        </w:rPr>
        <w:t>.</w:t>
      </w:r>
    </w:p>
    <w:p w14:paraId="5DFA1D8A" w14:textId="173C8454" w:rsidR="00BF56F8" w:rsidRPr="003F26F8" w:rsidRDefault="003F26F8" w:rsidP="00952F27">
      <w:pPr>
        <w:spacing w:after="0" w:line="276" w:lineRule="auto"/>
        <w:ind w:left="-425"/>
        <w:rPr>
          <w:b/>
          <w:bCs/>
          <w:rtl/>
        </w:rPr>
      </w:pPr>
      <w:r>
        <w:rPr>
          <w:rFonts w:hint="cs"/>
          <w:b/>
          <w:bCs/>
          <w:u w:val="single"/>
          <w:rtl/>
        </w:rPr>
        <w:t>דעה ב:</w:t>
      </w:r>
      <w:r>
        <w:rPr>
          <w:rFonts w:hint="cs"/>
          <w:b/>
          <w:bCs/>
          <w:rtl/>
        </w:rPr>
        <w:t xml:space="preserve"> </w:t>
      </w:r>
      <w:r w:rsidRPr="003F26F8">
        <w:rPr>
          <w:rFonts w:hint="cs"/>
          <w:rtl/>
        </w:rPr>
        <w:t>אין צריך למכרה, כיוון שאין בלויו ניכר בכל שעה ושעה</w:t>
      </w:r>
      <w:r>
        <w:rPr>
          <w:rFonts w:hint="cs"/>
          <w:rtl/>
        </w:rPr>
        <w:t>,</w:t>
      </w:r>
      <w:r w:rsidRPr="003F26F8">
        <w:rPr>
          <w:rFonts w:hint="cs"/>
          <w:rtl/>
        </w:rPr>
        <w:t xml:space="preserve"> לא איכפת לן</w:t>
      </w:r>
      <w:r w:rsidR="0023511F">
        <w:rPr>
          <w:rFonts w:hint="cs"/>
          <w:rtl/>
        </w:rPr>
        <w:t xml:space="preserve">, ונחשב כאילו אינו כלה </w:t>
      </w:r>
      <w:r w:rsidRPr="003F26F8">
        <w:rPr>
          <w:rFonts w:hint="cs"/>
          <w:rtl/>
        </w:rPr>
        <w:t>(</w:t>
      </w:r>
      <w:proofErr w:type="spellStart"/>
      <w:r w:rsidRPr="003F26F8">
        <w:rPr>
          <w:rFonts w:hint="cs"/>
          <w:rtl/>
        </w:rPr>
        <w:t>ר"ן</w:t>
      </w:r>
      <w:proofErr w:type="spellEnd"/>
      <w:r w:rsidRPr="003F26F8">
        <w:rPr>
          <w:rFonts w:hint="cs"/>
          <w:rtl/>
        </w:rPr>
        <w:t>).</w:t>
      </w:r>
      <w:r w:rsidR="00BF56F8" w:rsidRPr="003F26F8">
        <w:rPr>
          <w:b/>
          <w:bCs/>
          <w:rtl/>
        </w:rPr>
        <w:br/>
      </w:r>
    </w:p>
    <w:p w14:paraId="18DDE47C" w14:textId="77777777" w:rsidR="0091217B" w:rsidRDefault="00623EC4" w:rsidP="00952F27">
      <w:pPr>
        <w:spacing w:after="0" w:line="276" w:lineRule="auto"/>
        <w:ind w:left="-425"/>
        <w:rPr>
          <w:rtl/>
        </w:rPr>
      </w:pPr>
      <w:r>
        <w:rPr>
          <w:rFonts w:ascii="Arial" w:hAnsi="Arial" w:cs="Arial" w:hint="cs"/>
          <w:b/>
          <w:bCs/>
          <w:u w:val="single"/>
          <w:rtl/>
        </w:rPr>
        <w:t>דבר שעושה פירות, ואין גזעו מתחלף:</w:t>
      </w:r>
    </w:p>
    <w:p w14:paraId="6C1F90D9" w14:textId="041E48DC" w:rsidR="00BF56F8" w:rsidRPr="0091217B" w:rsidRDefault="008A51DF" w:rsidP="00952F27">
      <w:pPr>
        <w:spacing w:after="0" w:line="276" w:lineRule="auto"/>
        <w:ind w:left="-425"/>
        <w:rPr>
          <w:rtl/>
        </w:rPr>
      </w:pPr>
      <w:r>
        <w:rPr>
          <w:rFonts w:hint="cs"/>
          <w:b/>
          <w:bCs/>
          <w:rtl/>
        </w:rPr>
        <w:t xml:space="preserve">הכניסה </w:t>
      </w:r>
      <w:r w:rsidR="00BF56F8" w:rsidRPr="00C6342F">
        <w:rPr>
          <w:rFonts w:hint="cs"/>
          <w:b/>
          <w:bCs/>
          <w:rtl/>
        </w:rPr>
        <w:t>לבעלה עז לחלבה</w:t>
      </w:r>
      <w:r w:rsidR="00BF56F8">
        <w:rPr>
          <w:rFonts w:hint="cs"/>
          <w:rtl/>
        </w:rPr>
        <w:t xml:space="preserve">, או רחל לגיזתה, או דקל </w:t>
      </w:r>
      <w:r w:rsidR="00BF56F8" w:rsidRPr="00750CD8">
        <w:rPr>
          <w:rFonts w:hint="cs"/>
          <w:rtl/>
        </w:rPr>
        <w:t>לפירותיו</w:t>
      </w:r>
      <w:r w:rsidR="005810D8" w:rsidRPr="00750CD8">
        <w:rPr>
          <w:rFonts w:hint="cs"/>
          <w:rtl/>
        </w:rPr>
        <w:t xml:space="preserve">, </w:t>
      </w:r>
      <w:r w:rsidR="00750CD8" w:rsidRPr="00750CD8">
        <w:rPr>
          <w:rFonts w:hint="cs"/>
          <w:rtl/>
        </w:rPr>
        <w:t xml:space="preserve">מובא בגמרא (כתובות </w:t>
      </w:r>
      <w:proofErr w:type="spellStart"/>
      <w:r w:rsidR="00750CD8" w:rsidRPr="00750CD8">
        <w:rPr>
          <w:rFonts w:hint="cs"/>
          <w:rtl/>
        </w:rPr>
        <w:t>עט,ב</w:t>
      </w:r>
      <w:proofErr w:type="spellEnd"/>
      <w:r w:rsidR="00750CD8" w:rsidRPr="00750CD8">
        <w:rPr>
          <w:rFonts w:hint="cs"/>
          <w:rtl/>
        </w:rPr>
        <w:t>) ש</w:t>
      </w:r>
      <w:r w:rsidR="005810D8" w:rsidRPr="00750CD8">
        <w:rPr>
          <w:rFonts w:hint="cs"/>
          <w:rtl/>
        </w:rPr>
        <w:t>הבעל</w:t>
      </w:r>
      <w:r w:rsidR="005810D8">
        <w:rPr>
          <w:rFonts w:hint="cs"/>
          <w:rtl/>
        </w:rPr>
        <w:t xml:space="preserve"> אוכל</w:t>
      </w:r>
      <w:r w:rsidR="00750CD8">
        <w:rPr>
          <w:rFonts w:hint="cs"/>
          <w:rtl/>
        </w:rPr>
        <w:t xml:space="preserve"> והולך, נחלקו הראשונים בביאור דין זה:</w:t>
      </w:r>
    </w:p>
    <w:p w14:paraId="4C9BE6F2" w14:textId="5ACCC69A" w:rsidR="00750CD8" w:rsidRDefault="00750CD8" w:rsidP="00952F27">
      <w:pPr>
        <w:spacing w:after="0" w:line="276" w:lineRule="auto"/>
        <w:ind w:left="-425"/>
        <w:rPr>
          <w:b/>
          <w:bCs/>
          <w:rtl/>
        </w:rPr>
      </w:pPr>
      <w:r w:rsidRPr="00177D86">
        <w:rPr>
          <w:rFonts w:ascii="Arial" w:hAnsi="Arial" w:cs="Arial" w:hint="cs"/>
          <w:b/>
          <w:bCs/>
          <w:u w:val="single"/>
          <w:rtl/>
        </w:rPr>
        <w:t xml:space="preserve">דעה </w:t>
      </w:r>
      <w:r>
        <w:rPr>
          <w:rFonts w:ascii="Arial" w:hAnsi="Arial" w:cs="Arial" w:hint="cs"/>
          <w:b/>
          <w:bCs/>
          <w:u w:val="single"/>
          <w:rtl/>
        </w:rPr>
        <w:t>א</w:t>
      </w:r>
      <w:r w:rsidRPr="00177D86">
        <w:rPr>
          <w:rFonts w:ascii="Arial" w:hAnsi="Arial" w:cs="Arial" w:hint="cs"/>
          <w:b/>
          <w:bCs/>
          <w:u w:val="single"/>
          <w:rtl/>
        </w:rPr>
        <w:t>':</w:t>
      </w:r>
      <w:r>
        <w:rPr>
          <w:rFonts w:hint="cs"/>
          <w:rtl/>
        </w:rPr>
        <w:t xml:space="preserve"> </w:t>
      </w:r>
      <w:r w:rsidR="005668DA">
        <w:rPr>
          <w:rFonts w:hint="cs"/>
          <w:rtl/>
        </w:rPr>
        <w:t xml:space="preserve">מדובר באופן שהעז </w:t>
      </w:r>
      <w:r w:rsidR="0091217B">
        <w:rPr>
          <w:rFonts w:hint="cs"/>
          <w:rtl/>
        </w:rPr>
        <w:t xml:space="preserve">עצמו </w:t>
      </w:r>
      <w:r w:rsidR="005668DA">
        <w:rPr>
          <w:rFonts w:hint="cs"/>
          <w:rtl/>
        </w:rPr>
        <w:t>שייכת לאשה,</w:t>
      </w:r>
      <w:r w:rsidR="00BE0F38">
        <w:rPr>
          <w:rStyle w:val="a5"/>
          <w:rtl/>
        </w:rPr>
        <w:footnoteReference w:id="95"/>
      </w:r>
      <w:r w:rsidR="005668DA">
        <w:rPr>
          <w:rFonts w:hint="cs"/>
          <w:rtl/>
        </w:rPr>
        <w:t xml:space="preserve"> לכן הבעל הולך ואוכל, כי גוף העז נשאר </w:t>
      </w:r>
      <w:r w:rsidR="00477675">
        <w:rPr>
          <w:rFonts w:hint="cs"/>
          <w:rtl/>
        </w:rPr>
        <w:t xml:space="preserve">אח"כ </w:t>
      </w:r>
      <w:r w:rsidR="005668DA">
        <w:rPr>
          <w:rFonts w:hint="cs"/>
          <w:rtl/>
        </w:rPr>
        <w:t>לאשה</w:t>
      </w:r>
      <w:r w:rsidR="0053053E">
        <w:rPr>
          <w:rFonts w:hint="cs"/>
          <w:rtl/>
        </w:rPr>
        <w:t>.</w:t>
      </w:r>
      <w:r w:rsidR="007D5D88">
        <w:rPr>
          <w:rStyle w:val="a5"/>
          <w:rtl/>
        </w:rPr>
        <w:footnoteReference w:id="96"/>
      </w:r>
      <w:r w:rsidR="00890CCA">
        <w:rPr>
          <w:rFonts w:hint="cs"/>
          <w:rtl/>
        </w:rPr>
        <w:t xml:space="preserve"> אבל במקרה שרק החלב של העז שייכת לאשה, </w:t>
      </w:r>
      <w:r>
        <w:rPr>
          <w:rFonts w:hint="cs"/>
          <w:rtl/>
        </w:rPr>
        <w:t xml:space="preserve">החלב </w:t>
      </w:r>
      <w:r w:rsidR="00373251">
        <w:rPr>
          <w:rFonts w:hint="cs"/>
          <w:rtl/>
        </w:rPr>
        <w:t>נ</w:t>
      </w:r>
      <w:r>
        <w:rPr>
          <w:rFonts w:hint="cs"/>
          <w:rtl/>
        </w:rPr>
        <w:t>חשב</w:t>
      </w:r>
      <w:r w:rsidR="00373251">
        <w:rPr>
          <w:rFonts w:hint="cs"/>
          <w:rtl/>
        </w:rPr>
        <w:t xml:space="preserve"> </w:t>
      </w:r>
      <w:r>
        <w:rPr>
          <w:rFonts w:hint="cs"/>
          <w:rtl/>
        </w:rPr>
        <w:t>כקרן</w:t>
      </w:r>
      <w:r w:rsidR="006E11F8">
        <w:rPr>
          <w:rFonts w:hint="cs"/>
          <w:rtl/>
        </w:rPr>
        <w:t>,</w:t>
      </w:r>
      <w:r w:rsidR="00890CCA">
        <w:rPr>
          <w:rFonts w:hint="cs"/>
          <w:rtl/>
        </w:rPr>
        <w:t xml:space="preserve"> ומכיוון שהם כלים</w:t>
      </w:r>
      <w:r w:rsidR="007D5D88">
        <w:rPr>
          <w:rFonts w:hint="cs"/>
          <w:rtl/>
        </w:rPr>
        <w:t xml:space="preserve">, אין גזעו מחליף, </w:t>
      </w:r>
      <w:r w:rsidR="0091217B">
        <w:rPr>
          <w:rFonts w:hint="cs"/>
          <w:rtl/>
        </w:rPr>
        <w:t>ו</w:t>
      </w:r>
      <w:r w:rsidR="007D5D88">
        <w:rPr>
          <w:rFonts w:hint="cs"/>
          <w:rtl/>
        </w:rPr>
        <w:t xml:space="preserve">החלב </w:t>
      </w:r>
      <w:r>
        <w:rPr>
          <w:rFonts w:hint="cs"/>
          <w:rtl/>
        </w:rPr>
        <w:t>שיי</w:t>
      </w:r>
      <w:r w:rsidR="007D5D88">
        <w:rPr>
          <w:rFonts w:hint="cs"/>
          <w:rtl/>
        </w:rPr>
        <w:t>ך</w:t>
      </w:r>
      <w:r>
        <w:rPr>
          <w:rFonts w:hint="cs"/>
          <w:rtl/>
        </w:rPr>
        <w:t xml:space="preserve"> לאשה</w:t>
      </w:r>
      <w:r w:rsidR="009940CB">
        <w:rPr>
          <w:rFonts w:hint="cs"/>
          <w:rtl/>
        </w:rPr>
        <w:t xml:space="preserve">, </w:t>
      </w:r>
      <w:r w:rsidR="00C27BF6">
        <w:rPr>
          <w:rFonts w:hint="cs"/>
          <w:rtl/>
        </w:rPr>
        <w:t>וצריך</w:t>
      </w:r>
      <w:r>
        <w:rPr>
          <w:rFonts w:hint="cs"/>
          <w:rtl/>
        </w:rPr>
        <w:t xml:space="preserve"> למכור</w:t>
      </w:r>
      <w:r w:rsidR="00C27BF6">
        <w:rPr>
          <w:rFonts w:hint="cs"/>
          <w:rtl/>
        </w:rPr>
        <w:t xml:space="preserve"> את החלב</w:t>
      </w:r>
      <w:r>
        <w:rPr>
          <w:rFonts w:hint="cs"/>
          <w:rtl/>
        </w:rPr>
        <w:t xml:space="preserve">, ולקנות </w:t>
      </w:r>
      <w:r w:rsidR="007D5D88">
        <w:rPr>
          <w:rFonts w:hint="cs"/>
          <w:rtl/>
        </w:rPr>
        <w:t xml:space="preserve">דבר </w:t>
      </w:r>
      <w:r w:rsidR="00373251">
        <w:rPr>
          <w:rtl/>
        </w:rPr>
        <w:t>שעושה פירות</w:t>
      </w:r>
      <w:r w:rsidR="00373251" w:rsidRPr="00D652C8">
        <w:rPr>
          <w:rFonts w:hint="cs"/>
          <w:rtl/>
        </w:rPr>
        <w:t xml:space="preserve"> </w:t>
      </w:r>
      <w:r w:rsidR="00C27BF6">
        <w:rPr>
          <w:rFonts w:hint="cs"/>
          <w:rtl/>
        </w:rPr>
        <w:t xml:space="preserve">(רש"י, </w:t>
      </w:r>
      <w:proofErr w:type="spellStart"/>
      <w:r w:rsidR="00C27BF6">
        <w:rPr>
          <w:rFonts w:hint="cs"/>
          <w:rtl/>
        </w:rPr>
        <w:t>רא"ש</w:t>
      </w:r>
      <w:proofErr w:type="spellEnd"/>
      <w:r w:rsidR="00C27BF6">
        <w:rPr>
          <w:rFonts w:hint="cs"/>
          <w:rtl/>
        </w:rPr>
        <w:t>).</w:t>
      </w:r>
    </w:p>
    <w:p w14:paraId="30575D34" w14:textId="5B372F81" w:rsidR="00A46A61" w:rsidRDefault="00BF56F8" w:rsidP="00952F27">
      <w:pPr>
        <w:spacing w:after="0" w:line="276" w:lineRule="auto"/>
        <w:ind w:left="-425"/>
        <w:rPr>
          <w:rtl/>
        </w:rPr>
      </w:pPr>
      <w:r w:rsidRPr="00177D86">
        <w:rPr>
          <w:rFonts w:ascii="Arial" w:hAnsi="Arial" w:cs="Arial" w:hint="cs"/>
          <w:b/>
          <w:bCs/>
          <w:u w:val="single"/>
          <w:rtl/>
        </w:rPr>
        <w:t xml:space="preserve">דעה </w:t>
      </w:r>
      <w:r w:rsidR="00750CD8">
        <w:rPr>
          <w:rFonts w:ascii="Arial" w:hAnsi="Arial" w:cs="Arial" w:hint="cs"/>
          <w:b/>
          <w:bCs/>
          <w:u w:val="single"/>
          <w:rtl/>
        </w:rPr>
        <w:t>ב</w:t>
      </w:r>
      <w:r w:rsidRPr="00177D86">
        <w:rPr>
          <w:rFonts w:ascii="Arial" w:hAnsi="Arial" w:cs="Arial" w:hint="cs"/>
          <w:b/>
          <w:bCs/>
          <w:u w:val="single"/>
          <w:rtl/>
        </w:rPr>
        <w:t>':</w:t>
      </w:r>
      <w:r w:rsidRPr="00D652C8">
        <w:rPr>
          <w:rFonts w:hint="cs"/>
          <w:rtl/>
        </w:rPr>
        <w:t xml:space="preserve"> </w:t>
      </w:r>
      <w:r w:rsidR="00C27BF6">
        <w:rPr>
          <w:rFonts w:hint="cs"/>
          <w:rtl/>
        </w:rPr>
        <w:t xml:space="preserve">מדובר באופן שהעז אינה שייכת לאשה, אלא רק </w:t>
      </w:r>
      <w:r>
        <w:rPr>
          <w:rFonts w:hint="cs"/>
          <w:rtl/>
        </w:rPr>
        <w:t>החלב</w:t>
      </w:r>
      <w:r w:rsidR="00C27BF6">
        <w:rPr>
          <w:rFonts w:hint="cs"/>
          <w:rtl/>
        </w:rPr>
        <w:t xml:space="preserve"> </w:t>
      </w:r>
      <w:r w:rsidRPr="00D652C8">
        <w:rPr>
          <w:rFonts w:hint="cs"/>
          <w:rtl/>
        </w:rPr>
        <w:t>שיי</w:t>
      </w:r>
      <w:r w:rsidR="006E11F8">
        <w:rPr>
          <w:rFonts w:hint="cs"/>
          <w:rtl/>
        </w:rPr>
        <w:t>ך</w:t>
      </w:r>
      <w:r w:rsidRPr="00D652C8">
        <w:rPr>
          <w:rFonts w:hint="cs"/>
          <w:rtl/>
        </w:rPr>
        <w:t xml:space="preserve"> </w:t>
      </w:r>
      <w:r w:rsidR="00C27BF6">
        <w:rPr>
          <w:rFonts w:hint="cs"/>
          <w:rtl/>
        </w:rPr>
        <w:t>לה</w:t>
      </w:r>
      <w:r>
        <w:rPr>
          <w:rFonts w:hint="cs"/>
          <w:rtl/>
        </w:rPr>
        <w:t xml:space="preserve">, </w:t>
      </w:r>
      <w:r w:rsidR="00C27BF6">
        <w:rPr>
          <w:rFonts w:hint="cs"/>
          <w:rtl/>
        </w:rPr>
        <w:t>מכל מקום כיוון ש</w:t>
      </w:r>
      <w:r w:rsidR="007D5D88">
        <w:rPr>
          <w:rFonts w:hint="cs"/>
          <w:rtl/>
        </w:rPr>
        <w:t>החלב מתחדש ויהיה</w:t>
      </w:r>
      <w:r w:rsidR="00C27BF6">
        <w:rPr>
          <w:rFonts w:hint="cs"/>
          <w:rtl/>
        </w:rPr>
        <w:t xml:space="preserve"> לאשה החלב ש</w:t>
      </w:r>
      <w:r w:rsidR="007D5D88">
        <w:rPr>
          <w:rFonts w:hint="cs"/>
          <w:rtl/>
        </w:rPr>
        <w:t xml:space="preserve">ל </w:t>
      </w:r>
      <w:r w:rsidR="00C27BF6">
        <w:rPr>
          <w:rFonts w:hint="cs"/>
          <w:rtl/>
        </w:rPr>
        <w:t>מחר</w:t>
      </w:r>
      <w:r w:rsidR="00E56A0E">
        <w:rPr>
          <w:rFonts w:hint="cs"/>
          <w:rtl/>
        </w:rPr>
        <w:t>,</w:t>
      </w:r>
      <w:r w:rsidR="00F04F59">
        <w:rPr>
          <w:rStyle w:val="a5"/>
          <w:rtl/>
        </w:rPr>
        <w:footnoteReference w:id="97"/>
      </w:r>
      <w:r w:rsidR="00C27BF6">
        <w:rPr>
          <w:rFonts w:hint="cs"/>
          <w:rtl/>
        </w:rPr>
        <w:t xml:space="preserve"> הרי זה נחשב </w:t>
      </w:r>
      <w:r w:rsidR="007D5D88">
        <w:rPr>
          <w:rFonts w:hint="cs"/>
          <w:rtl/>
        </w:rPr>
        <w:t>שהפרי מתחדש. משום כך אוכל והולך עד שתכלה הקרן</w:t>
      </w:r>
      <w:r w:rsidR="00406198">
        <w:rPr>
          <w:rFonts w:hint="cs"/>
          <w:rtl/>
        </w:rPr>
        <w:t xml:space="preserve"> </w:t>
      </w:r>
      <w:r w:rsidRPr="00D652C8">
        <w:rPr>
          <w:rFonts w:hint="cs"/>
          <w:rtl/>
        </w:rPr>
        <w:t>(</w:t>
      </w:r>
      <w:proofErr w:type="spellStart"/>
      <w:r w:rsidRPr="00D652C8">
        <w:rPr>
          <w:rFonts w:hint="cs"/>
          <w:rtl/>
        </w:rPr>
        <w:t>רי"ף</w:t>
      </w:r>
      <w:proofErr w:type="spellEnd"/>
      <w:r w:rsidRPr="00D652C8">
        <w:rPr>
          <w:rFonts w:hint="cs"/>
          <w:rtl/>
        </w:rPr>
        <w:t xml:space="preserve">, רמב"ם, </w:t>
      </w:r>
      <w:proofErr w:type="spellStart"/>
      <w:r w:rsidRPr="00D652C8">
        <w:rPr>
          <w:rFonts w:hint="cs"/>
          <w:rtl/>
        </w:rPr>
        <w:t>ראב"ד</w:t>
      </w:r>
      <w:proofErr w:type="spellEnd"/>
      <w:r w:rsidRPr="00D652C8">
        <w:rPr>
          <w:rFonts w:hint="cs"/>
          <w:rtl/>
        </w:rPr>
        <w:t xml:space="preserve">, </w:t>
      </w:r>
      <w:proofErr w:type="spellStart"/>
      <w:r w:rsidRPr="00D652C8">
        <w:rPr>
          <w:rFonts w:hint="cs"/>
          <w:rtl/>
        </w:rPr>
        <w:t>שו"ע</w:t>
      </w:r>
      <w:proofErr w:type="spellEnd"/>
      <w:r w:rsidRPr="00D652C8">
        <w:rPr>
          <w:rFonts w:hint="cs"/>
          <w:rtl/>
        </w:rPr>
        <w:t>)</w:t>
      </w:r>
      <w:r>
        <w:rPr>
          <w:rFonts w:hint="cs"/>
          <w:rtl/>
        </w:rPr>
        <w:t xml:space="preserve">. </w:t>
      </w:r>
      <w:r w:rsidR="00334A34">
        <w:rPr>
          <w:rtl/>
        </w:rPr>
        <w:t xml:space="preserve">ואינו דומה למקרה שהכניסה לו פירות ממש, שאם יאכל אותם לא </w:t>
      </w:r>
      <w:proofErr w:type="spellStart"/>
      <w:r w:rsidR="00334A34">
        <w:rPr>
          <w:rtl/>
        </w:rPr>
        <w:t>ישאר</w:t>
      </w:r>
      <w:proofErr w:type="spellEnd"/>
      <w:r w:rsidR="00334A34">
        <w:rPr>
          <w:rtl/>
        </w:rPr>
        <w:t xml:space="preserve"> לו כלום, </w:t>
      </w:r>
      <w:r w:rsidR="007D5D88">
        <w:rPr>
          <w:rFonts w:hint="cs"/>
          <w:rtl/>
        </w:rPr>
        <w:t xml:space="preserve">שאין הפרי מתחדש, </w:t>
      </w:r>
      <w:r w:rsidR="00F130C2">
        <w:rPr>
          <w:rFonts w:hint="cs"/>
          <w:rtl/>
        </w:rPr>
        <w:t>לכן</w:t>
      </w:r>
      <w:r w:rsidR="00334A34">
        <w:rPr>
          <w:rtl/>
        </w:rPr>
        <w:t xml:space="preserve"> מוכרים את הפירות וקונים קרקע שעושה פירות.</w:t>
      </w:r>
      <w:r w:rsidR="00A46A61">
        <w:rPr>
          <w:rtl/>
        </w:rPr>
        <w:br/>
      </w:r>
    </w:p>
    <w:p w14:paraId="229F626B" w14:textId="739FD3F5" w:rsidR="00123CD2" w:rsidRDefault="00A46A61" w:rsidP="00952F27">
      <w:pPr>
        <w:spacing w:after="0" w:line="276" w:lineRule="auto"/>
        <w:ind w:left="-425"/>
        <w:rPr>
          <w:rtl/>
        </w:rPr>
      </w:pPr>
      <w:r w:rsidRPr="000C2147">
        <w:rPr>
          <w:rFonts w:hint="cs"/>
          <w:b/>
          <w:bCs/>
          <w:u w:val="single"/>
          <w:rtl/>
        </w:rPr>
        <w:t xml:space="preserve">(סעיף יד) </w:t>
      </w:r>
      <w:proofErr w:type="spellStart"/>
      <w:r w:rsidRPr="000C2147">
        <w:rPr>
          <w:rFonts w:hint="cs"/>
          <w:b/>
          <w:bCs/>
          <w:u w:val="single"/>
          <w:rtl/>
        </w:rPr>
        <w:t>אשה</w:t>
      </w:r>
      <w:proofErr w:type="spellEnd"/>
      <w:r w:rsidRPr="000C2147">
        <w:rPr>
          <w:rFonts w:hint="cs"/>
          <w:b/>
          <w:bCs/>
          <w:u w:val="single"/>
          <w:rtl/>
        </w:rPr>
        <w:t xml:space="preserve"> שהכניסה לבעלה עבדים, ואפילו הם זקנים, אסור לבעל למכור אותם</w:t>
      </w:r>
      <w:r>
        <w:rPr>
          <w:rFonts w:hint="cs"/>
          <w:rtl/>
        </w:rPr>
        <w:t>, מפני שבח בית אביה. הכניסה לבעלה עצי זיתים וגפנים</w:t>
      </w:r>
      <w:r w:rsidRPr="00D652C8">
        <w:rPr>
          <w:rtl/>
        </w:rPr>
        <w:t xml:space="preserve"> </w:t>
      </w:r>
      <w:r w:rsidR="00CA0310">
        <w:rPr>
          <w:rFonts w:hint="cs"/>
          <w:rtl/>
        </w:rPr>
        <w:t>בלי</w:t>
      </w:r>
      <w:r>
        <w:rPr>
          <w:rFonts w:hint="cs"/>
          <w:rtl/>
        </w:rPr>
        <w:t xml:space="preserve"> </w:t>
      </w:r>
      <w:r w:rsidR="00CA0310">
        <w:rPr>
          <w:rFonts w:hint="cs"/>
          <w:rtl/>
        </w:rPr>
        <w:t xml:space="preserve">מקום </w:t>
      </w:r>
      <w:r>
        <w:rPr>
          <w:rFonts w:hint="cs"/>
          <w:rtl/>
        </w:rPr>
        <w:t xml:space="preserve">הקרקע, אם הם </w:t>
      </w:r>
      <w:proofErr w:type="spellStart"/>
      <w:r>
        <w:rPr>
          <w:rFonts w:hint="cs"/>
          <w:rtl/>
        </w:rPr>
        <w:t>עושין</w:t>
      </w:r>
      <w:proofErr w:type="spellEnd"/>
      <w:r>
        <w:rPr>
          <w:rFonts w:hint="cs"/>
          <w:rtl/>
        </w:rPr>
        <w:t xml:space="preserve"> פירות כדי (עלות) טיפולן, לא ימכרו מפני שבח בית אביה, ואם לאו, הרי אילו ימכרו לעצים, </w:t>
      </w:r>
      <w:proofErr w:type="spellStart"/>
      <w:r>
        <w:rPr>
          <w:rFonts w:hint="cs"/>
          <w:rtl/>
        </w:rPr>
        <w:t>וילקח</w:t>
      </w:r>
      <w:proofErr w:type="spellEnd"/>
      <w:r>
        <w:rPr>
          <w:rFonts w:hint="cs"/>
          <w:rtl/>
        </w:rPr>
        <w:t xml:space="preserve"> בהם קרקע, והוא יאכל את הפירות (</w:t>
      </w:r>
      <w:proofErr w:type="spellStart"/>
      <w:r>
        <w:rPr>
          <w:rFonts w:hint="cs"/>
          <w:rtl/>
        </w:rPr>
        <w:t>שו"ע</w:t>
      </w:r>
      <w:proofErr w:type="spellEnd"/>
      <w:r>
        <w:rPr>
          <w:rFonts w:hint="cs"/>
          <w:rtl/>
        </w:rPr>
        <w:t xml:space="preserve">). </w:t>
      </w:r>
    </w:p>
    <w:p w14:paraId="2666BE6C" w14:textId="31DA2E0C" w:rsidR="00EF79F0" w:rsidRDefault="00EF79F0" w:rsidP="00952F27">
      <w:pPr>
        <w:spacing w:after="0" w:line="276" w:lineRule="auto"/>
        <w:ind w:left="-425"/>
        <w:rPr>
          <w:b/>
          <w:bCs/>
          <w:u w:val="single"/>
          <w:rtl/>
        </w:rPr>
      </w:pPr>
      <w:r>
        <w:rPr>
          <w:rFonts w:hint="cs"/>
          <w:b/>
          <w:bCs/>
          <w:u w:val="single"/>
          <w:rtl/>
        </w:rPr>
        <w:t xml:space="preserve">נפלו לה עבדים </w:t>
      </w:r>
      <w:r w:rsidR="009710C8">
        <w:rPr>
          <w:rFonts w:hint="cs"/>
          <w:b/>
          <w:bCs/>
          <w:u w:val="single"/>
          <w:rtl/>
        </w:rPr>
        <w:t xml:space="preserve">ושפחות </w:t>
      </w:r>
      <w:r>
        <w:rPr>
          <w:rFonts w:hint="cs"/>
          <w:b/>
          <w:bCs/>
          <w:u w:val="single"/>
          <w:rtl/>
        </w:rPr>
        <w:t>זקנים</w:t>
      </w:r>
      <w:r w:rsidR="009710C8">
        <w:rPr>
          <w:rFonts w:hint="cs"/>
          <w:b/>
          <w:bCs/>
          <w:u w:val="single"/>
          <w:rtl/>
        </w:rPr>
        <w:t xml:space="preserve"> </w:t>
      </w:r>
      <w:r w:rsidR="009710C8">
        <w:rPr>
          <w:rFonts w:hint="cs"/>
          <w:u w:val="single"/>
          <w:rtl/>
        </w:rPr>
        <w:t>[</w:t>
      </w:r>
      <w:r w:rsidR="009710C8" w:rsidRPr="009710C8">
        <w:rPr>
          <w:rFonts w:hint="cs"/>
          <w:u w:val="single"/>
          <w:rtl/>
        </w:rPr>
        <w:t xml:space="preserve">שאינם ראויים למלאכה כבדה אך ראויים למלאכה קלה </w:t>
      </w:r>
      <w:r w:rsidR="009710C8">
        <w:rPr>
          <w:rFonts w:hint="cs"/>
          <w:u w:val="single"/>
          <w:rtl/>
        </w:rPr>
        <w:t>(</w:t>
      </w:r>
      <w:r w:rsidR="009710C8" w:rsidRPr="009710C8">
        <w:rPr>
          <w:rFonts w:hint="cs"/>
          <w:u w:val="single"/>
          <w:rtl/>
        </w:rPr>
        <w:t>ב"י</w:t>
      </w:r>
      <w:r w:rsidR="009710C8">
        <w:rPr>
          <w:rFonts w:hint="cs"/>
          <w:u w:val="single"/>
          <w:rtl/>
        </w:rPr>
        <w:t>)]</w:t>
      </w:r>
      <w:r w:rsidRPr="009710C8">
        <w:rPr>
          <w:rFonts w:hint="cs"/>
          <w:u w:val="single"/>
          <w:rtl/>
        </w:rPr>
        <w:t>:</w:t>
      </w:r>
    </w:p>
    <w:p w14:paraId="48F97348" w14:textId="271DD8E4" w:rsidR="00EF79F0" w:rsidRDefault="00EF79F0" w:rsidP="00952F27">
      <w:pPr>
        <w:spacing w:after="0" w:line="276" w:lineRule="auto"/>
        <w:ind w:left="-425"/>
        <w:rPr>
          <w:b/>
          <w:bCs/>
          <w:u w:val="single"/>
          <w:rtl/>
        </w:rPr>
      </w:pPr>
      <w:r>
        <w:rPr>
          <w:rFonts w:hint="cs"/>
          <w:b/>
          <w:bCs/>
          <w:u w:val="single"/>
          <w:rtl/>
        </w:rPr>
        <w:t xml:space="preserve">ת"ק </w:t>
      </w:r>
      <w:r w:rsidRPr="00EF79F0">
        <w:rPr>
          <w:rtl/>
        </w:rPr>
        <w:t>–</w:t>
      </w:r>
      <w:r w:rsidRPr="00EF79F0">
        <w:rPr>
          <w:rFonts w:hint="cs"/>
          <w:rtl/>
        </w:rPr>
        <w:t xml:space="preserve"> ימכר</w:t>
      </w:r>
      <w:r w:rsidR="009710C8">
        <w:rPr>
          <w:rFonts w:hint="cs"/>
          <w:rtl/>
        </w:rPr>
        <w:t>ו</w:t>
      </w:r>
      <w:r w:rsidRPr="00EF79F0">
        <w:rPr>
          <w:rFonts w:hint="cs"/>
          <w:rtl/>
        </w:rPr>
        <w:t xml:space="preserve"> </w:t>
      </w:r>
      <w:proofErr w:type="spellStart"/>
      <w:r w:rsidRPr="00EF79F0">
        <w:rPr>
          <w:rFonts w:hint="cs"/>
          <w:rtl/>
        </w:rPr>
        <w:t>וילקח</w:t>
      </w:r>
      <w:proofErr w:type="spellEnd"/>
      <w:r w:rsidRPr="00EF79F0">
        <w:rPr>
          <w:rFonts w:hint="cs"/>
          <w:rtl/>
        </w:rPr>
        <w:t xml:space="preserve"> בהם קרקע ויאכל פירות</w:t>
      </w:r>
      <w:r w:rsidR="00322F68">
        <w:rPr>
          <w:rFonts w:hint="cs"/>
          <w:b/>
          <w:bCs/>
          <w:u w:val="single"/>
          <w:rtl/>
        </w:rPr>
        <w:t>.</w:t>
      </w:r>
    </w:p>
    <w:p w14:paraId="4890266B" w14:textId="7CA7EFB0" w:rsidR="00EF79F0" w:rsidRDefault="00EF79F0" w:rsidP="00952F27">
      <w:pPr>
        <w:spacing w:after="0" w:line="276" w:lineRule="auto"/>
        <w:ind w:left="-425"/>
        <w:rPr>
          <w:rtl/>
        </w:rPr>
      </w:pPr>
      <w:proofErr w:type="spellStart"/>
      <w:r>
        <w:rPr>
          <w:rFonts w:hint="cs"/>
          <w:b/>
          <w:bCs/>
          <w:u w:val="single"/>
          <w:rtl/>
        </w:rPr>
        <w:t>רשב"ג</w:t>
      </w:r>
      <w:proofErr w:type="spellEnd"/>
      <w:r>
        <w:rPr>
          <w:rFonts w:hint="cs"/>
          <w:b/>
          <w:bCs/>
          <w:u w:val="single"/>
          <w:rtl/>
        </w:rPr>
        <w:t xml:space="preserve"> </w:t>
      </w:r>
      <w:r w:rsidRPr="00EF79F0">
        <w:rPr>
          <w:rtl/>
        </w:rPr>
        <w:t>–</w:t>
      </w:r>
      <w:r w:rsidRPr="00EF79F0">
        <w:rPr>
          <w:rFonts w:hint="cs"/>
          <w:rtl/>
        </w:rPr>
        <w:t xml:space="preserve"> לא ימכור משום שהם שבח בית אביה.</w:t>
      </w:r>
    </w:p>
    <w:p w14:paraId="501000A6" w14:textId="530B4588" w:rsidR="004200C7" w:rsidRDefault="004200C7" w:rsidP="00952F27">
      <w:pPr>
        <w:spacing w:after="0" w:line="276" w:lineRule="auto"/>
        <w:ind w:left="-425"/>
        <w:rPr>
          <w:b/>
          <w:bCs/>
          <w:u w:val="single"/>
          <w:rtl/>
        </w:rPr>
      </w:pPr>
      <w:r>
        <w:rPr>
          <w:rFonts w:hint="cs"/>
          <w:b/>
          <w:bCs/>
          <w:u w:val="single"/>
          <w:rtl/>
        </w:rPr>
        <w:t>נפלו לה זיתים וגפנים זקנים</w:t>
      </w:r>
      <w:r w:rsidR="00EC7486">
        <w:rPr>
          <w:rFonts w:hint="cs"/>
          <w:b/>
          <w:bCs/>
          <w:u w:val="single"/>
          <w:rtl/>
        </w:rPr>
        <w:t xml:space="preserve"> </w:t>
      </w:r>
      <w:r w:rsidR="00EC7486" w:rsidRPr="00EC7486">
        <w:rPr>
          <w:rFonts w:hint="cs"/>
          <w:u w:val="single"/>
          <w:rtl/>
        </w:rPr>
        <w:t>[ללא מקום הקרקע]</w:t>
      </w:r>
      <w:r>
        <w:rPr>
          <w:rFonts w:hint="cs"/>
          <w:b/>
          <w:bCs/>
          <w:u w:val="single"/>
          <w:rtl/>
        </w:rPr>
        <w:t>:</w:t>
      </w:r>
    </w:p>
    <w:p w14:paraId="10F5C77C" w14:textId="586F6F32" w:rsidR="004200C7" w:rsidRDefault="004200C7" w:rsidP="00952F27">
      <w:pPr>
        <w:spacing w:after="0" w:line="276" w:lineRule="auto"/>
        <w:ind w:left="-425"/>
        <w:rPr>
          <w:b/>
          <w:bCs/>
          <w:u w:val="single"/>
          <w:rtl/>
        </w:rPr>
      </w:pPr>
      <w:r>
        <w:rPr>
          <w:rFonts w:hint="cs"/>
          <w:b/>
          <w:bCs/>
          <w:u w:val="single"/>
          <w:rtl/>
        </w:rPr>
        <w:t xml:space="preserve">ת"ק </w:t>
      </w:r>
      <w:r w:rsidRPr="00EF79F0">
        <w:rPr>
          <w:rtl/>
        </w:rPr>
        <w:t>–</w:t>
      </w:r>
      <w:r w:rsidRPr="00EF79F0">
        <w:rPr>
          <w:rFonts w:hint="cs"/>
          <w:rtl/>
        </w:rPr>
        <w:t xml:space="preserve"> ימכר</w:t>
      </w:r>
      <w:r w:rsidR="009710C8">
        <w:rPr>
          <w:rFonts w:hint="cs"/>
          <w:rtl/>
        </w:rPr>
        <w:t>ו</w:t>
      </w:r>
      <w:r w:rsidRPr="00EF79F0">
        <w:rPr>
          <w:rFonts w:hint="cs"/>
          <w:rtl/>
        </w:rPr>
        <w:t xml:space="preserve"> </w:t>
      </w:r>
      <w:proofErr w:type="spellStart"/>
      <w:r w:rsidRPr="00EF79F0">
        <w:rPr>
          <w:rFonts w:hint="cs"/>
          <w:rtl/>
        </w:rPr>
        <w:t>וילקח</w:t>
      </w:r>
      <w:proofErr w:type="spellEnd"/>
      <w:r w:rsidRPr="00EF79F0">
        <w:rPr>
          <w:rFonts w:hint="cs"/>
          <w:rtl/>
        </w:rPr>
        <w:t xml:space="preserve"> בהם קרקע ויאכל פירות</w:t>
      </w:r>
      <w:r>
        <w:rPr>
          <w:rFonts w:hint="cs"/>
          <w:b/>
          <w:bCs/>
          <w:u w:val="single"/>
          <w:rtl/>
        </w:rPr>
        <w:t>.</w:t>
      </w:r>
    </w:p>
    <w:p w14:paraId="3FF29818" w14:textId="6126EC0A" w:rsidR="004200C7" w:rsidRDefault="004200C7" w:rsidP="00952F27">
      <w:pPr>
        <w:spacing w:after="0" w:line="276" w:lineRule="auto"/>
        <w:ind w:left="-425"/>
        <w:rPr>
          <w:rtl/>
        </w:rPr>
      </w:pPr>
      <w:proofErr w:type="spellStart"/>
      <w:r>
        <w:rPr>
          <w:rFonts w:hint="cs"/>
          <w:b/>
          <w:bCs/>
          <w:u w:val="single"/>
          <w:rtl/>
        </w:rPr>
        <w:t>רשב"ג</w:t>
      </w:r>
      <w:proofErr w:type="spellEnd"/>
      <w:r>
        <w:rPr>
          <w:rFonts w:hint="cs"/>
          <w:b/>
          <w:bCs/>
          <w:u w:val="single"/>
          <w:rtl/>
        </w:rPr>
        <w:t xml:space="preserve"> </w:t>
      </w:r>
      <w:r w:rsidR="00CA0310">
        <w:rPr>
          <w:rFonts w:hint="cs"/>
          <w:rtl/>
        </w:rPr>
        <w:t xml:space="preserve">(ויש גורסים רבי יהודה) </w:t>
      </w:r>
      <w:r w:rsidRPr="00EF79F0">
        <w:rPr>
          <w:rtl/>
        </w:rPr>
        <w:t>–</w:t>
      </w:r>
      <w:r w:rsidRPr="00EF79F0">
        <w:rPr>
          <w:rFonts w:hint="cs"/>
          <w:rtl/>
        </w:rPr>
        <w:t xml:space="preserve"> לא ימכור משום שהם שבח בית אביה.</w:t>
      </w:r>
    </w:p>
    <w:p w14:paraId="3995ECCE" w14:textId="3F4A3237" w:rsidR="00CB24B4" w:rsidRDefault="00CB24B4" w:rsidP="00952F27">
      <w:pPr>
        <w:spacing w:after="0" w:line="276" w:lineRule="auto"/>
        <w:ind w:left="-425"/>
        <w:rPr>
          <w:rtl/>
        </w:rPr>
      </w:pPr>
      <w:r>
        <w:rPr>
          <w:rFonts w:hint="cs"/>
          <w:rtl/>
        </w:rPr>
        <w:t xml:space="preserve">1. </w:t>
      </w:r>
      <w:r w:rsidRPr="00CB24B4">
        <w:rPr>
          <w:rFonts w:hint="cs"/>
          <w:rtl/>
        </w:rPr>
        <w:t xml:space="preserve">המחלוקת היא דווקא במקרה שהעצים </w:t>
      </w:r>
      <w:r w:rsidR="00CA0310">
        <w:rPr>
          <w:rFonts w:hint="cs"/>
          <w:rtl/>
        </w:rPr>
        <w:t>נפלו לידיה ללא הקרקע</w:t>
      </w:r>
      <w:r w:rsidRPr="00CB24B4">
        <w:rPr>
          <w:rFonts w:hint="cs"/>
          <w:rtl/>
        </w:rPr>
        <w:t xml:space="preserve">, </w:t>
      </w:r>
      <w:proofErr w:type="spellStart"/>
      <w:r w:rsidRPr="00CB24B4">
        <w:rPr>
          <w:rFonts w:hint="cs"/>
          <w:rtl/>
        </w:rPr>
        <w:t>שת"ק</w:t>
      </w:r>
      <w:proofErr w:type="spellEnd"/>
      <w:r w:rsidRPr="00CB24B4">
        <w:rPr>
          <w:rFonts w:hint="cs"/>
          <w:rtl/>
        </w:rPr>
        <w:t xml:space="preserve"> אומר למכור, כי אם ימות העץ לא </w:t>
      </w:r>
      <w:proofErr w:type="spellStart"/>
      <w:r w:rsidRPr="00CB24B4">
        <w:rPr>
          <w:rFonts w:hint="cs"/>
          <w:rtl/>
        </w:rPr>
        <w:t>ישאר</w:t>
      </w:r>
      <w:proofErr w:type="spellEnd"/>
      <w:r w:rsidRPr="00CB24B4">
        <w:rPr>
          <w:rFonts w:hint="cs"/>
          <w:rtl/>
        </w:rPr>
        <w:t xml:space="preserve"> כלום, אבל אם</w:t>
      </w:r>
      <w:r>
        <w:rPr>
          <w:rFonts w:hint="cs"/>
          <w:rtl/>
        </w:rPr>
        <w:t xml:space="preserve"> </w:t>
      </w:r>
      <w:r w:rsidR="00CA0310">
        <w:rPr>
          <w:rFonts w:hint="cs"/>
          <w:rtl/>
        </w:rPr>
        <w:t xml:space="preserve">נפלו לידיה </w:t>
      </w:r>
      <w:r>
        <w:rPr>
          <w:rFonts w:hint="cs"/>
          <w:rtl/>
        </w:rPr>
        <w:t xml:space="preserve">העץ </w:t>
      </w:r>
      <w:r w:rsidR="00CA0310">
        <w:rPr>
          <w:rFonts w:hint="cs"/>
          <w:rtl/>
        </w:rPr>
        <w:t>יחד עם ה</w:t>
      </w:r>
      <w:r>
        <w:rPr>
          <w:rFonts w:hint="cs"/>
          <w:rtl/>
        </w:rPr>
        <w:t xml:space="preserve">קרקע שלו </w:t>
      </w:r>
      <w:r w:rsidR="008921E8">
        <w:rPr>
          <w:rFonts w:hint="cs"/>
          <w:rtl/>
        </w:rPr>
        <w:t xml:space="preserve">[או עושים כדי טיפולם], </w:t>
      </w:r>
      <w:r w:rsidR="00CA0310">
        <w:rPr>
          <w:rFonts w:hint="cs"/>
          <w:rtl/>
        </w:rPr>
        <w:t xml:space="preserve">דברי </w:t>
      </w:r>
      <w:proofErr w:type="spellStart"/>
      <w:r w:rsidR="00CA0310">
        <w:rPr>
          <w:rFonts w:hint="cs"/>
          <w:rtl/>
        </w:rPr>
        <w:t>הכל</w:t>
      </w:r>
      <w:proofErr w:type="spellEnd"/>
      <w:r w:rsidR="00CA0310">
        <w:rPr>
          <w:rFonts w:hint="cs"/>
          <w:rtl/>
        </w:rPr>
        <w:t xml:space="preserve"> </w:t>
      </w:r>
      <w:r>
        <w:rPr>
          <w:rFonts w:hint="cs"/>
          <w:rtl/>
        </w:rPr>
        <w:t>לא ימכור</w:t>
      </w:r>
      <w:r w:rsidR="00CA0310">
        <w:rPr>
          <w:rFonts w:hint="cs"/>
          <w:rtl/>
        </w:rPr>
        <w:t>,</w:t>
      </w:r>
      <w:r>
        <w:rPr>
          <w:rFonts w:hint="cs"/>
          <w:rtl/>
        </w:rPr>
        <w:t xml:space="preserve"> משום שבח בית אביה (</w:t>
      </w:r>
      <w:r w:rsidR="00F606ED">
        <w:rPr>
          <w:rFonts w:hint="cs"/>
          <w:rtl/>
        </w:rPr>
        <w:t>בבלי</w:t>
      </w:r>
      <w:r>
        <w:rPr>
          <w:rFonts w:hint="cs"/>
          <w:rtl/>
        </w:rPr>
        <w:t>).</w:t>
      </w:r>
      <w:r w:rsidR="008921E8">
        <w:rPr>
          <w:rFonts w:hint="cs"/>
          <w:rtl/>
        </w:rPr>
        <w:t xml:space="preserve"> </w:t>
      </w:r>
    </w:p>
    <w:p w14:paraId="76596B7B" w14:textId="75A2335B" w:rsidR="00CB24B4" w:rsidRDefault="00CB24B4" w:rsidP="00952F27">
      <w:pPr>
        <w:spacing w:after="0" w:line="276" w:lineRule="auto"/>
        <w:ind w:left="-425"/>
        <w:rPr>
          <w:rtl/>
        </w:rPr>
      </w:pPr>
      <w:r>
        <w:rPr>
          <w:rFonts w:hint="cs"/>
          <w:rtl/>
        </w:rPr>
        <w:t xml:space="preserve">2. </w:t>
      </w:r>
      <w:r w:rsidR="005A28A4">
        <w:rPr>
          <w:rFonts w:hint="cs"/>
          <w:rtl/>
        </w:rPr>
        <w:t>המשנה עוסקת</w:t>
      </w:r>
      <w:r>
        <w:rPr>
          <w:rFonts w:hint="cs"/>
          <w:rtl/>
        </w:rPr>
        <w:t xml:space="preserve"> </w:t>
      </w:r>
      <w:r w:rsidR="005A28A4">
        <w:rPr>
          <w:rFonts w:hint="cs"/>
          <w:rtl/>
        </w:rPr>
        <w:t>בזיתים וגפנים זקנים</w:t>
      </w:r>
      <w:r>
        <w:rPr>
          <w:rFonts w:hint="cs"/>
          <w:rtl/>
        </w:rPr>
        <w:t xml:space="preserve"> </w:t>
      </w:r>
      <w:r w:rsidR="005A28A4">
        <w:rPr>
          <w:rFonts w:hint="cs"/>
          <w:rtl/>
        </w:rPr>
        <w:t>ש</w:t>
      </w:r>
      <w:r>
        <w:rPr>
          <w:rFonts w:hint="cs"/>
          <w:rtl/>
        </w:rPr>
        <w:t xml:space="preserve">אינם </w:t>
      </w:r>
      <w:r w:rsidR="00752524">
        <w:rPr>
          <w:rFonts w:hint="cs"/>
          <w:rtl/>
        </w:rPr>
        <w:t>עושים (מרוויחים) כדי טיפולם. אבל אם עושים כדי טיפולם לא ימכר</w:t>
      </w:r>
      <w:r w:rsidR="00C72CEF">
        <w:rPr>
          <w:rFonts w:hint="cs"/>
          <w:rtl/>
        </w:rPr>
        <w:t>ו</w:t>
      </w:r>
      <w:r w:rsidR="00752524">
        <w:rPr>
          <w:rFonts w:hint="cs"/>
          <w:rtl/>
        </w:rPr>
        <w:t xml:space="preserve"> משום שבח בית אביה (ירושלמי).</w:t>
      </w:r>
    </w:p>
    <w:p w14:paraId="3D1E8C77" w14:textId="0583F997" w:rsidR="00752524" w:rsidRDefault="00752524" w:rsidP="00952F27">
      <w:pPr>
        <w:spacing w:after="0" w:line="276" w:lineRule="auto"/>
        <w:ind w:left="-425"/>
        <w:rPr>
          <w:rtl/>
        </w:rPr>
      </w:pPr>
      <w:proofErr w:type="spellStart"/>
      <w:r w:rsidRPr="00752524">
        <w:rPr>
          <w:rFonts w:hint="cs"/>
          <w:b/>
          <w:bCs/>
          <w:rtl/>
        </w:rPr>
        <w:t>לדינא</w:t>
      </w:r>
      <w:proofErr w:type="spellEnd"/>
      <w:r w:rsidRPr="00752524">
        <w:rPr>
          <w:rFonts w:hint="cs"/>
          <w:b/>
          <w:bCs/>
          <w:rtl/>
        </w:rPr>
        <w:t>, נחלקו הראשונים</w:t>
      </w:r>
      <w:r>
        <w:rPr>
          <w:rFonts w:hint="cs"/>
          <w:rtl/>
        </w:rPr>
        <w:t>:</w:t>
      </w:r>
    </w:p>
    <w:p w14:paraId="63407FCB" w14:textId="7718E853" w:rsidR="00752524" w:rsidRDefault="00752524" w:rsidP="00952F27">
      <w:pPr>
        <w:spacing w:after="0" w:line="276" w:lineRule="auto"/>
        <w:ind w:left="-425"/>
        <w:rPr>
          <w:rtl/>
        </w:rPr>
      </w:pPr>
      <w:r w:rsidRPr="00752524">
        <w:rPr>
          <w:rFonts w:hint="cs"/>
          <w:b/>
          <w:bCs/>
          <w:u w:val="single"/>
          <w:rtl/>
        </w:rPr>
        <w:t>דעה א'</w:t>
      </w:r>
      <w:r w:rsidRPr="00752524">
        <w:rPr>
          <w:rFonts w:hint="cs"/>
          <w:rtl/>
        </w:rPr>
        <w:t>:</w:t>
      </w:r>
      <w:r>
        <w:rPr>
          <w:rFonts w:hint="cs"/>
          <w:rtl/>
        </w:rPr>
        <w:t xml:space="preserve"> הלכה </w:t>
      </w:r>
      <w:proofErr w:type="spellStart"/>
      <w:r>
        <w:rPr>
          <w:rFonts w:hint="cs"/>
          <w:rtl/>
        </w:rPr>
        <w:t>כת"ק</w:t>
      </w:r>
      <w:proofErr w:type="spellEnd"/>
      <w:r>
        <w:rPr>
          <w:rFonts w:hint="cs"/>
          <w:rtl/>
        </w:rPr>
        <w:t xml:space="preserve"> גם בעבדים וגם בעצים, </w:t>
      </w:r>
      <w:r w:rsidR="001F168C">
        <w:rPr>
          <w:rFonts w:hint="cs"/>
          <w:rtl/>
        </w:rPr>
        <w:t xml:space="preserve">והכוונה "ימכרו" </w:t>
      </w:r>
      <w:proofErr w:type="spellStart"/>
      <w:r w:rsidR="001F168C">
        <w:rPr>
          <w:rFonts w:hint="cs"/>
          <w:rtl/>
        </w:rPr>
        <w:t>שהכל</w:t>
      </w:r>
      <w:proofErr w:type="spellEnd"/>
      <w:r w:rsidR="001F168C">
        <w:rPr>
          <w:rFonts w:hint="cs"/>
          <w:rtl/>
        </w:rPr>
        <w:t xml:space="preserve"> תלוי רק ב</w:t>
      </w:r>
      <w:r>
        <w:rPr>
          <w:rFonts w:hint="cs"/>
          <w:rtl/>
        </w:rPr>
        <w:t>בעל</w:t>
      </w:r>
      <w:r w:rsidR="001F168C">
        <w:rPr>
          <w:rFonts w:hint="cs"/>
          <w:rtl/>
        </w:rPr>
        <w:t xml:space="preserve">, אם ירצה ימכרו ויקנו במקומם קרקע, ואם לא רצה למכור </w:t>
      </w:r>
      <w:proofErr w:type="spellStart"/>
      <w:r w:rsidR="001F168C">
        <w:rPr>
          <w:rFonts w:hint="cs"/>
          <w:rtl/>
        </w:rPr>
        <w:t>ישארו</w:t>
      </w:r>
      <w:proofErr w:type="spellEnd"/>
      <w:r w:rsidR="001F168C">
        <w:rPr>
          <w:rFonts w:hint="cs"/>
          <w:rtl/>
        </w:rPr>
        <w:t xml:space="preserve"> כמות שהם </w:t>
      </w:r>
      <w:r>
        <w:rPr>
          <w:rFonts w:hint="cs"/>
          <w:rtl/>
        </w:rPr>
        <w:t>(</w:t>
      </w:r>
      <w:proofErr w:type="spellStart"/>
      <w:r>
        <w:rPr>
          <w:rFonts w:hint="cs"/>
          <w:rtl/>
        </w:rPr>
        <w:t>רא"ש</w:t>
      </w:r>
      <w:proofErr w:type="spellEnd"/>
      <w:r w:rsidR="00A13651">
        <w:rPr>
          <w:rFonts w:hint="cs"/>
          <w:rtl/>
        </w:rPr>
        <w:t>, טור</w:t>
      </w:r>
      <w:r>
        <w:rPr>
          <w:rFonts w:hint="cs"/>
          <w:rtl/>
        </w:rPr>
        <w:t>).</w:t>
      </w:r>
      <w:r w:rsidR="001F168C">
        <w:rPr>
          <w:rStyle w:val="a5"/>
          <w:rtl/>
        </w:rPr>
        <w:footnoteReference w:id="98"/>
      </w:r>
      <w:r w:rsidR="00EE67A3">
        <w:rPr>
          <w:rFonts w:hint="cs"/>
          <w:rtl/>
        </w:rPr>
        <w:t xml:space="preserve"> והוא הדין בכל מקום שאוכל והולך (כגון בעז), אם רוצה אוכל, ואם רוצה מוכר, </w:t>
      </w:r>
      <w:proofErr w:type="spellStart"/>
      <w:r w:rsidR="00EE67A3">
        <w:rPr>
          <w:rFonts w:hint="cs"/>
          <w:rtl/>
        </w:rPr>
        <w:t>שהכל</w:t>
      </w:r>
      <w:proofErr w:type="spellEnd"/>
      <w:r w:rsidR="00EE67A3">
        <w:rPr>
          <w:rFonts w:hint="cs"/>
          <w:rtl/>
        </w:rPr>
        <w:t xml:space="preserve"> תלוי ברצונו</w:t>
      </w:r>
      <w:r w:rsidR="0065742B">
        <w:rPr>
          <w:rFonts w:hint="cs"/>
          <w:rtl/>
        </w:rPr>
        <w:t xml:space="preserve"> (ב"ש)</w:t>
      </w:r>
      <w:r w:rsidR="00EE67A3">
        <w:rPr>
          <w:rFonts w:hint="cs"/>
          <w:rtl/>
        </w:rPr>
        <w:t>.</w:t>
      </w:r>
    </w:p>
    <w:p w14:paraId="07422CB7" w14:textId="6C72B746" w:rsidR="001F168C" w:rsidRDefault="001F168C" w:rsidP="00952F27">
      <w:pPr>
        <w:spacing w:after="0" w:line="276" w:lineRule="auto"/>
        <w:ind w:left="-425"/>
        <w:rPr>
          <w:rtl/>
        </w:rPr>
      </w:pPr>
      <w:r>
        <w:rPr>
          <w:rFonts w:hint="cs"/>
          <w:b/>
          <w:bCs/>
          <w:u w:val="single"/>
          <w:rtl/>
        </w:rPr>
        <w:t>דעה ב'</w:t>
      </w:r>
      <w:r w:rsidRPr="001F168C">
        <w:rPr>
          <w:rFonts w:hint="cs"/>
          <w:rtl/>
        </w:rPr>
        <w:t>:</w:t>
      </w:r>
      <w:r>
        <w:rPr>
          <w:rFonts w:hint="cs"/>
          <w:rtl/>
        </w:rPr>
        <w:t xml:space="preserve"> הלכה </w:t>
      </w:r>
      <w:proofErr w:type="spellStart"/>
      <w:r>
        <w:rPr>
          <w:rFonts w:hint="cs"/>
          <w:rtl/>
        </w:rPr>
        <w:t>כת"ק</w:t>
      </w:r>
      <w:proofErr w:type="spellEnd"/>
      <w:r>
        <w:rPr>
          <w:rFonts w:hint="cs"/>
          <w:rtl/>
        </w:rPr>
        <w:t xml:space="preserve"> גם בעבדים וגם בעצים, והכוונה "ימכרו" היא, שגם הבעל וגם </w:t>
      </w:r>
      <w:proofErr w:type="spellStart"/>
      <w:r>
        <w:rPr>
          <w:rFonts w:hint="cs"/>
          <w:rtl/>
        </w:rPr>
        <w:t>האשה</w:t>
      </w:r>
      <w:proofErr w:type="spellEnd"/>
      <w:r>
        <w:rPr>
          <w:rFonts w:hint="cs"/>
          <w:rtl/>
        </w:rPr>
        <w:t xml:space="preserve">, יכולים למוכרם ללא הסכמת ובעל </w:t>
      </w:r>
      <w:proofErr w:type="spellStart"/>
      <w:r>
        <w:rPr>
          <w:rFonts w:hint="cs"/>
          <w:rtl/>
        </w:rPr>
        <w:t>כרחה</w:t>
      </w:r>
      <w:proofErr w:type="spellEnd"/>
      <w:r>
        <w:rPr>
          <w:rFonts w:hint="cs"/>
          <w:rtl/>
        </w:rPr>
        <w:t xml:space="preserve"> של בן זוגם (רמ"ה).</w:t>
      </w:r>
      <w:r w:rsidR="00A504CF">
        <w:rPr>
          <w:rFonts w:hint="cs"/>
          <w:rtl/>
        </w:rPr>
        <w:t xml:space="preserve"> </w:t>
      </w:r>
      <w:r w:rsidR="00E40898">
        <w:rPr>
          <w:rFonts w:hint="cs"/>
          <w:rtl/>
        </w:rPr>
        <w:t xml:space="preserve">ולהיפך בכל מקום (כגון בעז) שכתוב שאוכל והולך, הוא אינו </w:t>
      </w:r>
      <w:proofErr w:type="spellStart"/>
      <w:r w:rsidR="00E40898">
        <w:rPr>
          <w:rFonts w:hint="cs"/>
          <w:rtl/>
        </w:rPr>
        <w:t>יכל</w:t>
      </w:r>
      <w:proofErr w:type="spellEnd"/>
      <w:r w:rsidR="00E40898">
        <w:rPr>
          <w:rFonts w:hint="cs"/>
          <w:rtl/>
        </w:rPr>
        <w:t xml:space="preserve"> למכור [ללא הסכמתה], וגם היא אינה יכולה </w:t>
      </w:r>
      <w:proofErr w:type="spellStart"/>
      <w:r w:rsidR="00E40898">
        <w:rPr>
          <w:rFonts w:hint="cs"/>
          <w:rtl/>
        </w:rPr>
        <w:t>לכופו</w:t>
      </w:r>
      <w:proofErr w:type="spellEnd"/>
      <w:r w:rsidR="00E40898">
        <w:rPr>
          <w:rFonts w:hint="cs"/>
          <w:rtl/>
        </w:rPr>
        <w:t xml:space="preserve"> למכור (ב"ש).</w:t>
      </w:r>
    </w:p>
    <w:p w14:paraId="391FA58C" w14:textId="77777777" w:rsidR="00574A7A" w:rsidRDefault="00752524" w:rsidP="00952F27">
      <w:pPr>
        <w:spacing w:after="0" w:line="276" w:lineRule="auto"/>
        <w:ind w:left="-425"/>
        <w:rPr>
          <w:rtl/>
        </w:rPr>
      </w:pPr>
      <w:r>
        <w:rPr>
          <w:rFonts w:hint="cs"/>
          <w:b/>
          <w:bCs/>
          <w:u w:val="single"/>
          <w:rtl/>
        </w:rPr>
        <w:t xml:space="preserve">דעה </w:t>
      </w:r>
      <w:r w:rsidR="00574A7A">
        <w:rPr>
          <w:rFonts w:hint="cs"/>
          <w:b/>
          <w:bCs/>
          <w:u w:val="single"/>
          <w:rtl/>
        </w:rPr>
        <w:t>ג</w:t>
      </w:r>
      <w:r>
        <w:rPr>
          <w:rFonts w:hint="cs"/>
          <w:rtl/>
        </w:rPr>
        <w:t>'</w:t>
      </w:r>
      <w:r w:rsidRPr="00752524">
        <w:rPr>
          <w:rFonts w:hint="cs"/>
          <w:rtl/>
        </w:rPr>
        <w:t>:</w:t>
      </w:r>
      <w:r>
        <w:rPr>
          <w:rFonts w:hint="cs"/>
          <w:rtl/>
        </w:rPr>
        <w:t xml:space="preserve"> </w:t>
      </w:r>
    </w:p>
    <w:p w14:paraId="75ED3060" w14:textId="6F5E73B4" w:rsidR="0071051B" w:rsidRDefault="00752524" w:rsidP="00952F27">
      <w:pPr>
        <w:spacing w:after="0" w:line="276" w:lineRule="auto"/>
        <w:ind w:left="-425"/>
        <w:rPr>
          <w:rtl/>
        </w:rPr>
      </w:pPr>
      <w:r w:rsidRPr="0071051B">
        <w:rPr>
          <w:rFonts w:hint="cs"/>
          <w:u w:val="single"/>
          <w:rtl/>
        </w:rPr>
        <w:t xml:space="preserve">עבדים </w:t>
      </w:r>
      <w:r w:rsidR="00574A7A">
        <w:rPr>
          <w:rFonts w:hint="cs"/>
          <w:u w:val="single"/>
          <w:rtl/>
        </w:rPr>
        <w:t>ושפחות</w:t>
      </w:r>
      <w:r>
        <w:rPr>
          <w:rFonts w:hint="cs"/>
          <w:rtl/>
        </w:rPr>
        <w:t xml:space="preserve"> </w:t>
      </w:r>
      <w:r w:rsidR="0071051B">
        <w:rPr>
          <w:rtl/>
        </w:rPr>
        <w:t>–</w:t>
      </w:r>
      <w:r w:rsidR="0071051B">
        <w:rPr>
          <w:rFonts w:hint="cs"/>
          <w:rtl/>
        </w:rPr>
        <w:t xml:space="preserve"> </w:t>
      </w:r>
      <w:r w:rsidR="00574A7A">
        <w:rPr>
          <w:rFonts w:hint="cs"/>
          <w:rtl/>
        </w:rPr>
        <w:t xml:space="preserve">הלכה </w:t>
      </w:r>
      <w:proofErr w:type="spellStart"/>
      <w:r w:rsidR="0071051B">
        <w:rPr>
          <w:rFonts w:hint="cs"/>
          <w:rtl/>
        </w:rPr>
        <w:t>כרשב"ג</w:t>
      </w:r>
      <w:proofErr w:type="spellEnd"/>
      <w:r w:rsidR="0071051B">
        <w:rPr>
          <w:rFonts w:hint="cs"/>
          <w:rtl/>
        </w:rPr>
        <w:t>, שאינו יכול למכור ללא הסכמתה, משום שהם שבח בית אביה.</w:t>
      </w:r>
      <w:r w:rsidR="001C612E">
        <w:rPr>
          <w:rStyle w:val="a5"/>
          <w:rtl/>
        </w:rPr>
        <w:footnoteReference w:id="99"/>
      </w:r>
      <w:r w:rsidR="0071051B">
        <w:rPr>
          <w:rFonts w:hint="cs"/>
          <w:rtl/>
        </w:rPr>
        <w:t xml:space="preserve"> </w:t>
      </w:r>
    </w:p>
    <w:p w14:paraId="57F2AEE7" w14:textId="2C5A2BE8" w:rsidR="00752524" w:rsidRDefault="00EC7486" w:rsidP="00952F27">
      <w:pPr>
        <w:spacing w:after="0" w:line="276" w:lineRule="auto"/>
        <w:ind w:left="-425"/>
        <w:rPr>
          <w:rtl/>
        </w:rPr>
      </w:pPr>
      <w:r w:rsidRPr="00D45B6F">
        <w:rPr>
          <w:rFonts w:hint="cs"/>
          <w:u w:val="single"/>
          <w:rtl/>
        </w:rPr>
        <w:t>זיתים</w:t>
      </w:r>
      <w:r w:rsidR="00D45B6F" w:rsidRPr="00D45B6F">
        <w:rPr>
          <w:rFonts w:hint="cs"/>
          <w:u w:val="single"/>
          <w:rtl/>
        </w:rPr>
        <w:t xml:space="preserve"> וגפנים</w:t>
      </w:r>
      <w:r w:rsidR="0071051B">
        <w:rPr>
          <w:rFonts w:hint="cs"/>
          <w:rtl/>
        </w:rPr>
        <w:t xml:space="preserve"> </w:t>
      </w:r>
      <w:r w:rsidR="0071051B">
        <w:rPr>
          <w:rtl/>
        </w:rPr>
        <w:t>–</w:t>
      </w:r>
      <w:r w:rsidR="0071051B">
        <w:rPr>
          <w:rFonts w:hint="cs"/>
          <w:rtl/>
        </w:rPr>
        <w:t xml:space="preserve"> </w:t>
      </w:r>
      <w:r>
        <w:rPr>
          <w:rFonts w:hint="cs"/>
          <w:rtl/>
        </w:rPr>
        <w:t xml:space="preserve">הלכה </w:t>
      </w:r>
      <w:proofErr w:type="spellStart"/>
      <w:r>
        <w:rPr>
          <w:rFonts w:hint="cs"/>
          <w:rtl/>
        </w:rPr>
        <w:t>כת"ק</w:t>
      </w:r>
      <w:proofErr w:type="spellEnd"/>
      <w:r>
        <w:rPr>
          <w:rFonts w:hint="cs"/>
          <w:rtl/>
        </w:rPr>
        <w:t xml:space="preserve">, שימכרו לעצים </w:t>
      </w:r>
      <w:proofErr w:type="spellStart"/>
      <w:r>
        <w:rPr>
          <w:rFonts w:hint="cs"/>
          <w:rtl/>
        </w:rPr>
        <w:t>וילקח</w:t>
      </w:r>
      <w:proofErr w:type="spellEnd"/>
      <w:r>
        <w:rPr>
          <w:rFonts w:hint="cs"/>
          <w:rtl/>
        </w:rPr>
        <w:t xml:space="preserve"> בהם קרקע שעושים פירות, כי </w:t>
      </w:r>
      <w:r w:rsidR="0071051B">
        <w:rPr>
          <w:rFonts w:hint="cs"/>
          <w:rtl/>
        </w:rPr>
        <w:t>לא כל כך שייך בהם שבח בית אביה</w:t>
      </w:r>
      <w:r>
        <w:rPr>
          <w:rFonts w:hint="cs"/>
          <w:rtl/>
        </w:rPr>
        <w:t xml:space="preserve"> </w:t>
      </w:r>
      <w:r w:rsidR="003728B0">
        <w:rPr>
          <w:rFonts w:hint="cs"/>
          <w:rtl/>
        </w:rPr>
        <w:t xml:space="preserve">(רמב"ם, </w:t>
      </w:r>
      <w:proofErr w:type="spellStart"/>
      <w:r w:rsidR="003728B0">
        <w:rPr>
          <w:rFonts w:hint="cs"/>
          <w:rtl/>
        </w:rPr>
        <w:t>שו"ע</w:t>
      </w:r>
      <w:proofErr w:type="spellEnd"/>
      <w:r w:rsidR="003728B0">
        <w:rPr>
          <w:rFonts w:hint="cs"/>
          <w:rtl/>
        </w:rPr>
        <w:t>)</w:t>
      </w:r>
      <w:r w:rsidR="0071051B">
        <w:rPr>
          <w:rFonts w:hint="cs"/>
          <w:rtl/>
        </w:rPr>
        <w:t>.</w:t>
      </w:r>
      <w:r w:rsidR="00746C19">
        <w:rPr>
          <w:rFonts w:hint="cs"/>
          <w:rtl/>
        </w:rPr>
        <w:t xml:space="preserve"> הטור היקשה מדוע הרמב"ם פסק </w:t>
      </w:r>
      <w:r w:rsidR="00F748DC">
        <w:rPr>
          <w:rFonts w:hint="cs"/>
          <w:rtl/>
        </w:rPr>
        <w:t xml:space="preserve">בעבדים </w:t>
      </w:r>
      <w:proofErr w:type="spellStart"/>
      <w:r w:rsidR="00F748DC">
        <w:rPr>
          <w:rFonts w:hint="cs"/>
          <w:rtl/>
        </w:rPr>
        <w:t>כרשב"ג</w:t>
      </w:r>
      <w:proofErr w:type="spellEnd"/>
      <w:r w:rsidR="00F748DC">
        <w:rPr>
          <w:rFonts w:hint="cs"/>
          <w:rtl/>
        </w:rPr>
        <w:t xml:space="preserve"> ובגפנים </w:t>
      </w:r>
      <w:proofErr w:type="spellStart"/>
      <w:r w:rsidR="00F748DC">
        <w:rPr>
          <w:rFonts w:hint="cs"/>
          <w:rtl/>
        </w:rPr>
        <w:t>כת"ק</w:t>
      </w:r>
      <w:proofErr w:type="spellEnd"/>
      <w:r w:rsidR="00F748DC">
        <w:rPr>
          <w:rFonts w:hint="cs"/>
          <w:rtl/>
        </w:rPr>
        <w:t xml:space="preserve">, </w:t>
      </w:r>
      <w:r w:rsidR="00D45B6F">
        <w:rPr>
          <w:rFonts w:hint="cs"/>
          <w:rtl/>
        </w:rPr>
        <w:t xml:space="preserve">ותירצו </w:t>
      </w:r>
      <w:proofErr w:type="spellStart"/>
      <w:r w:rsidR="00D45B6F">
        <w:rPr>
          <w:rFonts w:hint="cs"/>
          <w:rtl/>
        </w:rPr>
        <w:t>הר"ן</w:t>
      </w:r>
      <w:proofErr w:type="spellEnd"/>
      <w:r w:rsidR="00D45B6F">
        <w:rPr>
          <w:rFonts w:hint="cs"/>
          <w:rtl/>
        </w:rPr>
        <w:t xml:space="preserve"> והמ"מ, </w:t>
      </w:r>
      <w:r w:rsidR="00A13651">
        <w:rPr>
          <w:rFonts w:hint="cs"/>
          <w:rtl/>
        </w:rPr>
        <w:t xml:space="preserve">שבעבדים פסק </w:t>
      </w:r>
      <w:proofErr w:type="spellStart"/>
      <w:r w:rsidR="00A13651">
        <w:rPr>
          <w:rFonts w:hint="cs"/>
          <w:rtl/>
        </w:rPr>
        <w:t>כרשב"ג</w:t>
      </w:r>
      <w:proofErr w:type="spellEnd"/>
      <w:r w:rsidR="00933005">
        <w:rPr>
          <w:rFonts w:hint="cs"/>
          <w:rtl/>
        </w:rPr>
        <w:t xml:space="preserve">, שבכל מקום ששנה </w:t>
      </w:r>
      <w:proofErr w:type="spellStart"/>
      <w:r w:rsidR="00933005">
        <w:rPr>
          <w:rFonts w:hint="cs"/>
          <w:rtl/>
        </w:rPr>
        <w:t>במשנתינו</w:t>
      </w:r>
      <w:proofErr w:type="spellEnd"/>
      <w:r w:rsidR="00933005">
        <w:rPr>
          <w:rFonts w:hint="cs"/>
          <w:rtl/>
        </w:rPr>
        <w:t xml:space="preserve"> הלכה כמותו, אבל בזיתים גרס רבי יהודה, ולכן פסק </w:t>
      </w:r>
      <w:proofErr w:type="spellStart"/>
      <w:r w:rsidR="00933005">
        <w:rPr>
          <w:rFonts w:hint="cs"/>
          <w:rtl/>
        </w:rPr>
        <w:t>כת"ק</w:t>
      </w:r>
      <w:proofErr w:type="spellEnd"/>
      <w:r w:rsidR="00933005">
        <w:rPr>
          <w:rFonts w:hint="cs"/>
          <w:rtl/>
        </w:rPr>
        <w:t>.</w:t>
      </w:r>
    </w:p>
    <w:p w14:paraId="05ABAC70" w14:textId="10236E32" w:rsidR="0071051B" w:rsidRPr="0071051B" w:rsidRDefault="0071051B" w:rsidP="00952F27">
      <w:pPr>
        <w:spacing w:after="0" w:line="276" w:lineRule="auto"/>
        <w:ind w:left="-425"/>
        <w:rPr>
          <w:rtl/>
        </w:rPr>
      </w:pPr>
    </w:p>
    <w:p w14:paraId="578F6422" w14:textId="0B073D9E" w:rsidR="00A46A61" w:rsidRDefault="004458EB" w:rsidP="00952F27">
      <w:pPr>
        <w:spacing w:after="0" w:line="276" w:lineRule="auto"/>
        <w:ind w:left="-425"/>
        <w:rPr>
          <w:rtl/>
        </w:rPr>
      </w:pPr>
      <w:r>
        <w:rPr>
          <w:rFonts w:hint="cs"/>
          <w:b/>
          <w:bCs/>
          <w:rtl/>
        </w:rPr>
        <w:t xml:space="preserve">אם </w:t>
      </w:r>
      <w:proofErr w:type="spellStart"/>
      <w:r>
        <w:rPr>
          <w:rFonts w:hint="cs"/>
          <w:b/>
          <w:bCs/>
          <w:rtl/>
        </w:rPr>
        <w:t>האשה</w:t>
      </w:r>
      <w:proofErr w:type="spellEnd"/>
      <w:r>
        <w:rPr>
          <w:rFonts w:hint="cs"/>
          <w:b/>
          <w:bCs/>
          <w:rtl/>
        </w:rPr>
        <w:t xml:space="preserve"> יכולה </w:t>
      </w:r>
      <w:proofErr w:type="spellStart"/>
      <w:r>
        <w:rPr>
          <w:rFonts w:hint="cs"/>
          <w:b/>
          <w:bCs/>
          <w:rtl/>
        </w:rPr>
        <w:t>לכוף</w:t>
      </w:r>
      <w:proofErr w:type="spellEnd"/>
      <w:r>
        <w:rPr>
          <w:rFonts w:hint="cs"/>
          <w:b/>
          <w:bCs/>
          <w:rtl/>
        </w:rPr>
        <w:t xml:space="preserve"> על בעלה למכור? כשהוא מעכב על ידה </w:t>
      </w:r>
      <w:r w:rsidRPr="004458EB">
        <w:rPr>
          <w:rFonts w:hint="cs"/>
          <w:rtl/>
        </w:rPr>
        <w:t>(ב"ש)</w:t>
      </w:r>
      <w:r>
        <w:rPr>
          <w:rFonts w:hint="cs"/>
          <w:b/>
          <w:bCs/>
          <w:rtl/>
        </w:rPr>
        <w:t>.</w:t>
      </w:r>
      <w:r w:rsidR="00A46A61">
        <w:rPr>
          <w:rtl/>
        </w:rPr>
        <w:br/>
      </w:r>
      <w:r w:rsidR="00A46A61" w:rsidRPr="00177D86">
        <w:rPr>
          <w:rFonts w:ascii="Arial" w:hAnsi="Arial" w:cs="Arial" w:hint="cs"/>
          <w:b/>
          <w:bCs/>
          <w:u w:val="single"/>
          <w:rtl/>
        </w:rPr>
        <w:t>דעה א':</w:t>
      </w:r>
      <w:r w:rsidR="00A46A61">
        <w:rPr>
          <w:rFonts w:hint="cs"/>
          <w:rtl/>
        </w:rPr>
        <w:t xml:space="preserve"> </w:t>
      </w:r>
      <w:proofErr w:type="spellStart"/>
      <w:r>
        <w:rPr>
          <w:rFonts w:hint="cs"/>
          <w:rtl/>
        </w:rPr>
        <w:t>האשה</w:t>
      </w:r>
      <w:proofErr w:type="spellEnd"/>
      <w:r>
        <w:rPr>
          <w:rFonts w:hint="cs"/>
          <w:rtl/>
        </w:rPr>
        <w:t xml:space="preserve"> יכולה </w:t>
      </w:r>
      <w:proofErr w:type="spellStart"/>
      <w:r>
        <w:rPr>
          <w:rFonts w:hint="cs"/>
          <w:rtl/>
        </w:rPr>
        <w:t>לכוף</w:t>
      </w:r>
      <w:proofErr w:type="spellEnd"/>
      <w:r>
        <w:rPr>
          <w:rFonts w:hint="cs"/>
          <w:rtl/>
        </w:rPr>
        <w:t xml:space="preserve"> על בעלה למכור</w:t>
      </w:r>
      <w:r w:rsidR="0093175B">
        <w:rPr>
          <w:rFonts w:hint="cs"/>
          <w:rtl/>
        </w:rPr>
        <w:t xml:space="preserve"> רק: 1. </w:t>
      </w:r>
      <w:r>
        <w:rPr>
          <w:rFonts w:hint="cs"/>
          <w:rtl/>
        </w:rPr>
        <w:t xml:space="preserve">כשנפלו לה כספים, שיכולה אז לעכב אותו שיקנה דווקא דבר שפירותיו מרובים ויציאותיו מועטות. </w:t>
      </w:r>
      <w:r w:rsidR="0093175B">
        <w:rPr>
          <w:rFonts w:hint="cs"/>
          <w:rtl/>
        </w:rPr>
        <w:t xml:space="preserve">2. חפץ שאין לו שום שימוש, יכולה </w:t>
      </w:r>
      <w:proofErr w:type="spellStart"/>
      <w:r w:rsidR="0093175B">
        <w:rPr>
          <w:rFonts w:hint="cs"/>
          <w:rtl/>
        </w:rPr>
        <w:t>לכוף</w:t>
      </w:r>
      <w:proofErr w:type="spellEnd"/>
      <w:r w:rsidR="0093175B">
        <w:rPr>
          <w:rFonts w:hint="cs"/>
          <w:rtl/>
        </w:rPr>
        <w:t xml:space="preserve"> אותו למכור. </w:t>
      </w:r>
      <w:r w:rsidR="00A46A61" w:rsidRPr="0093175B">
        <w:rPr>
          <w:b/>
          <w:bCs/>
          <w:i/>
          <w:iCs/>
          <w:rtl/>
        </w:rPr>
        <w:br/>
      </w:r>
      <w:r w:rsidR="00A46A61" w:rsidRPr="00177D86">
        <w:rPr>
          <w:rFonts w:ascii="Arial" w:hAnsi="Arial" w:cs="Arial" w:hint="cs"/>
          <w:b/>
          <w:bCs/>
          <w:u w:val="single"/>
          <w:rtl/>
        </w:rPr>
        <w:t>דעה ב':</w:t>
      </w:r>
      <w:r w:rsidR="00A46A61">
        <w:rPr>
          <w:rFonts w:hint="cs"/>
          <w:rtl/>
        </w:rPr>
        <w:t xml:space="preserve"> </w:t>
      </w:r>
      <w:r>
        <w:rPr>
          <w:rFonts w:hint="cs"/>
          <w:rtl/>
        </w:rPr>
        <w:t xml:space="preserve">זה הדדי, במקום שהוא יכול </w:t>
      </w:r>
      <w:proofErr w:type="spellStart"/>
      <w:r>
        <w:rPr>
          <w:rFonts w:hint="cs"/>
          <w:rtl/>
        </w:rPr>
        <w:t>לכוף</w:t>
      </w:r>
      <w:proofErr w:type="spellEnd"/>
      <w:r>
        <w:rPr>
          <w:rFonts w:hint="cs"/>
          <w:rtl/>
        </w:rPr>
        <w:t xml:space="preserve"> אותה למכור, גם היא יכולה </w:t>
      </w:r>
      <w:proofErr w:type="spellStart"/>
      <w:r>
        <w:rPr>
          <w:rFonts w:hint="cs"/>
          <w:rtl/>
        </w:rPr>
        <w:t>לכוף</w:t>
      </w:r>
      <w:proofErr w:type="spellEnd"/>
      <w:r>
        <w:rPr>
          <w:rFonts w:hint="cs"/>
          <w:rtl/>
        </w:rPr>
        <w:t xml:space="preserve"> אותו, ובמקום שהוא אינו יכול </w:t>
      </w:r>
      <w:proofErr w:type="spellStart"/>
      <w:r>
        <w:rPr>
          <w:rFonts w:hint="cs"/>
          <w:rtl/>
        </w:rPr>
        <w:t>לכוף</w:t>
      </w:r>
      <w:proofErr w:type="spellEnd"/>
      <w:r>
        <w:rPr>
          <w:rFonts w:hint="cs"/>
          <w:rtl/>
        </w:rPr>
        <w:t xml:space="preserve"> אותה, </w:t>
      </w:r>
      <w:r w:rsidR="00250F71">
        <w:rPr>
          <w:rFonts w:hint="cs"/>
          <w:rtl/>
        </w:rPr>
        <w:t xml:space="preserve">גם </w:t>
      </w:r>
      <w:r>
        <w:rPr>
          <w:rFonts w:hint="cs"/>
          <w:rtl/>
        </w:rPr>
        <w:t xml:space="preserve">היא אינה יכולה </w:t>
      </w:r>
      <w:proofErr w:type="spellStart"/>
      <w:r>
        <w:rPr>
          <w:rFonts w:hint="cs"/>
          <w:rtl/>
        </w:rPr>
        <w:t>לכוף</w:t>
      </w:r>
      <w:proofErr w:type="spellEnd"/>
      <w:r>
        <w:rPr>
          <w:rFonts w:hint="cs"/>
          <w:rtl/>
        </w:rPr>
        <w:t xml:space="preserve"> אותו, לכן בעז לחלבה כל צד יכול לעכב את המכירה</w:t>
      </w:r>
      <w:r w:rsidR="00A46A61">
        <w:rPr>
          <w:rFonts w:hint="cs"/>
          <w:rtl/>
        </w:rPr>
        <w:t xml:space="preserve"> (רמ"ה).</w:t>
      </w:r>
      <w:r w:rsidR="00250F71">
        <w:rPr>
          <w:rtl/>
        </w:rPr>
        <w:t xml:space="preserve"> </w:t>
      </w:r>
      <w:r w:rsidR="00A46A61">
        <w:rPr>
          <w:rtl/>
        </w:rPr>
        <w:br/>
      </w:r>
    </w:p>
    <w:p w14:paraId="3DA418A6" w14:textId="0A60E5B2" w:rsidR="00123CD2" w:rsidRDefault="00A46A61" w:rsidP="00952F27">
      <w:pPr>
        <w:spacing w:after="0" w:line="276" w:lineRule="auto"/>
        <w:ind w:left="-425"/>
        <w:rPr>
          <w:rtl/>
        </w:rPr>
      </w:pPr>
      <w:r w:rsidRPr="00162DC3">
        <w:rPr>
          <w:rFonts w:hint="cs"/>
          <w:b/>
          <w:bCs/>
          <w:u w:val="single"/>
          <w:rtl/>
        </w:rPr>
        <w:t xml:space="preserve">(סעיף טו) הכניסה </w:t>
      </w:r>
      <w:proofErr w:type="spellStart"/>
      <w:r w:rsidRPr="00162DC3">
        <w:rPr>
          <w:rFonts w:hint="cs"/>
          <w:b/>
          <w:bCs/>
          <w:u w:val="single"/>
          <w:rtl/>
        </w:rPr>
        <w:t>האשה</w:t>
      </w:r>
      <w:proofErr w:type="spellEnd"/>
      <w:r w:rsidRPr="00162DC3">
        <w:rPr>
          <w:rFonts w:hint="cs"/>
          <w:b/>
          <w:bCs/>
          <w:u w:val="single"/>
          <w:rtl/>
        </w:rPr>
        <w:t xml:space="preserve"> לבעלה פירות המחוברים לקרקע, הרי אלו של בעל</w:t>
      </w:r>
      <w:r>
        <w:rPr>
          <w:rFonts w:hint="cs"/>
          <w:rtl/>
        </w:rPr>
        <w:t xml:space="preserve">, אפילו הגיע זמנם </w:t>
      </w:r>
      <w:proofErr w:type="spellStart"/>
      <w:r>
        <w:rPr>
          <w:rFonts w:hint="cs"/>
          <w:rtl/>
        </w:rPr>
        <w:t>ליקצר</w:t>
      </w:r>
      <w:proofErr w:type="spellEnd"/>
      <w:r>
        <w:rPr>
          <w:rFonts w:hint="cs"/>
          <w:rtl/>
        </w:rPr>
        <w:t>. והבעל תולשם מקרקע שלה</w:t>
      </w:r>
      <w:r w:rsidR="005F353B">
        <w:rPr>
          <w:rStyle w:val="a5"/>
          <w:rtl/>
        </w:rPr>
        <w:footnoteReference w:id="100"/>
      </w:r>
      <w:r w:rsidR="000244C9">
        <w:rPr>
          <w:rFonts w:hint="cs"/>
          <w:rtl/>
        </w:rPr>
        <w:t>, ו</w:t>
      </w:r>
      <w:r w:rsidR="00F73EC9">
        <w:rPr>
          <w:rFonts w:hint="cs"/>
          <w:rtl/>
        </w:rPr>
        <w:t>הלכה כחכמים שדינם כנכסי מלוג</w:t>
      </w:r>
      <w:r w:rsidR="007676CF">
        <w:rPr>
          <w:rFonts w:hint="cs"/>
          <w:rtl/>
        </w:rPr>
        <w:t xml:space="preserve">, לכן </w:t>
      </w:r>
      <w:r>
        <w:rPr>
          <w:rFonts w:hint="cs"/>
          <w:rtl/>
        </w:rPr>
        <w:t>ימכרו</w:t>
      </w:r>
      <w:r w:rsidR="007676CF">
        <w:rPr>
          <w:rFonts w:hint="cs"/>
          <w:rtl/>
        </w:rPr>
        <w:t xml:space="preserve"> </w:t>
      </w:r>
      <w:proofErr w:type="spellStart"/>
      <w:r>
        <w:rPr>
          <w:rFonts w:hint="cs"/>
          <w:rtl/>
        </w:rPr>
        <w:t>וילקח</w:t>
      </w:r>
      <w:proofErr w:type="spellEnd"/>
      <w:r>
        <w:rPr>
          <w:rFonts w:hint="cs"/>
          <w:rtl/>
        </w:rPr>
        <w:t xml:space="preserve"> בהם קרקע, והבעל א</w:t>
      </w:r>
      <w:r w:rsidR="007676CF">
        <w:rPr>
          <w:rFonts w:hint="cs"/>
          <w:rtl/>
        </w:rPr>
        <w:t>ו</w:t>
      </w:r>
      <w:r>
        <w:rPr>
          <w:rFonts w:hint="cs"/>
          <w:rtl/>
        </w:rPr>
        <w:t>כל</w:t>
      </w:r>
      <w:r w:rsidR="007676CF">
        <w:rPr>
          <w:rFonts w:hint="cs"/>
          <w:rtl/>
        </w:rPr>
        <w:t xml:space="preserve"> </w:t>
      </w:r>
      <w:r>
        <w:rPr>
          <w:rFonts w:hint="cs"/>
          <w:rtl/>
        </w:rPr>
        <w:t>פירות (</w:t>
      </w:r>
      <w:proofErr w:type="spellStart"/>
      <w:r>
        <w:rPr>
          <w:rFonts w:hint="cs"/>
          <w:rtl/>
        </w:rPr>
        <w:t>שו"ע</w:t>
      </w:r>
      <w:proofErr w:type="spellEnd"/>
      <w:r>
        <w:rPr>
          <w:rFonts w:hint="cs"/>
          <w:rtl/>
        </w:rPr>
        <w:t xml:space="preserve">). </w:t>
      </w:r>
      <w:r w:rsidR="003E7D5A">
        <w:rPr>
          <w:rFonts w:hint="cs"/>
          <w:rtl/>
        </w:rPr>
        <w:t>אפשר שנפל</w:t>
      </w:r>
      <w:r w:rsidR="009762FA">
        <w:rPr>
          <w:rFonts w:hint="cs"/>
          <w:rtl/>
        </w:rPr>
        <w:t xml:space="preserve"> טעות סופר </w:t>
      </w:r>
      <w:proofErr w:type="spellStart"/>
      <w:r w:rsidR="009762FA">
        <w:rPr>
          <w:rFonts w:hint="cs"/>
          <w:rtl/>
        </w:rPr>
        <w:t>בשו"ע</w:t>
      </w:r>
      <w:proofErr w:type="spellEnd"/>
      <w:r w:rsidR="003E7D5A">
        <w:rPr>
          <w:rFonts w:hint="cs"/>
          <w:rtl/>
        </w:rPr>
        <w:t xml:space="preserve">, </w:t>
      </w:r>
      <w:r w:rsidR="009762FA">
        <w:rPr>
          <w:rFonts w:hint="cs"/>
          <w:rtl/>
        </w:rPr>
        <w:t>צריך היה לכתוב ש[</w:t>
      </w:r>
      <w:r w:rsidR="00D10BAF">
        <w:rPr>
          <w:rFonts w:hint="cs"/>
          <w:rtl/>
        </w:rPr>
        <w:t xml:space="preserve">הלכה כחכמים </w:t>
      </w:r>
      <w:r w:rsidR="009762FA">
        <w:rPr>
          <w:rFonts w:hint="cs"/>
          <w:rtl/>
        </w:rPr>
        <w:t>ו]</w:t>
      </w:r>
      <w:r>
        <w:rPr>
          <w:rFonts w:hint="cs"/>
          <w:rtl/>
        </w:rPr>
        <w:t xml:space="preserve">הם שלו לגמרי. רק אם מלכתחילה </w:t>
      </w:r>
      <w:proofErr w:type="spellStart"/>
      <w:r>
        <w:rPr>
          <w:rFonts w:hint="cs"/>
          <w:rtl/>
        </w:rPr>
        <w:t>האשה</w:t>
      </w:r>
      <w:proofErr w:type="spellEnd"/>
      <w:r>
        <w:rPr>
          <w:rFonts w:hint="cs"/>
          <w:rtl/>
        </w:rPr>
        <w:t xml:space="preserve"> הכניסה את הפירות </w:t>
      </w:r>
      <w:r w:rsidRPr="006A1B52">
        <w:rPr>
          <w:rFonts w:hint="cs"/>
          <w:b/>
          <w:bCs/>
          <w:rtl/>
        </w:rPr>
        <w:t>כשהם כבר תלושים מהקרקע</w:t>
      </w:r>
      <w:r>
        <w:rPr>
          <w:rFonts w:hint="cs"/>
          <w:rtl/>
        </w:rPr>
        <w:t xml:space="preserve">, </w:t>
      </w:r>
      <w:r w:rsidRPr="006A1B52">
        <w:rPr>
          <w:rFonts w:hint="cs"/>
          <w:rtl/>
        </w:rPr>
        <w:t>דינם</w:t>
      </w:r>
      <w:r w:rsidRPr="006A1B52">
        <w:rPr>
          <w:rFonts w:hint="cs"/>
          <w:b/>
          <w:bCs/>
          <w:rtl/>
        </w:rPr>
        <w:t xml:space="preserve"> כנכסי מלוג</w:t>
      </w:r>
      <w:r>
        <w:rPr>
          <w:rFonts w:hint="cs"/>
          <w:rtl/>
        </w:rPr>
        <w:t xml:space="preserve">, </w:t>
      </w:r>
      <w:proofErr w:type="spellStart"/>
      <w:r>
        <w:rPr>
          <w:rFonts w:hint="cs"/>
          <w:rtl/>
        </w:rPr>
        <w:t>וילקח</w:t>
      </w:r>
      <w:proofErr w:type="spellEnd"/>
      <w:r>
        <w:rPr>
          <w:rFonts w:hint="cs"/>
          <w:rtl/>
        </w:rPr>
        <w:t xml:space="preserve"> בהם קרקע והבעל אוכל את הפירות (רמ"א). </w:t>
      </w:r>
    </w:p>
    <w:p w14:paraId="5B526840" w14:textId="75D03B28" w:rsidR="00A46A61" w:rsidRDefault="00A46A61" w:rsidP="00952F27">
      <w:pPr>
        <w:spacing w:after="0" w:line="276" w:lineRule="auto"/>
        <w:ind w:left="-425"/>
        <w:rPr>
          <w:rtl/>
        </w:rPr>
      </w:pPr>
      <w:r w:rsidRPr="00912866">
        <w:rPr>
          <w:rFonts w:hint="cs"/>
          <w:b/>
          <w:bCs/>
          <w:rtl/>
        </w:rPr>
        <w:t>כ</w:t>
      </w:r>
      <w:r w:rsidR="000244C9">
        <w:rPr>
          <w:rFonts w:hint="cs"/>
          <w:b/>
          <w:bCs/>
          <w:rtl/>
        </w:rPr>
        <w:t>שבנוסף ל</w:t>
      </w:r>
      <w:r w:rsidRPr="00912866">
        <w:rPr>
          <w:rFonts w:hint="cs"/>
          <w:b/>
          <w:bCs/>
          <w:rtl/>
        </w:rPr>
        <w:t>פירות המחוברים</w:t>
      </w:r>
      <w:r w:rsidR="000244C9">
        <w:rPr>
          <w:rFonts w:hint="cs"/>
          <w:b/>
          <w:bCs/>
          <w:rtl/>
        </w:rPr>
        <w:t xml:space="preserve">, יש לאשה בעלות גם על מקום [יציאת] הפירות אבל לא את העץ עצמו, </w:t>
      </w:r>
      <w:r w:rsidRPr="00912866">
        <w:rPr>
          <w:rFonts w:hint="cs"/>
          <w:b/>
          <w:bCs/>
          <w:rtl/>
        </w:rPr>
        <w:t>נחלקו הדעות</w:t>
      </w:r>
      <w:r w:rsidR="000244C9">
        <w:rPr>
          <w:rFonts w:hint="cs"/>
          <w:b/>
          <w:bCs/>
          <w:rtl/>
        </w:rPr>
        <w:t xml:space="preserve"> </w:t>
      </w:r>
      <w:r w:rsidR="000244C9" w:rsidRPr="000244C9">
        <w:rPr>
          <w:rFonts w:hint="cs"/>
          <w:rtl/>
        </w:rPr>
        <w:t xml:space="preserve">(כפי שנחלקו לעיל בעז </w:t>
      </w:r>
      <w:proofErr w:type="spellStart"/>
      <w:r w:rsidR="000244C9" w:rsidRPr="000244C9">
        <w:rPr>
          <w:rFonts w:hint="cs"/>
          <w:rtl/>
        </w:rPr>
        <w:t>לחלבו</w:t>
      </w:r>
      <w:proofErr w:type="spellEnd"/>
      <w:r w:rsidR="000244C9">
        <w:rPr>
          <w:rFonts w:hint="cs"/>
          <w:rtl/>
        </w:rPr>
        <w:t>)</w:t>
      </w:r>
      <w:r w:rsidRPr="00912866">
        <w:rPr>
          <w:rFonts w:hint="cs"/>
          <w:b/>
          <w:bCs/>
          <w:rtl/>
        </w:rPr>
        <w:t>:</w:t>
      </w:r>
      <w:r>
        <w:rPr>
          <w:rtl/>
        </w:rPr>
        <w:br/>
      </w:r>
      <w:r w:rsidRPr="00177D86">
        <w:rPr>
          <w:rFonts w:ascii="Arial" w:hAnsi="Arial" w:cs="Arial" w:hint="cs"/>
          <w:b/>
          <w:bCs/>
          <w:u w:val="single"/>
          <w:rtl/>
        </w:rPr>
        <w:t>דעה א':</w:t>
      </w:r>
      <w:r>
        <w:rPr>
          <w:rFonts w:hint="cs"/>
          <w:rtl/>
        </w:rPr>
        <w:t xml:space="preserve"> </w:t>
      </w:r>
      <w:r w:rsidR="00A75269">
        <w:rPr>
          <w:rFonts w:hint="cs"/>
          <w:rtl/>
        </w:rPr>
        <w:t>הפירות נחשבים כקרן, ומכיוון שהם כלים, הרי שגזעו אינו מחליף, לכן הם שייכים לאשה</w:t>
      </w:r>
      <w:r>
        <w:rPr>
          <w:rFonts w:hint="cs"/>
          <w:rtl/>
        </w:rPr>
        <w:t xml:space="preserve"> (רש"י, </w:t>
      </w:r>
      <w:proofErr w:type="spellStart"/>
      <w:r>
        <w:rPr>
          <w:rFonts w:hint="cs"/>
          <w:rtl/>
        </w:rPr>
        <w:t>רא"ש</w:t>
      </w:r>
      <w:proofErr w:type="spellEnd"/>
      <w:r>
        <w:rPr>
          <w:rFonts w:hint="cs"/>
          <w:rtl/>
        </w:rPr>
        <w:t>).</w:t>
      </w:r>
      <w:r>
        <w:rPr>
          <w:rtl/>
        </w:rPr>
        <w:br/>
      </w:r>
      <w:r w:rsidRPr="00177D86">
        <w:rPr>
          <w:rFonts w:ascii="Arial" w:hAnsi="Arial" w:cs="Arial" w:hint="cs"/>
          <w:b/>
          <w:bCs/>
          <w:u w:val="single"/>
          <w:rtl/>
        </w:rPr>
        <w:t>דעה ב':</w:t>
      </w:r>
      <w:r>
        <w:rPr>
          <w:rFonts w:hint="cs"/>
          <w:rtl/>
        </w:rPr>
        <w:t xml:space="preserve"> </w:t>
      </w:r>
      <w:r w:rsidR="000244C9">
        <w:rPr>
          <w:rFonts w:hint="cs"/>
          <w:rtl/>
        </w:rPr>
        <w:t>אף שהקרן כלה, כיוון שהפירות מתחדשים, דינם כפירות השייכים לבעל</w:t>
      </w:r>
      <w:r>
        <w:rPr>
          <w:rFonts w:hint="cs"/>
          <w:rtl/>
        </w:rPr>
        <w:t xml:space="preserve"> (</w:t>
      </w:r>
      <w:proofErr w:type="spellStart"/>
      <w:r>
        <w:rPr>
          <w:rFonts w:hint="cs"/>
          <w:rtl/>
        </w:rPr>
        <w:t>רי"ף</w:t>
      </w:r>
      <w:proofErr w:type="spellEnd"/>
      <w:r>
        <w:rPr>
          <w:rFonts w:hint="cs"/>
          <w:rtl/>
        </w:rPr>
        <w:t>, רמב"ם).</w:t>
      </w:r>
    </w:p>
    <w:p w14:paraId="08971B2C" w14:textId="77777777" w:rsidR="002A4114" w:rsidRDefault="002A4114" w:rsidP="00952F27">
      <w:pPr>
        <w:spacing w:after="0" w:line="276" w:lineRule="auto"/>
        <w:ind w:left="-425"/>
        <w:rPr>
          <w:b/>
          <w:bCs/>
          <w:u w:val="single"/>
          <w:rtl/>
        </w:rPr>
      </w:pPr>
    </w:p>
    <w:p w14:paraId="57CA4F98" w14:textId="20AF46A0" w:rsidR="009F041A" w:rsidRDefault="00A46A61" w:rsidP="00952F27">
      <w:pPr>
        <w:spacing w:after="0" w:line="276" w:lineRule="auto"/>
        <w:ind w:left="-425"/>
        <w:rPr>
          <w:rtl/>
        </w:rPr>
      </w:pPr>
      <w:r w:rsidRPr="00310911">
        <w:rPr>
          <w:rFonts w:hint="cs"/>
          <w:b/>
          <w:bCs/>
          <w:u w:val="single"/>
          <w:rtl/>
        </w:rPr>
        <w:t xml:space="preserve">(סעיף </w:t>
      </w:r>
      <w:proofErr w:type="spellStart"/>
      <w:r w:rsidRPr="00310911">
        <w:rPr>
          <w:rFonts w:hint="cs"/>
          <w:b/>
          <w:bCs/>
          <w:u w:val="single"/>
          <w:rtl/>
        </w:rPr>
        <w:t>טז</w:t>
      </w:r>
      <w:proofErr w:type="spellEnd"/>
      <w:r w:rsidRPr="00310911">
        <w:rPr>
          <w:rFonts w:hint="cs"/>
          <w:b/>
          <w:bCs/>
          <w:u w:val="single"/>
          <w:rtl/>
        </w:rPr>
        <w:t xml:space="preserve">) עבדי נכסי מלוג ובהמות נכסי מלוג, הבעל חייב במזונותיהם ובכל צרכיהם, </w:t>
      </w:r>
      <w:r>
        <w:rPr>
          <w:rFonts w:hint="cs"/>
          <w:rtl/>
        </w:rPr>
        <w:t>והם עושים לו והוא אוכל פירותיהם,</w:t>
      </w:r>
      <w:r>
        <w:rPr>
          <w:rStyle w:val="a5"/>
          <w:rtl/>
        </w:rPr>
        <w:footnoteReference w:id="101"/>
      </w:r>
      <w:r>
        <w:rPr>
          <w:rFonts w:hint="cs"/>
          <w:rtl/>
        </w:rPr>
        <w:t xml:space="preserve"> לפיכך ולד שפחות מלוג</w:t>
      </w:r>
      <w:r w:rsidR="00D973A5">
        <w:rPr>
          <w:rFonts w:hint="cs"/>
          <w:rtl/>
        </w:rPr>
        <w:t xml:space="preserve"> ו</w:t>
      </w:r>
      <w:r>
        <w:rPr>
          <w:rFonts w:hint="cs"/>
          <w:rtl/>
        </w:rPr>
        <w:t xml:space="preserve">ולד בהמה מלוג, </w:t>
      </w:r>
      <w:r w:rsidR="00D973A5">
        <w:rPr>
          <w:rFonts w:hint="cs"/>
          <w:rtl/>
        </w:rPr>
        <w:t xml:space="preserve">[דינם כפירות, ולכן הם שייכים] </w:t>
      </w:r>
      <w:r>
        <w:rPr>
          <w:rFonts w:hint="cs"/>
          <w:rtl/>
        </w:rPr>
        <w:t>לבעל</w:t>
      </w:r>
      <w:r w:rsidR="009422FF">
        <w:rPr>
          <w:rFonts w:hint="cs"/>
          <w:rtl/>
        </w:rPr>
        <w:t xml:space="preserve"> (רמב"ם, </w:t>
      </w:r>
      <w:proofErr w:type="spellStart"/>
      <w:r w:rsidR="009422FF">
        <w:rPr>
          <w:rFonts w:hint="cs"/>
          <w:rtl/>
        </w:rPr>
        <w:t>שו"ע</w:t>
      </w:r>
      <w:proofErr w:type="spellEnd"/>
      <w:r w:rsidR="009422FF">
        <w:rPr>
          <w:rFonts w:hint="cs"/>
          <w:rtl/>
        </w:rPr>
        <w:t>)</w:t>
      </w:r>
      <w:r w:rsidR="00196802">
        <w:rPr>
          <w:rFonts w:hint="cs"/>
          <w:rtl/>
        </w:rPr>
        <w:t>.</w:t>
      </w:r>
      <w:r w:rsidR="009F041A">
        <w:rPr>
          <w:rFonts w:hint="cs"/>
          <w:rtl/>
        </w:rPr>
        <w:t xml:space="preserve"> </w:t>
      </w:r>
      <w:r w:rsidR="009F041A">
        <w:rPr>
          <w:rFonts w:hint="cs"/>
          <w:b/>
          <w:bCs/>
          <w:u w:val="single"/>
          <w:rtl/>
        </w:rPr>
        <w:t>לסיכום:</w:t>
      </w:r>
      <w:r w:rsidR="009F041A" w:rsidRPr="009F041A">
        <w:rPr>
          <w:rFonts w:hint="cs"/>
          <w:rtl/>
        </w:rPr>
        <w:t xml:space="preserve"> </w:t>
      </w:r>
      <w:r w:rsidR="009F041A">
        <w:rPr>
          <w:rFonts w:hint="cs"/>
          <w:rtl/>
        </w:rPr>
        <w:t>ו</w:t>
      </w:r>
      <w:r w:rsidR="009F041A" w:rsidRPr="009F041A">
        <w:rPr>
          <w:rFonts w:hint="cs"/>
          <w:rtl/>
        </w:rPr>
        <w:t>לדות בהמה ועבד: שייכים</w:t>
      </w:r>
      <w:r w:rsidR="009F041A">
        <w:rPr>
          <w:rFonts w:hint="cs"/>
          <w:rtl/>
        </w:rPr>
        <w:t xml:space="preserve"> לבעל, שהם בכלל פירות.</w:t>
      </w:r>
      <w:r w:rsidR="009F041A">
        <w:rPr>
          <w:rStyle w:val="a5"/>
          <w:rtl/>
        </w:rPr>
        <w:footnoteReference w:id="102"/>
      </w:r>
    </w:p>
    <w:p w14:paraId="7A57D2DC" w14:textId="075C4DB1" w:rsidR="005C04DE" w:rsidRDefault="005C04DE" w:rsidP="00952F27">
      <w:pPr>
        <w:spacing w:after="0" w:line="276" w:lineRule="auto"/>
        <w:ind w:left="-425"/>
        <w:rPr>
          <w:rtl/>
        </w:rPr>
      </w:pPr>
    </w:p>
    <w:p w14:paraId="164132C4" w14:textId="6FEB4C75" w:rsidR="005C04DE" w:rsidRPr="005C04DE" w:rsidRDefault="009F041A" w:rsidP="00952F27">
      <w:pPr>
        <w:spacing w:after="0" w:line="276" w:lineRule="auto"/>
        <w:ind w:left="-425"/>
        <w:rPr>
          <w:b/>
          <w:bCs/>
          <w:u w:val="single"/>
          <w:rtl/>
        </w:rPr>
      </w:pPr>
      <w:r>
        <w:rPr>
          <w:rFonts w:hint="cs"/>
          <w:b/>
          <w:bCs/>
          <w:u w:val="single"/>
          <w:rtl/>
        </w:rPr>
        <w:t xml:space="preserve">סוגי </w:t>
      </w:r>
      <w:proofErr w:type="spellStart"/>
      <w:r>
        <w:rPr>
          <w:rFonts w:hint="cs"/>
          <w:b/>
          <w:bCs/>
          <w:u w:val="single"/>
          <w:rtl/>
        </w:rPr>
        <w:t>פירי</w:t>
      </w:r>
      <w:proofErr w:type="spellEnd"/>
      <w:r>
        <w:rPr>
          <w:rFonts w:hint="cs"/>
          <w:b/>
          <w:bCs/>
          <w:u w:val="single"/>
          <w:rtl/>
        </w:rPr>
        <w:t xml:space="preserve"> פירות</w:t>
      </w:r>
      <w:r w:rsidR="005C04DE" w:rsidRPr="005C04DE">
        <w:rPr>
          <w:rFonts w:hint="cs"/>
          <w:b/>
          <w:bCs/>
          <w:u w:val="single"/>
          <w:rtl/>
        </w:rPr>
        <w:t>:</w:t>
      </w:r>
    </w:p>
    <w:p w14:paraId="74922464" w14:textId="77777777" w:rsidR="003908A0" w:rsidRDefault="005C04DE" w:rsidP="00952F27">
      <w:pPr>
        <w:spacing w:after="0" w:line="276" w:lineRule="auto"/>
        <w:ind w:left="-425"/>
        <w:rPr>
          <w:rtl/>
        </w:rPr>
      </w:pPr>
      <w:proofErr w:type="spellStart"/>
      <w:r>
        <w:rPr>
          <w:rFonts w:hint="cs"/>
          <w:b/>
          <w:bCs/>
          <w:rtl/>
        </w:rPr>
        <w:t>פירי</w:t>
      </w:r>
      <w:proofErr w:type="spellEnd"/>
      <w:r>
        <w:rPr>
          <w:rFonts w:hint="cs"/>
          <w:b/>
          <w:bCs/>
          <w:rtl/>
        </w:rPr>
        <w:t xml:space="preserve"> פירות </w:t>
      </w:r>
      <w:proofErr w:type="spellStart"/>
      <w:r>
        <w:rPr>
          <w:rFonts w:hint="cs"/>
          <w:b/>
          <w:bCs/>
          <w:rtl/>
        </w:rPr>
        <w:t>דאתי</w:t>
      </w:r>
      <w:proofErr w:type="spellEnd"/>
      <w:r>
        <w:rPr>
          <w:rFonts w:hint="cs"/>
          <w:b/>
          <w:bCs/>
          <w:rtl/>
        </w:rPr>
        <w:t xml:space="preserve"> מעלמא: </w:t>
      </w:r>
      <w:r w:rsidR="00AA10BA">
        <w:rPr>
          <w:rFonts w:hint="cs"/>
          <w:rtl/>
        </w:rPr>
        <w:t>תשלומי כפל שגונב הולד מחויב בהם.</w:t>
      </w:r>
      <w:r>
        <w:rPr>
          <w:rFonts w:hint="cs"/>
          <w:rtl/>
        </w:rPr>
        <w:t xml:space="preserve"> </w:t>
      </w:r>
      <w:r w:rsidR="009F041A">
        <w:rPr>
          <w:rtl/>
        </w:rPr>
        <w:br/>
      </w:r>
      <w:proofErr w:type="spellStart"/>
      <w:r w:rsidRPr="00650626">
        <w:rPr>
          <w:rFonts w:hint="cs"/>
          <w:b/>
          <w:bCs/>
          <w:rtl/>
        </w:rPr>
        <w:t>פירי</w:t>
      </w:r>
      <w:proofErr w:type="spellEnd"/>
      <w:r w:rsidRPr="00650626">
        <w:rPr>
          <w:rFonts w:hint="cs"/>
          <w:b/>
          <w:bCs/>
          <w:rtl/>
        </w:rPr>
        <w:t xml:space="preserve"> פירות </w:t>
      </w:r>
      <w:proofErr w:type="spellStart"/>
      <w:r w:rsidRPr="00650626">
        <w:rPr>
          <w:rFonts w:hint="cs"/>
          <w:b/>
          <w:bCs/>
          <w:rtl/>
        </w:rPr>
        <w:t>דאתי</w:t>
      </w:r>
      <w:proofErr w:type="spellEnd"/>
      <w:r w:rsidRPr="00650626">
        <w:rPr>
          <w:rFonts w:hint="cs"/>
          <w:b/>
          <w:bCs/>
          <w:rtl/>
        </w:rPr>
        <w:t xml:space="preserve"> מגופו:</w:t>
      </w:r>
      <w:r>
        <w:rPr>
          <w:rFonts w:hint="cs"/>
          <w:rtl/>
        </w:rPr>
        <w:t xml:space="preserve"> </w:t>
      </w:r>
      <w:r w:rsidR="00AA10BA">
        <w:rPr>
          <w:rFonts w:hint="cs"/>
          <w:rtl/>
        </w:rPr>
        <w:t>ולדות וולדי ולדות.</w:t>
      </w:r>
      <w:r w:rsidR="00A46A61">
        <w:rPr>
          <w:rtl/>
        </w:rPr>
        <w:br/>
      </w:r>
      <w:r w:rsidR="00A25B06" w:rsidRPr="009F041A">
        <w:rPr>
          <w:rFonts w:hint="cs"/>
          <w:b/>
          <w:bCs/>
          <w:u w:val="single"/>
          <w:rtl/>
        </w:rPr>
        <w:t>המחלוק</w:t>
      </w:r>
      <w:r w:rsidR="009F041A" w:rsidRPr="009F041A">
        <w:rPr>
          <w:rFonts w:hint="cs"/>
          <w:b/>
          <w:bCs/>
          <w:u w:val="single"/>
          <w:rtl/>
        </w:rPr>
        <w:t>ו</w:t>
      </w:r>
      <w:r w:rsidR="00A25B06" w:rsidRPr="009F041A">
        <w:rPr>
          <w:rFonts w:hint="cs"/>
          <w:b/>
          <w:bCs/>
          <w:u w:val="single"/>
          <w:rtl/>
        </w:rPr>
        <w:t xml:space="preserve">ת </w:t>
      </w:r>
      <w:r w:rsidR="009F041A" w:rsidRPr="009F041A">
        <w:rPr>
          <w:rFonts w:hint="cs"/>
          <w:b/>
          <w:bCs/>
          <w:u w:val="single"/>
          <w:rtl/>
        </w:rPr>
        <w:t xml:space="preserve">בסוגי </w:t>
      </w:r>
      <w:proofErr w:type="spellStart"/>
      <w:r w:rsidR="009F041A" w:rsidRPr="009F041A">
        <w:rPr>
          <w:rFonts w:hint="cs"/>
          <w:b/>
          <w:bCs/>
          <w:u w:val="single"/>
          <w:rtl/>
        </w:rPr>
        <w:t>פירי</w:t>
      </w:r>
      <w:proofErr w:type="spellEnd"/>
      <w:r w:rsidR="009F041A" w:rsidRPr="009F041A">
        <w:rPr>
          <w:rFonts w:hint="cs"/>
          <w:b/>
          <w:bCs/>
          <w:u w:val="single"/>
          <w:rtl/>
        </w:rPr>
        <w:t xml:space="preserve"> פירות</w:t>
      </w:r>
      <w:r w:rsidR="00A46A61" w:rsidRPr="009F041A">
        <w:rPr>
          <w:rFonts w:hint="cs"/>
          <w:b/>
          <w:bCs/>
          <w:u w:val="single"/>
          <w:rtl/>
        </w:rPr>
        <w:t>:</w:t>
      </w:r>
      <w:r w:rsidR="00B71D85">
        <w:rPr>
          <w:rFonts w:hint="cs"/>
          <w:rtl/>
        </w:rPr>
        <w:t xml:space="preserve"> במשנה וגמרות הובאו כמה דעות הנראות כסותרות אחת את </w:t>
      </w:r>
      <w:proofErr w:type="spellStart"/>
      <w:r w:rsidR="00B71D85">
        <w:rPr>
          <w:rFonts w:hint="cs"/>
          <w:rtl/>
        </w:rPr>
        <w:t>השניה</w:t>
      </w:r>
      <w:proofErr w:type="spellEnd"/>
      <w:r w:rsidR="00B71D85">
        <w:rPr>
          <w:rFonts w:hint="cs"/>
          <w:rtl/>
        </w:rPr>
        <w:t>. הראשונים נחלקו ביניהם באופן ישוב הסתירות:</w:t>
      </w:r>
      <w:r w:rsidR="00476265">
        <w:rPr>
          <w:rStyle w:val="a5"/>
          <w:rtl/>
        </w:rPr>
        <w:footnoteReference w:id="103"/>
      </w:r>
      <w:r w:rsidR="00A46A61">
        <w:rPr>
          <w:rtl/>
        </w:rPr>
        <w:br/>
      </w:r>
      <w:r w:rsidR="00A46A61" w:rsidRPr="00177D86">
        <w:rPr>
          <w:rFonts w:ascii="Arial" w:hAnsi="Arial" w:cs="Arial" w:hint="cs"/>
          <w:b/>
          <w:bCs/>
          <w:u w:val="single"/>
          <w:rtl/>
        </w:rPr>
        <w:t>דעה א':</w:t>
      </w:r>
      <w:r w:rsidR="00A46A61">
        <w:rPr>
          <w:rFonts w:hint="cs"/>
          <w:rtl/>
        </w:rPr>
        <w:t xml:space="preserve"> </w:t>
      </w:r>
      <w:proofErr w:type="spellStart"/>
      <w:r w:rsidR="00A46A61">
        <w:rPr>
          <w:rFonts w:hint="cs"/>
          <w:rtl/>
        </w:rPr>
        <w:t>פירי</w:t>
      </w:r>
      <w:proofErr w:type="spellEnd"/>
      <w:r w:rsidR="00A46A61">
        <w:rPr>
          <w:rFonts w:hint="cs"/>
          <w:rtl/>
        </w:rPr>
        <w:t xml:space="preserve"> פירות </w:t>
      </w:r>
      <w:proofErr w:type="spellStart"/>
      <w:r w:rsidR="00A46A61">
        <w:rPr>
          <w:rFonts w:hint="cs"/>
          <w:rtl/>
        </w:rPr>
        <w:t>דאתי</w:t>
      </w:r>
      <w:proofErr w:type="spellEnd"/>
      <w:r w:rsidR="00A46A61">
        <w:rPr>
          <w:rFonts w:hint="cs"/>
          <w:rtl/>
        </w:rPr>
        <w:t xml:space="preserve"> מעלמא, שייכים לאשה.</w:t>
      </w:r>
      <w:r w:rsidR="00A46A61">
        <w:rPr>
          <w:rStyle w:val="a5"/>
          <w:rtl/>
        </w:rPr>
        <w:footnoteReference w:id="104"/>
      </w:r>
      <w:r w:rsidR="00A46A61">
        <w:rPr>
          <w:rFonts w:hint="cs"/>
          <w:rtl/>
        </w:rPr>
        <w:t xml:space="preserve"> </w:t>
      </w:r>
      <w:proofErr w:type="spellStart"/>
      <w:r w:rsidR="00A46A61">
        <w:rPr>
          <w:rFonts w:hint="cs"/>
          <w:rtl/>
        </w:rPr>
        <w:t>פירי</w:t>
      </w:r>
      <w:proofErr w:type="spellEnd"/>
      <w:r w:rsidR="00A46A61">
        <w:rPr>
          <w:rFonts w:hint="cs"/>
          <w:rtl/>
        </w:rPr>
        <w:t xml:space="preserve"> פירות </w:t>
      </w:r>
      <w:proofErr w:type="spellStart"/>
      <w:r w:rsidR="00A46A61">
        <w:rPr>
          <w:rFonts w:hint="cs"/>
          <w:rtl/>
        </w:rPr>
        <w:t>דאתי</w:t>
      </w:r>
      <w:proofErr w:type="spellEnd"/>
      <w:r w:rsidR="00A46A61">
        <w:rPr>
          <w:rFonts w:hint="cs"/>
          <w:rtl/>
        </w:rPr>
        <w:t xml:space="preserve"> </w:t>
      </w:r>
      <w:proofErr w:type="spellStart"/>
      <w:r w:rsidR="00A46A61">
        <w:rPr>
          <w:rFonts w:hint="cs"/>
          <w:rtl/>
        </w:rPr>
        <w:t>מגופא</w:t>
      </w:r>
      <w:proofErr w:type="spellEnd"/>
      <w:r w:rsidR="00A46A61">
        <w:rPr>
          <w:rFonts w:hint="cs"/>
          <w:rtl/>
        </w:rPr>
        <w:t>, שייכים לבעל (</w:t>
      </w:r>
      <w:proofErr w:type="spellStart"/>
      <w:r w:rsidR="00A46A61">
        <w:rPr>
          <w:rFonts w:hint="cs"/>
          <w:rtl/>
        </w:rPr>
        <w:t>תוס</w:t>
      </w:r>
      <w:proofErr w:type="spellEnd"/>
      <w:r w:rsidR="00A46A61">
        <w:rPr>
          <w:rFonts w:hint="cs"/>
          <w:rtl/>
        </w:rPr>
        <w:t xml:space="preserve">', </w:t>
      </w:r>
      <w:proofErr w:type="spellStart"/>
      <w:r w:rsidR="00A46A61">
        <w:rPr>
          <w:rFonts w:hint="cs"/>
          <w:rtl/>
        </w:rPr>
        <w:t>רא"ש</w:t>
      </w:r>
      <w:proofErr w:type="spellEnd"/>
      <w:r w:rsidR="00A46A61">
        <w:rPr>
          <w:rFonts w:hint="cs"/>
          <w:rtl/>
        </w:rPr>
        <w:t>).</w:t>
      </w:r>
      <w:r w:rsidR="00AA10BA">
        <w:rPr>
          <w:rFonts w:hint="cs"/>
          <w:rtl/>
        </w:rPr>
        <w:t xml:space="preserve"> </w:t>
      </w:r>
      <w:r w:rsidR="00AA10BA" w:rsidRPr="00AA10BA">
        <w:rPr>
          <w:rFonts w:hint="cs"/>
          <w:rtl/>
        </w:rPr>
        <w:t xml:space="preserve">מתה האם והולד קיים, הוא הופך לקרן תחת </w:t>
      </w:r>
      <w:proofErr w:type="spellStart"/>
      <w:r w:rsidR="00AA10BA" w:rsidRPr="00AA10BA">
        <w:rPr>
          <w:rFonts w:hint="cs"/>
          <w:rtl/>
        </w:rPr>
        <w:t>אמו</w:t>
      </w:r>
      <w:proofErr w:type="spellEnd"/>
      <w:r w:rsidR="00AA10BA" w:rsidRPr="00AA10BA">
        <w:rPr>
          <w:rFonts w:hint="cs"/>
          <w:rtl/>
        </w:rPr>
        <w:t>, ושייך לאשה (</w:t>
      </w:r>
      <w:proofErr w:type="spellStart"/>
      <w:r w:rsidR="00AA10BA" w:rsidRPr="00AA10BA">
        <w:rPr>
          <w:rFonts w:hint="cs"/>
          <w:rtl/>
        </w:rPr>
        <w:t>רא"</w:t>
      </w:r>
      <w:r w:rsidR="00AA10BA">
        <w:rPr>
          <w:rFonts w:hint="cs"/>
          <w:rtl/>
        </w:rPr>
        <w:t>ש</w:t>
      </w:r>
      <w:proofErr w:type="spellEnd"/>
      <w:r w:rsidR="00AA10BA">
        <w:rPr>
          <w:rFonts w:hint="cs"/>
          <w:rtl/>
        </w:rPr>
        <w:t>, טור, ח"מ).</w:t>
      </w:r>
    </w:p>
    <w:p w14:paraId="03765830" w14:textId="0C478E8B" w:rsidR="00A46A61" w:rsidRPr="009F041A" w:rsidRDefault="003908A0" w:rsidP="00952F27">
      <w:pPr>
        <w:spacing w:after="0" w:line="276" w:lineRule="auto"/>
        <w:ind w:left="-425"/>
        <w:rPr>
          <w:b/>
          <w:bCs/>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Pr>
          <w:rFonts w:hint="cs"/>
          <w:rtl/>
        </w:rPr>
        <w:t xml:space="preserve"> </w:t>
      </w:r>
      <w:proofErr w:type="spellStart"/>
      <w:r>
        <w:rPr>
          <w:rFonts w:hint="cs"/>
          <w:rtl/>
        </w:rPr>
        <w:t>פירי</w:t>
      </w:r>
      <w:proofErr w:type="spellEnd"/>
      <w:r>
        <w:rPr>
          <w:rFonts w:hint="cs"/>
          <w:rtl/>
        </w:rPr>
        <w:t xml:space="preserve"> פירות תמיד שייכים לאשה בין </w:t>
      </w:r>
      <w:proofErr w:type="spellStart"/>
      <w:r>
        <w:rPr>
          <w:rFonts w:hint="cs"/>
          <w:rtl/>
        </w:rPr>
        <w:t>דאתי</w:t>
      </w:r>
      <w:proofErr w:type="spellEnd"/>
      <w:r>
        <w:rPr>
          <w:rFonts w:hint="cs"/>
          <w:rtl/>
        </w:rPr>
        <w:t xml:space="preserve"> </w:t>
      </w:r>
      <w:proofErr w:type="spellStart"/>
      <w:r>
        <w:rPr>
          <w:rFonts w:hint="cs"/>
          <w:rtl/>
        </w:rPr>
        <w:t>מגופא</w:t>
      </w:r>
      <w:proofErr w:type="spellEnd"/>
      <w:r>
        <w:rPr>
          <w:rFonts w:hint="cs"/>
          <w:rtl/>
        </w:rPr>
        <w:t xml:space="preserve">, ובין </w:t>
      </w:r>
      <w:proofErr w:type="spellStart"/>
      <w:r>
        <w:rPr>
          <w:rFonts w:hint="cs"/>
          <w:rtl/>
        </w:rPr>
        <w:t>דאתי</w:t>
      </w:r>
      <w:proofErr w:type="spellEnd"/>
      <w:r>
        <w:rPr>
          <w:rFonts w:hint="cs"/>
          <w:rtl/>
        </w:rPr>
        <w:t xml:space="preserve"> מעלמא, </w:t>
      </w:r>
      <w:proofErr w:type="spellStart"/>
      <w:r w:rsidR="008B6C31">
        <w:rPr>
          <w:rFonts w:hint="cs"/>
          <w:rtl/>
        </w:rPr>
        <w:t>דפירי</w:t>
      </w:r>
      <w:proofErr w:type="spellEnd"/>
      <w:r w:rsidR="008B6C31">
        <w:rPr>
          <w:rFonts w:hint="cs"/>
          <w:rtl/>
        </w:rPr>
        <w:t xml:space="preserve"> פירות לא </w:t>
      </w:r>
      <w:proofErr w:type="spellStart"/>
      <w:r w:rsidR="008B6C31">
        <w:rPr>
          <w:rFonts w:hint="cs"/>
          <w:rtl/>
        </w:rPr>
        <w:t>תקינו</w:t>
      </w:r>
      <w:proofErr w:type="spellEnd"/>
      <w:r w:rsidR="008B6C31">
        <w:rPr>
          <w:rFonts w:hint="cs"/>
          <w:rtl/>
        </w:rPr>
        <w:t xml:space="preserve"> ליה רבנן לבעל</w:t>
      </w:r>
      <w:r w:rsidR="00E76B0F">
        <w:rPr>
          <w:rFonts w:hint="cs"/>
          <w:rtl/>
        </w:rPr>
        <w:t xml:space="preserve">. </w:t>
      </w:r>
      <w:r w:rsidR="008B6C31">
        <w:rPr>
          <w:rFonts w:hint="cs"/>
          <w:rtl/>
        </w:rPr>
        <w:t xml:space="preserve">מה שכתוב בגמרא (כתובות </w:t>
      </w:r>
      <w:proofErr w:type="spellStart"/>
      <w:r w:rsidR="008B6C31">
        <w:rPr>
          <w:rFonts w:hint="cs"/>
          <w:rtl/>
        </w:rPr>
        <w:t>פג,א</w:t>
      </w:r>
      <w:proofErr w:type="spellEnd"/>
      <w:r w:rsidR="008B6C31">
        <w:rPr>
          <w:rFonts w:hint="cs"/>
          <w:rtl/>
        </w:rPr>
        <w:t xml:space="preserve">): "אוכל </w:t>
      </w:r>
      <w:proofErr w:type="spellStart"/>
      <w:r w:rsidR="008B6C31">
        <w:rPr>
          <w:rFonts w:hint="cs"/>
          <w:rtl/>
        </w:rPr>
        <w:t>פירי</w:t>
      </w:r>
      <w:proofErr w:type="spellEnd"/>
      <w:r w:rsidR="008B6C31">
        <w:rPr>
          <w:rFonts w:hint="cs"/>
          <w:rtl/>
        </w:rPr>
        <w:t xml:space="preserve"> פירותיהן עד עולם", </w:t>
      </w:r>
      <w:r>
        <w:rPr>
          <w:rFonts w:hint="cs"/>
          <w:rtl/>
        </w:rPr>
        <w:t xml:space="preserve"> </w:t>
      </w:r>
      <w:r w:rsidR="008B6C31">
        <w:rPr>
          <w:rFonts w:hint="cs"/>
          <w:rtl/>
        </w:rPr>
        <w:t xml:space="preserve">היינו </w:t>
      </w:r>
      <w:r w:rsidR="00E76B0F">
        <w:rPr>
          <w:rFonts w:hint="cs"/>
          <w:rtl/>
        </w:rPr>
        <w:t xml:space="preserve">באופן </w:t>
      </w:r>
      <w:r w:rsidR="008B6C31">
        <w:rPr>
          <w:rFonts w:hint="cs"/>
          <w:rtl/>
        </w:rPr>
        <w:t>ש</w:t>
      </w:r>
      <w:r w:rsidR="00BD680B">
        <w:rPr>
          <w:rFonts w:hint="cs"/>
          <w:rtl/>
        </w:rPr>
        <w:t xml:space="preserve">הבעל </w:t>
      </w:r>
      <w:r w:rsidR="00E76B0F">
        <w:rPr>
          <w:rFonts w:hint="cs"/>
          <w:rtl/>
        </w:rPr>
        <w:t xml:space="preserve">לא נהנה מפירות נכסי </w:t>
      </w:r>
      <w:proofErr w:type="spellStart"/>
      <w:r w:rsidR="00E76B0F">
        <w:rPr>
          <w:rFonts w:hint="cs"/>
          <w:rtl/>
        </w:rPr>
        <w:t>מילוג</w:t>
      </w:r>
      <w:proofErr w:type="spellEnd"/>
      <w:r w:rsidR="00E76B0F">
        <w:rPr>
          <w:rFonts w:hint="cs"/>
          <w:rtl/>
        </w:rPr>
        <w:t xml:space="preserve"> עצמם, אלא </w:t>
      </w:r>
      <w:r w:rsidR="008B6C31">
        <w:rPr>
          <w:rFonts w:hint="cs"/>
          <w:rtl/>
        </w:rPr>
        <w:t xml:space="preserve">קנה בדמיהן קרקע, </w:t>
      </w:r>
      <w:r w:rsidR="00E76B0F">
        <w:rPr>
          <w:rFonts w:hint="cs"/>
          <w:rtl/>
        </w:rPr>
        <w:t>ואם עכשיו לא יוכל ליהנות מפירי הפירות, יצא שלא היה לו שום הנאה מהפירות, לכן במקרה כזה הפירי פירות שייכים לבעל (</w:t>
      </w:r>
      <w:proofErr w:type="spellStart"/>
      <w:r w:rsidR="00E76B0F">
        <w:rPr>
          <w:rFonts w:hint="cs"/>
          <w:rtl/>
        </w:rPr>
        <w:t>רי"ף</w:t>
      </w:r>
      <w:proofErr w:type="spellEnd"/>
      <w:r w:rsidR="00E76B0F">
        <w:rPr>
          <w:rFonts w:hint="cs"/>
          <w:rtl/>
        </w:rPr>
        <w:t xml:space="preserve">). מכאן מוכח שהקרקע שקנה אינו שייך לבעל, אלא לאשה, כי חכמים תיקנו לבעל פירות רק לשם </w:t>
      </w:r>
      <w:proofErr w:type="spellStart"/>
      <w:r w:rsidR="00E76B0F">
        <w:rPr>
          <w:rFonts w:hint="cs"/>
          <w:rtl/>
        </w:rPr>
        <w:t>ריוח</w:t>
      </w:r>
      <w:proofErr w:type="spellEnd"/>
      <w:r w:rsidR="00E76B0F">
        <w:rPr>
          <w:rFonts w:hint="cs"/>
          <w:rtl/>
        </w:rPr>
        <w:t xml:space="preserve"> ביתא, ולא כדי להשקיע </w:t>
      </w:r>
      <w:r w:rsidR="00BC2669">
        <w:rPr>
          <w:rFonts w:hint="cs"/>
          <w:rtl/>
        </w:rPr>
        <w:t>במסחר ו</w:t>
      </w:r>
      <w:r w:rsidR="00E76B0F">
        <w:rPr>
          <w:rFonts w:hint="cs"/>
          <w:rtl/>
        </w:rPr>
        <w:t xml:space="preserve">בנכסים </w:t>
      </w:r>
      <w:r w:rsidR="008B6C31">
        <w:rPr>
          <w:rFonts w:hint="cs"/>
          <w:rtl/>
        </w:rPr>
        <w:t xml:space="preserve">(ב"ש </w:t>
      </w:r>
      <w:proofErr w:type="spellStart"/>
      <w:r w:rsidR="008B6C31">
        <w:rPr>
          <w:rFonts w:hint="cs"/>
          <w:rtl/>
        </w:rPr>
        <w:t>ס"ק</w:t>
      </w:r>
      <w:proofErr w:type="spellEnd"/>
      <w:r w:rsidR="008B6C31">
        <w:rPr>
          <w:rFonts w:hint="cs"/>
          <w:rtl/>
        </w:rPr>
        <w:t xml:space="preserve"> לח)</w:t>
      </w:r>
      <w:r w:rsidR="00BC2669">
        <w:rPr>
          <w:rFonts w:hint="cs"/>
          <w:rtl/>
        </w:rPr>
        <w:t xml:space="preserve">. </w:t>
      </w:r>
      <w:proofErr w:type="spellStart"/>
      <w:r w:rsidR="00BD680B">
        <w:rPr>
          <w:rFonts w:hint="cs"/>
          <w:rtl/>
        </w:rPr>
        <w:t>ב</w:t>
      </w:r>
      <w:r>
        <w:rPr>
          <w:rFonts w:hint="cs"/>
          <w:rtl/>
        </w:rPr>
        <w:t>"מ</w:t>
      </w:r>
      <w:proofErr w:type="spellEnd"/>
      <w:r w:rsidR="00BD680B">
        <w:rPr>
          <w:rFonts w:hint="cs"/>
          <w:rtl/>
        </w:rPr>
        <w:t xml:space="preserve"> </w:t>
      </w:r>
      <w:r>
        <w:rPr>
          <w:rFonts w:hint="cs"/>
          <w:rtl/>
        </w:rPr>
        <w:t>חולק וסובר ש</w:t>
      </w:r>
      <w:r w:rsidR="00BD680B">
        <w:rPr>
          <w:rFonts w:hint="cs"/>
          <w:rtl/>
        </w:rPr>
        <w:t xml:space="preserve">גם באופן זה </w:t>
      </w:r>
      <w:r>
        <w:rPr>
          <w:rFonts w:hint="cs"/>
          <w:rtl/>
        </w:rPr>
        <w:t xml:space="preserve">לדעת </w:t>
      </w:r>
      <w:proofErr w:type="spellStart"/>
      <w:r>
        <w:rPr>
          <w:rFonts w:hint="cs"/>
          <w:rtl/>
        </w:rPr>
        <w:t>הרי"ף</w:t>
      </w:r>
      <w:proofErr w:type="spellEnd"/>
      <w:r>
        <w:rPr>
          <w:rFonts w:hint="cs"/>
          <w:rtl/>
        </w:rPr>
        <w:t xml:space="preserve"> הקרקע שיי</w:t>
      </w:r>
      <w:r w:rsidR="00BC2669">
        <w:rPr>
          <w:rFonts w:hint="cs"/>
          <w:rtl/>
        </w:rPr>
        <w:t>ך</w:t>
      </w:r>
      <w:r>
        <w:rPr>
          <w:rFonts w:hint="cs"/>
          <w:rtl/>
        </w:rPr>
        <w:t xml:space="preserve"> לבעל.</w:t>
      </w:r>
      <w:r>
        <w:rPr>
          <w:rtl/>
        </w:rPr>
        <w:br/>
      </w:r>
      <w:r w:rsidR="00A46A61" w:rsidRPr="00177D86">
        <w:rPr>
          <w:rFonts w:ascii="Arial" w:hAnsi="Arial" w:cs="Arial" w:hint="cs"/>
          <w:b/>
          <w:bCs/>
          <w:u w:val="single"/>
          <w:rtl/>
        </w:rPr>
        <w:t xml:space="preserve">דעה </w:t>
      </w:r>
      <w:r>
        <w:rPr>
          <w:rFonts w:ascii="Arial" w:hAnsi="Arial" w:cs="Arial" w:hint="cs"/>
          <w:b/>
          <w:bCs/>
          <w:u w:val="single"/>
          <w:rtl/>
        </w:rPr>
        <w:t>ג</w:t>
      </w:r>
      <w:r w:rsidR="00A46A61" w:rsidRPr="00177D86">
        <w:rPr>
          <w:rFonts w:ascii="Arial" w:hAnsi="Arial" w:cs="Arial" w:hint="cs"/>
          <w:b/>
          <w:bCs/>
          <w:u w:val="single"/>
          <w:rtl/>
        </w:rPr>
        <w:t>':</w:t>
      </w:r>
      <w:r w:rsidR="00A46A61">
        <w:rPr>
          <w:rFonts w:hint="cs"/>
          <w:rtl/>
        </w:rPr>
        <w:t xml:space="preserve"> </w:t>
      </w:r>
      <w:proofErr w:type="spellStart"/>
      <w:r w:rsidR="00A46A61">
        <w:rPr>
          <w:rFonts w:hint="cs"/>
          <w:rtl/>
        </w:rPr>
        <w:t>פירי</w:t>
      </w:r>
      <w:proofErr w:type="spellEnd"/>
      <w:r w:rsidR="00A46A61">
        <w:rPr>
          <w:rFonts w:hint="cs"/>
          <w:rtl/>
        </w:rPr>
        <w:t xml:space="preserve"> פירות המצויים</w:t>
      </w:r>
      <w:r w:rsidR="007057BF">
        <w:rPr>
          <w:rFonts w:hint="cs"/>
          <w:rtl/>
        </w:rPr>
        <w:t xml:space="preserve"> היוצאים מגוף הדבר, נחשבים כפירות</w:t>
      </w:r>
      <w:r w:rsidR="00A46A61">
        <w:rPr>
          <w:rFonts w:hint="cs"/>
          <w:rtl/>
        </w:rPr>
        <w:t>, כגון ולדי ולדות</w:t>
      </w:r>
      <w:r w:rsidR="007057BF">
        <w:rPr>
          <w:rFonts w:hint="cs"/>
          <w:rtl/>
        </w:rPr>
        <w:t xml:space="preserve">, ואותם </w:t>
      </w:r>
      <w:r w:rsidR="00A46A61">
        <w:rPr>
          <w:rFonts w:hint="cs"/>
          <w:rtl/>
        </w:rPr>
        <w:t>תיקנו לבעל</w:t>
      </w:r>
      <w:r w:rsidR="007057BF">
        <w:rPr>
          <w:rFonts w:hint="cs"/>
          <w:rtl/>
        </w:rPr>
        <w:t>.</w:t>
      </w:r>
      <w:r w:rsidR="00A46A61">
        <w:rPr>
          <w:rFonts w:hint="cs"/>
          <w:rtl/>
        </w:rPr>
        <w:t xml:space="preserve"> </w:t>
      </w:r>
      <w:proofErr w:type="spellStart"/>
      <w:r w:rsidR="007057BF">
        <w:rPr>
          <w:rFonts w:hint="cs"/>
          <w:rtl/>
        </w:rPr>
        <w:t>פירי</w:t>
      </w:r>
      <w:proofErr w:type="spellEnd"/>
      <w:r w:rsidR="007057BF">
        <w:rPr>
          <w:rFonts w:hint="cs"/>
          <w:rtl/>
        </w:rPr>
        <w:t xml:space="preserve"> פירות </w:t>
      </w:r>
      <w:r w:rsidR="00A46A61">
        <w:rPr>
          <w:rFonts w:hint="cs"/>
          <w:rtl/>
        </w:rPr>
        <w:t>שאינם מצויים, כגון כפל של גניבה</w:t>
      </w:r>
      <w:r w:rsidR="007057BF">
        <w:rPr>
          <w:rFonts w:hint="cs"/>
          <w:rtl/>
        </w:rPr>
        <w:t xml:space="preserve">, או שמכרה כתובתה בטובת הנאה, לא תיקנו </w:t>
      </w:r>
      <w:r w:rsidR="00A46A61">
        <w:rPr>
          <w:rFonts w:hint="cs"/>
          <w:rtl/>
        </w:rPr>
        <w:t>ל</w:t>
      </w:r>
      <w:r w:rsidR="007057BF">
        <w:rPr>
          <w:rFonts w:hint="cs"/>
          <w:rtl/>
        </w:rPr>
        <w:t>בעל</w:t>
      </w:r>
      <w:r w:rsidR="00EE4080">
        <w:rPr>
          <w:rFonts w:hint="cs"/>
          <w:rtl/>
        </w:rPr>
        <w:t xml:space="preserve">. ואפילו כפל של האמא דהיינו נכסי </w:t>
      </w:r>
      <w:proofErr w:type="spellStart"/>
      <w:r w:rsidR="00EE4080">
        <w:rPr>
          <w:rFonts w:hint="cs"/>
          <w:rtl/>
        </w:rPr>
        <w:t>המילוג</w:t>
      </w:r>
      <w:proofErr w:type="spellEnd"/>
      <w:r w:rsidR="00EE4080">
        <w:rPr>
          <w:rFonts w:hint="cs"/>
          <w:rtl/>
        </w:rPr>
        <w:t xml:space="preserve"> עצמם, שייך לאשה, כי פרי כזה לא תיקנו לבעל</w:t>
      </w:r>
      <w:r w:rsidR="00A46A61">
        <w:rPr>
          <w:rFonts w:hint="cs"/>
          <w:rtl/>
        </w:rPr>
        <w:t xml:space="preserve"> (</w:t>
      </w:r>
      <w:proofErr w:type="spellStart"/>
      <w:r w:rsidR="00A46A61">
        <w:rPr>
          <w:rFonts w:hint="cs"/>
          <w:rtl/>
        </w:rPr>
        <w:t>ר"ן</w:t>
      </w:r>
      <w:proofErr w:type="spellEnd"/>
      <w:r w:rsidR="002B551A">
        <w:rPr>
          <w:rFonts w:hint="cs"/>
          <w:rtl/>
        </w:rPr>
        <w:t xml:space="preserve"> בדעת </w:t>
      </w:r>
      <w:proofErr w:type="spellStart"/>
      <w:r w:rsidR="002B551A">
        <w:rPr>
          <w:rFonts w:hint="cs"/>
          <w:rtl/>
        </w:rPr>
        <w:t>הרי"ף</w:t>
      </w:r>
      <w:proofErr w:type="spellEnd"/>
      <w:r w:rsidR="00A46A61">
        <w:rPr>
          <w:rFonts w:hint="cs"/>
          <w:rtl/>
        </w:rPr>
        <w:t>).</w:t>
      </w:r>
      <w:r w:rsidR="00A46A61">
        <w:rPr>
          <w:rtl/>
        </w:rPr>
        <w:br/>
      </w:r>
    </w:p>
    <w:p w14:paraId="4932F219" w14:textId="77777777" w:rsidR="00EE3464" w:rsidRDefault="00A46A61" w:rsidP="00952F27">
      <w:pPr>
        <w:spacing w:after="0" w:line="276" w:lineRule="auto"/>
        <w:ind w:left="-425"/>
        <w:rPr>
          <w:b/>
          <w:bCs/>
          <w:rtl/>
        </w:rPr>
      </w:pPr>
      <w:r w:rsidRPr="00786AF9">
        <w:rPr>
          <w:rFonts w:hint="cs"/>
          <w:b/>
          <w:bCs/>
          <w:rtl/>
        </w:rPr>
        <w:t>גירשה הבעל</w:t>
      </w:r>
      <w:r>
        <w:rPr>
          <w:rFonts w:hint="cs"/>
          <w:b/>
          <w:bCs/>
          <w:rtl/>
        </w:rPr>
        <w:t>,</w:t>
      </w:r>
      <w:r w:rsidRPr="00786AF9">
        <w:rPr>
          <w:rFonts w:hint="cs"/>
          <w:b/>
          <w:bCs/>
          <w:rtl/>
        </w:rPr>
        <w:t xml:space="preserve"> </w:t>
      </w:r>
      <w:proofErr w:type="spellStart"/>
      <w:r w:rsidRPr="00786AF9">
        <w:rPr>
          <w:rFonts w:hint="cs"/>
          <w:b/>
          <w:bCs/>
          <w:rtl/>
        </w:rPr>
        <w:t>והאשה</w:t>
      </w:r>
      <w:proofErr w:type="spellEnd"/>
      <w:r w:rsidRPr="00786AF9">
        <w:rPr>
          <w:rFonts w:hint="cs"/>
          <w:b/>
          <w:bCs/>
          <w:rtl/>
        </w:rPr>
        <w:t xml:space="preserve"> רצתה לתת דמים וליטול את ולד השפחה</w:t>
      </w:r>
      <w:r w:rsidR="00E76B0F">
        <w:rPr>
          <w:rFonts w:hint="cs"/>
          <w:b/>
          <w:bCs/>
          <w:rtl/>
        </w:rPr>
        <w:t xml:space="preserve"> או הבהמה</w:t>
      </w:r>
      <w:r w:rsidRPr="00786AF9">
        <w:rPr>
          <w:rFonts w:hint="cs"/>
          <w:b/>
          <w:bCs/>
          <w:rtl/>
        </w:rPr>
        <w:t>, מפני שבח בית אביה</w:t>
      </w:r>
      <w:r>
        <w:rPr>
          <w:rFonts w:hint="cs"/>
          <w:b/>
          <w:bCs/>
          <w:rtl/>
        </w:rPr>
        <w:t>:</w:t>
      </w:r>
    </w:p>
    <w:p w14:paraId="6E21E35B" w14:textId="68A08CAE" w:rsidR="00A46A61" w:rsidRPr="00177D86" w:rsidRDefault="00EE3464" w:rsidP="00952F27">
      <w:pPr>
        <w:spacing w:after="0" w:line="276" w:lineRule="auto"/>
        <w:ind w:left="-425"/>
        <w:rPr>
          <w:rFonts w:ascii="Arial" w:hAnsi="Arial" w:cs="Arial"/>
          <w:b/>
          <w:bCs/>
          <w:u w:val="single"/>
          <w:rtl/>
        </w:rPr>
      </w:pPr>
      <w:proofErr w:type="spellStart"/>
      <w:r w:rsidRPr="00EE3464">
        <w:rPr>
          <w:rFonts w:hint="cs"/>
          <w:rtl/>
        </w:rPr>
        <w:t>בולד</w:t>
      </w:r>
      <w:proofErr w:type="spellEnd"/>
      <w:r w:rsidRPr="00EE3464">
        <w:rPr>
          <w:rFonts w:hint="cs"/>
          <w:rtl/>
        </w:rPr>
        <w:t xml:space="preserve"> שפחה ל</w:t>
      </w:r>
      <w:r>
        <w:rPr>
          <w:rFonts w:hint="cs"/>
          <w:rtl/>
        </w:rPr>
        <w:t xml:space="preserve">א נחלקו הפוסקים, </w:t>
      </w:r>
      <w:proofErr w:type="spellStart"/>
      <w:r>
        <w:rPr>
          <w:rFonts w:hint="cs"/>
          <w:rtl/>
        </w:rPr>
        <w:t>ול</w:t>
      </w:r>
      <w:r w:rsidRPr="00EE3464">
        <w:rPr>
          <w:rFonts w:hint="cs"/>
          <w:rtl/>
        </w:rPr>
        <w:t>כו"ע</w:t>
      </w:r>
      <w:proofErr w:type="spellEnd"/>
      <w:r w:rsidRPr="00EE3464">
        <w:rPr>
          <w:rFonts w:hint="cs"/>
          <w:rtl/>
        </w:rPr>
        <w:t xml:space="preserve"> </w:t>
      </w:r>
      <w:proofErr w:type="spellStart"/>
      <w:r w:rsidRPr="00EE3464">
        <w:rPr>
          <w:rFonts w:hint="cs"/>
          <w:rtl/>
        </w:rPr>
        <w:t>שומעין</w:t>
      </w:r>
      <w:proofErr w:type="spellEnd"/>
      <w:r>
        <w:rPr>
          <w:rFonts w:hint="cs"/>
          <w:rtl/>
        </w:rPr>
        <w:t xml:space="preserve"> לה משום שבח בית אביה</w:t>
      </w:r>
      <w:r>
        <w:rPr>
          <w:rFonts w:hint="cs"/>
          <w:b/>
          <w:bCs/>
          <w:rtl/>
        </w:rPr>
        <w:t xml:space="preserve">. אבל </w:t>
      </w:r>
      <w:proofErr w:type="spellStart"/>
      <w:r>
        <w:rPr>
          <w:rFonts w:hint="cs"/>
          <w:b/>
          <w:bCs/>
          <w:rtl/>
        </w:rPr>
        <w:t>בולד</w:t>
      </w:r>
      <w:proofErr w:type="spellEnd"/>
      <w:r>
        <w:rPr>
          <w:rFonts w:hint="cs"/>
          <w:b/>
          <w:bCs/>
          <w:rtl/>
        </w:rPr>
        <w:t xml:space="preserve"> בהמה נחלקו:</w:t>
      </w:r>
      <w:r w:rsidR="00A46A61">
        <w:rPr>
          <w:b/>
          <w:bCs/>
          <w:rtl/>
        </w:rPr>
        <w:br/>
      </w:r>
      <w:r w:rsidR="00A46A61" w:rsidRPr="00177D86">
        <w:rPr>
          <w:rFonts w:ascii="Arial" w:hAnsi="Arial" w:cs="Arial" w:hint="cs"/>
          <w:b/>
          <w:bCs/>
          <w:u w:val="single"/>
          <w:rtl/>
        </w:rPr>
        <w:t>דעה א':</w:t>
      </w:r>
      <w:r w:rsidR="00A46A61">
        <w:rPr>
          <w:rFonts w:hint="cs"/>
          <w:rtl/>
        </w:rPr>
        <w:t xml:space="preserve"> דווקא ולד שפחה </w:t>
      </w:r>
      <w:proofErr w:type="spellStart"/>
      <w:r w:rsidR="00A46A61">
        <w:rPr>
          <w:rFonts w:hint="cs"/>
          <w:rtl/>
        </w:rPr>
        <w:t>שומעין</w:t>
      </w:r>
      <w:proofErr w:type="spellEnd"/>
      <w:r w:rsidR="00A46A61">
        <w:rPr>
          <w:rFonts w:hint="cs"/>
          <w:rtl/>
        </w:rPr>
        <w:t xml:space="preserve"> לה</w:t>
      </w:r>
      <w:r>
        <w:rPr>
          <w:rFonts w:hint="cs"/>
          <w:rtl/>
        </w:rPr>
        <w:t xml:space="preserve">, </w:t>
      </w:r>
      <w:r w:rsidR="00A46A61">
        <w:rPr>
          <w:rFonts w:hint="cs"/>
          <w:rtl/>
        </w:rPr>
        <w:t xml:space="preserve">אבל ולד בהמה אינו נחשב לשבח בית אביה, ואין </w:t>
      </w:r>
      <w:proofErr w:type="spellStart"/>
      <w:r w:rsidR="00A46A61">
        <w:rPr>
          <w:rFonts w:hint="cs"/>
          <w:rtl/>
        </w:rPr>
        <w:t>שומעין</w:t>
      </w:r>
      <w:proofErr w:type="spellEnd"/>
      <w:r w:rsidR="00A46A61">
        <w:rPr>
          <w:rFonts w:hint="cs"/>
          <w:rtl/>
        </w:rPr>
        <w:t xml:space="preserve"> לה (רמב"ם, רש"י, </w:t>
      </w:r>
      <w:proofErr w:type="spellStart"/>
      <w:r w:rsidR="00A46A61">
        <w:rPr>
          <w:rFonts w:hint="cs"/>
          <w:rtl/>
        </w:rPr>
        <w:t>ריב"ש</w:t>
      </w:r>
      <w:proofErr w:type="spellEnd"/>
      <w:r w:rsidR="00A46A61">
        <w:rPr>
          <w:rFonts w:hint="cs"/>
          <w:rtl/>
        </w:rPr>
        <w:t xml:space="preserve">, </w:t>
      </w:r>
      <w:proofErr w:type="spellStart"/>
      <w:r w:rsidR="00A46A61">
        <w:rPr>
          <w:rFonts w:hint="cs"/>
          <w:rtl/>
        </w:rPr>
        <w:t>שו"ע</w:t>
      </w:r>
      <w:proofErr w:type="spellEnd"/>
      <w:r w:rsidR="00A46A61">
        <w:rPr>
          <w:rFonts w:hint="cs"/>
          <w:rtl/>
        </w:rPr>
        <w:t>, ח"מ).</w:t>
      </w:r>
      <w:r>
        <w:rPr>
          <w:rtl/>
        </w:rPr>
        <w:t xml:space="preserve"> </w:t>
      </w:r>
      <w:r w:rsidR="00A46A61">
        <w:rPr>
          <w:rtl/>
        </w:rPr>
        <w:br/>
      </w:r>
      <w:r w:rsidR="00A46A61" w:rsidRPr="00177D86">
        <w:rPr>
          <w:rFonts w:ascii="Arial" w:hAnsi="Arial" w:cs="Arial" w:hint="cs"/>
          <w:b/>
          <w:bCs/>
          <w:u w:val="single"/>
          <w:rtl/>
        </w:rPr>
        <w:t xml:space="preserve">דעה ב': </w:t>
      </w:r>
      <w:r w:rsidR="00A46A61" w:rsidRPr="004528A1">
        <w:rPr>
          <w:rFonts w:ascii="Arial" w:hAnsi="Arial" w:cs="Arial" w:hint="cs"/>
          <w:rtl/>
        </w:rPr>
        <w:t xml:space="preserve">גם ולד בהמה נחשב כשבח בית אביה, </w:t>
      </w:r>
      <w:proofErr w:type="spellStart"/>
      <w:r>
        <w:rPr>
          <w:rFonts w:ascii="Arial" w:hAnsi="Arial" w:cs="Arial" w:hint="cs"/>
          <w:rtl/>
        </w:rPr>
        <w:t>ו</w:t>
      </w:r>
      <w:r w:rsidR="00A46A61" w:rsidRPr="004528A1">
        <w:rPr>
          <w:rFonts w:ascii="Arial" w:hAnsi="Arial" w:cs="Arial" w:hint="cs"/>
          <w:rtl/>
        </w:rPr>
        <w:t>שומעין</w:t>
      </w:r>
      <w:proofErr w:type="spellEnd"/>
      <w:r w:rsidR="00A46A61" w:rsidRPr="004528A1">
        <w:rPr>
          <w:rFonts w:ascii="Arial" w:hAnsi="Arial" w:cs="Arial" w:hint="cs"/>
          <w:rtl/>
        </w:rPr>
        <w:t xml:space="preserve"> לה (רמ"ה, </w:t>
      </w:r>
      <w:proofErr w:type="spellStart"/>
      <w:r w:rsidR="00A46A61" w:rsidRPr="004528A1">
        <w:rPr>
          <w:rFonts w:ascii="Arial" w:hAnsi="Arial" w:cs="Arial" w:hint="cs"/>
          <w:rtl/>
        </w:rPr>
        <w:t>רא"ש</w:t>
      </w:r>
      <w:proofErr w:type="spellEnd"/>
      <w:r>
        <w:rPr>
          <w:rFonts w:ascii="Arial" w:hAnsi="Arial" w:cs="Arial" w:hint="cs"/>
          <w:rtl/>
        </w:rPr>
        <w:t>,</w:t>
      </w:r>
      <w:r w:rsidR="00A46A61" w:rsidRPr="004528A1">
        <w:rPr>
          <w:rFonts w:ascii="Arial" w:hAnsi="Arial" w:cs="Arial" w:hint="cs"/>
          <w:rtl/>
        </w:rPr>
        <w:t xml:space="preserve"> טור, </w:t>
      </w:r>
      <w:proofErr w:type="spellStart"/>
      <w:r w:rsidR="00A46A61" w:rsidRPr="004528A1">
        <w:rPr>
          <w:rFonts w:ascii="Arial" w:hAnsi="Arial" w:cs="Arial" w:hint="cs"/>
          <w:rtl/>
        </w:rPr>
        <w:t>שו"ע</w:t>
      </w:r>
      <w:proofErr w:type="spellEnd"/>
      <w:r>
        <w:rPr>
          <w:rFonts w:ascii="Arial" w:hAnsi="Arial" w:cs="Arial" w:hint="cs"/>
          <w:rtl/>
        </w:rPr>
        <w:t xml:space="preserve"> להלן</w:t>
      </w:r>
      <w:r>
        <w:rPr>
          <w:rStyle w:val="a5"/>
          <w:rtl/>
        </w:rPr>
        <w:footnoteReference w:id="105"/>
      </w:r>
      <w:r w:rsidR="00A46A61" w:rsidRPr="004528A1">
        <w:rPr>
          <w:rFonts w:ascii="Arial" w:hAnsi="Arial" w:cs="Arial" w:hint="cs"/>
          <w:rtl/>
        </w:rPr>
        <w:t>).</w:t>
      </w:r>
    </w:p>
    <w:p w14:paraId="6BDCEE90" w14:textId="77777777" w:rsidR="00BF6F7F" w:rsidRDefault="00BF6F7F" w:rsidP="00952F27">
      <w:pPr>
        <w:spacing w:after="0" w:line="276" w:lineRule="auto"/>
        <w:ind w:left="-425"/>
        <w:rPr>
          <w:b/>
          <w:bCs/>
          <w:u w:val="single"/>
          <w:rtl/>
        </w:rPr>
      </w:pPr>
    </w:p>
    <w:p w14:paraId="251C038F" w14:textId="495B72E4" w:rsidR="00A46A61" w:rsidRDefault="00A46A61" w:rsidP="00952F27">
      <w:pPr>
        <w:spacing w:after="0" w:line="276" w:lineRule="auto"/>
        <w:ind w:left="-425"/>
        <w:rPr>
          <w:rtl/>
        </w:rPr>
      </w:pPr>
      <w:r>
        <w:rPr>
          <w:rFonts w:hint="cs"/>
          <w:b/>
          <w:bCs/>
          <w:u w:val="single"/>
          <w:rtl/>
        </w:rPr>
        <w:t xml:space="preserve">(סעיף </w:t>
      </w:r>
      <w:proofErr w:type="spellStart"/>
      <w:r>
        <w:rPr>
          <w:rFonts w:hint="cs"/>
          <w:b/>
          <w:bCs/>
          <w:u w:val="single"/>
          <w:rtl/>
        </w:rPr>
        <w:t>יז</w:t>
      </w:r>
      <w:proofErr w:type="spellEnd"/>
      <w:r>
        <w:rPr>
          <w:rFonts w:hint="cs"/>
          <w:b/>
          <w:bCs/>
          <w:u w:val="single"/>
          <w:rtl/>
        </w:rPr>
        <w:t>) הבעל אינו רשאי</w:t>
      </w:r>
      <w:r w:rsidRPr="00AF5EB0">
        <w:rPr>
          <w:rFonts w:hint="cs"/>
          <w:b/>
          <w:bCs/>
          <w:u w:val="single"/>
          <w:rtl/>
        </w:rPr>
        <w:t xml:space="preserve"> למכור קרקע נכסי מלוג, לצורך לקיחת הפיר</w:t>
      </w:r>
      <w:r>
        <w:rPr>
          <w:rFonts w:hint="cs"/>
          <w:b/>
          <w:bCs/>
          <w:u w:val="single"/>
          <w:rtl/>
        </w:rPr>
        <w:t>ו</w:t>
      </w:r>
      <w:r w:rsidRPr="00AF5EB0">
        <w:rPr>
          <w:rFonts w:hint="cs"/>
          <w:b/>
          <w:bCs/>
          <w:u w:val="single"/>
          <w:rtl/>
        </w:rPr>
        <w:t xml:space="preserve">ת לשנים </w:t>
      </w:r>
      <w:r w:rsidR="00DC4947">
        <w:rPr>
          <w:rFonts w:hint="cs"/>
          <w:b/>
          <w:bCs/>
          <w:u w:val="single"/>
          <w:rtl/>
        </w:rPr>
        <w:t>מרובות</w:t>
      </w:r>
      <w:r w:rsidRPr="00AF5EB0">
        <w:rPr>
          <w:rFonts w:hint="cs"/>
          <w:b/>
          <w:bCs/>
          <w:u w:val="single"/>
          <w:rtl/>
        </w:rPr>
        <w:t>,</w:t>
      </w:r>
      <w:r>
        <w:rPr>
          <w:rFonts w:hint="cs"/>
          <w:rtl/>
        </w:rPr>
        <w:t xml:space="preserve"> והקונה יקדים לו את תשלום המעות (</w:t>
      </w:r>
      <w:proofErr w:type="spellStart"/>
      <w:r>
        <w:rPr>
          <w:rFonts w:hint="cs"/>
          <w:rtl/>
        </w:rPr>
        <w:t>שו"ע</w:t>
      </w:r>
      <w:proofErr w:type="spellEnd"/>
      <w:r>
        <w:rPr>
          <w:rFonts w:hint="cs"/>
          <w:rtl/>
        </w:rPr>
        <w:t xml:space="preserve">) לפי שחכמים תיקנו את הפירות לבעל משום ריווח ביתא, ואם ימכור את הפירות לשנים מרובות, ויקבל את </w:t>
      </w:r>
      <w:r w:rsidR="00D32BFA">
        <w:rPr>
          <w:rFonts w:hint="cs"/>
          <w:rtl/>
        </w:rPr>
        <w:t xml:space="preserve">כל </w:t>
      </w:r>
      <w:r>
        <w:rPr>
          <w:rFonts w:hint="cs"/>
          <w:rtl/>
        </w:rPr>
        <w:t xml:space="preserve">הכסף למפרע, יש לחשוש </w:t>
      </w:r>
      <w:r w:rsidR="00D32BFA">
        <w:rPr>
          <w:rFonts w:hint="cs"/>
          <w:rtl/>
        </w:rPr>
        <w:t xml:space="preserve">שלא </w:t>
      </w:r>
      <w:proofErr w:type="spellStart"/>
      <w:r w:rsidR="00D32BFA">
        <w:rPr>
          <w:rFonts w:hint="cs"/>
          <w:rtl/>
        </w:rPr>
        <w:t>ישאר</w:t>
      </w:r>
      <w:proofErr w:type="spellEnd"/>
      <w:r w:rsidR="00D32BFA">
        <w:rPr>
          <w:rFonts w:hint="cs"/>
          <w:rtl/>
        </w:rPr>
        <w:t xml:space="preserve"> אח"כ לרווח ביתא לכל השנים הבאות </w:t>
      </w:r>
      <w:r>
        <w:rPr>
          <w:rFonts w:hint="cs"/>
          <w:rtl/>
        </w:rPr>
        <w:t xml:space="preserve">(ח"מ </w:t>
      </w:r>
      <w:proofErr w:type="spellStart"/>
      <w:r>
        <w:rPr>
          <w:rFonts w:hint="cs"/>
          <w:rtl/>
        </w:rPr>
        <w:t>ס"ק</w:t>
      </w:r>
      <w:proofErr w:type="spellEnd"/>
      <w:r>
        <w:rPr>
          <w:rFonts w:hint="cs"/>
          <w:rtl/>
        </w:rPr>
        <w:t xml:space="preserve"> </w:t>
      </w:r>
      <w:proofErr w:type="spellStart"/>
      <w:r>
        <w:rPr>
          <w:rFonts w:hint="cs"/>
          <w:rtl/>
        </w:rPr>
        <w:t>מא</w:t>
      </w:r>
      <w:proofErr w:type="spellEnd"/>
      <w:r>
        <w:rPr>
          <w:rFonts w:hint="cs"/>
          <w:rtl/>
        </w:rPr>
        <w:t>).</w:t>
      </w:r>
      <w:r w:rsidR="008B0E8E">
        <w:rPr>
          <w:rFonts w:hint="cs"/>
          <w:rtl/>
        </w:rPr>
        <w:t xml:space="preserve"> ואפילו </w:t>
      </w:r>
      <w:r w:rsidR="00BC1426">
        <w:rPr>
          <w:rFonts w:hint="cs"/>
          <w:rtl/>
        </w:rPr>
        <w:t xml:space="preserve">אם הוא </w:t>
      </w:r>
      <w:r w:rsidR="008B0E8E">
        <w:rPr>
          <w:rFonts w:hint="cs"/>
          <w:rtl/>
        </w:rPr>
        <w:t xml:space="preserve">קרוב </w:t>
      </w:r>
      <w:r w:rsidR="00BC1426">
        <w:rPr>
          <w:rFonts w:hint="cs"/>
          <w:rtl/>
        </w:rPr>
        <w:t xml:space="preserve">לשדה </w:t>
      </w:r>
      <w:r w:rsidR="008B0E8E">
        <w:rPr>
          <w:rFonts w:hint="cs"/>
          <w:rtl/>
        </w:rPr>
        <w:t>ומעיין לו בכל יום שלא יפסידנו הלוקח</w:t>
      </w:r>
      <w:r w:rsidR="00BC1426">
        <w:rPr>
          <w:rFonts w:hint="cs"/>
          <w:rtl/>
        </w:rPr>
        <w:t xml:space="preserve">, אין </w:t>
      </w:r>
      <w:proofErr w:type="spellStart"/>
      <w:r w:rsidR="00BC1426">
        <w:rPr>
          <w:rFonts w:hint="cs"/>
          <w:rtl/>
        </w:rPr>
        <w:t>שומעין</w:t>
      </w:r>
      <w:proofErr w:type="spellEnd"/>
      <w:r w:rsidR="00BC1426">
        <w:rPr>
          <w:rFonts w:hint="cs"/>
          <w:rtl/>
        </w:rPr>
        <w:t xml:space="preserve"> לו </w:t>
      </w:r>
      <w:r w:rsidR="008B0E8E">
        <w:rPr>
          <w:rFonts w:hint="cs"/>
          <w:rtl/>
        </w:rPr>
        <w:t>(ב"י).</w:t>
      </w:r>
      <w:r w:rsidR="008B0E8E">
        <w:rPr>
          <w:rStyle w:val="a5"/>
          <w:rtl/>
        </w:rPr>
        <w:footnoteReference w:id="106"/>
      </w:r>
      <w:r>
        <w:rPr>
          <w:rtl/>
        </w:rPr>
        <w:br/>
      </w:r>
      <w:r>
        <w:rPr>
          <w:rFonts w:hint="cs"/>
          <w:rtl/>
        </w:rPr>
        <w:t>אבל הוא יכול למכור את הפירות בכל שנה לאחר שלקטן</w:t>
      </w:r>
      <w:r w:rsidR="00D32BFA">
        <w:rPr>
          <w:rFonts w:hint="cs"/>
          <w:rtl/>
        </w:rPr>
        <w:t xml:space="preserve">, כי אז הם ישמשו </w:t>
      </w:r>
      <w:proofErr w:type="spellStart"/>
      <w:r w:rsidR="00D32BFA">
        <w:rPr>
          <w:rFonts w:hint="cs"/>
          <w:rtl/>
        </w:rPr>
        <w:t>לרווחא</w:t>
      </w:r>
      <w:proofErr w:type="spellEnd"/>
      <w:r w:rsidR="00D32BFA">
        <w:rPr>
          <w:rFonts w:hint="cs"/>
          <w:rtl/>
        </w:rPr>
        <w:t xml:space="preserve"> ביתא לשנה זו, וגם </w:t>
      </w:r>
      <w:proofErr w:type="spellStart"/>
      <w:r w:rsidR="00D32BFA">
        <w:rPr>
          <w:rFonts w:hint="cs"/>
          <w:rtl/>
        </w:rPr>
        <w:t>יהנו</w:t>
      </w:r>
      <w:proofErr w:type="spellEnd"/>
      <w:r w:rsidR="00D32BFA">
        <w:rPr>
          <w:rFonts w:hint="cs"/>
          <w:rtl/>
        </w:rPr>
        <w:t xml:space="preserve"> מהפירות קודם למכירה </w:t>
      </w:r>
      <w:r>
        <w:rPr>
          <w:rFonts w:hint="cs"/>
          <w:rtl/>
        </w:rPr>
        <w:t>(</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וכן יכול למכור את </w:t>
      </w:r>
      <w:r w:rsidR="00D32BFA">
        <w:rPr>
          <w:rFonts w:hint="cs"/>
          <w:rtl/>
        </w:rPr>
        <w:t xml:space="preserve">הקרקע </w:t>
      </w:r>
      <w:r>
        <w:rPr>
          <w:rFonts w:hint="cs"/>
          <w:rtl/>
        </w:rPr>
        <w:t xml:space="preserve">לשנים מרובות, כדי לעשות סחורה במעות </w:t>
      </w:r>
      <w:r w:rsidR="00D32BFA">
        <w:rPr>
          <w:rFonts w:hint="cs"/>
          <w:rtl/>
        </w:rPr>
        <w:t xml:space="preserve">שקיבל </w:t>
      </w:r>
      <w:r>
        <w:rPr>
          <w:rFonts w:hint="cs"/>
          <w:rtl/>
        </w:rPr>
        <w:t>(</w:t>
      </w:r>
      <w:proofErr w:type="spellStart"/>
      <w:r>
        <w:rPr>
          <w:rFonts w:hint="cs"/>
          <w:rtl/>
        </w:rPr>
        <w:t>שו"ע</w:t>
      </w:r>
      <w:proofErr w:type="spellEnd"/>
      <w:r>
        <w:rPr>
          <w:rFonts w:hint="cs"/>
          <w:rtl/>
        </w:rPr>
        <w:t>), כי מהמסחר במעות, יהיה לו כסף לריווח ביתא</w:t>
      </w:r>
      <w:r w:rsidR="00D32BFA">
        <w:rPr>
          <w:rFonts w:hint="cs"/>
          <w:rtl/>
        </w:rPr>
        <w:t xml:space="preserve"> שוטף</w:t>
      </w:r>
      <w:r>
        <w:rPr>
          <w:rFonts w:hint="cs"/>
          <w:rtl/>
        </w:rPr>
        <w:t>, ל</w:t>
      </w:r>
      <w:r w:rsidR="00D32BFA">
        <w:rPr>
          <w:rFonts w:hint="cs"/>
          <w:rtl/>
        </w:rPr>
        <w:t>כ</w:t>
      </w:r>
      <w:r>
        <w:rPr>
          <w:rFonts w:hint="cs"/>
          <w:rtl/>
        </w:rPr>
        <w:t>ל תקופת המכירה (</w:t>
      </w:r>
      <w:proofErr w:type="spellStart"/>
      <w:r>
        <w:rPr>
          <w:rFonts w:hint="cs"/>
          <w:rtl/>
        </w:rPr>
        <w:t>רשב"א</w:t>
      </w:r>
      <w:proofErr w:type="spellEnd"/>
      <w:r>
        <w:rPr>
          <w:rFonts w:hint="cs"/>
          <w:rtl/>
        </w:rPr>
        <w:t>, ח"מ). אולם דווקא בפירות מותר לו לסחור, אבל אם נפלו לידו מעות נכסי מלוג, אסור לו לסחור בהם, כי הקרן צריך להישמר לאשה (</w:t>
      </w:r>
      <w:proofErr w:type="spellStart"/>
      <w:r>
        <w:rPr>
          <w:rFonts w:hint="cs"/>
          <w:rtl/>
        </w:rPr>
        <w:t>רשב"א</w:t>
      </w:r>
      <w:proofErr w:type="spellEnd"/>
      <w:r>
        <w:rPr>
          <w:rFonts w:hint="cs"/>
          <w:rtl/>
        </w:rPr>
        <w:t>, ח"מ, ב"ש).</w:t>
      </w:r>
    </w:p>
    <w:p w14:paraId="3EC15533" w14:textId="3C9D79EF" w:rsidR="00123CD2" w:rsidRDefault="00A46A61" w:rsidP="00952F27">
      <w:pPr>
        <w:spacing w:after="0" w:line="276" w:lineRule="auto"/>
        <w:ind w:left="-425"/>
        <w:rPr>
          <w:rtl/>
        </w:rPr>
      </w:pPr>
      <w:r w:rsidRPr="009A7AD6">
        <w:rPr>
          <w:rFonts w:hint="cs"/>
          <w:b/>
          <w:bCs/>
          <w:rtl/>
        </w:rPr>
        <w:t>בעל חוב אינו גובה מנכסי מלוג ונכסי צאן ברזל</w:t>
      </w:r>
      <w:r>
        <w:rPr>
          <w:rFonts w:hint="cs"/>
          <w:rtl/>
        </w:rPr>
        <w:t xml:space="preserve">, אבל גובה ממעות </w:t>
      </w:r>
      <w:proofErr w:type="spellStart"/>
      <w:r>
        <w:rPr>
          <w:rFonts w:hint="cs"/>
          <w:rtl/>
        </w:rPr>
        <w:t>שהאשה</w:t>
      </w:r>
      <w:proofErr w:type="spellEnd"/>
      <w:r>
        <w:rPr>
          <w:rFonts w:hint="cs"/>
          <w:rtl/>
        </w:rPr>
        <w:t xml:space="preserve"> הכניסה </w:t>
      </w:r>
      <w:proofErr w:type="spellStart"/>
      <w:r>
        <w:rPr>
          <w:rFonts w:hint="cs"/>
          <w:rtl/>
        </w:rPr>
        <w:t>בנדוניא</w:t>
      </w:r>
      <w:proofErr w:type="spellEnd"/>
      <w:r w:rsidR="00B560E3">
        <w:rPr>
          <w:rFonts w:hint="cs"/>
          <w:rtl/>
        </w:rPr>
        <w:t xml:space="preserve"> </w:t>
      </w:r>
      <w:r>
        <w:rPr>
          <w:rFonts w:hint="cs"/>
          <w:rtl/>
        </w:rPr>
        <w:t>(</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סי' </w:t>
      </w:r>
      <w:proofErr w:type="spellStart"/>
      <w:r>
        <w:rPr>
          <w:rFonts w:hint="cs"/>
          <w:rtl/>
        </w:rPr>
        <w:t>צז</w:t>
      </w:r>
      <w:proofErr w:type="spellEnd"/>
      <w:r>
        <w:rPr>
          <w:rFonts w:hint="cs"/>
          <w:rtl/>
        </w:rPr>
        <w:t>)</w:t>
      </w:r>
      <w:r w:rsidR="00B560E3">
        <w:rPr>
          <w:rFonts w:hint="cs"/>
          <w:rtl/>
        </w:rPr>
        <w:t>, משום  שמעות להוצאה ניתנו ובאים מיד לרשותו (</w:t>
      </w:r>
      <w:proofErr w:type="spellStart"/>
      <w:r w:rsidR="00B560E3">
        <w:rPr>
          <w:rFonts w:hint="cs"/>
          <w:rtl/>
        </w:rPr>
        <w:t>סמ"ע</w:t>
      </w:r>
      <w:proofErr w:type="spellEnd"/>
      <w:r w:rsidR="00B560E3">
        <w:rPr>
          <w:rFonts w:hint="cs"/>
          <w:rtl/>
        </w:rPr>
        <w:t xml:space="preserve">). </w:t>
      </w:r>
      <w:r>
        <w:rPr>
          <w:rFonts w:hint="cs"/>
          <w:rtl/>
        </w:rPr>
        <w:t xml:space="preserve">אולם, </w:t>
      </w:r>
      <w:proofErr w:type="spellStart"/>
      <w:r>
        <w:rPr>
          <w:rFonts w:hint="cs"/>
          <w:rtl/>
        </w:rPr>
        <w:t>האשה</w:t>
      </w:r>
      <w:proofErr w:type="spellEnd"/>
      <w:r>
        <w:rPr>
          <w:rFonts w:hint="cs"/>
          <w:rtl/>
        </w:rPr>
        <w:t xml:space="preserve"> יכולה לתפוס את ממון </w:t>
      </w:r>
      <w:proofErr w:type="spellStart"/>
      <w:r>
        <w:rPr>
          <w:rFonts w:hint="cs"/>
          <w:rtl/>
        </w:rPr>
        <w:t>הנדוניא</w:t>
      </w:r>
      <w:proofErr w:type="spellEnd"/>
      <w:r>
        <w:rPr>
          <w:rFonts w:hint="cs"/>
          <w:rtl/>
        </w:rPr>
        <w:t xml:space="preserve"> עבור מזונותיה,</w:t>
      </w:r>
      <w:r>
        <w:rPr>
          <w:rStyle w:val="a5"/>
          <w:rtl/>
        </w:rPr>
        <w:footnoteReference w:id="107"/>
      </w:r>
      <w:r>
        <w:rPr>
          <w:rFonts w:hint="cs"/>
          <w:rtl/>
        </w:rPr>
        <w:t xml:space="preserve"> ואז אסור לבעל חוב לגבות מהם (</w:t>
      </w:r>
      <w:proofErr w:type="spellStart"/>
      <w:r>
        <w:rPr>
          <w:rFonts w:hint="cs"/>
          <w:rtl/>
        </w:rPr>
        <w:t>מהרי"ו</w:t>
      </w:r>
      <w:proofErr w:type="spellEnd"/>
      <w:r>
        <w:rPr>
          <w:rFonts w:hint="cs"/>
          <w:rtl/>
        </w:rPr>
        <w:t xml:space="preserve">, ב"ש). </w:t>
      </w:r>
      <w:r w:rsidR="00B560E3">
        <w:rPr>
          <w:rFonts w:hint="cs"/>
          <w:rtl/>
        </w:rPr>
        <w:t>וי"א שאם מעות הנדוניה עדיין ברשותה או ברשות אביה, אין בעל חוב גובה מהן.</w:t>
      </w:r>
      <w:r>
        <w:rPr>
          <w:rtl/>
        </w:rPr>
        <w:br/>
      </w:r>
      <w:r w:rsidRPr="009A7AD6">
        <w:rPr>
          <w:rFonts w:hint="cs"/>
          <w:b/>
          <w:bCs/>
          <w:rtl/>
        </w:rPr>
        <w:t>פירות נכסי מלוג: בעל חוב אינו גובה מהם</w:t>
      </w:r>
      <w:r w:rsidR="00127751">
        <w:rPr>
          <w:rFonts w:hint="cs"/>
          <w:rtl/>
        </w:rPr>
        <w:t>, כי הם צריכים לשמש</w:t>
      </w:r>
      <w:r>
        <w:rPr>
          <w:rFonts w:hint="cs"/>
          <w:rtl/>
        </w:rPr>
        <w:t xml:space="preserve"> </w:t>
      </w:r>
      <w:r w:rsidR="00127751">
        <w:rPr>
          <w:rFonts w:hint="cs"/>
          <w:rtl/>
        </w:rPr>
        <w:t>ל</w:t>
      </w:r>
      <w:r>
        <w:rPr>
          <w:rFonts w:hint="cs"/>
          <w:rtl/>
        </w:rPr>
        <w:t>רווח ביתא (</w:t>
      </w:r>
      <w:proofErr w:type="spellStart"/>
      <w:r>
        <w:rPr>
          <w:rFonts w:hint="cs"/>
          <w:rtl/>
        </w:rPr>
        <w:t>בעה"ת</w:t>
      </w:r>
      <w:proofErr w:type="spellEnd"/>
      <w:r>
        <w:rPr>
          <w:rFonts w:hint="cs"/>
          <w:rtl/>
        </w:rPr>
        <w:t xml:space="preserve">, ח"מ, ב"ש), אבל בע"ח גובה מפירות נכסי צאן ברזל (ב"ש </w:t>
      </w:r>
      <w:proofErr w:type="spellStart"/>
      <w:r>
        <w:rPr>
          <w:rFonts w:hint="cs"/>
          <w:rtl/>
        </w:rPr>
        <w:t>צ,מז</w:t>
      </w:r>
      <w:proofErr w:type="spellEnd"/>
      <w:r>
        <w:rPr>
          <w:rFonts w:hint="cs"/>
          <w:rtl/>
        </w:rPr>
        <w:t xml:space="preserve">). </w:t>
      </w:r>
    </w:p>
    <w:p w14:paraId="3855AAEE" w14:textId="77777777" w:rsidR="00127751" w:rsidRDefault="00127751" w:rsidP="00952F27">
      <w:pPr>
        <w:spacing w:after="0" w:line="276" w:lineRule="auto"/>
        <w:ind w:left="-425"/>
        <w:rPr>
          <w:rtl/>
        </w:rPr>
      </w:pPr>
    </w:p>
    <w:p w14:paraId="67B70921" w14:textId="138F0F70" w:rsidR="009B5A03" w:rsidRDefault="00A46A61" w:rsidP="00952F27">
      <w:pPr>
        <w:spacing w:after="0" w:line="276" w:lineRule="auto"/>
        <w:ind w:left="-425"/>
        <w:rPr>
          <w:rtl/>
        </w:rPr>
      </w:pPr>
      <w:r w:rsidRPr="007510E1">
        <w:rPr>
          <w:rFonts w:hint="cs"/>
          <w:b/>
          <w:bCs/>
          <w:u w:val="single"/>
          <w:rtl/>
        </w:rPr>
        <w:t xml:space="preserve">(סעיף </w:t>
      </w:r>
      <w:proofErr w:type="spellStart"/>
      <w:r w:rsidRPr="007510E1">
        <w:rPr>
          <w:rFonts w:hint="cs"/>
          <w:b/>
          <w:bCs/>
          <w:u w:val="single"/>
          <w:rtl/>
        </w:rPr>
        <w:t>יח</w:t>
      </w:r>
      <w:proofErr w:type="spellEnd"/>
      <w:r w:rsidRPr="007510E1">
        <w:rPr>
          <w:rFonts w:hint="cs"/>
          <w:b/>
          <w:bCs/>
          <w:u w:val="single"/>
          <w:rtl/>
        </w:rPr>
        <w:t xml:space="preserve">) יש מי שאומר (רב האי גאון </w:t>
      </w:r>
      <w:proofErr w:type="spellStart"/>
      <w:r w:rsidRPr="007510E1">
        <w:rPr>
          <w:rFonts w:hint="cs"/>
          <w:b/>
          <w:bCs/>
          <w:u w:val="single"/>
          <w:rtl/>
        </w:rPr>
        <w:t>הו"ד</w:t>
      </w:r>
      <w:proofErr w:type="spellEnd"/>
      <w:r w:rsidRPr="007510E1">
        <w:rPr>
          <w:rFonts w:hint="cs"/>
          <w:b/>
          <w:bCs/>
          <w:u w:val="single"/>
          <w:rtl/>
        </w:rPr>
        <w:t xml:space="preserve"> </w:t>
      </w:r>
      <w:proofErr w:type="spellStart"/>
      <w:r w:rsidRPr="007510E1">
        <w:rPr>
          <w:rFonts w:hint="cs"/>
          <w:b/>
          <w:bCs/>
          <w:u w:val="single"/>
          <w:rtl/>
        </w:rPr>
        <w:t>ברא"ש</w:t>
      </w:r>
      <w:proofErr w:type="spellEnd"/>
      <w:r w:rsidR="002F2306">
        <w:rPr>
          <w:rFonts w:hint="cs"/>
          <w:b/>
          <w:bCs/>
          <w:u w:val="single"/>
          <w:rtl/>
        </w:rPr>
        <w:t xml:space="preserve"> ובטור</w:t>
      </w:r>
      <w:r w:rsidRPr="007510E1">
        <w:rPr>
          <w:rFonts w:hint="cs"/>
          <w:b/>
          <w:bCs/>
          <w:u w:val="single"/>
          <w:rtl/>
        </w:rPr>
        <w:t xml:space="preserve">) שאם קרקע נכסי </w:t>
      </w:r>
      <w:proofErr w:type="spellStart"/>
      <w:r w:rsidRPr="007510E1">
        <w:rPr>
          <w:rFonts w:hint="cs"/>
          <w:b/>
          <w:bCs/>
          <w:u w:val="single"/>
          <w:rtl/>
        </w:rPr>
        <w:t>המילוג</w:t>
      </w:r>
      <w:proofErr w:type="spellEnd"/>
      <w:r w:rsidRPr="007510E1">
        <w:rPr>
          <w:rFonts w:hint="cs"/>
          <w:b/>
          <w:bCs/>
          <w:u w:val="single"/>
          <w:rtl/>
        </w:rPr>
        <w:t xml:space="preserve"> רחוק</w:t>
      </w:r>
      <w:r w:rsidRPr="0076424A">
        <w:rPr>
          <w:rFonts w:hint="cs"/>
          <w:b/>
          <w:bCs/>
          <w:rtl/>
        </w:rPr>
        <w:t xml:space="preserve"> ומכרו לשנים מרובות </w:t>
      </w:r>
      <w:r w:rsidRPr="0076424A">
        <w:rPr>
          <w:b/>
          <w:bCs/>
          <w:rtl/>
        </w:rPr>
        <w:t>–</w:t>
      </w:r>
      <w:r w:rsidRPr="0076424A">
        <w:rPr>
          <w:rFonts w:hint="cs"/>
          <w:b/>
          <w:bCs/>
          <w:rtl/>
        </w:rPr>
        <w:t xml:space="preserve"> מכור</w:t>
      </w:r>
      <w:r>
        <w:rPr>
          <w:rFonts w:hint="cs"/>
          <w:rtl/>
        </w:rPr>
        <w:t xml:space="preserve"> (</w:t>
      </w:r>
      <w:proofErr w:type="spellStart"/>
      <w:r>
        <w:rPr>
          <w:rFonts w:hint="cs"/>
          <w:rtl/>
        </w:rPr>
        <w:t>שו"ע</w:t>
      </w:r>
      <w:proofErr w:type="spellEnd"/>
      <w:r>
        <w:rPr>
          <w:rFonts w:hint="cs"/>
          <w:rtl/>
        </w:rPr>
        <w:t xml:space="preserve">), מכיוון </w:t>
      </w:r>
      <w:r w:rsidR="002F2306">
        <w:rPr>
          <w:rFonts w:hint="cs"/>
          <w:rtl/>
        </w:rPr>
        <w:t xml:space="preserve">שיש </w:t>
      </w:r>
      <w:proofErr w:type="spellStart"/>
      <w:r w:rsidR="002F2306">
        <w:rPr>
          <w:rFonts w:hint="cs"/>
          <w:rtl/>
        </w:rPr>
        <w:t>טירחה</w:t>
      </w:r>
      <w:proofErr w:type="spellEnd"/>
      <w:r w:rsidR="002F2306">
        <w:rPr>
          <w:rFonts w:hint="cs"/>
          <w:rtl/>
        </w:rPr>
        <w:t xml:space="preserve"> מרובה</w:t>
      </w:r>
      <w:r>
        <w:rPr>
          <w:rFonts w:hint="cs"/>
          <w:rtl/>
        </w:rPr>
        <w:t xml:space="preserve"> </w:t>
      </w:r>
      <w:r w:rsidR="002F2306">
        <w:rPr>
          <w:rFonts w:hint="cs"/>
          <w:rtl/>
        </w:rPr>
        <w:t>ב</w:t>
      </w:r>
      <w:r>
        <w:rPr>
          <w:rFonts w:hint="cs"/>
          <w:rtl/>
        </w:rPr>
        <w:t xml:space="preserve">להביא את הפירות לביתו, וכדי למכור את הפירות כל שנה </w:t>
      </w:r>
      <w:r w:rsidR="002F2306">
        <w:rPr>
          <w:rFonts w:hint="cs"/>
          <w:rtl/>
        </w:rPr>
        <w:t xml:space="preserve">גם </w:t>
      </w:r>
      <w:r>
        <w:rPr>
          <w:rFonts w:hint="cs"/>
          <w:rtl/>
        </w:rPr>
        <w:t>צריך להוציא הוצאות מרובות</w:t>
      </w:r>
      <w:r w:rsidR="002F2306">
        <w:rPr>
          <w:rFonts w:hint="cs"/>
          <w:rtl/>
        </w:rPr>
        <w:t>.</w:t>
      </w:r>
      <w:r>
        <w:rPr>
          <w:rFonts w:hint="cs"/>
          <w:rtl/>
        </w:rPr>
        <w:t xml:space="preserve"> לכן </w:t>
      </w:r>
      <w:r w:rsidR="002D102C">
        <w:rPr>
          <w:rFonts w:hint="cs"/>
          <w:rtl/>
        </w:rPr>
        <w:t xml:space="preserve">מעיקרא </w:t>
      </w:r>
      <w:r>
        <w:rPr>
          <w:rFonts w:hint="cs"/>
          <w:rtl/>
        </w:rPr>
        <w:t xml:space="preserve">אין כאן רווח ביתא, </w:t>
      </w:r>
      <w:r w:rsidR="002D102C">
        <w:rPr>
          <w:rFonts w:hint="cs"/>
          <w:rtl/>
        </w:rPr>
        <w:t>ו</w:t>
      </w:r>
      <w:r w:rsidR="009B5A03">
        <w:rPr>
          <w:rFonts w:hint="cs"/>
          <w:rtl/>
        </w:rPr>
        <w:t xml:space="preserve">יכול למכור את השדה לפירות (רב האי, </w:t>
      </w:r>
      <w:proofErr w:type="spellStart"/>
      <w:r w:rsidR="009B5A03">
        <w:rPr>
          <w:rFonts w:hint="cs"/>
          <w:rtl/>
        </w:rPr>
        <w:t>רא"ש</w:t>
      </w:r>
      <w:proofErr w:type="spellEnd"/>
      <w:r w:rsidR="009B5A03">
        <w:rPr>
          <w:rFonts w:hint="cs"/>
          <w:rtl/>
        </w:rPr>
        <w:t>, טור). נחלקו הפוסקים בביאור דין זה:</w:t>
      </w:r>
    </w:p>
    <w:p w14:paraId="1B83314D" w14:textId="39C43B30" w:rsidR="009B5A03" w:rsidRDefault="009B5A03" w:rsidP="00952F27">
      <w:pPr>
        <w:spacing w:after="0" w:line="276" w:lineRule="auto"/>
        <w:ind w:left="-425"/>
        <w:rPr>
          <w:rtl/>
        </w:rPr>
      </w:pPr>
      <w:r>
        <w:rPr>
          <w:rFonts w:hint="cs"/>
          <w:b/>
          <w:bCs/>
          <w:u w:val="single"/>
          <w:rtl/>
        </w:rPr>
        <w:t xml:space="preserve">דעה א': </w:t>
      </w:r>
      <w:r w:rsidRPr="009B5A03">
        <w:rPr>
          <w:rFonts w:hint="cs"/>
          <w:rtl/>
        </w:rPr>
        <w:t xml:space="preserve">אף לכתחילה יכול </w:t>
      </w:r>
      <w:r w:rsidR="00717CC0">
        <w:rPr>
          <w:rFonts w:hint="cs"/>
          <w:rtl/>
        </w:rPr>
        <w:t xml:space="preserve">למכור </w:t>
      </w:r>
      <w:proofErr w:type="spellStart"/>
      <w:r w:rsidR="00717CC0">
        <w:rPr>
          <w:rFonts w:hint="cs"/>
          <w:rtl/>
        </w:rPr>
        <w:t>כדשמשמע</w:t>
      </w:r>
      <w:proofErr w:type="spellEnd"/>
      <w:r w:rsidR="00717CC0">
        <w:rPr>
          <w:rFonts w:hint="cs"/>
          <w:rtl/>
        </w:rPr>
        <w:t xml:space="preserve"> מלשון הטור, שכתב ש"טוב יותר למוכרה לפירות" </w:t>
      </w:r>
      <w:r w:rsidRPr="009B5A03">
        <w:rPr>
          <w:rFonts w:hint="cs"/>
          <w:rtl/>
        </w:rPr>
        <w:t>(ב"ש</w:t>
      </w:r>
      <w:r w:rsidR="00717CC0">
        <w:rPr>
          <w:rFonts w:hint="cs"/>
          <w:rtl/>
        </w:rPr>
        <w:t>, ישועות יעקב</w:t>
      </w:r>
      <w:r w:rsidRPr="009B5A03">
        <w:rPr>
          <w:rFonts w:hint="cs"/>
          <w:rtl/>
        </w:rPr>
        <w:t>).</w:t>
      </w:r>
    </w:p>
    <w:p w14:paraId="146CFE4F" w14:textId="79D8D02D" w:rsidR="009B5A03" w:rsidRPr="009B5A03" w:rsidRDefault="009B5A03" w:rsidP="00952F27">
      <w:pPr>
        <w:spacing w:after="0" w:line="276" w:lineRule="auto"/>
        <w:ind w:left="-425"/>
        <w:rPr>
          <w:b/>
          <w:bCs/>
          <w:u w:val="single"/>
          <w:rtl/>
        </w:rPr>
      </w:pPr>
      <w:r w:rsidRPr="009B5A03">
        <w:rPr>
          <w:rFonts w:hint="cs"/>
          <w:b/>
          <w:bCs/>
          <w:u w:val="single"/>
          <w:rtl/>
        </w:rPr>
        <w:t>דעה ב':</w:t>
      </w:r>
      <w:r>
        <w:rPr>
          <w:rFonts w:hint="cs"/>
          <w:b/>
          <w:bCs/>
          <w:u w:val="single"/>
          <w:rtl/>
        </w:rPr>
        <w:t xml:space="preserve"> </w:t>
      </w:r>
      <w:r>
        <w:rPr>
          <w:rFonts w:hint="cs"/>
          <w:rtl/>
        </w:rPr>
        <w:t xml:space="preserve">שמלשון המחבר </w:t>
      </w:r>
      <w:r w:rsidR="002D102C">
        <w:rPr>
          <w:rFonts w:hint="cs"/>
          <w:rtl/>
        </w:rPr>
        <w:t>שכתב</w:t>
      </w:r>
      <w:r w:rsidR="00832AAC">
        <w:rPr>
          <w:rFonts w:hint="cs"/>
          <w:rtl/>
        </w:rPr>
        <w:t xml:space="preserve">, שאם מכרה </w:t>
      </w:r>
      <w:r w:rsidR="00832AAC">
        <w:rPr>
          <w:rtl/>
        </w:rPr>
        <w:t>–</w:t>
      </w:r>
      <w:r w:rsidR="00832AAC">
        <w:rPr>
          <w:rFonts w:hint="cs"/>
          <w:rtl/>
        </w:rPr>
        <w:t xml:space="preserve"> </w:t>
      </w:r>
      <w:r w:rsidR="002D102C">
        <w:rPr>
          <w:rFonts w:hint="cs"/>
          <w:rtl/>
        </w:rPr>
        <w:t>מכור</w:t>
      </w:r>
      <w:r w:rsidR="00832AAC">
        <w:rPr>
          <w:rFonts w:hint="cs"/>
          <w:rtl/>
        </w:rPr>
        <w:t xml:space="preserve">, </w:t>
      </w:r>
      <w:r>
        <w:rPr>
          <w:rFonts w:hint="cs"/>
          <w:rtl/>
        </w:rPr>
        <w:t xml:space="preserve">משמע </w:t>
      </w:r>
      <w:r w:rsidR="002D102C">
        <w:rPr>
          <w:rFonts w:hint="cs"/>
          <w:rtl/>
        </w:rPr>
        <w:t xml:space="preserve">קצת </w:t>
      </w:r>
      <w:r>
        <w:rPr>
          <w:rFonts w:hint="cs"/>
          <w:rtl/>
        </w:rPr>
        <w:t xml:space="preserve">שלכתחילה </w:t>
      </w:r>
      <w:proofErr w:type="spellStart"/>
      <w:r w:rsidR="00717CC0">
        <w:rPr>
          <w:rFonts w:hint="cs"/>
          <w:rtl/>
        </w:rPr>
        <w:t>האשה</w:t>
      </w:r>
      <w:proofErr w:type="spellEnd"/>
      <w:r w:rsidR="00717CC0">
        <w:rPr>
          <w:rFonts w:hint="cs"/>
          <w:rtl/>
        </w:rPr>
        <w:t xml:space="preserve"> יכולה למחות על כך</w:t>
      </w:r>
      <w:r>
        <w:rPr>
          <w:rFonts w:hint="cs"/>
          <w:rtl/>
        </w:rPr>
        <w:t xml:space="preserve">, ורק בדיעבד </w:t>
      </w:r>
      <w:r w:rsidR="00832AAC">
        <w:rPr>
          <w:rFonts w:hint="cs"/>
          <w:rtl/>
        </w:rPr>
        <w:t>מכור</w:t>
      </w:r>
      <w:r>
        <w:rPr>
          <w:rFonts w:hint="cs"/>
          <w:rtl/>
        </w:rPr>
        <w:t xml:space="preserve"> (ח"מ</w:t>
      </w:r>
      <w:r w:rsidR="00C9008E">
        <w:rPr>
          <w:rFonts w:hint="cs"/>
          <w:rtl/>
        </w:rPr>
        <w:t xml:space="preserve"> </w:t>
      </w:r>
      <w:proofErr w:type="spellStart"/>
      <w:r w:rsidR="00C9008E">
        <w:rPr>
          <w:rFonts w:hint="cs"/>
          <w:rtl/>
        </w:rPr>
        <w:t>ס"ק</w:t>
      </w:r>
      <w:proofErr w:type="spellEnd"/>
      <w:r w:rsidR="00C9008E">
        <w:rPr>
          <w:rFonts w:hint="cs"/>
          <w:rtl/>
        </w:rPr>
        <w:t xml:space="preserve"> מד</w:t>
      </w:r>
      <w:r>
        <w:rPr>
          <w:rFonts w:hint="cs"/>
          <w:rtl/>
        </w:rPr>
        <w:t>).</w:t>
      </w:r>
    </w:p>
    <w:p w14:paraId="76176274" w14:textId="77777777" w:rsidR="000547BA" w:rsidRDefault="000547BA" w:rsidP="00952F27">
      <w:pPr>
        <w:spacing w:after="0" w:line="276" w:lineRule="auto"/>
        <w:ind w:left="-425"/>
        <w:rPr>
          <w:rtl/>
        </w:rPr>
      </w:pPr>
    </w:p>
    <w:p w14:paraId="7A00B636" w14:textId="77777777" w:rsidR="00C9715F" w:rsidRDefault="00A46A61" w:rsidP="00952F27">
      <w:pPr>
        <w:spacing w:after="0" w:line="276" w:lineRule="auto"/>
        <w:ind w:left="-425"/>
        <w:rPr>
          <w:rtl/>
        </w:rPr>
      </w:pPr>
      <w:r w:rsidRPr="0076424A">
        <w:rPr>
          <w:rFonts w:hint="cs"/>
          <w:b/>
          <w:bCs/>
          <w:rtl/>
        </w:rPr>
        <w:t>(</w:t>
      </w:r>
      <w:r w:rsidRPr="0086165A">
        <w:rPr>
          <w:rFonts w:hint="cs"/>
          <w:b/>
          <w:bCs/>
          <w:u w:val="single"/>
          <w:rtl/>
        </w:rPr>
        <w:t xml:space="preserve">סעיף </w:t>
      </w:r>
      <w:proofErr w:type="spellStart"/>
      <w:r w:rsidRPr="0086165A">
        <w:rPr>
          <w:rFonts w:hint="cs"/>
          <w:b/>
          <w:bCs/>
          <w:u w:val="single"/>
          <w:rtl/>
        </w:rPr>
        <w:t>יט</w:t>
      </w:r>
      <w:proofErr w:type="spellEnd"/>
      <w:r w:rsidRPr="0086165A">
        <w:rPr>
          <w:rFonts w:hint="cs"/>
          <w:b/>
          <w:bCs/>
          <w:u w:val="single"/>
          <w:rtl/>
        </w:rPr>
        <w:t xml:space="preserve">) שימוש בעבדי </w:t>
      </w:r>
      <w:proofErr w:type="spellStart"/>
      <w:r w:rsidRPr="0086165A">
        <w:rPr>
          <w:rFonts w:hint="cs"/>
          <w:b/>
          <w:bCs/>
          <w:u w:val="single"/>
          <w:rtl/>
        </w:rPr>
        <w:t>ואמהות</w:t>
      </w:r>
      <w:proofErr w:type="spellEnd"/>
      <w:r w:rsidRPr="0086165A">
        <w:rPr>
          <w:rFonts w:hint="cs"/>
          <w:b/>
          <w:bCs/>
          <w:u w:val="single"/>
          <w:rtl/>
        </w:rPr>
        <w:t xml:space="preserve"> נכסי מלוג, לצרכיו ולצרכי נשותיו האחרים</w:t>
      </w:r>
      <w:r w:rsidRPr="0086165A">
        <w:rPr>
          <w:rFonts w:hint="cs"/>
          <w:u w:val="single"/>
          <w:rtl/>
        </w:rPr>
        <w:t>:</w:t>
      </w:r>
    </w:p>
    <w:p w14:paraId="7EF53EB3" w14:textId="77777777" w:rsidR="001E3157" w:rsidRDefault="00C9715F" w:rsidP="00952F27">
      <w:pPr>
        <w:spacing w:after="0" w:line="276" w:lineRule="auto"/>
        <w:ind w:left="-425"/>
        <w:rPr>
          <w:rtl/>
        </w:rPr>
      </w:pPr>
      <w:r w:rsidRPr="00E261F3">
        <w:rPr>
          <w:rFonts w:hint="cs"/>
          <w:rtl/>
        </w:rPr>
        <w:t xml:space="preserve">הבעל אינו יכול ליטול </w:t>
      </w:r>
      <w:r w:rsidR="00E261F3" w:rsidRPr="00E261F3">
        <w:rPr>
          <w:rFonts w:hint="cs"/>
          <w:rtl/>
        </w:rPr>
        <w:t>פירות באופן שאין לאשה רווח ביתא</w:t>
      </w:r>
      <w:r w:rsidR="001E3157">
        <w:rPr>
          <w:rFonts w:hint="cs"/>
          <w:rtl/>
        </w:rPr>
        <w:t xml:space="preserve">, לכן אם </w:t>
      </w:r>
      <w:proofErr w:type="spellStart"/>
      <w:r w:rsidR="001E3157">
        <w:rPr>
          <w:rFonts w:hint="cs"/>
          <w:rtl/>
        </w:rPr>
        <w:t>האשה</w:t>
      </w:r>
      <w:proofErr w:type="spellEnd"/>
      <w:r w:rsidR="001E3157">
        <w:rPr>
          <w:rFonts w:hint="cs"/>
          <w:rtl/>
        </w:rPr>
        <w:t xml:space="preserve"> הכניסה לו שתי שפחות, הבעל יכול לתת את אחת השפחות לשימוש צרתה, מפני שעדיין יהיה לה ממנה רווח ביתא </w:t>
      </w:r>
      <w:r w:rsidR="00E261F3" w:rsidRPr="00E261F3">
        <w:rPr>
          <w:rFonts w:hint="cs"/>
          <w:rtl/>
        </w:rPr>
        <w:t xml:space="preserve">(כתובות </w:t>
      </w:r>
      <w:proofErr w:type="spellStart"/>
      <w:r w:rsidR="00E261F3" w:rsidRPr="00E261F3">
        <w:rPr>
          <w:rFonts w:hint="cs"/>
          <w:rtl/>
        </w:rPr>
        <w:t>פ,ב</w:t>
      </w:r>
      <w:proofErr w:type="spellEnd"/>
      <w:r w:rsidR="00E261F3" w:rsidRPr="00E261F3">
        <w:rPr>
          <w:rFonts w:hint="cs"/>
          <w:rtl/>
        </w:rPr>
        <w:t>).</w:t>
      </w:r>
    </w:p>
    <w:p w14:paraId="66242978" w14:textId="60EE243A" w:rsidR="004528A1" w:rsidRDefault="001E3157" w:rsidP="00952F27">
      <w:pPr>
        <w:spacing w:after="0" w:line="276" w:lineRule="auto"/>
        <w:ind w:left="-425"/>
        <w:rPr>
          <w:rtl/>
        </w:rPr>
      </w:pPr>
      <w:r>
        <w:rPr>
          <w:rFonts w:hint="cs"/>
          <w:rtl/>
        </w:rPr>
        <w:t xml:space="preserve">נחלקו הפוסקים בהבנת </w:t>
      </w:r>
      <w:proofErr w:type="spellStart"/>
      <w:r>
        <w:rPr>
          <w:rFonts w:hint="cs"/>
          <w:rtl/>
        </w:rPr>
        <w:t>הסוגיא</w:t>
      </w:r>
      <w:proofErr w:type="spellEnd"/>
      <w:r>
        <w:rPr>
          <w:rFonts w:hint="cs"/>
          <w:rtl/>
        </w:rPr>
        <w:t>:</w:t>
      </w:r>
      <w:r w:rsidR="00A46A61" w:rsidRPr="00E261F3">
        <w:rPr>
          <w:rtl/>
        </w:rPr>
        <w:br/>
      </w:r>
      <w:r w:rsidR="00A46A61" w:rsidRPr="00177D86">
        <w:rPr>
          <w:rFonts w:ascii="Arial" w:hAnsi="Arial" w:cs="Arial" w:hint="cs"/>
          <w:b/>
          <w:bCs/>
          <w:u w:val="single"/>
          <w:rtl/>
        </w:rPr>
        <w:t>דעה א':</w:t>
      </w:r>
      <w:r w:rsidR="00A46A61">
        <w:rPr>
          <w:rFonts w:hint="cs"/>
          <w:rtl/>
        </w:rPr>
        <w:t xml:space="preserve"> הבעל רשאי להשתמש בעבדי </w:t>
      </w:r>
      <w:proofErr w:type="spellStart"/>
      <w:r w:rsidR="00A46A61">
        <w:rPr>
          <w:rFonts w:hint="cs"/>
          <w:rtl/>
        </w:rPr>
        <w:t>ואמהות</w:t>
      </w:r>
      <w:proofErr w:type="spellEnd"/>
      <w:r w:rsidR="00A46A61">
        <w:rPr>
          <w:rFonts w:hint="cs"/>
          <w:rtl/>
        </w:rPr>
        <w:t xml:space="preserve"> נכסי מלוג </w:t>
      </w:r>
      <w:r w:rsidR="00730AFB">
        <w:rPr>
          <w:rFonts w:hint="cs"/>
          <w:rtl/>
        </w:rPr>
        <w:t xml:space="preserve">או </w:t>
      </w:r>
      <w:r w:rsidR="00A46A61">
        <w:rPr>
          <w:rFonts w:hint="cs"/>
          <w:rtl/>
        </w:rPr>
        <w:t xml:space="preserve">נכסי צאן ברזל בבית </w:t>
      </w:r>
      <w:proofErr w:type="spellStart"/>
      <w:r w:rsidR="00A46A61">
        <w:rPr>
          <w:rFonts w:hint="cs"/>
          <w:rtl/>
        </w:rPr>
        <w:t>אשה</w:t>
      </w:r>
      <w:proofErr w:type="spellEnd"/>
      <w:r w:rsidR="00A46A61">
        <w:rPr>
          <w:rFonts w:hint="cs"/>
          <w:rtl/>
        </w:rPr>
        <w:t xml:space="preserve"> אחרת שנשא, ובלבד ש</w:t>
      </w:r>
      <w:r w:rsidR="00693D2A">
        <w:rPr>
          <w:rFonts w:hint="cs"/>
          <w:rtl/>
        </w:rPr>
        <w:t>הוא</w:t>
      </w:r>
      <w:r w:rsidR="00A46A61">
        <w:rPr>
          <w:rFonts w:hint="cs"/>
          <w:rtl/>
        </w:rPr>
        <w:t xml:space="preserve"> באותו העיר (רמב"ם). </w:t>
      </w:r>
    </w:p>
    <w:p w14:paraId="1457CB98" w14:textId="2B4513D4" w:rsidR="004528A1" w:rsidRDefault="00A46A61" w:rsidP="00952F27">
      <w:pPr>
        <w:spacing w:after="0" w:line="276" w:lineRule="auto"/>
        <w:ind w:left="-425"/>
        <w:rPr>
          <w:rtl/>
        </w:rPr>
      </w:pPr>
      <w:r w:rsidRPr="008C2488">
        <w:rPr>
          <w:rFonts w:hint="cs"/>
          <w:b/>
          <w:bCs/>
          <w:u w:val="single"/>
          <w:rtl/>
        </w:rPr>
        <w:t>דעה א' ברמב"ם:</w:t>
      </w:r>
      <w:r>
        <w:rPr>
          <w:rFonts w:hint="cs"/>
          <w:rtl/>
        </w:rPr>
        <w:t xml:space="preserve"> מותר לבעל לעשות כן רק כדי שישמש אותו, אבל אסור לו לקחת אותה כדי לשמש את </w:t>
      </w:r>
      <w:r w:rsidR="00693D2A">
        <w:rPr>
          <w:rFonts w:hint="cs"/>
          <w:rtl/>
        </w:rPr>
        <w:t>צר</w:t>
      </w:r>
      <w:r w:rsidR="00730AFB">
        <w:rPr>
          <w:rFonts w:hint="cs"/>
          <w:rtl/>
        </w:rPr>
        <w:t>ת</w:t>
      </w:r>
      <w:r w:rsidR="00693D2A">
        <w:rPr>
          <w:rFonts w:hint="cs"/>
          <w:rtl/>
        </w:rPr>
        <w:t>ה</w:t>
      </w:r>
      <w:r>
        <w:rPr>
          <w:rFonts w:hint="cs"/>
          <w:rtl/>
        </w:rPr>
        <w:t xml:space="preserve"> (</w:t>
      </w:r>
      <w:r w:rsidR="00693D2A">
        <w:rPr>
          <w:rFonts w:hint="cs"/>
          <w:rtl/>
        </w:rPr>
        <w:t xml:space="preserve">ב"י, </w:t>
      </w:r>
      <w:proofErr w:type="spellStart"/>
      <w:r>
        <w:rPr>
          <w:rFonts w:hint="cs"/>
          <w:rtl/>
        </w:rPr>
        <w:t>שו"ע</w:t>
      </w:r>
      <w:proofErr w:type="spellEnd"/>
      <w:r>
        <w:rPr>
          <w:rFonts w:hint="cs"/>
          <w:rtl/>
        </w:rPr>
        <w:t>, רמ"א</w:t>
      </w:r>
      <w:r>
        <w:rPr>
          <w:rStyle w:val="a5"/>
          <w:rtl/>
        </w:rPr>
        <w:footnoteReference w:id="108"/>
      </w:r>
      <w:r>
        <w:rPr>
          <w:rFonts w:hint="cs"/>
          <w:rtl/>
        </w:rPr>
        <w:t>).</w:t>
      </w:r>
      <w:r w:rsidR="000F5192" w:rsidRPr="000F5192">
        <w:rPr>
          <w:rFonts w:hint="cs"/>
          <w:rtl/>
        </w:rPr>
        <w:t xml:space="preserve"> </w:t>
      </w:r>
      <w:r w:rsidR="000F5192">
        <w:rPr>
          <w:rFonts w:hint="cs"/>
          <w:rtl/>
        </w:rPr>
        <w:t>דהיינו, שיש לה רווח</w:t>
      </w:r>
      <w:r w:rsidR="00730AFB">
        <w:rPr>
          <w:rFonts w:hint="cs"/>
          <w:rtl/>
        </w:rPr>
        <w:t xml:space="preserve"> (</w:t>
      </w:r>
      <w:proofErr w:type="spellStart"/>
      <w:r w:rsidR="00730AFB">
        <w:rPr>
          <w:rFonts w:hint="cs"/>
          <w:rtl/>
        </w:rPr>
        <w:t>רווחא</w:t>
      </w:r>
      <w:proofErr w:type="spellEnd"/>
      <w:r w:rsidR="00730AFB">
        <w:rPr>
          <w:rFonts w:hint="cs"/>
          <w:rtl/>
        </w:rPr>
        <w:t xml:space="preserve"> ביתא)</w:t>
      </w:r>
      <w:r w:rsidR="000F5192">
        <w:rPr>
          <w:rFonts w:hint="cs"/>
          <w:rtl/>
        </w:rPr>
        <w:t>, כי היא לא צריכה לשמש אותו באותו העת, וגם העבד והאמה אח"כ חוזרים ומשמשים אותה בביתה. אבל בעיר אחרת אינו רשאי: 1. כי אינם חוזרים אח"כ לשמש אותה</w:t>
      </w:r>
      <w:r w:rsidR="00730AFB">
        <w:rPr>
          <w:rFonts w:hint="cs"/>
          <w:rtl/>
        </w:rPr>
        <w:t>.</w:t>
      </w:r>
      <w:r w:rsidR="000F5192">
        <w:rPr>
          <w:rFonts w:hint="cs"/>
          <w:rtl/>
        </w:rPr>
        <w:t xml:space="preserve"> 2. כי אין לאשה חובה לסייע לבעלה בעיר אחרת ונמצא שלקח את הפירות למקום שאין לאשה הנאה (רווח ביתא) מהם.</w:t>
      </w:r>
    </w:p>
    <w:p w14:paraId="10F7E19B" w14:textId="261915BB" w:rsidR="00080ED9" w:rsidRDefault="00A46A61" w:rsidP="00952F27">
      <w:pPr>
        <w:spacing w:after="0" w:line="276" w:lineRule="auto"/>
        <w:ind w:left="-425"/>
        <w:rPr>
          <w:rFonts w:ascii="Arial" w:hAnsi="Arial" w:cs="Arial"/>
          <w:b/>
          <w:bCs/>
          <w:u w:val="single"/>
          <w:rtl/>
        </w:rPr>
      </w:pPr>
      <w:r w:rsidRPr="008C2488">
        <w:rPr>
          <w:rFonts w:hint="cs"/>
          <w:b/>
          <w:bCs/>
          <w:u w:val="single"/>
          <w:rtl/>
        </w:rPr>
        <w:t>דעה ב' ברמב"ם:</w:t>
      </w:r>
      <w:r>
        <w:rPr>
          <w:rFonts w:hint="cs"/>
          <w:rtl/>
        </w:rPr>
        <w:t xml:space="preserve"> הבעל רשאי לתת אותה </w:t>
      </w:r>
      <w:r w:rsidR="00BE4171">
        <w:rPr>
          <w:rFonts w:hint="cs"/>
          <w:rtl/>
        </w:rPr>
        <w:t xml:space="preserve">באותו העיר, </w:t>
      </w:r>
      <w:r>
        <w:rPr>
          <w:rFonts w:hint="cs"/>
          <w:rtl/>
        </w:rPr>
        <w:t>אף כדי לשמש את צרתה</w:t>
      </w:r>
      <w:r w:rsidR="00BE4171">
        <w:rPr>
          <w:rFonts w:hint="cs"/>
          <w:rtl/>
        </w:rPr>
        <w:t xml:space="preserve">, </w:t>
      </w:r>
      <w:r w:rsidR="00730AFB" w:rsidRPr="00730AFB">
        <w:rPr>
          <w:rFonts w:hint="cs"/>
          <w:b/>
          <w:bCs/>
          <w:rtl/>
        </w:rPr>
        <w:t>ולא רק כדי לשמש אותו,</w:t>
      </w:r>
      <w:r w:rsidR="00730AFB">
        <w:rPr>
          <w:rFonts w:hint="cs"/>
          <w:rtl/>
        </w:rPr>
        <w:t xml:space="preserve"> </w:t>
      </w:r>
      <w:r w:rsidR="00BE4171">
        <w:rPr>
          <w:rFonts w:hint="cs"/>
          <w:rtl/>
        </w:rPr>
        <w:t xml:space="preserve">דלא גרע מארחי ופרחי (אורחים) </w:t>
      </w:r>
      <w:r w:rsidR="00080ED9">
        <w:rPr>
          <w:rFonts w:hint="cs"/>
          <w:rtl/>
        </w:rPr>
        <w:t>ש</w:t>
      </w:r>
      <w:r w:rsidR="00BE4171">
        <w:rPr>
          <w:rFonts w:hint="cs"/>
          <w:rtl/>
        </w:rPr>
        <w:t xml:space="preserve">חובת </w:t>
      </w:r>
      <w:proofErr w:type="spellStart"/>
      <w:r w:rsidR="00BE4171">
        <w:rPr>
          <w:rFonts w:hint="cs"/>
          <w:rtl/>
        </w:rPr>
        <w:t>האשה</w:t>
      </w:r>
      <w:proofErr w:type="spellEnd"/>
      <w:r w:rsidR="00BE4171">
        <w:rPr>
          <w:rFonts w:hint="cs"/>
          <w:rtl/>
        </w:rPr>
        <w:t xml:space="preserve"> והשפחה לשמש</w:t>
      </w:r>
      <w:r w:rsidR="00080ED9">
        <w:rPr>
          <w:rFonts w:hint="cs"/>
          <w:rtl/>
        </w:rPr>
        <w:t>ם</w:t>
      </w:r>
      <w:r>
        <w:rPr>
          <w:rFonts w:hint="cs"/>
          <w:rtl/>
        </w:rPr>
        <w:t xml:space="preserve"> (מ"מ, טור, ח"מ, ב"ש).</w:t>
      </w:r>
      <w:r>
        <w:rPr>
          <w:rtl/>
        </w:rPr>
        <w:br/>
      </w:r>
    </w:p>
    <w:p w14:paraId="54C9F9CD" w14:textId="77777777" w:rsidR="00295508" w:rsidRDefault="00A46A61" w:rsidP="00952F27">
      <w:pPr>
        <w:spacing w:after="0" w:line="276" w:lineRule="auto"/>
        <w:ind w:left="-425"/>
        <w:rPr>
          <w:rtl/>
        </w:rPr>
      </w:pPr>
      <w:r w:rsidRPr="00177D86">
        <w:rPr>
          <w:rFonts w:ascii="Arial" w:hAnsi="Arial" w:cs="Arial" w:hint="cs"/>
          <w:b/>
          <w:bCs/>
          <w:u w:val="single"/>
          <w:rtl/>
        </w:rPr>
        <w:t>דעה ב':</w:t>
      </w:r>
      <w:r>
        <w:rPr>
          <w:rFonts w:hint="cs"/>
          <w:rtl/>
        </w:rPr>
        <w:t xml:space="preserve"> </w:t>
      </w:r>
      <w:r w:rsidR="00730AFB">
        <w:rPr>
          <w:rFonts w:hint="cs"/>
          <w:rtl/>
        </w:rPr>
        <w:t>מותר רק ב</w:t>
      </w:r>
      <w:r>
        <w:rPr>
          <w:rFonts w:hint="cs"/>
          <w:rtl/>
        </w:rPr>
        <w:t xml:space="preserve">מקרה שהבעל הכניס את הצרה לתוך ביתו, </w:t>
      </w:r>
      <w:proofErr w:type="spellStart"/>
      <w:r>
        <w:rPr>
          <w:rFonts w:hint="cs"/>
          <w:rtl/>
        </w:rPr>
        <w:t>והאשה</w:t>
      </w:r>
      <w:proofErr w:type="spellEnd"/>
      <w:r>
        <w:rPr>
          <w:rFonts w:hint="cs"/>
          <w:rtl/>
        </w:rPr>
        <w:t xml:space="preserve"> והצרה דרים באותו בית</w:t>
      </w:r>
      <w:r w:rsidR="00730AFB">
        <w:rPr>
          <w:rFonts w:hint="cs"/>
          <w:rtl/>
        </w:rPr>
        <w:t>.</w:t>
      </w:r>
      <w:r>
        <w:rPr>
          <w:rFonts w:hint="cs"/>
          <w:rtl/>
        </w:rPr>
        <w:t xml:space="preserve"> </w:t>
      </w:r>
      <w:r w:rsidR="00730AFB">
        <w:rPr>
          <w:rFonts w:hint="cs"/>
          <w:rtl/>
        </w:rPr>
        <w:t xml:space="preserve">כי </w:t>
      </w:r>
      <w:r>
        <w:rPr>
          <w:rFonts w:hint="cs"/>
          <w:rtl/>
        </w:rPr>
        <w:t>העבד והאמה ממשיכים לשמש את כל בני הבית, אלא שהם נמצא</w:t>
      </w:r>
      <w:r w:rsidR="00295508">
        <w:rPr>
          <w:rFonts w:hint="cs"/>
          <w:rtl/>
        </w:rPr>
        <w:t>ת תדיר</w:t>
      </w:r>
      <w:r>
        <w:rPr>
          <w:rFonts w:hint="cs"/>
          <w:rtl/>
        </w:rPr>
        <w:t xml:space="preserve"> יותר עם הצרה (רש"י, </w:t>
      </w:r>
      <w:proofErr w:type="spellStart"/>
      <w:r>
        <w:rPr>
          <w:rFonts w:hint="cs"/>
          <w:rtl/>
        </w:rPr>
        <w:t>רא"ש</w:t>
      </w:r>
      <w:proofErr w:type="spellEnd"/>
      <w:r>
        <w:rPr>
          <w:rFonts w:hint="cs"/>
          <w:rtl/>
        </w:rPr>
        <w:t xml:space="preserve">). </w:t>
      </w:r>
    </w:p>
    <w:p w14:paraId="072A4862" w14:textId="408B126D" w:rsidR="00A46A61" w:rsidRDefault="00A46A61" w:rsidP="00952F27">
      <w:pPr>
        <w:spacing w:after="0" w:line="276" w:lineRule="auto"/>
        <w:ind w:left="-425"/>
        <w:rPr>
          <w:rtl/>
        </w:rPr>
      </w:pPr>
      <w:r>
        <w:rPr>
          <w:rFonts w:hint="cs"/>
          <w:rtl/>
        </w:rPr>
        <w:t>לפי זה בבית אחר אינו רשאי</w:t>
      </w:r>
      <w:r w:rsidR="00295508">
        <w:rPr>
          <w:rFonts w:hint="cs"/>
          <w:rtl/>
        </w:rPr>
        <w:t xml:space="preserve">. אולם, </w:t>
      </w:r>
      <w:r w:rsidR="00DC7CBB">
        <w:rPr>
          <w:rFonts w:hint="cs"/>
          <w:rtl/>
        </w:rPr>
        <w:t xml:space="preserve">כתב </w:t>
      </w:r>
      <w:r>
        <w:rPr>
          <w:rFonts w:hint="cs"/>
          <w:rtl/>
        </w:rPr>
        <w:t xml:space="preserve">הב"ש שעם היא משמשת את הבעל ולא את הצרה, </w:t>
      </w:r>
      <w:r w:rsidR="00DC7CBB">
        <w:rPr>
          <w:rFonts w:hint="cs"/>
          <w:rtl/>
        </w:rPr>
        <w:t xml:space="preserve">אולי </w:t>
      </w:r>
      <w:r>
        <w:rPr>
          <w:rFonts w:hint="cs"/>
          <w:rtl/>
        </w:rPr>
        <w:t>גם לדעה זו מותר לקחת אותה לבית אחר</w:t>
      </w:r>
      <w:r w:rsidR="00295508">
        <w:rPr>
          <w:rFonts w:hint="cs"/>
          <w:rtl/>
        </w:rPr>
        <w:t xml:space="preserve">, ויצא שאין מחלוקת בין דעה זו לדעת הרמב"ם עפ"י </w:t>
      </w:r>
      <w:proofErr w:type="spellStart"/>
      <w:r w:rsidR="00295508">
        <w:rPr>
          <w:rFonts w:hint="cs"/>
          <w:rtl/>
        </w:rPr>
        <w:t>הב"י</w:t>
      </w:r>
      <w:proofErr w:type="spellEnd"/>
      <w:r w:rsidR="00295508">
        <w:rPr>
          <w:rFonts w:hint="cs"/>
          <w:rtl/>
        </w:rPr>
        <w:t>.</w:t>
      </w:r>
      <w:r>
        <w:rPr>
          <w:rtl/>
        </w:rPr>
        <w:br/>
      </w:r>
      <w:r w:rsidRPr="00177D86">
        <w:rPr>
          <w:rFonts w:ascii="Arial" w:hAnsi="Arial" w:cs="Arial" w:hint="cs"/>
          <w:b/>
          <w:bCs/>
          <w:u w:val="single"/>
          <w:rtl/>
        </w:rPr>
        <w:t>דעה ג':</w:t>
      </w:r>
      <w:r>
        <w:rPr>
          <w:rFonts w:hint="cs"/>
          <w:rtl/>
        </w:rPr>
        <w:t xml:space="preserve"> </w:t>
      </w:r>
      <w:r w:rsidR="00295508">
        <w:rPr>
          <w:rFonts w:hint="cs"/>
          <w:rtl/>
        </w:rPr>
        <w:t xml:space="preserve">הכוונה שהבעל יכול גם למכור את השפחה </w:t>
      </w:r>
      <w:proofErr w:type="spellStart"/>
      <w:r w:rsidR="00295508">
        <w:rPr>
          <w:rFonts w:hint="cs"/>
          <w:rtl/>
        </w:rPr>
        <w:t>השניה</w:t>
      </w:r>
      <w:proofErr w:type="spellEnd"/>
      <w:r w:rsidR="00295508">
        <w:rPr>
          <w:rFonts w:hint="cs"/>
          <w:rtl/>
        </w:rPr>
        <w:t xml:space="preserve"> לאחר. </w:t>
      </w:r>
      <w:r w:rsidR="002C186F">
        <w:rPr>
          <w:rFonts w:hint="cs"/>
          <w:rtl/>
        </w:rPr>
        <w:t xml:space="preserve">כי גם </w:t>
      </w:r>
      <w:r>
        <w:rPr>
          <w:rFonts w:hint="cs"/>
          <w:rtl/>
        </w:rPr>
        <w:t>בלעדי</w:t>
      </w:r>
      <w:r w:rsidR="002C186F">
        <w:rPr>
          <w:rFonts w:hint="cs"/>
          <w:rtl/>
        </w:rPr>
        <w:t xml:space="preserve"> השפחה </w:t>
      </w:r>
      <w:proofErr w:type="spellStart"/>
      <w:r w:rsidR="002C186F">
        <w:rPr>
          <w:rFonts w:hint="cs"/>
          <w:rtl/>
        </w:rPr>
        <w:t>השניה</w:t>
      </w:r>
      <w:proofErr w:type="spellEnd"/>
      <w:r>
        <w:rPr>
          <w:rFonts w:hint="cs"/>
          <w:rtl/>
        </w:rPr>
        <w:t xml:space="preserve"> יש </w:t>
      </w:r>
      <w:r w:rsidR="002C186F">
        <w:rPr>
          <w:rFonts w:hint="cs"/>
          <w:rtl/>
        </w:rPr>
        <w:t xml:space="preserve">לה כבר </w:t>
      </w:r>
      <w:r>
        <w:rPr>
          <w:rFonts w:hint="cs"/>
          <w:rtl/>
        </w:rPr>
        <w:t xml:space="preserve">רווח ביתא </w:t>
      </w:r>
      <w:r w:rsidR="002C186F">
        <w:rPr>
          <w:rFonts w:hint="cs"/>
          <w:rtl/>
        </w:rPr>
        <w:t xml:space="preserve">מהשפחה הראשונה </w:t>
      </w:r>
      <w:r>
        <w:rPr>
          <w:rFonts w:hint="cs"/>
          <w:rtl/>
        </w:rPr>
        <w:t>(</w:t>
      </w:r>
      <w:proofErr w:type="spellStart"/>
      <w:r>
        <w:rPr>
          <w:rFonts w:hint="cs"/>
          <w:rtl/>
        </w:rPr>
        <w:t>רי"ף</w:t>
      </w:r>
      <w:proofErr w:type="spellEnd"/>
      <w:r w:rsidR="00295508">
        <w:rPr>
          <w:rFonts w:hint="cs"/>
          <w:rtl/>
        </w:rPr>
        <w:t xml:space="preserve"> עפ"י </w:t>
      </w:r>
      <w:proofErr w:type="spellStart"/>
      <w:r w:rsidR="00295508">
        <w:rPr>
          <w:rFonts w:hint="cs"/>
          <w:rtl/>
        </w:rPr>
        <w:t>הרא"ש</w:t>
      </w:r>
      <w:proofErr w:type="spellEnd"/>
      <w:r>
        <w:rPr>
          <w:rFonts w:hint="cs"/>
          <w:rtl/>
        </w:rPr>
        <w:t>).</w:t>
      </w:r>
      <w:r w:rsidR="00295508" w:rsidRPr="00295508">
        <w:rPr>
          <w:rFonts w:hint="cs"/>
          <w:rtl/>
        </w:rPr>
        <w:t xml:space="preserve"> </w:t>
      </w:r>
      <w:r w:rsidR="002C186F">
        <w:rPr>
          <w:rFonts w:hint="cs"/>
          <w:rtl/>
        </w:rPr>
        <w:t xml:space="preserve">פירוש </w:t>
      </w:r>
      <w:proofErr w:type="spellStart"/>
      <w:r w:rsidR="002C186F">
        <w:rPr>
          <w:rFonts w:hint="cs"/>
          <w:rtl/>
        </w:rPr>
        <w:t>הרי"ף</w:t>
      </w:r>
      <w:proofErr w:type="spellEnd"/>
      <w:r w:rsidR="002C186F">
        <w:rPr>
          <w:rFonts w:hint="cs"/>
          <w:rtl/>
        </w:rPr>
        <w:t xml:space="preserve"> לא מסתבר</w:t>
      </w:r>
      <w:r w:rsidR="00295508">
        <w:rPr>
          <w:rFonts w:hint="cs"/>
          <w:rtl/>
        </w:rPr>
        <w:t xml:space="preserve">, כי </w:t>
      </w:r>
      <w:r w:rsidR="00330392">
        <w:rPr>
          <w:rFonts w:hint="cs"/>
          <w:rtl/>
        </w:rPr>
        <w:t>למה ימכור נכסי מלוג שלה, כש</w:t>
      </w:r>
      <w:r w:rsidR="00295508">
        <w:rPr>
          <w:rFonts w:hint="cs"/>
          <w:rtl/>
        </w:rPr>
        <w:t xml:space="preserve">יש </w:t>
      </w:r>
      <w:r w:rsidR="00330392">
        <w:rPr>
          <w:rFonts w:hint="cs"/>
          <w:rtl/>
        </w:rPr>
        <w:t xml:space="preserve">יותר </w:t>
      </w:r>
      <w:r w:rsidR="00295508">
        <w:rPr>
          <w:rFonts w:hint="cs"/>
          <w:rtl/>
        </w:rPr>
        <w:t>ירווח ביתה בשתיים</w:t>
      </w:r>
      <w:r w:rsidR="00330392">
        <w:rPr>
          <w:rFonts w:hint="cs"/>
          <w:rtl/>
        </w:rPr>
        <w:t>, שרוצה להשתמש בשתיהן.</w:t>
      </w:r>
      <w:r>
        <w:rPr>
          <w:rtl/>
        </w:rPr>
        <w:br/>
      </w:r>
      <w:r w:rsidRPr="00123CD2">
        <w:rPr>
          <w:rFonts w:hint="cs"/>
          <w:b/>
          <w:bCs/>
          <w:rtl/>
        </w:rPr>
        <w:t>הלכה למעשה,</w:t>
      </w:r>
      <w:r>
        <w:rPr>
          <w:rFonts w:hint="cs"/>
          <w:rtl/>
        </w:rPr>
        <w:t xml:space="preserve"> מכיוון ש</w:t>
      </w:r>
      <w:r w:rsidR="00330392">
        <w:rPr>
          <w:rFonts w:hint="cs"/>
          <w:rtl/>
        </w:rPr>
        <w:t>נחלקו הראשונים ו</w:t>
      </w:r>
      <w:r>
        <w:rPr>
          <w:rFonts w:hint="cs"/>
          <w:rtl/>
        </w:rPr>
        <w:t xml:space="preserve">הווי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מספק הבעל אינו יכול </w:t>
      </w:r>
      <w:r w:rsidR="00F721B4">
        <w:rPr>
          <w:rFonts w:hint="cs"/>
          <w:rtl/>
        </w:rPr>
        <w:t>לקחת את השפחה</w:t>
      </w:r>
      <w:r>
        <w:rPr>
          <w:rFonts w:hint="cs"/>
          <w:rtl/>
        </w:rPr>
        <w:t xml:space="preserve"> לשמש צרתה בבית אחר, </w:t>
      </w:r>
      <w:r w:rsidR="00F721B4">
        <w:rPr>
          <w:rFonts w:hint="cs"/>
          <w:rtl/>
        </w:rPr>
        <w:t xml:space="preserve">ללא הסכמת </w:t>
      </w:r>
      <w:proofErr w:type="spellStart"/>
      <w:r w:rsidR="00F721B4">
        <w:rPr>
          <w:rFonts w:hint="cs"/>
          <w:rtl/>
        </w:rPr>
        <w:t>האשה</w:t>
      </w:r>
      <w:proofErr w:type="spellEnd"/>
      <w:r w:rsidR="00F721B4">
        <w:rPr>
          <w:rFonts w:hint="cs"/>
          <w:rtl/>
        </w:rPr>
        <w:t xml:space="preserve">, </w:t>
      </w:r>
      <w:r>
        <w:rPr>
          <w:rFonts w:hint="cs"/>
          <w:rtl/>
        </w:rPr>
        <w:t xml:space="preserve">אלא </w:t>
      </w:r>
      <w:r w:rsidR="00330392">
        <w:rPr>
          <w:rFonts w:hint="cs"/>
          <w:rtl/>
        </w:rPr>
        <w:t xml:space="preserve">רק </w:t>
      </w:r>
      <w:r>
        <w:rPr>
          <w:rFonts w:hint="cs"/>
          <w:rtl/>
        </w:rPr>
        <w:t>במקום שנוהגים לפסוק כדעת הרמב"ם</w:t>
      </w:r>
      <w:r w:rsidR="0092197C">
        <w:rPr>
          <w:rFonts w:hint="cs"/>
          <w:rtl/>
        </w:rPr>
        <w:t xml:space="preserve"> </w:t>
      </w:r>
      <w:r>
        <w:rPr>
          <w:rFonts w:hint="cs"/>
          <w:rtl/>
        </w:rPr>
        <w:t>(</w:t>
      </w:r>
      <w:proofErr w:type="spellStart"/>
      <w:r>
        <w:rPr>
          <w:rFonts w:hint="cs"/>
          <w:rtl/>
        </w:rPr>
        <w:t>רשב"ץ</w:t>
      </w:r>
      <w:proofErr w:type="spellEnd"/>
      <w:r>
        <w:rPr>
          <w:rFonts w:hint="cs"/>
          <w:rtl/>
        </w:rPr>
        <w:t>).</w:t>
      </w:r>
    </w:p>
    <w:p w14:paraId="3846D7DD" w14:textId="6B05AD3C" w:rsidR="00786750" w:rsidRDefault="00A46A61" w:rsidP="00952F27">
      <w:pPr>
        <w:spacing w:after="0" w:line="276" w:lineRule="auto"/>
        <w:ind w:left="-425"/>
        <w:rPr>
          <w:rtl/>
        </w:rPr>
      </w:pPr>
      <w:r w:rsidRPr="00290341">
        <w:rPr>
          <w:rFonts w:hint="cs"/>
          <w:b/>
          <w:bCs/>
          <w:rtl/>
        </w:rPr>
        <w:t xml:space="preserve">יש אומרים </w:t>
      </w:r>
      <w:r>
        <w:rPr>
          <w:rFonts w:hint="cs"/>
          <w:b/>
          <w:bCs/>
          <w:rtl/>
        </w:rPr>
        <w:t>ש</w:t>
      </w:r>
      <w:r w:rsidRPr="00290341">
        <w:rPr>
          <w:rFonts w:hint="cs"/>
          <w:b/>
          <w:bCs/>
          <w:rtl/>
        </w:rPr>
        <w:t xml:space="preserve">תכשיטים </w:t>
      </w:r>
      <w:r w:rsidR="00786750">
        <w:rPr>
          <w:rFonts w:hint="cs"/>
          <w:b/>
          <w:bCs/>
          <w:rtl/>
        </w:rPr>
        <w:t xml:space="preserve">שהבעל נתן לאשתו, </w:t>
      </w:r>
      <w:r w:rsidRPr="00290341">
        <w:rPr>
          <w:rFonts w:hint="cs"/>
          <w:b/>
          <w:bCs/>
          <w:rtl/>
        </w:rPr>
        <w:t xml:space="preserve">שאינם ראויים </w:t>
      </w:r>
      <w:r w:rsidR="00786750">
        <w:rPr>
          <w:rFonts w:hint="cs"/>
          <w:b/>
          <w:bCs/>
          <w:rtl/>
        </w:rPr>
        <w:t xml:space="preserve">יותר </w:t>
      </w:r>
      <w:r w:rsidRPr="00290341">
        <w:rPr>
          <w:rFonts w:hint="cs"/>
          <w:b/>
          <w:bCs/>
          <w:rtl/>
        </w:rPr>
        <w:t>לשימושה</w:t>
      </w:r>
      <w:r w:rsidR="00786750">
        <w:rPr>
          <w:rFonts w:hint="cs"/>
          <w:b/>
          <w:bCs/>
          <w:rtl/>
        </w:rPr>
        <w:t>,</w:t>
      </w:r>
      <w:r w:rsidRPr="00290341">
        <w:rPr>
          <w:rFonts w:hint="cs"/>
          <w:b/>
          <w:bCs/>
          <w:rtl/>
        </w:rPr>
        <w:t xml:space="preserve"> יכול הבעל </w:t>
      </w:r>
      <w:proofErr w:type="spellStart"/>
      <w:r w:rsidRPr="00290341">
        <w:rPr>
          <w:rFonts w:hint="cs"/>
          <w:b/>
          <w:bCs/>
          <w:rtl/>
        </w:rPr>
        <w:t>ליתנם</w:t>
      </w:r>
      <w:proofErr w:type="spellEnd"/>
      <w:r w:rsidRPr="00290341">
        <w:rPr>
          <w:rFonts w:hint="cs"/>
          <w:b/>
          <w:bCs/>
          <w:rtl/>
        </w:rPr>
        <w:t xml:space="preserve"> לצרתה</w:t>
      </w:r>
      <w:r>
        <w:rPr>
          <w:rFonts w:hint="cs"/>
          <w:rtl/>
        </w:rPr>
        <w:t xml:space="preserve">, כי </w:t>
      </w:r>
      <w:proofErr w:type="spellStart"/>
      <w:r>
        <w:rPr>
          <w:rFonts w:hint="cs"/>
          <w:rtl/>
        </w:rPr>
        <w:t>האשה</w:t>
      </w:r>
      <w:proofErr w:type="spellEnd"/>
      <w:r>
        <w:rPr>
          <w:rFonts w:hint="cs"/>
          <w:rtl/>
        </w:rPr>
        <w:t xml:space="preserve"> לא הכניסה אותם, כדי שלא ישתמשו בהם, ויעמדו </w:t>
      </w:r>
      <w:proofErr w:type="spellStart"/>
      <w:r>
        <w:rPr>
          <w:rFonts w:hint="cs"/>
          <w:rtl/>
        </w:rPr>
        <w:t>ויתקלקו</w:t>
      </w:r>
      <w:proofErr w:type="spellEnd"/>
      <w:r w:rsidR="00330392">
        <w:rPr>
          <w:rFonts w:hint="cs"/>
          <w:rtl/>
        </w:rPr>
        <w:t xml:space="preserve">, אבל כל עוד היא צריכה אותם, אסור לו להוציאם מביתה </w:t>
      </w:r>
      <w:r>
        <w:rPr>
          <w:rFonts w:hint="cs"/>
          <w:rtl/>
        </w:rPr>
        <w:t>(</w:t>
      </w:r>
      <w:proofErr w:type="spellStart"/>
      <w:r>
        <w:rPr>
          <w:rFonts w:hint="cs"/>
          <w:rtl/>
        </w:rPr>
        <w:t>רשב"ץ</w:t>
      </w:r>
      <w:proofErr w:type="spellEnd"/>
      <w:r>
        <w:rPr>
          <w:rFonts w:hint="cs"/>
          <w:rtl/>
        </w:rPr>
        <w:t>, ב"י, רמ"א)</w:t>
      </w:r>
      <w:r w:rsidR="00786750">
        <w:rPr>
          <w:rFonts w:hint="cs"/>
          <w:rtl/>
        </w:rPr>
        <w:t>.</w:t>
      </w:r>
    </w:p>
    <w:p w14:paraId="7C2799FC" w14:textId="56D503ED" w:rsidR="00A46A61" w:rsidRDefault="00A46A61" w:rsidP="00952F27">
      <w:pPr>
        <w:spacing w:after="0" w:line="276" w:lineRule="auto"/>
        <w:ind w:left="-425"/>
        <w:rPr>
          <w:rtl/>
        </w:rPr>
        <w:sectPr w:rsidR="00A46A61" w:rsidSect="002422B5">
          <w:footnotePr>
            <w:numRestart w:val="eachSect"/>
          </w:footnotePr>
          <w:pgSz w:w="11906" w:h="16838"/>
          <w:pgMar w:top="1440" w:right="1558" w:bottom="1440" w:left="1985" w:header="709" w:footer="709" w:gutter="0"/>
          <w:cols w:space="708"/>
          <w:bidi/>
          <w:rtlGutter/>
          <w:docGrid w:linePitch="360"/>
        </w:sectPr>
      </w:pPr>
      <w:r w:rsidRPr="00786750">
        <w:rPr>
          <w:rFonts w:hint="cs"/>
          <w:b/>
          <w:bCs/>
          <w:rtl/>
        </w:rPr>
        <w:t xml:space="preserve">דברים </w:t>
      </w:r>
      <w:r w:rsidR="00330392">
        <w:rPr>
          <w:rFonts w:hint="cs"/>
          <w:b/>
          <w:bCs/>
          <w:rtl/>
        </w:rPr>
        <w:t>שהבעל יכול להשתמש מדין פירות</w:t>
      </w:r>
      <w:r w:rsidRPr="00786750">
        <w:rPr>
          <w:rFonts w:hint="cs"/>
          <w:b/>
          <w:bCs/>
          <w:rtl/>
        </w:rPr>
        <w:t>,</w:t>
      </w:r>
      <w:r>
        <w:rPr>
          <w:rFonts w:hint="cs"/>
          <w:rtl/>
        </w:rPr>
        <w:t xml:space="preserve"> </w:t>
      </w:r>
      <w:r w:rsidR="00330392">
        <w:rPr>
          <w:rFonts w:hint="cs"/>
          <w:rtl/>
        </w:rPr>
        <w:t xml:space="preserve">כגון </w:t>
      </w:r>
      <w:proofErr w:type="spellStart"/>
      <w:r w:rsidR="00330392">
        <w:rPr>
          <w:rFonts w:hint="cs"/>
          <w:rtl/>
        </w:rPr>
        <w:t>גלימא</w:t>
      </w:r>
      <w:proofErr w:type="spellEnd"/>
      <w:r w:rsidR="00330392">
        <w:rPr>
          <w:rFonts w:hint="cs"/>
          <w:rtl/>
        </w:rPr>
        <w:t xml:space="preserve"> שמתכסה בו עד שהוא מתבלה, יכול</w:t>
      </w:r>
      <w:r>
        <w:rPr>
          <w:rFonts w:hint="cs"/>
          <w:rtl/>
        </w:rPr>
        <w:t xml:space="preserve"> להשתמש בכל מקום</w:t>
      </w:r>
      <w:r w:rsidR="00330392">
        <w:rPr>
          <w:rFonts w:hint="cs"/>
          <w:rtl/>
        </w:rPr>
        <w:t xml:space="preserve"> שירצה</w:t>
      </w:r>
      <w:r>
        <w:rPr>
          <w:rFonts w:hint="cs"/>
          <w:rtl/>
        </w:rPr>
        <w:t>, ולא רק בביתו</w:t>
      </w:r>
      <w:r w:rsidR="00330392">
        <w:rPr>
          <w:rFonts w:hint="cs"/>
          <w:rtl/>
        </w:rPr>
        <w:t>, כי זכות הפירות ש</w:t>
      </w:r>
      <w:r w:rsidR="00EE132F">
        <w:rPr>
          <w:rFonts w:hint="cs"/>
          <w:rtl/>
        </w:rPr>
        <w:t xml:space="preserve">חכמים </w:t>
      </w:r>
      <w:r w:rsidR="00330392">
        <w:rPr>
          <w:rFonts w:hint="cs"/>
          <w:rtl/>
        </w:rPr>
        <w:t xml:space="preserve">תיקנו לו, </w:t>
      </w:r>
      <w:r w:rsidR="00EE132F">
        <w:rPr>
          <w:rFonts w:hint="cs"/>
          <w:rtl/>
        </w:rPr>
        <w:t xml:space="preserve">הוא </w:t>
      </w:r>
      <w:r w:rsidR="00330392">
        <w:rPr>
          <w:rFonts w:hint="cs"/>
          <w:rtl/>
        </w:rPr>
        <w:t>בכל מקום שירצה</w:t>
      </w:r>
      <w:r w:rsidR="00EE132F">
        <w:rPr>
          <w:rFonts w:hint="cs"/>
          <w:rtl/>
        </w:rPr>
        <w:t xml:space="preserve"> </w:t>
      </w:r>
      <w:r>
        <w:rPr>
          <w:rFonts w:hint="cs"/>
          <w:rtl/>
        </w:rPr>
        <w:t>(</w:t>
      </w:r>
      <w:proofErr w:type="spellStart"/>
      <w:r w:rsidR="00330392">
        <w:rPr>
          <w:rFonts w:hint="cs"/>
          <w:rtl/>
        </w:rPr>
        <w:t>רשב"ץ</w:t>
      </w:r>
      <w:proofErr w:type="spellEnd"/>
      <w:r w:rsidR="00330392">
        <w:rPr>
          <w:rFonts w:hint="cs"/>
          <w:rtl/>
        </w:rPr>
        <w:t xml:space="preserve">, </w:t>
      </w:r>
      <w:r>
        <w:rPr>
          <w:rFonts w:hint="cs"/>
          <w:rtl/>
        </w:rPr>
        <w:t>ח"מ).</w:t>
      </w:r>
    </w:p>
    <w:p w14:paraId="164B5634" w14:textId="0EE022F0" w:rsidR="00A46A61" w:rsidRDefault="00A46A61" w:rsidP="00952F27">
      <w:pPr>
        <w:spacing w:after="0" w:line="276" w:lineRule="auto"/>
        <w:ind w:left="-425"/>
        <w:jc w:val="center"/>
        <w:rPr>
          <w:b/>
          <w:bCs/>
          <w:u w:val="single"/>
          <w:rtl/>
        </w:rPr>
      </w:pPr>
      <w:r w:rsidRPr="00E8377D">
        <w:rPr>
          <w:rFonts w:hint="cs"/>
          <w:b/>
          <w:bCs/>
          <w:u w:val="single"/>
          <w:rtl/>
        </w:rPr>
        <w:t xml:space="preserve">סימן </w:t>
      </w:r>
      <w:r>
        <w:rPr>
          <w:rFonts w:hint="cs"/>
          <w:b/>
          <w:bCs/>
          <w:u w:val="single"/>
          <w:rtl/>
        </w:rPr>
        <w:t>צ</w:t>
      </w:r>
      <w:r w:rsidR="00204EDE">
        <w:rPr>
          <w:rFonts w:hint="cs"/>
          <w:b/>
          <w:bCs/>
          <w:u w:val="single"/>
          <w:rtl/>
        </w:rPr>
        <w:t xml:space="preserve"> </w:t>
      </w:r>
    </w:p>
    <w:p w14:paraId="6336D3E4" w14:textId="77777777" w:rsidR="00A46A61" w:rsidRDefault="00A46A61" w:rsidP="00952F27">
      <w:pPr>
        <w:spacing w:after="0" w:line="276" w:lineRule="auto"/>
        <w:ind w:left="-425"/>
        <w:jc w:val="center"/>
        <w:rPr>
          <w:b/>
          <w:bCs/>
          <w:u w:val="single"/>
          <w:rtl/>
        </w:rPr>
      </w:pPr>
      <w:r>
        <w:rPr>
          <w:rFonts w:hint="cs"/>
          <w:b/>
          <w:bCs/>
          <w:u w:val="single"/>
          <w:rtl/>
        </w:rPr>
        <w:t>דין הבעל יורש את אשתו. ומה הוא שאינו יורש. מכירת האיש בנכסיו המשועבדים לאשתו. וטענת נחת רוח עשיתי לבעלי</w:t>
      </w:r>
    </w:p>
    <w:p w14:paraId="496BCB36" w14:textId="77777777" w:rsidR="00A46A61" w:rsidRPr="00E8377D" w:rsidRDefault="00A46A61" w:rsidP="00952F27">
      <w:pPr>
        <w:spacing w:after="0" w:line="276" w:lineRule="auto"/>
        <w:ind w:left="-425"/>
        <w:rPr>
          <w:b/>
          <w:bCs/>
          <w:u w:val="single"/>
          <w:rtl/>
        </w:rPr>
      </w:pPr>
    </w:p>
    <w:p w14:paraId="475FBA59" w14:textId="120C0DE1" w:rsidR="00A46A61" w:rsidRDefault="00A46A61" w:rsidP="00952F27">
      <w:pPr>
        <w:spacing w:after="0" w:line="276" w:lineRule="auto"/>
        <w:ind w:left="-425" w:right="-567"/>
        <w:rPr>
          <w:rtl/>
        </w:rPr>
      </w:pPr>
      <w:r w:rsidRPr="00E8377D">
        <w:rPr>
          <w:rFonts w:hint="cs"/>
          <w:b/>
          <w:bCs/>
          <w:u w:val="single"/>
          <w:rtl/>
        </w:rPr>
        <w:t>(ס</w:t>
      </w:r>
      <w:r>
        <w:rPr>
          <w:rFonts w:hint="cs"/>
          <w:b/>
          <w:bCs/>
          <w:u w:val="single"/>
          <w:rtl/>
        </w:rPr>
        <w:t>עיף א</w:t>
      </w:r>
      <w:r w:rsidRPr="00E8377D">
        <w:rPr>
          <w:rFonts w:hint="cs"/>
          <w:b/>
          <w:bCs/>
          <w:u w:val="single"/>
          <w:rtl/>
        </w:rPr>
        <w:t>)</w:t>
      </w:r>
      <w:r w:rsidRPr="00932554">
        <w:rPr>
          <w:rFonts w:hint="cs"/>
          <w:b/>
          <w:bCs/>
          <w:rtl/>
        </w:rPr>
        <w:t xml:space="preserve"> </w:t>
      </w:r>
      <w:r>
        <w:rPr>
          <w:rFonts w:hint="cs"/>
          <w:rtl/>
        </w:rPr>
        <w:t xml:space="preserve">לדעת הרמב"ם הבעל יורש את אשתו מדברי סופרים. ולדעת </w:t>
      </w:r>
      <w:proofErr w:type="spellStart"/>
      <w:r>
        <w:rPr>
          <w:rFonts w:hint="cs"/>
          <w:rtl/>
        </w:rPr>
        <w:t>הראב"ד</w:t>
      </w:r>
      <w:proofErr w:type="spellEnd"/>
      <w:r>
        <w:rPr>
          <w:rFonts w:hint="cs"/>
          <w:rtl/>
        </w:rPr>
        <w:t xml:space="preserve"> </w:t>
      </w:r>
      <w:proofErr w:type="spellStart"/>
      <w:r>
        <w:rPr>
          <w:rFonts w:hint="cs"/>
          <w:rtl/>
        </w:rPr>
        <w:t>והרשב"א</w:t>
      </w:r>
      <w:proofErr w:type="spellEnd"/>
      <w:r>
        <w:rPr>
          <w:rFonts w:hint="cs"/>
          <w:rtl/>
        </w:rPr>
        <w:t xml:space="preserve"> יורש מדאורייתא.</w:t>
      </w:r>
      <w:r>
        <w:rPr>
          <w:rStyle w:val="a5"/>
          <w:rtl/>
        </w:rPr>
        <w:footnoteReference w:id="109"/>
      </w:r>
      <w:r>
        <w:rPr>
          <w:rFonts w:hint="cs"/>
          <w:rtl/>
        </w:rPr>
        <w:t xml:space="preserve"> ויורש רק במוחזק,</w:t>
      </w:r>
      <w:r>
        <w:rPr>
          <w:rStyle w:val="a5"/>
          <w:rtl/>
        </w:rPr>
        <w:footnoteReference w:id="110"/>
      </w:r>
      <w:r>
        <w:rPr>
          <w:rFonts w:hint="cs"/>
          <w:rtl/>
        </w:rPr>
        <w:t xml:space="preserve"> אבל לא בראוי,</w:t>
      </w:r>
      <w:r>
        <w:rPr>
          <w:rStyle w:val="a5"/>
          <w:rtl/>
        </w:rPr>
        <w:footnoteReference w:id="111"/>
      </w:r>
      <w:r>
        <w:rPr>
          <w:rFonts w:hint="cs"/>
          <w:rtl/>
        </w:rPr>
        <w:t xml:space="preserve"> בין בנכסי מלוג ובין בנכסי צאן ברזל</w:t>
      </w:r>
      <w:r>
        <w:rPr>
          <w:rStyle w:val="a5"/>
          <w:rtl/>
        </w:rPr>
        <w:footnoteReference w:id="112"/>
      </w:r>
      <w:r>
        <w:rPr>
          <w:rFonts w:hint="cs"/>
          <w:rtl/>
        </w:rPr>
        <w:t xml:space="preserve"> (</w:t>
      </w:r>
      <w:proofErr w:type="spellStart"/>
      <w:r>
        <w:rPr>
          <w:rFonts w:hint="cs"/>
          <w:rtl/>
        </w:rPr>
        <w:t>שו"ע</w:t>
      </w:r>
      <w:proofErr w:type="spellEnd"/>
      <w:r>
        <w:rPr>
          <w:rFonts w:hint="cs"/>
          <w:rtl/>
        </w:rPr>
        <w:t>).</w:t>
      </w:r>
      <w:r>
        <w:rPr>
          <w:rtl/>
        </w:rPr>
        <w:br/>
      </w:r>
      <w:r w:rsidRPr="00750FF9">
        <w:rPr>
          <w:rFonts w:hint="cs"/>
          <w:b/>
          <w:bCs/>
          <w:rtl/>
        </w:rPr>
        <w:t>כתב האב לבתו שטר חצי זכר</w:t>
      </w:r>
      <w:r>
        <w:rPr>
          <w:rFonts w:hint="cs"/>
          <w:rtl/>
        </w:rPr>
        <w:t>,</w:t>
      </w:r>
      <w:r>
        <w:rPr>
          <w:rStyle w:val="a5"/>
          <w:rtl/>
        </w:rPr>
        <w:footnoteReference w:id="113"/>
      </w:r>
      <w:r>
        <w:rPr>
          <w:rFonts w:hint="cs"/>
          <w:rtl/>
        </w:rPr>
        <w:t xml:space="preserve"> והניחה הבת זרע קיימה, ואח"כ מתה הבת, ולאחר מכן מת הזרע, ורק אח"כ מת האב. הבעל יורש כוח אותו השטר,</w:t>
      </w:r>
      <w:r>
        <w:rPr>
          <w:rStyle w:val="a5"/>
          <w:rtl/>
        </w:rPr>
        <w:footnoteReference w:id="114"/>
      </w:r>
      <w:r>
        <w:rPr>
          <w:rFonts w:hint="cs"/>
          <w:rtl/>
        </w:rPr>
        <w:t xml:space="preserve"> כי לאחר מות הבת, הזרע שלה יורש ממנה את כוח השטר, ולאחר מות הזרע, הבעל כאבי הזרע, יורש ממנו את כוח השטר, והבעל הרי יורש מבנו גם בראוי ולא רק במוחזק (</w:t>
      </w:r>
      <w:proofErr w:type="spellStart"/>
      <w:r>
        <w:rPr>
          <w:rFonts w:hint="cs"/>
          <w:rtl/>
        </w:rPr>
        <w:t>מהרי"ו</w:t>
      </w:r>
      <w:proofErr w:type="spellEnd"/>
      <w:r>
        <w:rPr>
          <w:rFonts w:hint="cs"/>
          <w:rtl/>
        </w:rPr>
        <w:t>, רמ"א).</w:t>
      </w:r>
      <w:r>
        <w:rPr>
          <w:rStyle w:val="a5"/>
          <w:rtl/>
        </w:rPr>
        <w:footnoteReference w:id="115"/>
      </w:r>
      <w:r>
        <w:rPr>
          <w:rFonts w:hint="cs"/>
          <w:rtl/>
        </w:rPr>
        <w:t xml:space="preserve"> </w:t>
      </w:r>
      <w:r>
        <w:rPr>
          <w:rtl/>
        </w:rPr>
        <w:br/>
      </w:r>
      <w:r>
        <w:rPr>
          <w:rFonts w:hint="cs"/>
          <w:rtl/>
        </w:rPr>
        <w:t xml:space="preserve">ולא הולכים כאן לפי </w:t>
      </w:r>
      <w:proofErr w:type="spellStart"/>
      <w:r>
        <w:rPr>
          <w:rFonts w:hint="cs"/>
          <w:rtl/>
        </w:rPr>
        <w:t>אומדנא</w:t>
      </w:r>
      <w:proofErr w:type="spellEnd"/>
      <w:r>
        <w:rPr>
          <w:rFonts w:hint="cs"/>
          <w:rtl/>
        </w:rPr>
        <w:t xml:space="preserve">, שהאב לא היה מעוניין שכספו יגיע לבעל, אלא רק לבתו או נכדיו, והשטר בטל כי האב לא התכוון לתת במצב כזה. כי אין אומרים </w:t>
      </w:r>
      <w:proofErr w:type="spellStart"/>
      <w:r>
        <w:rPr>
          <w:rFonts w:hint="cs"/>
          <w:rtl/>
        </w:rPr>
        <w:t>אומדנא</w:t>
      </w:r>
      <w:proofErr w:type="spellEnd"/>
      <w:r>
        <w:rPr>
          <w:rFonts w:hint="cs"/>
          <w:rtl/>
        </w:rPr>
        <w:t xml:space="preserve"> בהתחייבות דרך הודעה (ח"מ </w:t>
      </w:r>
      <w:proofErr w:type="spellStart"/>
      <w:r>
        <w:rPr>
          <w:rFonts w:hint="cs"/>
          <w:rtl/>
        </w:rPr>
        <w:t>ס"ק</w:t>
      </w:r>
      <w:proofErr w:type="spellEnd"/>
      <w:r>
        <w:rPr>
          <w:rFonts w:hint="cs"/>
          <w:rtl/>
        </w:rPr>
        <w:t xml:space="preserve"> ב).</w:t>
      </w:r>
      <w:r>
        <w:rPr>
          <w:rStyle w:val="a5"/>
          <w:rtl/>
        </w:rPr>
        <w:footnoteReference w:id="116"/>
      </w:r>
      <w:r>
        <w:rPr>
          <w:rtl/>
        </w:rPr>
        <w:br/>
      </w:r>
      <w:r>
        <w:rPr>
          <w:rFonts w:hint="cs"/>
          <w:rtl/>
        </w:rPr>
        <w:t>ב"ש (</w:t>
      </w:r>
      <w:proofErr w:type="spellStart"/>
      <w:r>
        <w:rPr>
          <w:rFonts w:hint="cs"/>
          <w:rtl/>
        </w:rPr>
        <w:t>ס"ק</w:t>
      </w:r>
      <w:proofErr w:type="spellEnd"/>
      <w:r>
        <w:rPr>
          <w:rFonts w:hint="cs"/>
          <w:rtl/>
        </w:rPr>
        <w:t xml:space="preserve"> ד) מקשה על כך, במה שונה המקרה כאן, </w:t>
      </w:r>
      <w:proofErr w:type="spellStart"/>
      <w:r>
        <w:rPr>
          <w:rFonts w:hint="cs"/>
          <w:rtl/>
        </w:rPr>
        <w:t>מהמובא</w:t>
      </w:r>
      <w:proofErr w:type="spellEnd"/>
      <w:r>
        <w:rPr>
          <w:rFonts w:hint="cs"/>
          <w:rtl/>
        </w:rPr>
        <w:t xml:space="preserve"> בסי' </w:t>
      </w:r>
      <w:proofErr w:type="spellStart"/>
      <w:r>
        <w:rPr>
          <w:rFonts w:hint="cs"/>
          <w:rtl/>
        </w:rPr>
        <w:t>נג</w:t>
      </w:r>
      <w:proofErr w:type="spellEnd"/>
      <w:r>
        <w:rPr>
          <w:rFonts w:hint="cs"/>
          <w:rtl/>
        </w:rPr>
        <w:t xml:space="preserve"> שאם בתו מתה לפני שהספיק לתת את הנדוניה שהתחייב לחתן, הוא פטור מלתת, כי כוונתו היה שבתו תהנה מכך.</w:t>
      </w:r>
      <w:r>
        <w:rPr>
          <w:rStyle w:val="a5"/>
          <w:rtl/>
        </w:rPr>
        <w:footnoteReference w:id="117"/>
      </w:r>
      <w:r>
        <w:rPr>
          <w:rFonts w:hint="cs"/>
          <w:rtl/>
        </w:rPr>
        <w:t xml:space="preserve"> ומביא בשם </w:t>
      </w:r>
      <w:proofErr w:type="spellStart"/>
      <w:r>
        <w:rPr>
          <w:rFonts w:hint="cs"/>
          <w:rtl/>
        </w:rPr>
        <w:t>הצ"צ</w:t>
      </w:r>
      <w:proofErr w:type="spellEnd"/>
      <w:r>
        <w:rPr>
          <w:rFonts w:hint="cs"/>
          <w:rtl/>
        </w:rPr>
        <w:t xml:space="preserve"> שאם כתב שטר חצי זכר לאחד מבנותיו וכלל לא הניח בן, הבת אינה זוכה בשטר, משום </w:t>
      </w:r>
      <w:proofErr w:type="spellStart"/>
      <w:r>
        <w:rPr>
          <w:rFonts w:hint="cs"/>
          <w:rtl/>
        </w:rPr>
        <w:t>אומדנא</w:t>
      </w:r>
      <w:proofErr w:type="spellEnd"/>
      <w:r>
        <w:rPr>
          <w:rFonts w:hint="cs"/>
          <w:rtl/>
        </w:rPr>
        <w:t xml:space="preserve"> שכוונתו היה לתת לה רק כנגד הזכרים, ואע"פ שלא אומרים "</w:t>
      </w:r>
      <w:proofErr w:type="spellStart"/>
      <w:r>
        <w:rPr>
          <w:rFonts w:hint="cs"/>
          <w:rtl/>
        </w:rPr>
        <w:t>אומדנא</w:t>
      </w:r>
      <w:proofErr w:type="spellEnd"/>
      <w:r>
        <w:rPr>
          <w:rFonts w:hint="cs"/>
          <w:rtl/>
        </w:rPr>
        <w:t xml:space="preserve">" בהודעה, כאן יש </w:t>
      </w:r>
      <w:proofErr w:type="spellStart"/>
      <w:r>
        <w:rPr>
          <w:rFonts w:hint="cs"/>
          <w:rtl/>
        </w:rPr>
        <w:t>אומדנא</w:t>
      </w:r>
      <w:proofErr w:type="spellEnd"/>
      <w:r>
        <w:rPr>
          <w:rFonts w:hint="cs"/>
          <w:rtl/>
        </w:rPr>
        <w:t xml:space="preserve"> </w:t>
      </w:r>
      <w:proofErr w:type="spellStart"/>
      <w:r>
        <w:rPr>
          <w:rFonts w:hint="cs"/>
          <w:rtl/>
        </w:rPr>
        <w:t>דמוכח</w:t>
      </w:r>
      <w:proofErr w:type="spellEnd"/>
      <w:r>
        <w:rPr>
          <w:rFonts w:hint="cs"/>
          <w:rtl/>
        </w:rPr>
        <w:t xml:space="preserve">, </w:t>
      </w:r>
      <w:proofErr w:type="spellStart"/>
      <w:r>
        <w:rPr>
          <w:rFonts w:hint="cs"/>
          <w:rtl/>
        </w:rPr>
        <w:t>ובאומדנא</w:t>
      </w:r>
      <w:proofErr w:type="spellEnd"/>
      <w:r>
        <w:rPr>
          <w:rFonts w:hint="cs"/>
          <w:rtl/>
        </w:rPr>
        <w:t xml:space="preserve"> </w:t>
      </w:r>
      <w:proofErr w:type="spellStart"/>
      <w:r>
        <w:rPr>
          <w:rFonts w:hint="cs"/>
          <w:rtl/>
        </w:rPr>
        <w:t>דמוכח</w:t>
      </w:r>
      <w:proofErr w:type="spellEnd"/>
      <w:r>
        <w:rPr>
          <w:rFonts w:hint="cs"/>
          <w:rtl/>
        </w:rPr>
        <w:t xml:space="preserve"> אומרים. והשטר בטל וחזר </w:t>
      </w:r>
      <w:proofErr w:type="spellStart"/>
      <w:r>
        <w:rPr>
          <w:rFonts w:hint="cs"/>
          <w:rtl/>
        </w:rPr>
        <w:t>הכל</w:t>
      </w:r>
      <w:proofErr w:type="spellEnd"/>
      <w:r>
        <w:rPr>
          <w:rFonts w:hint="cs"/>
          <w:rtl/>
        </w:rPr>
        <w:t xml:space="preserve"> להיות ירושה.</w:t>
      </w:r>
      <w:r>
        <w:rPr>
          <w:rStyle w:val="a5"/>
          <w:rtl/>
        </w:rPr>
        <w:footnoteReference w:id="118"/>
      </w:r>
    </w:p>
    <w:p w14:paraId="3E7CB91B" w14:textId="71ABC235" w:rsidR="001B1A98" w:rsidRDefault="00907A73" w:rsidP="00952F27">
      <w:pPr>
        <w:spacing w:after="0" w:line="276" w:lineRule="auto"/>
        <w:ind w:left="-425"/>
      </w:pPr>
      <w:r>
        <w:rPr>
          <w:rFonts w:hint="cs"/>
          <w:b/>
          <w:bCs/>
          <w:rtl/>
        </w:rPr>
        <w:t>כ</w:t>
      </w:r>
      <w:r w:rsidR="00A46A61" w:rsidRPr="00750FF9">
        <w:rPr>
          <w:rFonts w:hint="cs"/>
          <w:b/>
          <w:bCs/>
          <w:rtl/>
        </w:rPr>
        <w:t xml:space="preserve">תבו לה מורישיה קרקע </w:t>
      </w:r>
      <w:r w:rsidR="00DC7E96">
        <w:rPr>
          <w:rFonts w:hint="cs"/>
          <w:b/>
          <w:bCs/>
          <w:rtl/>
        </w:rPr>
        <w:t>(</w:t>
      </w:r>
      <w:r w:rsidR="00A46A61" w:rsidRPr="00750FF9">
        <w:rPr>
          <w:rFonts w:hint="cs"/>
          <w:b/>
          <w:bCs/>
          <w:rtl/>
        </w:rPr>
        <w:t>במתנה</w:t>
      </w:r>
      <w:r w:rsidR="00DC7E96">
        <w:rPr>
          <w:rFonts w:hint="cs"/>
          <w:b/>
          <w:bCs/>
          <w:rtl/>
        </w:rPr>
        <w:t>)</w:t>
      </w:r>
      <w:r w:rsidR="00A46A61" w:rsidRPr="00750FF9">
        <w:rPr>
          <w:rFonts w:hint="cs"/>
          <w:b/>
          <w:bCs/>
          <w:rtl/>
        </w:rPr>
        <w:t xml:space="preserve"> מחיים ופירות לאחר מיתה</w:t>
      </w:r>
      <w:r w:rsidR="00A46A61">
        <w:rPr>
          <w:rFonts w:hint="cs"/>
          <w:rtl/>
        </w:rPr>
        <w:t xml:space="preserve">, ומתה קודם מורישיה, הבעל נחשב כמוחזק, ויורש ממנה את הקרקע (מרדכי, רמ"א). </w:t>
      </w:r>
    </w:p>
    <w:p w14:paraId="51D6134E" w14:textId="77777777" w:rsidR="00A46A61" w:rsidRDefault="00A46A61" w:rsidP="00952F27">
      <w:pPr>
        <w:spacing w:after="0" w:line="276" w:lineRule="auto"/>
        <w:ind w:left="-425"/>
        <w:rPr>
          <w:rtl/>
        </w:rPr>
      </w:pPr>
      <w:r w:rsidRPr="001B1A98">
        <w:rPr>
          <w:rFonts w:hint="cs"/>
          <w:b/>
          <w:bCs/>
          <w:rtl/>
        </w:rPr>
        <w:t>לעניין הפירות הובאו בדין זה שני דעות:</w:t>
      </w:r>
      <w:r w:rsidRPr="001B1A98">
        <w:rPr>
          <w:b/>
          <w:bCs/>
          <w:rtl/>
        </w:rPr>
        <w:br/>
      </w:r>
      <w:r w:rsidRPr="00177D86">
        <w:rPr>
          <w:rFonts w:ascii="Arial" w:hAnsi="Arial" w:cs="Arial" w:hint="cs"/>
          <w:b/>
          <w:bCs/>
          <w:u w:val="single"/>
          <w:rtl/>
        </w:rPr>
        <w:t>דעה א':</w:t>
      </w:r>
      <w:r>
        <w:rPr>
          <w:rFonts w:hint="cs"/>
          <w:rtl/>
        </w:rPr>
        <w:t xml:space="preserve"> כיוון שהבעל עכשיו מוחזק בקרקע, רק שאינו אוכל פירות, לכן כשימותו המורישים הבעל יורש גם את הפירות (ח"מ </w:t>
      </w:r>
      <w:proofErr w:type="spellStart"/>
      <w:r>
        <w:rPr>
          <w:rFonts w:hint="cs"/>
          <w:rtl/>
        </w:rPr>
        <w:t>ס"ק</w:t>
      </w:r>
      <w:proofErr w:type="spellEnd"/>
      <w:r>
        <w:rPr>
          <w:rFonts w:hint="cs"/>
          <w:rtl/>
        </w:rPr>
        <w:t xml:space="preserve"> ד).</w:t>
      </w:r>
      <w:r>
        <w:rPr>
          <w:rtl/>
        </w:rPr>
        <w:br/>
      </w:r>
      <w:r w:rsidRPr="00907A73">
        <w:rPr>
          <w:rFonts w:hint="cs"/>
          <w:b/>
          <w:bCs/>
          <w:u w:val="single"/>
          <w:rtl/>
        </w:rPr>
        <w:t>דעה ב':</w:t>
      </w:r>
      <w:r>
        <w:rPr>
          <w:rFonts w:hint="cs"/>
          <w:rtl/>
        </w:rPr>
        <w:t xml:space="preserve"> הבעל יורש רק את הקרקע, אבל הפירות נחשב רק כראוי, כי המוריש יכול למכור אותם (ב"ש </w:t>
      </w:r>
      <w:proofErr w:type="spellStart"/>
      <w:r>
        <w:rPr>
          <w:rFonts w:hint="cs"/>
          <w:rtl/>
        </w:rPr>
        <w:t>ס"ק</w:t>
      </w:r>
      <w:proofErr w:type="spellEnd"/>
      <w:r>
        <w:rPr>
          <w:rFonts w:hint="cs"/>
          <w:rtl/>
        </w:rPr>
        <w:t xml:space="preserve"> ה).</w:t>
      </w:r>
      <w:r>
        <w:rPr>
          <w:rtl/>
        </w:rPr>
        <w:br/>
      </w:r>
      <w:r w:rsidRPr="005D379D">
        <w:rPr>
          <w:rFonts w:hint="cs"/>
          <w:b/>
          <w:bCs/>
          <w:rtl/>
        </w:rPr>
        <w:t>הבעל יורש את השבח ששבחו הנכסים</w:t>
      </w:r>
      <w:r>
        <w:rPr>
          <w:rFonts w:hint="cs"/>
          <w:rtl/>
        </w:rPr>
        <w:t xml:space="preserve"> לאחר מות המוריש, וטרם באו לידי אשתו עד שמתה, שהרי ברשותו השביח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לעומת זאת בכור אינו יורש פי שנים בנכסים </w:t>
      </w:r>
      <w:proofErr w:type="spellStart"/>
      <w:r>
        <w:rPr>
          <w:rFonts w:hint="cs"/>
          <w:rtl/>
        </w:rPr>
        <w:t>שנשבחו</w:t>
      </w:r>
      <w:proofErr w:type="spellEnd"/>
      <w:r>
        <w:rPr>
          <w:rFonts w:hint="cs"/>
          <w:rtl/>
        </w:rPr>
        <w:t xml:space="preserve"> לאחר מיתת האב, לפי ששבחו לכל היורשים בשווה, וכן אלמנה אינה גובה כתובתה משבח ששבחו הנכסים לאחר מיתת הבעל, לפי ששיבחו ליורשים (ח"מ </w:t>
      </w:r>
      <w:proofErr w:type="spellStart"/>
      <w:r>
        <w:rPr>
          <w:rFonts w:hint="cs"/>
          <w:rtl/>
        </w:rPr>
        <w:t>ס"ק</w:t>
      </w:r>
      <w:proofErr w:type="spellEnd"/>
      <w:r>
        <w:rPr>
          <w:rFonts w:hint="cs"/>
          <w:rtl/>
        </w:rPr>
        <w:t xml:space="preserve"> ה).</w:t>
      </w:r>
    </w:p>
    <w:p w14:paraId="1CAF70A7" w14:textId="6947BBE6" w:rsidR="00A46A61" w:rsidRDefault="00A46A61" w:rsidP="00952F27">
      <w:pPr>
        <w:spacing w:after="0" w:line="276" w:lineRule="auto"/>
        <w:ind w:left="-425" w:right="-426"/>
        <w:rPr>
          <w:rtl/>
        </w:rPr>
      </w:pPr>
      <w:r w:rsidRPr="00CD4B45">
        <w:rPr>
          <w:rFonts w:hint="cs"/>
          <w:b/>
          <w:bCs/>
          <w:rtl/>
        </w:rPr>
        <w:t>האם הבעל יורש מלווה של אשתו</w:t>
      </w:r>
      <w:r w:rsidR="00DC0DEA">
        <w:rPr>
          <w:rFonts w:hint="cs"/>
          <w:b/>
          <w:bCs/>
          <w:rtl/>
        </w:rPr>
        <w:t xml:space="preserve"> מלפני הנישואין </w:t>
      </w:r>
      <w:r w:rsidRPr="00CD4B45">
        <w:rPr>
          <w:rFonts w:hint="cs"/>
          <w:b/>
          <w:bCs/>
          <w:rtl/>
        </w:rPr>
        <w:t>?</w:t>
      </w:r>
      <w:r>
        <w:rPr>
          <w:rStyle w:val="a5"/>
          <w:rtl/>
        </w:rPr>
        <w:footnoteReference w:id="119"/>
      </w:r>
      <w:r>
        <w:rPr>
          <w:rtl/>
        </w:rPr>
        <w:br/>
      </w:r>
      <w:r w:rsidRPr="00177D86">
        <w:rPr>
          <w:rFonts w:ascii="Arial" w:hAnsi="Arial" w:cs="Arial" w:hint="cs"/>
          <w:b/>
          <w:bCs/>
          <w:u w:val="single"/>
          <w:rtl/>
        </w:rPr>
        <w:t>דעה א':</w:t>
      </w:r>
      <w:r>
        <w:rPr>
          <w:rFonts w:hint="cs"/>
          <w:rtl/>
        </w:rPr>
        <w:t xml:space="preserve"> הבעל יורש ונוטל מלווה של אשתו (ר"י </w:t>
      </w:r>
      <w:proofErr w:type="spellStart"/>
      <w:r>
        <w:rPr>
          <w:rFonts w:hint="cs"/>
          <w:rtl/>
        </w:rPr>
        <w:t>מיגש</w:t>
      </w:r>
      <w:proofErr w:type="spellEnd"/>
      <w:r>
        <w:rPr>
          <w:rFonts w:hint="cs"/>
          <w:rtl/>
        </w:rPr>
        <w:t>).</w:t>
      </w:r>
      <w:r>
        <w:rPr>
          <w:rtl/>
        </w:rPr>
        <w:br/>
      </w:r>
      <w:r w:rsidRPr="00177D86">
        <w:rPr>
          <w:rFonts w:ascii="Arial" w:hAnsi="Arial" w:cs="Arial" w:hint="cs"/>
          <w:b/>
          <w:bCs/>
          <w:u w:val="single"/>
          <w:rtl/>
        </w:rPr>
        <w:t>דעה ב':</w:t>
      </w:r>
      <w:r>
        <w:rPr>
          <w:rFonts w:hint="cs"/>
          <w:rtl/>
        </w:rPr>
        <w:t xml:space="preserve"> הבעל אינו יורש ואינו נוטל את מלווה אשתו, כי המלווה הוי בגדר ראוי (ר"ח, </w:t>
      </w:r>
      <w:proofErr w:type="spellStart"/>
      <w:r>
        <w:rPr>
          <w:rFonts w:hint="cs"/>
          <w:rtl/>
        </w:rPr>
        <w:t>רי</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Pr>
          <w:rtl/>
        </w:rPr>
        <w:br/>
      </w:r>
      <w:proofErr w:type="spellStart"/>
      <w:r>
        <w:rPr>
          <w:rFonts w:hint="cs"/>
          <w:rtl/>
        </w:rPr>
        <w:t>הר"י</w:t>
      </w:r>
      <w:proofErr w:type="spellEnd"/>
      <w:r>
        <w:rPr>
          <w:rFonts w:hint="cs"/>
          <w:rtl/>
        </w:rPr>
        <w:t xml:space="preserve"> </w:t>
      </w:r>
      <w:proofErr w:type="spellStart"/>
      <w:r>
        <w:rPr>
          <w:rFonts w:hint="cs"/>
          <w:rtl/>
        </w:rPr>
        <w:t>מיגש</w:t>
      </w:r>
      <w:proofErr w:type="spellEnd"/>
      <w:r>
        <w:rPr>
          <w:rFonts w:hint="cs"/>
          <w:rtl/>
        </w:rPr>
        <w:t xml:space="preserve"> הוא </w:t>
      </w:r>
      <w:r w:rsidRPr="00907A73">
        <w:rPr>
          <w:rFonts w:hint="cs"/>
          <w:b/>
          <w:bCs/>
          <w:u w:val="single"/>
          <w:rtl/>
        </w:rPr>
        <w:t>דעת יחיד</w:t>
      </w:r>
      <w:r>
        <w:rPr>
          <w:rFonts w:hint="cs"/>
          <w:rtl/>
        </w:rPr>
        <w:t>, לכן גם אם הבעל תפס מוציאים ממנו, ואינו יכול לומר "קים לי" כדעתו (ב"ש).</w:t>
      </w:r>
      <w:r>
        <w:rPr>
          <w:rtl/>
        </w:rPr>
        <w:br/>
      </w:r>
      <w:r w:rsidRPr="004B3210">
        <w:rPr>
          <w:rFonts w:hint="cs"/>
          <w:b/>
          <w:bCs/>
          <w:rtl/>
        </w:rPr>
        <w:t>לשיטת הרוב שמלווה נחשב כראוי ולא כמוחזק</w:t>
      </w:r>
      <w:r w:rsidR="00DC0DEA">
        <w:rPr>
          <w:rFonts w:hint="cs"/>
          <w:b/>
          <w:bCs/>
          <w:rtl/>
        </w:rPr>
        <w:t xml:space="preserve">, </w:t>
      </w:r>
      <w:r w:rsidR="00DC0DEA" w:rsidRPr="00DC0DEA">
        <w:rPr>
          <w:rFonts w:hint="cs"/>
          <w:rtl/>
        </w:rPr>
        <w:t xml:space="preserve">שהרי </w:t>
      </w:r>
      <w:proofErr w:type="spellStart"/>
      <w:r w:rsidR="00DC0DEA" w:rsidRPr="00DC0DEA">
        <w:rPr>
          <w:rFonts w:hint="cs"/>
          <w:rtl/>
        </w:rPr>
        <w:t>מלוה</w:t>
      </w:r>
      <w:proofErr w:type="spellEnd"/>
      <w:r w:rsidR="00DC0DEA" w:rsidRPr="00DC0DEA">
        <w:rPr>
          <w:rFonts w:hint="cs"/>
          <w:rtl/>
        </w:rPr>
        <w:t xml:space="preserve"> להוצאה ניתנה</w:t>
      </w:r>
      <w:r w:rsidRPr="00DC0DEA">
        <w:rPr>
          <w:rFonts w:hint="cs"/>
          <w:rtl/>
        </w:rPr>
        <w:t>,</w:t>
      </w:r>
      <w:r w:rsidR="00DC0DEA">
        <w:rPr>
          <w:rStyle w:val="a5"/>
          <w:rtl/>
        </w:rPr>
        <w:footnoteReference w:id="120"/>
      </w:r>
      <w:r>
        <w:rPr>
          <w:rFonts w:hint="cs"/>
          <w:rtl/>
        </w:rPr>
        <w:t xml:space="preserve"> הוא הדין </w:t>
      </w:r>
      <w:proofErr w:type="spellStart"/>
      <w:r>
        <w:rPr>
          <w:rFonts w:hint="cs"/>
          <w:rtl/>
        </w:rPr>
        <w:t>כשהאשה</w:t>
      </w:r>
      <w:proofErr w:type="spellEnd"/>
      <w:r>
        <w:rPr>
          <w:rFonts w:hint="cs"/>
          <w:rtl/>
        </w:rPr>
        <w:t xml:space="preserve"> מכניסה שטר חוב בנדוניה, ואפילו אם הגיע זמן הפירעון לפני </w:t>
      </w:r>
      <w:proofErr w:type="spellStart"/>
      <w:r>
        <w:rPr>
          <w:rFonts w:hint="cs"/>
          <w:rtl/>
        </w:rPr>
        <w:t>שהאשה</w:t>
      </w:r>
      <w:proofErr w:type="spellEnd"/>
      <w:r>
        <w:rPr>
          <w:rFonts w:hint="cs"/>
          <w:rtl/>
        </w:rPr>
        <w:t xml:space="preserve"> מתה, הוא יחשב כראוי ולא כמוחזק. אבל אם כתבה בשטר שהכניסה לו בנדוניה "שטר חוב הוא וכל </w:t>
      </w:r>
      <w:proofErr w:type="spellStart"/>
      <w:r>
        <w:rPr>
          <w:rFonts w:hint="cs"/>
          <w:rtl/>
        </w:rPr>
        <w:t>שעבודא</w:t>
      </w:r>
      <w:proofErr w:type="spellEnd"/>
      <w:r>
        <w:rPr>
          <w:rFonts w:hint="cs"/>
          <w:rtl/>
        </w:rPr>
        <w:t xml:space="preserve"> דאית ביה", או </w:t>
      </w:r>
      <w:proofErr w:type="spellStart"/>
      <w:r>
        <w:rPr>
          <w:rFonts w:hint="cs"/>
          <w:rtl/>
        </w:rPr>
        <w:t>היקנתה</w:t>
      </w:r>
      <w:proofErr w:type="spellEnd"/>
      <w:r>
        <w:rPr>
          <w:rFonts w:hint="cs"/>
          <w:rtl/>
        </w:rPr>
        <w:t xml:space="preserve"> לו מלווה על פה במעמד שלושתם, הרי שהבעל קנה משעה שהכניסה לו (חוות יאיר, </w:t>
      </w:r>
      <w:proofErr w:type="spellStart"/>
      <w:r>
        <w:rPr>
          <w:rFonts w:hint="cs"/>
          <w:rtl/>
        </w:rPr>
        <w:t>פת"ש</w:t>
      </w:r>
      <w:proofErr w:type="spellEnd"/>
      <w:r>
        <w:rPr>
          <w:rFonts w:hint="cs"/>
          <w:rtl/>
        </w:rPr>
        <w:t xml:space="preserve"> אות ה).</w:t>
      </w:r>
      <w:r>
        <w:rPr>
          <w:rtl/>
        </w:rPr>
        <w:br/>
      </w:r>
      <w:r w:rsidRPr="00CD4B45">
        <w:rPr>
          <w:rFonts w:hint="cs"/>
          <w:b/>
          <w:bCs/>
          <w:rtl/>
        </w:rPr>
        <w:t>וכן מורישיה שהלוו לאחרים כסף</w:t>
      </w:r>
      <w:r w:rsidRPr="00CD4B45">
        <w:rPr>
          <w:rStyle w:val="a5"/>
          <w:b/>
          <w:bCs/>
          <w:rtl/>
        </w:rPr>
        <w:footnoteReference w:id="121"/>
      </w:r>
      <w:r w:rsidRPr="00CD4B45">
        <w:rPr>
          <w:rFonts w:hint="cs"/>
          <w:b/>
          <w:bCs/>
          <w:rtl/>
        </w:rPr>
        <w:t xml:space="preserve"> ומתו</w:t>
      </w:r>
      <w:r>
        <w:rPr>
          <w:rFonts w:hint="cs"/>
          <w:rtl/>
        </w:rPr>
        <w:t xml:space="preserve">, </w:t>
      </w:r>
      <w:proofErr w:type="spellStart"/>
      <w:r>
        <w:rPr>
          <w:rFonts w:hint="cs"/>
          <w:rtl/>
        </w:rPr>
        <w:t>והאשה</w:t>
      </w:r>
      <w:proofErr w:type="spellEnd"/>
      <w:r>
        <w:rPr>
          <w:rFonts w:hint="cs"/>
          <w:rtl/>
        </w:rPr>
        <w:t xml:space="preserve"> ירשה את החוב ומתה לפני שגבתה, החוב נחשב כראוי והבעל אינו יורש את החוב.</w:t>
      </w:r>
      <w:r>
        <w:rPr>
          <w:rtl/>
        </w:rPr>
        <w:br/>
      </w:r>
      <w:r>
        <w:rPr>
          <w:rFonts w:hint="cs"/>
          <w:b/>
          <w:bCs/>
          <w:rtl/>
        </w:rPr>
        <w:t>ב</w:t>
      </w:r>
      <w:r w:rsidRPr="00671349">
        <w:rPr>
          <w:rFonts w:hint="cs"/>
          <w:b/>
          <w:bCs/>
          <w:rtl/>
        </w:rPr>
        <w:t>מלווה שיש עליו משכון,</w:t>
      </w:r>
      <w:r>
        <w:rPr>
          <w:rFonts w:hint="cs"/>
          <w:rtl/>
        </w:rPr>
        <w:t xml:space="preserve"> אפילו </w:t>
      </w:r>
      <w:r w:rsidR="007932F4">
        <w:rPr>
          <w:rFonts w:hint="cs"/>
          <w:rtl/>
        </w:rPr>
        <w:t>אם ה</w:t>
      </w:r>
      <w:r>
        <w:rPr>
          <w:rFonts w:hint="cs"/>
          <w:rtl/>
        </w:rPr>
        <w:t>מש</w:t>
      </w:r>
      <w:r w:rsidR="007932F4">
        <w:rPr>
          <w:rFonts w:hint="cs"/>
          <w:rtl/>
        </w:rPr>
        <w:t>כון ניתן משעת</w:t>
      </w:r>
      <w:r>
        <w:rPr>
          <w:rFonts w:hint="cs"/>
          <w:rtl/>
        </w:rPr>
        <w:t xml:space="preserve"> ההלוואה, הבעל יורש אותה, כי המלווה נחשב כאילו כבר </w:t>
      </w:r>
      <w:r w:rsidR="007932F4">
        <w:rPr>
          <w:rFonts w:hint="cs"/>
          <w:rtl/>
        </w:rPr>
        <w:t>נגבה</w:t>
      </w:r>
      <w:r>
        <w:rPr>
          <w:rFonts w:hint="cs"/>
          <w:rtl/>
        </w:rPr>
        <w:t xml:space="preserve">. ודווקא </w:t>
      </w:r>
      <w:proofErr w:type="spellStart"/>
      <w:r>
        <w:rPr>
          <w:rFonts w:hint="cs"/>
          <w:rtl/>
        </w:rPr>
        <w:t>באתרא</w:t>
      </w:r>
      <w:proofErr w:type="spellEnd"/>
      <w:r>
        <w:rPr>
          <w:rFonts w:hint="cs"/>
          <w:rtl/>
        </w:rPr>
        <w:t xml:space="preserve"> דלא מסלקי, דהיינו שאינו יכול לסלק את המשכון מהמלווה לפני הזמן (ב"ש </w:t>
      </w:r>
      <w:proofErr w:type="spellStart"/>
      <w:r>
        <w:rPr>
          <w:rFonts w:hint="cs"/>
          <w:rtl/>
        </w:rPr>
        <w:t>ס"ק</w:t>
      </w:r>
      <w:proofErr w:type="spellEnd"/>
      <w:r>
        <w:rPr>
          <w:rFonts w:hint="cs"/>
          <w:rtl/>
        </w:rPr>
        <w:t xml:space="preserve"> ט).</w:t>
      </w:r>
      <w:r>
        <w:rPr>
          <w:rtl/>
        </w:rPr>
        <w:br/>
      </w:r>
      <w:r w:rsidRPr="00C40CFB">
        <w:rPr>
          <w:rFonts w:hint="cs"/>
          <w:b/>
          <w:bCs/>
          <w:rtl/>
        </w:rPr>
        <w:t xml:space="preserve">בעל שהיה חייב לאשתו כסף </w:t>
      </w:r>
      <w:r w:rsidR="007932F4">
        <w:rPr>
          <w:rFonts w:hint="cs"/>
          <w:b/>
          <w:bCs/>
          <w:rtl/>
        </w:rPr>
        <w:t xml:space="preserve">עוד </w:t>
      </w:r>
      <w:r w:rsidRPr="00C40CFB">
        <w:rPr>
          <w:rFonts w:hint="cs"/>
          <w:b/>
          <w:bCs/>
          <w:rtl/>
        </w:rPr>
        <w:t>לפני שנישאו</w:t>
      </w:r>
      <w:r w:rsidR="007932F4">
        <w:rPr>
          <w:rFonts w:hint="cs"/>
          <w:b/>
          <w:bCs/>
          <w:rtl/>
        </w:rPr>
        <w:t xml:space="preserve">, </w:t>
      </w:r>
      <w:r w:rsidRPr="00C40CFB">
        <w:rPr>
          <w:rFonts w:hint="cs"/>
          <w:b/>
          <w:bCs/>
          <w:rtl/>
        </w:rPr>
        <w:t>ומתה</w:t>
      </w:r>
      <w:r>
        <w:rPr>
          <w:rFonts w:hint="cs"/>
          <w:rtl/>
        </w:rPr>
        <w:t xml:space="preserve"> לאחר שנישאו, לכאורה הוא יורש את כל החוב, אבל </w:t>
      </w:r>
      <w:proofErr w:type="spellStart"/>
      <w:r>
        <w:rPr>
          <w:rFonts w:hint="cs"/>
          <w:rtl/>
        </w:rPr>
        <w:t>ברשב"א</w:t>
      </w:r>
      <w:proofErr w:type="spellEnd"/>
      <w:r>
        <w:rPr>
          <w:rFonts w:hint="cs"/>
          <w:rtl/>
        </w:rPr>
        <w:t xml:space="preserve"> פסק שיורש חצי, </w:t>
      </w:r>
      <w:proofErr w:type="spellStart"/>
      <w:r>
        <w:rPr>
          <w:rFonts w:hint="cs"/>
          <w:rtl/>
        </w:rPr>
        <w:t>דומיא</w:t>
      </w:r>
      <w:proofErr w:type="spellEnd"/>
      <w:r>
        <w:rPr>
          <w:rFonts w:hint="cs"/>
          <w:rtl/>
        </w:rPr>
        <w:t xml:space="preserve"> </w:t>
      </w:r>
      <w:proofErr w:type="spellStart"/>
      <w:r>
        <w:rPr>
          <w:rFonts w:hint="cs"/>
          <w:rtl/>
        </w:rPr>
        <w:t>דבכור</w:t>
      </w:r>
      <w:proofErr w:type="spellEnd"/>
      <w:r>
        <w:rPr>
          <w:rStyle w:val="a5"/>
          <w:rtl/>
        </w:rPr>
        <w:footnoteReference w:id="122"/>
      </w:r>
      <w:r>
        <w:rPr>
          <w:rFonts w:hint="cs"/>
          <w:rtl/>
        </w:rPr>
        <w:t xml:space="preserve"> (ח"מ). אבל בב"ש כתב </w:t>
      </w:r>
      <w:proofErr w:type="spellStart"/>
      <w:r>
        <w:rPr>
          <w:rFonts w:hint="cs"/>
          <w:rtl/>
        </w:rPr>
        <w:t>שהרשב"א</w:t>
      </w:r>
      <w:proofErr w:type="spellEnd"/>
      <w:r>
        <w:rPr>
          <w:rFonts w:hint="cs"/>
          <w:rtl/>
        </w:rPr>
        <w:t xml:space="preserve"> כתב כן דווקא כשהבעל כתב לה "דין ודברים אין לי בנכסייך", אבל אם לא אמר כן, יורש </w:t>
      </w:r>
      <w:proofErr w:type="spellStart"/>
      <w:r>
        <w:rPr>
          <w:rFonts w:hint="cs"/>
          <w:rtl/>
        </w:rPr>
        <w:t>הכל</w:t>
      </w:r>
      <w:proofErr w:type="spellEnd"/>
      <w:r>
        <w:rPr>
          <w:rFonts w:hint="cs"/>
          <w:rtl/>
        </w:rPr>
        <w:t>.</w:t>
      </w:r>
      <w:r>
        <w:rPr>
          <w:rtl/>
        </w:rPr>
        <w:t xml:space="preserve"> </w:t>
      </w:r>
      <w:r>
        <w:rPr>
          <w:rtl/>
        </w:rPr>
        <w:br/>
      </w:r>
      <w:proofErr w:type="spellStart"/>
      <w:r w:rsidRPr="0064225C">
        <w:rPr>
          <w:rFonts w:hint="cs"/>
          <w:b/>
          <w:bCs/>
          <w:rtl/>
        </w:rPr>
        <w:t>אשה</w:t>
      </w:r>
      <w:proofErr w:type="spellEnd"/>
      <w:r w:rsidRPr="0064225C">
        <w:rPr>
          <w:rFonts w:hint="cs"/>
          <w:b/>
          <w:bCs/>
          <w:rtl/>
        </w:rPr>
        <w:t xml:space="preserve"> ש</w:t>
      </w:r>
      <w:r w:rsidR="007932F4">
        <w:rPr>
          <w:rFonts w:hint="cs"/>
          <w:b/>
          <w:bCs/>
          <w:rtl/>
        </w:rPr>
        <w:t xml:space="preserve">עבדה, </w:t>
      </w:r>
      <w:r w:rsidRPr="0064225C">
        <w:rPr>
          <w:rFonts w:hint="cs"/>
          <w:b/>
          <w:bCs/>
          <w:rtl/>
        </w:rPr>
        <w:t>טרם קיבלה משכורת עבור עבודתה</w:t>
      </w:r>
      <w:r w:rsidR="007932F4">
        <w:rPr>
          <w:rFonts w:hint="cs"/>
          <w:b/>
          <w:bCs/>
          <w:rtl/>
        </w:rPr>
        <w:t>,</w:t>
      </w:r>
      <w:r w:rsidRPr="0064225C">
        <w:rPr>
          <w:rFonts w:hint="cs"/>
          <w:b/>
          <w:bCs/>
          <w:rtl/>
        </w:rPr>
        <w:t xml:space="preserve"> ומתה</w:t>
      </w:r>
      <w:r>
        <w:rPr>
          <w:rFonts w:hint="cs"/>
          <w:rtl/>
        </w:rPr>
        <w:t xml:space="preserve">, </w:t>
      </w:r>
      <w:proofErr w:type="spellStart"/>
      <w:r>
        <w:rPr>
          <w:rFonts w:hint="cs"/>
          <w:rtl/>
        </w:rPr>
        <w:t>חשיב</w:t>
      </w:r>
      <w:proofErr w:type="spellEnd"/>
      <w:r>
        <w:rPr>
          <w:rFonts w:hint="cs"/>
          <w:rtl/>
        </w:rPr>
        <w:t xml:space="preserve"> ראוי והבעל אינו יורש </w:t>
      </w:r>
      <w:r w:rsidR="007932F4">
        <w:rPr>
          <w:rFonts w:hint="cs"/>
          <w:rtl/>
        </w:rPr>
        <w:t xml:space="preserve">אותה </w:t>
      </w:r>
      <w:r>
        <w:rPr>
          <w:rFonts w:hint="cs"/>
          <w:rtl/>
        </w:rPr>
        <w:t xml:space="preserve">(ח"מ </w:t>
      </w:r>
      <w:proofErr w:type="spellStart"/>
      <w:r>
        <w:rPr>
          <w:rFonts w:hint="cs"/>
          <w:rtl/>
        </w:rPr>
        <w:t>ס"ק</w:t>
      </w:r>
      <w:proofErr w:type="spellEnd"/>
      <w:r>
        <w:rPr>
          <w:rFonts w:hint="cs"/>
          <w:rtl/>
        </w:rPr>
        <w:t xml:space="preserve"> ח).</w:t>
      </w:r>
      <w:r>
        <w:rPr>
          <w:rtl/>
        </w:rPr>
        <w:br/>
      </w:r>
      <w:proofErr w:type="spellStart"/>
      <w:r w:rsidRPr="00671349">
        <w:rPr>
          <w:rFonts w:hint="cs"/>
          <w:b/>
          <w:bCs/>
          <w:rtl/>
        </w:rPr>
        <w:t>פקדונות</w:t>
      </w:r>
      <w:proofErr w:type="spellEnd"/>
      <w:r w:rsidRPr="00671349">
        <w:rPr>
          <w:rFonts w:hint="cs"/>
          <w:b/>
          <w:bCs/>
          <w:rtl/>
        </w:rPr>
        <w:t xml:space="preserve"> שירשה, נחשבים כמוחזק</w:t>
      </w:r>
      <w:r>
        <w:rPr>
          <w:rFonts w:hint="cs"/>
          <w:rtl/>
        </w:rPr>
        <w:t xml:space="preserve">, כי בכל מקום שנמצאים בו, הם שייכים לבעליהם, ולכן אם </w:t>
      </w:r>
      <w:proofErr w:type="spellStart"/>
      <w:r>
        <w:rPr>
          <w:rFonts w:hint="cs"/>
          <w:rtl/>
        </w:rPr>
        <w:t>האשה</w:t>
      </w:r>
      <w:proofErr w:type="spellEnd"/>
      <w:r>
        <w:rPr>
          <w:rFonts w:hint="cs"/>
          <w:rtl/>
        </w:rPr>
        <w:t xml:space="preserve"> מתה, בעלה יורש אותם (ח"מ).</w:t>
      </w:r>
      <w:r>
        <w:rPr>
          <w:rtl/>
        </w:rPr>
        <w:br/>
      </w:r>
      <w:r w:rsidRPr="00E3563A">
        <w:rPr>
          <w:rFonts w:hint="cs"/>
          <w:b/>
          <w:bCs/>
          <w:rtl/>
        </w:rPr>
        <w:t xml:space="preserve">גנבו נכסי מלוג והחזירו לאחר מיתת </w:t>
      </w:r>
      <w:proofErr w:type="spellStart"/>
      <w:r w:rsidRPr="00E3563A">
        <w:rPr>
          <w:rFonts w:hint="cs"/>
          <w:b/>
          <w:bCs/>
          <w:rtl/>
        </w:rPr>
        <w:t>האשה</w:t>
      </w:r>
      <w:proofErr w:type="spellEnd"/>
      <w:r>
        <w:rPr>
          <w:rFonts w:hint="cs"/>
          <w:rtl/>
        </w:rPr>
        <w:t xml:space="preserve">, נחשב כראוי, מלבד קרקע לפי שאינה נגזלת </w:t>
      </w:r>
      <w:r w:rsidRPr="001B1A98">
        <w:rPr>
          <w:rFonts w:hint="cs"/>
          <w:sz w:val="18"/>
          <w:szCs w:val="18"/>
          <w:rtl/>
        </w:rPr>
        <w:t>(ח"מ).</w:t>
      </w:r>
      <w:r w:rsidRPr="001B1A98">
        <w:rPr>
          <w:sz w:val="18"/>
          <w:szCs w:val="18"/>
          <w:rtl/>
        </w:rPr>
        <w:br/>
      </w:r>
      <w:proofErr w:type="spellStart"/>
      <w:r w:rsidRPr="00D60D9C">
        <w:rPr>
          <w:rFonts w:hint="cs"/>
          <w:b/>
          <w:bCs/>
          <w:rtl/>
        </w:rPr>
        <w:t>הלותה</w:t>
      </w:r>
      <w:proofErr w:type="spellEnd"/>
      <w:r w:rsidRPr="00D60D9C">
        <w:rPr>
          <w:rFonts w:hint="cs"/>
          <w:b/>
          <w:bCs/>
          <w:rtl/>
        </w:rPr>
        <w:t xml:space="preserve"> </w:t>
      </w:r>
      <w:proofErr w:type="spellStart"/>
      <w:r w:rsidRPr="00D60D9C">
        <w:rPr>
          <w:rFonts w:hint="cs"/>
          <w:b/>
          <w:bCs/>
          <w:rtl/>
        </w:rPr>
        <w:t>האשה</w:t>
      </w:r>
      <w:proofErr w:type="spellEnd"/>
      <w:r w:rsidRPr="00D60D9C">
        <w:rPr>
          <w:rFonts w:hint="cs"/>
          <w:b/>
          <w:bCs/>
          <w:rtl/>
        </w:rPr>
        <w:t xml:space="preserve"> מנכסי מלוג ומתה קודם שגבתה</w:t>
      </w:r>
      <w:r>
        <w:rPr>
          <w:rFonts w:hint="cs"/>
          <w:rtl/>
        </w:rPr>
        <w:t xml:space="preserve">, </w:t>
      </w:r>
      <w:proofErr w:type="spellStart"/>
      <w:r>
        <w:rPr>
          <w:rFonts w:hint="cs"/>
          <w:rtl/>
        </w:rPr>
        <w:t>האשה</w:t>
      </w:r>
      <w:proofErr w:type="spellEnd"/>
      <w:r>
        <w:rPr>
          <w:rFonts w:hint="cs"/>
          <w:rtl/>
        </w:rPr>
        <w:t xml:space="preserve"> עשתה שלא כדין,</w:t>
      </w:r>
      <w:r>
        <w:rPr>
          <w:rStyle w:val="a5"/>
          <w:rtl/>
        </w:rPr>
        <w:footnoteReference w:id="123"/>
      </w:r>
      <w:r>
        <w:rPr>
          <w:rFonts w:hint="cs"/>
          <w:rtl/>
        </w:rPr>
        <w:t xml:space="preserve"> ולכן הבעל יורש אותם (</w:t>
      </w:r>
      <w:proofErr w:type="spellStart"/>
      <w:r>
        <w:rPr>
          <w:rFonts w:hint="cs"/>
          <w:rtl/>
        </w:rPr>
        <w:t>שו"ע</w:t>
      </w:r>
      <w:proofErr w:type="spellEnd"/>
      <w:r>
        <w:rPr>
          <w:rFonts w:hint="cs"/>
          <w:rtl/>
        </w:rPr>
        <w:t xml:space="preserve">, ח"מ), ומדברי </w:t>
      </w:r>
      <w:proofErr w:type="spellStart"/>
      <w:r>
        <w:rPr>
          <w:rFonts w:hint="cs"/>
          <w:rtl/>
        </w:rPr>
        <w:t>הרא"ש</w:t>
      </w:r>
      <w:proofErr w:type="spellEnd"/>
      <w:r>
        <w:rPr>
          <w:rFonts w:hint="cs"/>
          <w:rtl/>
        </w:rPr>
        <w:t xml:space="preserve"> משמע שהבעל אף יכול להפקיע את הנכסים מהלוה בחיי </w:t>
      </w:r>
      <w:proofErr w:type="spellStart"/>
      <w:r>
        <w:rPr>
          <w:rFonts w:hint="cs"/>
          <w:rtl/>
        </w:rPr>
        <w:t>האשה</w:t>
      </w:r>
      <w:proofErr w:type="spellEnd"/>
      <w:r>
        <w:rPr>
          <w:rFonts w:hint="cs"/>
          <w:rtl/>
        </w:rPr>
        <w:t xml:space="preserve"> בעל </w:t>
      </w:r>
      <w:proofErr w:type="spellStart"/>
      <w:r>
        <w:rPr>
          <w:rFonts w:hint="cs"/>
          <w:rtl/>
        </w:rPr>
        <w:t>כרחה</w:t>
      </w:r>
      <w:proofErr w:type="spellEnd"/>
      <w:r>
        <w:rPr>
          <w:rFonts w:hint="cs"/>
          <w:rtl/>
        </w:rPr>
        <w:t>, כי הפ</w:t>
      </w:r>
      <w:r w:rsidR="00B85539">
        <w:rPr>
          <w:rFonts w:hint="cs"/>
          <w:rtl/>
        </w:rPr>
        <w:t>י</w:t>
      </w:r>
      <w:r>
        <w:rPr>
          <w:rFonts w:hint="cs"/>
          <w:rtl/>
        </w:rPr>
        <w:t xml:space="preserve">רות שייכים לו (ב"ש </w:t>
      </w:r>
      <w:proofErr w:type="spellStart"/>
      <w:r>
        <w:rPr>
          <w:rFonts w:hint="cs"/>
          <w:rtl/>
        </w:rPr>
        <w:t>ס"ק</w:t>
      </w:r>
      <w:proofErr w:type="spellEnd"/>
      <w:r>
        <w:rPr>
          <w:rFonts w:hint="cs"/>
          <w:rtl/>
        </w:rPr>
        <w:t xml:space="preserve"> יא).</w:t>
      </w:r>
      <w:r>
        <w:rPr>
          <w:rtl/>
        </w:rPr>
        <w:br/>
      </w:r>
      <w:proofErr w:type="spellStart"/>
      <w:r w:rsidRPr="00810F3D">
        <w:rPr>
          <w:rFonts w:hint="cs"/>
          <w:b/>
          <w:bCs/>
          <w:rtl/>
        </w:rPr>
        <w:t>אשה</w:t>
      </w:r>
      <w:proofErr w:type="spellEnd"/>
      <w:r w:rsidRPr="00810F3D">
        <w:rPr>
          <w:rFonts w:hint="cs"/>
          <w:b/>
          <w:bCs/>
          <w:rtl/>
        </w:rPr>
        <w:t xml:space="preserve"> שחבלו בה, ועדיין לא גבתה את הנזק ומתה</w:t>
      </w:r>
      <w:r>
        <w:rPr>
          <w:rFonts w:hint="cs"/>
          <w:rtl/>
        </w:rPr>
        <w:t xml:space="preserve">, הוי ראוי, והבעל אינו יורש (ב"ש </w:t>
      </w:r>
      <w:proofErr w:type="spellStart"/>
      <w:r>
        <w:rPr>
          <w:rFonts w:hint="cs"/>
          <w:rtl/>
        </w:rPr>
        <w:t>ס"ק</w:t>
      </w:r>
      <w:proofErr w:type="spellEnd"/>
      <w:r>
        <w:rPr>
          <w:rFonts w:hint="cs"/>
          <w:rtl/>
        </w:rPr>
        <w:t xml:space="preserve"> י).</w:t>
      </w:r>
    </w:p>
    <w:p w14:paraId="6092CF44" w14:textId="581446E5" w:rsidR="00B77A69" w:rsidRPr="001747E6" w:rsidRDefault="00A46A61" w:rsidP="00952F27">
      <w:pPr>
        <w:spacing w:after="0" w:line="276" w:lineRule="auto"/>
        <w:ind w:left="-425"/>
        <w:rPr>
          <w:rtl/>
        </w:rPr>
      </w:pPr>
      <w:r w:rsidRPr="00D60D9C">
        <w:rPr>
          <w:rFonts w:hint="cs"/>
          <w:b/>
          <w:bCs/>
          <w:rtl/>
        </w:rPr>
        <w:t>הניחו לה מורישיה נכסים ומתו, ולא הספ</w:t>
      </w:r>
      <w:r>
        <w:rPr>
          <w:rFonts w:hint="cs"/>
          <w:b/>
          <w:bCs/>
          <w:rtl/>
        </w:rPr>
        <w:t>י</w:t>
      </w:r>
      <w:r w:rsidRPr="00D60D9C">
        <w:rPr>
          <w:rFonts w:hint="cs"/>
          <w:b/>
          <w:bCs/>
          <w:rtl/>
        </w:rPr>
        <w:t xml:space="preserve">קה </w:t>
      </w:r>
      <w:proofErr w:type="spellStart"/>
      <w:r w:rsidRPr="00D60D9C">
        <w:rPr>
          <w:rFonts w:hint="cs"/>
          <w:b/>
          <w:bCs/>
          <w:rtl/>
        </w:rPr>
        <w:t>האשה</w:t>
      </w:r>
      <w:proofErr w:type="spellEnd"/>
      <w:r w:rsidRPr="00D60D9C">
        <w:rPr>
          <w:rFonts w:hint="cs"/>
          <w:b/>
          <w:bCs/>
          <w:rtl/>
        </w:rPr>
        <w:t xml:space="preserve"> לגבות אותם ומתה</w:t>
      </w:r>
      <w:r>
        <w:rPr>
          <w:rFonts w:hint="cs"/>
          <w:rtl/>
        </w:rPr>
        <w:t>, הנכסים נחשבים כמוחזקים</w:t>
      </w:r>
      <w:r w:rsidR="00556D39">
        <w:rPr>
          <w:rFonts w:hint="cs"/>
          <w:rtl/>
        </w:rPr>
        <w:t xml:space="preserve"> אצל </w:t>
      </w:r>
      <w:proofErr w:type="spellStart"/>
      <w:r w:rsidR="00556D39">
        <w:rPr>
          <w:rFonts w:hint="cs"/>
          <w:rtl/>
        </w:rPr>
        <w:t>האשה</w:t>
      </w:r>
      <w:proofErr w:type="spellEnd"/>
      <w:r>
        <w:rPr>
          <w:rFonts w:hint="cs"/>
          <w:rtl/>
        </w:rPr>
        <w:t>, ובעלה יורש אותם. ואפילו אם הנכסים היו משועבדים לכתובת אלמנ</w:t>
      </w:r>
      <w:r w:rsidR="00556D39">
        <w:rPr>
          <w:rFonts w:hint="cs"/>
          <w:rtl/>
        </w:rPr>
        <w:t>ת המורישים</w:t>
      </w:r>
      <w:r>
        <w:rPr>
          <w:rFonts w:hint="cs"/>
          <w:rtl/>
        </w:rPr>
        <w:t xml:space="preserve"> (</w:t>
      </w:r>
      <w:r w:rsidR="002E6827">
        <w:rPr>
          <w:rFonts w:hint="cs"/>
          <w:rtl/>
        </w:rPr>
        <w:t>רמ"א</w:t>
      </w:r>
      <w:r>
        <w:rPr>
          <w:rFonts w:hint="cs"/>
          <w:rtl/>
        </w:rPr>
        <w:t>).</w:t>
      </w:r>
      <w:r w:rsidR="009D3D2E">
        <w:rPr>
          <w:rStyle w:val="a5"/>
          <w:rtl/>
        </w:rPr>
        <w:footnoteReference w:id="124"/>
      </w:r>
      <w:r>
        <w:rPr>
          <w:rFonts w:hint="cs"/>
          <w:rtl/>
        </w:rPr>
        <w:t xml:space="preserve"> או לכל בעל חוב אחר, כי בעל חוב גובה מכאן ולהבא (ח"מ </w:t>
      </w:r>
      <w:proofErr w:type="spellStart"/>
      <w:r>
        <w:rPr>
          <w:rFonts w:hint="cs"/>
          <w:rtl/>
        </w:rPr>
        <w:t>ס"ק</w:t>
      </w:r>
      <w:proofErr w:type="spellEnd"/>
      <w:r>
        <w:rPr>
          <w:rFonts w:hint="cs"/>
          <w:rtl/>
        </w:rPr>
        <w:t xml:space="preserve"> ז)</w:t>
      </w:r>
      <w:r w:rsidR="002E6827">
        <w:rPr>
          <w:rFonts w:hint="cs"/>
          <w:rtl/>
        </w:rPr>
        <w:t>, ולבעל חוב יש רק זכות לגבות מהם בעתיד.</w:t>
      </w:r>
      <w:r>
        <w:rPr>
          <w:rtl/>
        </w:rPr>
        <w:br/>
      </w:r>
      <w:r w:rsidR="00B77A69">
        <w:rPr>
          <w:rFonts w:hint="cs"/>
          <w:rtl/>
        </w:rPr>
        <w:t>ב"ש מקשה</w:t>
      </w:r>
      <w:r>
        <w:rPr>
          <w:rFonts w:hint="cs"/>
          <w:rtl/>
        </w:rPr>
        <w:t xml:space="preserve"> </w:t>
      </w:r>
      <w:r w:rsidR="00B77A69">
        <w:rPr>
          <w:rFonts w:hint="cs"/>
          <w:rtl/>
        </w:rPr>
        <w:t>לקמן (</w:t>
      </w:r>
      <w:proofErr w:type="spellStart"/>
      <w:r w:rsidR="00B77A69">
        <w:rPr>
          <w:rFonts w:hint="cs"/>
          <w:rtl/>
        </w:rPr>
        <w:t>ק,ב</w:t>
      </w:r>
      <w:proofErr w:type="spellEnd"/>
      <w:r w:rsidR="00B77A69">
        <w:rPr>
          <w:rFonts w:hint="cs"/>
          <w:rtl/>
        </w:rPr>
        <w:t xml:space="preserve">) </w:t>
      </w:r>
      <w:r w:rsidR="00B77A69" w:rsidRPr="001747E6">
        <w:rPr>
          <w:rFonts w:hint="cs"/>
          <w:rtl/>
        </w:rPr>
        <w:t>שנינו שאשה גובה כתובתה מנכסי בעלה ה</w:t>
      </w:r>
      <w:r w:rsidR="00D87DAB" w:rsidRPr="001747E6">
        <w:rPr>
          <w:rFonts w:hint="cs"/>
          <w:rtl/>
        </w:rPr>
        <w:t xml:space="preserve">מוחזקים </w:t>
      </w:r>
      <w:r w:rsidR="00B77A69" w:rsidRPr="001747E6">
        <w:rPr>
          <w:rFonts w:hint="cs"/>
          <w:rtl/>
        </w:rPr>
        <w:t xml:space="preserve">ולא מנכסיו הראויים. כותב </w:t>
      </w:r>
      <w:proofErr w:type="spellStart"/>
      <w:r w:rsidR="00B77A69" w:rsidRPr="001747E6">
        <w:rPr>
          <w:rFonts w:hint="cs"/>
          <w:rtl/>
        </w:rPr>
        <w:t>הרמ"א</w:t>
      </w:r>
      <w:proofErr w:type="spellEnd"/>
      <w:r w:rsidR="00B77A69" w:rsidRPr="001747E6">
        <w:rPr>
          <w:rFonts w:hint="cs"/>
          <w:rtl/>
        </w:rPr>
        <w:t xml:space="preserve">, שאם הבעל ירש מאביו נכסים המשועבדים </w:t>
      </w:r>
      <w:proofErr w:type="spellStart"/>
      <w:r w:rsidR="00B77A69" w:rsidRPr="001747E6">
        <w:rPr>
          <w:rFonts w:hint="cs"/>
          <w:rtl/>
        </w:rPr>
        <w:t>לאמו</w:t>
      </w:r>
      <w:proofErr w:type="spellEnd"/>
      <w:r w:rsidR="00B77A69" w:rsidRPr="001747E6">
        <w:rPr>
          <w:rFonts w:hint="cs"/>
          <w:rtl/>
        </w:rPr>
        <w:t xml:space="preserve"> האלמנה, אשתו (של הבן היורש) אינה יכולה לגבות כתובתה מנכסים אלו, כיוון שהם משועבדים</w:t>
      </w:r>
      <w:r w:rsidR="002C01B5" w:rsidRPr="001747E6">
        <w:rPr>
          <w:rFonts w:hint="cs"/>
          <w:rtl/>
        </w:rPr>
        <w:t xml:space="preserve"> לאלמנה</w:t>
      </w:r>
      <w:r w:rsidR="00B77A69" w:rsidRPr="001747E6">
        <w:rPr>
          <w:rFonts w:hint="cs"/>
          <w:rtl/>
        </w:rPr>
        <w:t>, ולכן הם נחשבים רק כראויים לבן היורש, ואינם</w:t>
      </w:r>
      <w:r w:rsidR="00D87DAB" w:rsidRPr="001747E6">
        <w:rPr>
          <w:rFonts w:hint="cs"/>
          <w:rtl/>
        </w:rPr>
        <w:t xml:space="preserve"> </w:t>
      </w:r>
      <w:r w:rsidR="00B77A69" w:rsidRPr="001747E6">
        <w:rPr>
          <w:rFonts w:hint="cs"/>
          <w:rtl/>
        </w:rPr>
        <w:t xml:space="preserve">מוחזקים על ידו. </w:t>
      </w:r>
      <w:r w:rsidR="00D87DAB" w:rsidRPr="001747E6">
        <w:rPr>
          <w:rFonts w:hint="cs"/>
          <w:rtl/>
        </w:rPr>
        <w:t>ו</w:t>
      </w:r>
      <w:r w:rsidR="002C01B5" w:rsidRPr="001747E6">
        <w:rPr>
          <w:rFonts w:hint="cs"/>
          <w:rtl/>
        </w:rPr>
        <w:t xml:space="preserve">הרי </w:t>
      </w:r>
      <w:r w:rsidR="00D87DAB" w:rsidRPr="001747E6">
        <w:rPr>
          <w:rFonts w:hint="cs"/>
          <w:rtl/>
        </w:rPr>
        <w:t xml:space="preserve">כאן פסק שהנכסים נחשבים כמוחזקים, אפילו אם היו משועבדים לכתובת אלמנה </w:t>
      </w:r>
      <w:r w:rsidR="00B77A69" w:rsidRPr="001747E6">
        <w:rPr>
          <w:rFonts w:hint="cs"/>
          <w:rtl/>
        </w:rPr>
        <w:t>ולכאורה יש כאן סתירה</w:t>
      </w:r>
      <w:r w:rsidR="001747E6" w:rsidRPr="001747E6">
        <w:rPr>
          <w:rFonts w:hint="cs"/>
          <w:rtl/>
        </w:rPr>
        <w:t xml:space="preserve">. </w:t>
      </w:r>
      <w:r w:rsidR="001747E6" w:rsidRPr="0099463B">
        <w:rPr>
          <w:rFonts w:hint="cs"/>
          <w:b/>
          <w:bCs/>
          <w:rtl/>
        </w:rPr>
        <w:t>ליישוב הסתירה</w:t>
      </w:r>
      <w:r w:rsidR="00D87DAB" w:rsidRPr="0099463B">
        <w:rPr>
          <w:rFonts w:hint="cs"/>
          <w:b/>
          <w:bCs/>
          <w:rtl/>
        </w:rPr>
        <w:t xml:space="preserve"> ניתנו כמה הסברים</w:t>
      </w:r>
      <w:r w:rsidR="00D87DAB" w:rsidRPr="001747E6">
        <w:rPr>
          <w:rFonts w:hint="cs"/>
          <w:rtl/>
        </w:rPr>
        <w:t>:</w:t>
      </w:r>
    </w:p>
    <w:p w14:paraId="57CA378B" w14:textId="261380FB" w:rsidR="00A47E8B" w:rsidRDefault="00DD5833" w:rsidP="00952F27">
      <w:pPr>
        <w:spacing w:after="0" w:line="276" w:lineRule="auto"/>
        <w:ind w:left="-425"/>
        <w:rPr>
          <w:rtl/>
        </w:rPr>
      </w:pPr>
      <w:r>
        <w:rPr>
          <w:rFonts w:hint="cs"/>
          <w:rtl/>
        </w:rPr>
        <w:t xml:space="preserve">1. </w:t>
      </w:r>
      <w:proofErr w:type="spellStart"/>
      <w:r w:rsidR="001A0119">
        <w:rPr>
          <w:rFonts w:hint="cs"/>
          <w:rtl/>
        </w:rPr>
        <w:t>הסוגיא</w:t>
      </w:r>
      <w:proofErr w:type="spellEnd"/>
      <w:r w:rsidR="001A0119">
        <w:rPr>
          <w:rFonts w:hint="cs"/>
          <w:rtl/>
        </w:rPr>
        <w:t xml:space="preserve"> </w:t>
      </w:r>
      <w:r w:rsidR="00A47E8B">
        <w:rPr>
          <w:rFonts w:hint="cs"/>
          <w:rtl/>
        </w:rPr>
        <w:t>כאן</w:t>
      </w:r>
      <w:r w:rsidR="001A0119">
        <w:rPr>
          <w:rFonts w:hint="cs"/>
          <w:rtl/>
        </w:rPr>
        <w:t xml:space="preserve"> עוסק במקום שנהגו </w:t>
      </w:r>
      <w:r w:rsidR="00A56418">
        <w:rPr>
          <w:rFonts w:hint="cs"/>
          <w:rtl/>
        </w:rPr>
        <w:t xml:space="preserve">שהיורשים יכולים לפרוע לאלמנה את כתובתה בעל </w:t>
      </w:r>
      <w:proofErr w:type="spellStart"/>
      <w:r w:rsidR="00A56418">
        <w:rPr>
          <w:rFonts w:hint="cs"/>
          <w:rtl/>
        </w:rPr>
        <w:t>כרחא</w:t>
      </w:r>
      <w:proofErr w:type="spellEnd"/>
      <w:r w:rsidR="00A56418">
        <w:rPr>
          <w:rFonts w:hint="cs"/>
          <w:rtl/>
        </w:rPr>
        <w:t xml:space="preserve"> ולסלקה ממזונות,</w:t>
      </w:r>
      <w:r w:rsidR="00A56418">
        <w:rPr>
          <w:rStyle w:val="a5"/>
          <w:rtl/>
        </w:rPr>
        <w:footnoteReference w:id="125"/>
      </w:r>
      <w:r w:rsidR="00A56418">
        <w:rPr>
          <w:rFonts w:hint="cs"/>
          <w:rtl/>
        </w:rPr>
        <w:t xml:space="preserve"> </w:t>
      </w:r>
      <w:r w:rsidR="00556D39">
        <w:rPr>
          <w:rFonts w:hint="cs"/>
          <w:rtl/>
        </w:rPr>
        <w:t xml:space="preserve">לכן </w:t>
      </w:r>
      <w:r w:rsidR="009D3D2E">
        <w:rPr>
          <w:rFonts w:hint="cs"/>
          <w:rtl/>
        </w:rPr>
        <w:t xml:space="preserve">אע"פ שהממון משועבד לכתובת האלמנה, </w:t>
      </w:r>
      <w:proofErr w:type="spellStart"/>
      <w:r w:rsidR="009D3D2E">
        <w:rPr>
          <w:rFonts w:hint="cs"/>
          <w:rtl/>
        </w:rPr>
        <w:t>האשה</w:t>
      </w:r>
      <w:proofErr w:type="spellEnd"/>
      <w:r w:rsidR="009D3D2E">
        <w:rPr>
          <w:rFonts w:hint="cs"/>
          <w:rtl/>
        </w:rPr>
        <w:t xml:space="preserve"> (שמתה) נחשבת כמוחזקת</w:t>
      </w:r>
      <w:r w:rsidR="005F144B">
        <w:rPr>
          <w:rFonts w:hint="cs"/>
          <w:rtl/>
        </w:rPr>
        <w:t xml:space="preserve"> בנכסים</w:t>
      </w:r>
      <w:r w:rsidR="00556D39">
        <w:rPr>
          <w:rFonts w:hint="cs"/>
          <w:rtl/>
        </w:rPr>
        <w:t xml:space="preserve">. </w:t>
      </w:r>
      <w:r w:rsidR="00E278A3">
        <w:rPr>
          <w:rFonts w:hint="cs"/>
          <w:rtl/>
        </w:rPr>
        <w:t xml:space="preserve">לעומת זאת </w:t>
      </w:r>
      <w:proofErr w:type="spellStart"/>
      <w:r w:rsidR="00E278A3">
        <w:rPr>
          <w:rFonts w:hint="cs"/>
          <w:rtl/>
        </w:rPr>
        <w:t>הסוגיא</w:t>
      </w:r>
      <w:proofErr w:type="spellEnd"/>
      <w:r w:rsidR="00E278A3">
        <w:rPr>
          <w:rFonts w:hint="cs"/>
          <w:rtl/>
        </w:rPr>
        <w:t xml:space="preserve"> לקמן עוסק </w:t>
      </w:r>
      <w:r w:rsidR="00A46A61">
        <w:rPr>
          <w:rFonts w:hint="cs"/>
          <w:rtl/>
        </w:rPr>
        <w:t xml:space="preserve">במקום שנהגו </w:t>
      </w:r>
      <w:r w:rsidR="00A56418">
        <w:rPr>
          <w:rFonts w:hint="cs"/>
          <w:rtl/>
        </w:rPr>
        <w:t xml:space="preserve">שהיורשים אינם יכולים לפרוע לאלמנה את כתובתה בעל </w:t>
      </w:r>
      <w:proofErr w:type="spellStart"/>
      <w:r w:rsidR="00A56418">
        <w:rPr>
          <w:rFonts w:hint="cs"/>
          <w:rtl/>
        </w:rPr>
        <w:t>כרחא</w:t>
      </w:r>
      <w:proofErr w:type="spellEnd"/>
      <w:r w:rsidR="00A56418">
        <w:rPr>
          <w:rFonts w:hint="cs"/>
          <w:rtl/>
        </w:rPr>
        <w:t>, ולהיפטר ממזונותיה.</w:t>
      </w:r>
      <w:r w:rsidR="00A56418">
        <w:rPr>
          <w:rStyle w:val="a5"/>
          <w:rtl/>
        </w:rPr>
        <w:footnoteReference w:id="126"/>
      </w:r>
      <w:r w:rsidR="00A56418">
        <w:rPr>
          <w:rFonts w:hint="cs"/>
          <w:rtl/>
        </w:rPr>
        <w:t xml:space="preserve"> </w:t>
      </w:r>
      <w:r w:rsidR="00F97E8B">
        <w:rPr>
          <w:rFonts w:hint="cs"/>
          <w:rtl/>
        </w:rPr>
        <w:t>ולכן</w:t>
      </w:r>
      <w:r w:rsidR="00D50099">
        <w:rPr>
          <w:rFonts w:hint="cs"/>
          <w:rtl/>
        </w:rPr>
        <w:t xml:space="preserve"> </w:t>
      </w:r>
      <w:r w:rsidR="00F97E8B">
        <w:rPr>
          <w:rFonts w:hint="cs"/>
          <w:rtl/>
        </w:rPr>
        <w:t>נחשב</w:t>
      </w:r>
      <w:r w:rsidR="00D50099">
        <w:rPr>
          <w:rFonts w:hint="cs"/>
          <w:rtl/>
        </w:rPr>
        <w:t xml:space="preserve"> רק כראוי. אמנם רק הממון  שכנגד שיעבוד הכתובה מוגדר כראוי והשאר נחשב כמוחזק (</w:t>
      </w:r>
      <w:r w:rsidR="00473DBC">
        <w:rPr>
          <w:rFonts w:hint="cs"/>
          <w:rtl/>
        </w:rPr>
        <w:t xml:space="preserve">רמ"א עפ"י </w:t>
      </w:r>
      <w:r w:rsidR="00D50099">
        <w:rPr>
          <w:rFonts w:hint="cs"/>
          <w:rtl/>
        </w:rPr>
        <w:t>ח"מ).</w:t>
      </w:r>
      <w:r w:rsidR="00A46A61">
        <w:rPr>
          <w:rFonts w:hint="cs"/>
          <w:rtl/>
        </w:rPr>
        <w:t xml:space="preserve"> </w:t>
      </w:r>
      <w:r w:rsidR="00A46A61">
        <w:rPr>
          <w:rtl/>
        </w:rPr>
        <w:br/>
      </w:r>
      <w:r w:rsidR="00473DBC">
        <w:rPr>
          <w:rFonts w:hint="cs"/>
          <w:rtl/>
        </w:rPr>
        <w:t>2</w:t>
      </w:r>
      <w:r>
        <w:rPr>
          <w:rFonts w:hint="cs"/>
          <w:rtl/>
        </w:rPr>
        <w:t xml:space="preserve">. </w:t>
      </w:r>
      <w:r w:rsidR="00C661CF">
        <w:rPr>
          <w:rFonts w:hint="cs"/>
          <w:rtl/>
        </w:rPr>
        <w:t>יש ל</w:t>
      </w:r>
      <w:r w:rsidR="00A46A61">
        <w:rPr>
          <w:rFonts w:hint="cs"/>
          <w:rtl/>
        </w:rPr>
        <w:t xml:space="preserve">חלק בין </w:t>
      </w:r>
      <w:r w:rsidR="00034961">
        <w:rPr>
          <w:rFonts w:hint="cs"/>
          <w:rtl/>
        </w:rPr>
        <w:t>המקרה</w:t>
      </w:r>
      <w:r w:rsidR="001D1A6F">
        <w:rPr>
          <w:rFonts w:hint="cs"/>
          <w:rtl/>
        </w:rPr>
        <w:t xml:space="preserve"> כאן</w:t>
      </w:r>
      <w:r w:rsidR="00A47E8B">
        <w:rPr>
          <w:rFonts w:hint="cs"/>
          <w:rtl/>
        </w:rPr>
        <w:t xml:space="preserve">, </w:t>
      </w:r>
      <w:r w:rsidR="00034961">
        <w:rPr>
          <w:rFonts w:hint="cs"/>
          <w:rtl/>
        </w:rPr>
        <w:t>ש</w:t>
      </w:r>
      <w:r w:rsidR="00A46A61">
        <w:rPr>
          <w:rFonts w:hint="cs"/>
          <w:rtl/>
        </w:rPr>
        <w:t>האלמנה כבר נשבעה</w:t>
      </w:r>
      <w:r w:rsidR="00034961">
        <w:rPr>
          <w:rFonts w:hint="cs"/>
          <w:rtl/>
        </w:rPr>
        <w:t xml:space="preserve"> על הכתובה</w:t>
      </w:r>
      <w:r w:rsidR="00A46A61">
        <w:rPr>
          <w:rFonts w:hint="cs"/>
          <w:rtl/>
        </w:rPr>
        <w:t>,</w:t>
      </w:r>
      <w:r w:rsidR="00034961">
        <w:rPr>
          <w:rStyle w:val="a5"/>
          <w:rtl/>
        </w:rPr>
        <w:footnoteReference w:id="127"/>
      </w:r>
      <w:r w:rsidR="00A46A61">
        <w:rPr>
          <w:rFonts w:hint="cs"/>
          <w:rtl/>
        </w:rPr>
        <w:t xml:space="preserve"> </w:t>
      </w:r>
      <w:r w:rsidR="00034961">
        <w:rPr>
          <w:rFonts w:hint="cs"/>
          <w:rtl/>
        </w:rPr>
        <w:t>ולכן הנכסים המשועבדים לכתובה, נחשבים יותר בחזקתה</w:t>
      </w:r>
      <w:r w:rsidR="00EC0FF4">
        <w:rPr>
          <w:rFonts w:hint="cs"/>
          <w:rtl/>
        </w:rPr>
        <w:t xml:space="preserve">. </w:t>
      </w:r>
      <w:r w:rsidR="00034961">
        <w:rPr>
          <w:rFonts w:hint="cs"/>
          <w:rtl/>
        </w:rPr>
        <w:t xml:space="preserve">לכן עבור </w:t>
      </w:r>
      <w:proofErr w:type="spellStart"/>
      <w:r w:rsidR="00034961">
        <w:rPr>
          <w:rFonts w:hint="cs"/>
          <w:rtl/>
        </w:rPr>
        <w:t>האשה</w:t>
      </w:r>
      <w:proofErr w:type="spellEnd"/>
      <w:r w:rsidR="00034961">
        <w:rPr>
          <w:rFonts w:hint="cs"/>
          <w:rtl/>
        </w:rPr>
        <w:t xml:space="preserve"> היורשת הם נחשבים רק כראוי, ובעלה אינה יורש אותם. לעומת זאת המקרה לקמן עוסק ב</w:t>
      </w:r>
      <w:r w:rsidR="00EC0FF4">
        <w:rPr>
          <w:rFonts w:hint="cs"/>
          <w:rtl/>
        </w:rPr>
        <w:t xml:space="preserve">אופן </w:t>
      </w:r>
      <w:r w:rsidR="00A46A61">
        <w:rPr>
          <w:rFonts w:hint="cs"/>
          <w:rtl/>
        </w:rPr>
        <w:t xml:space="preserve">שהאלמנה עדיין לא נשבעה, </w:t>
      </w:r>
      <w:r w:rsidR="00EC0FF4">
        <w:rPr>
          <w:rFonts w:hint="cs"/>
          <w:rtl/>
        </w:rPr>
        <w:t>ולכן הכתובה רק משועבדת לה, והממון נחשב כמוחזק בידי הבעל</w:t>
      </w:r>
      <w:r w:rsidR="00215026">
        <w:rPr>
          <w:rFonts w:hint="cs"/>
          <w:rtl/>
        </w:rPr>
        <w:t xml:space="preserve"> (היורש), </w:t>
      </w:r>
      <w:proofErr w:type="spellStart"/>
      <w:r w:rsidR="00215026">
        <w:rPr>
          <w:rFonts w:hint="cs"/>
          <w:rtl/>
        </w:rPr>
        <w:t>והאשה</w:t>
      </w:r>
      <w:proofErr w:type="spellEnd"/>
      <w:r w:rsidR="00215026">
        <w:rPr>
          <w:rFonts w:hint="cs"/>
          <w:rtl/>
        </w:rPr>
        <w:t xml:space="preserve"> יכולה לגבות כתובתה </w:t>
      </w:r>
      <w:r w:rsidR="00C661CF">
        <w:rPr>
          <w:rFonts w:hint="cs"/>
          <w:rtl/>
        </w:rPr>
        <w:t>(</w:t>
      </w:r>
      <w:r w:rsidR="00473DBC">
        <w:rPr>
          <w:rFonts w:hint="cs"/>
          <w:rtl/>
        </w:rPr>
        <w:t xml:space="preserve">רמ"א עפ"י </w:t>
      </w:r>
      <w:r w:rsidR="00C661CF">
        <w:rPr>
          <w:rFonts w:hint="cs"/>
          <w:rtl/>
        </w:rPr>
        <w:t>שארית יוסף)</w:t>
      </w:r>
      <w:r w:rsidR="00EC0FF4">
        <w:rPr>
          <w:rFonts w:hint="cs"/>
          <w:rtl/>
        </w:rPr>
        <w:t>.</w:t>
      </w:r>
      <w:r w:rsidR="00A46A61">
        <w:rPr>
          <w:rtl/>
        </w:rPr>
        <w:br/>
      </w:r>
      <w:r w:rsidR="00473DBC">
        <w:rPr>
          <w:rFonts w:hint="cs"/>
          <w:rtl/>
        </w:rPr>
        <w:t>3</w:t>
      </w:r>
      <w:r w:rsidR="00B22535">
        <w:rPr>
          <w:rFonts w:hint="cs"/>
          <w:rtl/>
        </w:rPr>
        <w:t xml:space="preserve">. </w:t>
      </w:r>
      <w:r w:rsidR="004B355A">
        <w:rPr>
          <w:rFonts w:hint="cs"/>
          <w:rtl/>
        </w:rPr>
        <w:t xml:space="preserve">כאן מדובר שהממון כבר עבר מהמוריש </w:t>
      </w:r>
      <w:r w:rsidR="00215026">
        <w:rPr>
          <w:rFonts w:hint="cs"/>
          <w:rtl/>
        </w:rPr>
        <w:t>ל</w:t>
      </w:r>
      <w:r w:rsidR="004B355A">
        <w:rPr>
          <w:rFonts w:hint="cs"/>
          <w:rtl/>
        </w:rPr>
        <w:t>יורשת ו</w:t>
      </w:r>
      <w:r w:rsidR="00215026">
        <w:rPr>
          <w:rFonts w:hint="cs"/>
          <w:rtl/>
        </w:rPr>
        <w:t xml:space="preserve">כבר </w:t>
      </w:r>
      <w:r w:rsidR="004B355A">
        <w:rPr>
          <w:rFonts w:hint="cs"/>
          <w:rtl/>
        </w:rPr>
        <w:t xml:space="preserve">הגיע לידי </w:t>
      </w:r>
      <w:proofErr w:type="spellStart"/>
      <w:r w:rsidR="004B355A">
        <w:rPr>
          <w:rFonts w:hint="cs"/>
          <w:rtl/>
        </w:rPr>
        <w:t>האשה</w:t>
      </w:r>
      <w:proofErr w:type="spellEnd"/>
      <w:r w:rsidR="004B355A">
        <w:rPr>
          <w:rFonts w:hint="cs"/>
          <w:rtl/>
        </w:rPr>
        <w:t xml:space="preserve"> (שמתה), ולכן הממון נחשב כמוחזק.</w:t>
      </w:r>
      <w:r w:rsidR="00215026">
        <w:rPr>
          <w:rFonts w:hint="cs"/>
          <w:rtl/>
        </w:rPr>
        <w:t xml:space="preserve"> לעומת זאת לקמן מדובר שהירושה טרם הגיע לידי הבעל</w:t>
      </w:r>
      <w:r w:rsidR="007B032D">
        <w:rPr>
          <w:rFonts w:hint="cs"/>
          <w:rtl/>
        </w:rPr>
        <w:t xml:space="preserve">, ולכן הוא נחשב רק כראוי, </w:t>
      </w:r>
      <w:proofErr w:type="spellStart"/>
      <w:r w:rsidR="007B032D">
        <w:rPr>
          <w:rFonts w:hint="cs"/>
          <w:rtl/>
        </w:rPr>
        <w:t>והאשה</w:t>
      </w:r>
      <w:proofErr w:type="spellEnd"/>
      <w:r w:rsidR="007B032D">
        <w:rPr>
          <w:rFonts w:hint="cs"/>
          <w:rtl/>
        </w:rPr>
        <w:t xml:space="preserve"> אינה יכולה לגבות מהם כתובתה (</w:t>
      </w:r>
      <w:r w:rsidR="00473DBC">
        <w:rPr>
          <w:rFonts w:hint="cs"/>
          <w:rtl/>
        </w:rPr>
        <w:t xml:space="preserve">רמ"א עפ"י </w:t>
      </w:r>
      <w:r w:rsidR="007B032D">
        <w:rPr>
          <w:rFonts w:hint="cs"/>
          <w:rtl/>
        </w:rPr>
        <w:t>ב"ש).</w:t>
      </w:r>
    </w:p>
    <w:p w14:paraId="11817DEE" w14:textId="7A580CB5" w:rsidR="00A46A61" w:rsidRDefault="00473DBC" w:rsidP="00952F27">
      <w:pPr>
        <w:spacing w:after="0" w:line="276" w:lineRule="auto"/>
        <w:ind w:left="-425"/>
        <w:rPr>
          <w:rtl/>
        </w:rPr>
      </w:pPr>
      <w:r>
        <w:rPr>
          <w:rFonts w:hint="cs"/>
          <w:rtl/>
        </w:rPr>
        <w:t xml:space="preserve">4. </w:t>
      </w:r>
      <w:proofErr w:type="spellStart"/>
      <w:r>
        <w:rPr>
          <w:rFonts w:hint="cs"/>
          <w:rtl/>
        </w:rPr>
        <w:t>בסוגיא</w:t>
      </w:r>
      <w:proofErr w:type="spellEnd"/>
      <w:r>
        <w:rPr>
          <w:rFonts w:hint="cs"/>
          <w:rtl/>
        </w:rPr>
        <w:t xml:space="preserve"> כאן, </w:t>
      </w:r>
      <w:r w:rsidRPr="002C01B5">
        <w:rPr>
          <w:rFonts w:hint="cs"/>
          <w:rtl/>
        </w:rPr>
        <w:t>ירושת הבעל (דרך אשתו שמתה)</w:t>
      </w:r>
      <w:r>
        <w:rPr>
          <w:rFonts w:hint="cs"/>
          <w:rtl/>
        </w:rPr>
        <w:t xml:space="preserve"> </w:t>
      </w:r>
      <w:r w:rsidRPr="002C01B5">
        <w:rPr>
          <w:rFonts w:hint="cs"/>
          <w:rtl/>
        </w:rPr>
        <w:t xml:space="preserve">חזקה יותר מכתובת האלמנה. כיוון </w:t>
      </w:r>
      <w:r>
        <w:rPr>
          <w:rFonts w:hint="cs"/>
          <w:rtl/>
        </w:rPr>
        <w:t xml:space="preserve">שהירושה </w:t>
      </w:r>
      <w:r w:rsidRPr="002C01B5">
        <w:rPr>
          <w:rFonts w:hint="cs"/>
          <w:rtl/>
        </w:rPr>
        <w:t xml:space="preserve">באה מאליה </w:t>
      </w:r>
      <w:r>
        <w:rPr>
          <w:rFonts w:hint="cs"/>
          <w:rtl/>
        </w:rPr>
        <w:t>ללא צורך בגבייה,</w:t>
      </w:r>
      <w:r>
        <w:rPr>
          <w:rStyle w:val="a5"/>
          <w:rtl/>
        </w:rPr>
        <w:footnoteReference w:id="128"/>
      </w:r>
      <w:r>
        <w:rPr>
          <w:rFonts w:hint="cs"/>
          <w:rtl/>
        </w:rPr>
        <w:t xml:space="preserve"> </w:t>
      </w:r>
      <w:r w:rsidRPr="002C01B5">
        <w:rPr>
          <w:rFonts w:hint="cs"/>
          <w:rtl/>
        </w:rPr>
        <w:t xml:space="preserve">ולכן נחשב כמוחזק </w:t>
      </w:r>
      <w:r>
        <w:rPr>
          <w:rFonts w:hint="cs"/>
          <w:rtl/>
        </w:rPr>
        <w:t>בידי ה</w:t>
      </w:r>
      <w:r w:rsidRPr="002C01B5">
        <w:rPr>
          <w:rFonts w:hint="cs"/>
          <w:rtl/>
        </w:rPr>
        <w:t xml:space="preserve">בעל, והשעבוד שיש כלפי האלמנה הוא ככל חוב אחר שכאמור אינו מונע מהנכסים להיחשב כמוחזקים, וממילא הבעל יורש אותם. לעומת זאת, כתובת </w:t>
      </w:r>
      <w:proofErr w:type="spellStart"/>
      <w:r w:rsidRPr="002C01B5">
        <w:rPr>
          <w:rFonts w:hint="cs"/>
          <w:rtl/>
        </w:rPr>
        <w:t>האשה</w:t>
      </w:r>
      <w:proofErr w:type="spellEnd"/>
      <w:r w:rsidRPr="002C01B5">
        <w:rPr>
          <w:rFonts w:hint="cs"/>
          <w:rtl/>
        </w:rPr>
        <w:t xml:space="preserve"> שהוא חוב </w:t>
      </w:r>
      <w:r>
        <w:rPr>
          <w:rFonts w:hint="cs"/>
          <w:rtl/>
        </w:rPr>
        <w:t xml:space="preserve">כספי </w:t>
      </w:r>
      <w:r w:rsidRPr="002C01B5">
        <w:rPr>
          <w:rFonts w:hint="cs"/>
          <w:rtl/>
        </w:rPr>
        <w:t>של הבעל כלפיה, ש</w:t>
      </w:r>
      <w:r>
        <w:rPr>
          <w:rFonts w:hint="cs"/>
          <w:rtl/>
        </w:rPr>
        <w:t>מ</w:t>
      </w:r>
      <w:r w:rsidRPr="002C01B5">
        <w:rPr>
          <w:rFonts w:hint="cs"/>
          <w:rtl/>
        </w:rPr>
        <w:t>צריך גביה ואינה</w:t>
      </w:r>
      <w:r>
        <w:rPr>
          <w:rFonts w:hint="cs"/>
          <w:rtl/>
        </w:rPr>
        <w:t xml:space="preserve"> באה ממילא, כיוון שכסף הכתובה משועבד לאלמנה, הוא נחשב רק כראוי, </w:t>
      </w:r>
      <w:proofErr w:type="spellStart"/>
      <w:r>
        <w:rPr>
          <w:rFonts w:hint="cs"/>
          <w:rtl/>
        </w:rPr>
        <w:t>והאשה</w:t>
      </w:r>
      <w:proofErr w:type="spellEnd"/>
      <w:r>
        <w:rPr>
          <w:rFonts w:hint="cs"/>
          <w:rtl/>
        </w:rPr>
        <w:t xml:space="preserve"> אינה יכולה לגבות מהם כתובתה (דעת </w:t>
      </w:r>
      <w:proofErr w:type="spellStart"/>
      <w:r>
        <w:rPr>
          <w:rFonts w:hint="cs"/>
          <w:rtl/>
        </w:rPr>
        <w:t>המהרי"ל</w:t>
      </w:r>
      <w:proofErr w:type="spellEnd"/>
      <w:r>
        <w:rPr>
          <w:rFonts w:hint="cs"/>
          <w:rtl/>
        </w:rPr>
        <w:t>).</w:t>
      </w:r>
      <w:r>
        <w:rPr>
          <w:rtl/>
        </w:rPr>
        <w:br/>
      </w:r>
      <w:r w:rsidR="007B032D">
        <w:rPr>
          <w:rFonts w:hint="cs"/>
          <w:rtl/>
        </w:rPr>
        <w:t xml:space="preserve">להלכה, </w:t>
      </w:r>
      <w:r w:rsidR="00A46A61">
        <w:rPr>
          <w:rFonts w:hint="cs"/>
          <w:rtl/>
        </w:rPr>
        <w:t xml:space="preserve">נראה </w:t>
      </w:r>
      <w:r w:rsidR="007B032D">
        <w:rPr>
          <w:rFonts w:hint="cs"/>
          <w:rtl/>
        </w:rPr>
        <w:t>שבשאלה שנידון לקמן</w:t>
      </w:r>
      <w:r w:rsidR="00A47E8B">
        <w:rPr>
          <w:rFonts w:hint="cs"/>
          <w:rtl/>
        </w:rPr>
        <w:t xml:space="preserve"> (</w:t>
      </w:r>
      <w:proofErr w:type="spellStart"/>
      <w:r w:rsidR="00A47E8B">
        <w:rPr>
          <w:rFonts w:hint="cs"/>
          <w:rtl/>
        </w:rPr>
        <w:t>ק,ב</w:t>
      </w:r>
      <w:proofErr w:type="spellEnd"/>
      <w:r w:rsidR="00A47E8B">
        <w:rPr>
          <w:rFonts w:hint="cs"/>
          <w:rtl/>
        </w:rPr>
        <w:t>)</w:t>
      </w:r>
      <w:r w:rsidR="007B032D">
        <w:rPr>
          <w:rFonts w:hint="cs"/>
          <w:rtl/>
        </w:rPr>
        <w:t xml:space="preserve">: 1. </w:t>
      </w:r>
      <w:r w:rsidR="00A46A61">
        <w:rPr>
          <w:rFonts w:hint="cs"/>
          <w:rtl/>
        </w:rPr>
        <w:t>הא</w:t>
      </w:r>
      <w:r w:rsidR="00A47E8B">
        <w:rPr>
          <w:rFonts w:hint="cs"/>
          <w:rtl/>
        </w:rPr>
        <w:t>למנה</w:t>
      </w:r>
      <w:r w:rsidR="00A46A61">
        <w:rPr>
          <w:rFonts w:hint="cs"/>
          <w:rtl/>
        </w:rPr>
        <w:t xml:space="preserve"> אינה גובה </w:t>
      </w:r>
      <w:r w:rsidR="007B032D">
        <w:rPr>
          <w:rFonts w:hint="cs"/>
          <w:rtl/>
        </w:rPr>
        <w:t xml:space="preserve">מהירושה </w:t>
      </w:r>
      <w:r w:rsidR="00A47E8B">
        <w:rPr>
          <w:rFonts w:hint="cs"/>
          <w:rtl/>
        </w:rPr>
        <w:t xml:space="preserve">עבור </w:t>
      </w:r>
      <w:r w:rsidR="00A46A61">
        <w:rPr>
          <w:rFonts w:hint="cs"/>
          <w:rtl/>
        </w:rPr>
        <w:t xml:space="preserve">כתובתה, כי לרוב הפוסקים הם נחשבים כראוי ולא כמוחזק. </w:t>
      </w:r>
      <w:r w:rsidR="007B032D">
        <w:rPr>
          <w:rFonts w:hint="cs"/>
          <w:rtl/>
        </w:rPr>
        <w:t xml:space="preserve">2. </w:t>
      </w:r>
      <w:r w:rsidR="00A46A61">
        <w:rPr>
          <w:rFonts w:hint="cs"/>
          <w:rtl/>
        </w:rPr>
        <w:t xml:space="preserve">ביחס לבעל הולכים אחר המוחזק. אם הוא המוחזק יוכל לומר קים לי כדעת </w:t>
      </w:r>
      <w:proofErr w:type="spellStart"/>
      <w:r w:rsidR="00A46A61">
        <w:rPr>
          <w:rFonts w:hint="cs"/>
          <w:rtl/>
        </w:rPr>
        <w:t>המהרי"ל</w:t>
      </w:r>
      <w:proofErr w:type="spellEnd"/>
      <w:r w:rsidR="00A46A61">
        <w:rPr>
          <w:rFonts w:hint="cs"/>
          <w:rtl/>
        </w:rPr>
        <w:t xml:space="preserve"> </w:t>
      </w:r>
      <w:proofErr w:type="spellStart"/>
      <w:r w:rsidR="00A46A61">
        <w:rPr>
          <w:rFonts w:hint="cs"/>
          <w:rtl/>
        </w:rPr>
        <w:t>ודעימיה</w:t>
      </w:r>
      <w:proofErr w:type="spellEnd"/>
      <w:r w:rsidR="00A46A61">
        <w:rPr>
          <w:rFonts w:hint="cs"/>
          <w:rtl/>
        </w:rPr>
        <w:t xml:space="preserve">, ואם היורשים האחרים מוחזקים הם יכולים לומר קים לי כדעת </w:t>
      </w:r>
      <w:proofErr w:type="spellStart"/>
      <w:r w:rsidR="00A46A61">
        <w:rPr>
          <w:rFonts w:hint="cs"/>
          <w:rtl/>
        </w:rPr>
        <w:t>הרמ"א</w:t>
      </w:r>
      <w:proofErr w:type="spellEnd"/>
      <w:r w:rsidR="00A46A61">
        <w:rPr>
          <w:rFonts w:hint="cs"/>
          <w:rtl/>
        </w:rPr>
        <w:t xml:space="preserve"> </w:t>
      </w:r>
      <w:proofErr w:type="spellStart"/>
      <w:r w:rsidR="00A46A61">
        <w:rPr>
          <w:rFonts w:hint="cs"/>
          <w:rtl/>
        </w:rPr>
        <w:t>ודעימיה</w:t>
      </w:r>
      <w:proofErr w:type="spellEnd"/>
      <w:r>
        <w:rPr>
          <w:rFonts w:hint="cs"/>
          <w:rtl/>
        </w:rPr>
        <w:t xml:space="preserve">, </w:t>
      </w:r>
      <w:r w:rsidR="00AC21DB">
        <w:rPr>
          <w:rFonts w:hint="cs"/>
          <w:rtl/>
        </w:rPr>
        <w:t>אם לא</w:t>
      </w:r>
      <w:r w:rsidR="005F144B">
        <w:rPr>
          <w:rFonts w:hint="cs"/>
          <w:rtl/>
        </w:rPr>
        <w:t xml:space="preserve"> ב</w:t>
      </w:r>
      <w:r>
        <w:rPr>
          <w:rFonts w:hint="cs"/>
          <w:rtl/>
        </w:rPr>
        <w:t xml:space="preserve">מקום </w:t>
      </w:r>
      <w:r w:rsidR="005F144B">
        <w:rPr>
          <w:rFonts w:hint="cs"/>
          <w:rtl/>
        </w:rPr>
        <w:t xml:space="preserve">שנהגו (כאנשי יהודה) שהיורשים יכולים לפרוע לאלמנה את כתובתה בעל </w:t>
      </w:r>
      <w:proofErr w:type="spellStart"/>
      <w:r w:rsidR="005F144B">
        <w:rPr>
          <w:rFonts w:hint="cs"/>
          <w:rtl/>
        </w:rPr>
        <w:t>כרחה</w:t>
      </w:r>
      <w:proofErr w:type="spellEnd"/>
      <w:r w:rsidR="005F144B">
        <w:rPr>
          <w:rFonts w:hint="cs"/>
          <w:rtl/>
        </w:rPr>
        <w:t xml:space="preserve">, שבכל מקרה הבעל נחשב כמוחזק </w:t>
      </w:r>
      <w:r w:rsidR="00A46A61">
        <w:rPr>
          <w:rFonts w:hint="cs"/>
          <w:rtl/>
        </w:rPr>
        <w:t>(</w:t>
      </w:r>
      <w:proofErr w:type="spellStart"/>
      <w:r w:rsidR="00A46A61">
        <w:rPr>
          <w:rFonts w:hint="cs"/>
          <w:rtl/>
        </w:rPr>
        <w:t>פת"ש</w:t>
      </w:r>
      <w:proofErr w:type="spellEnd"/>
      <w:r w:rsidR="00A46A61">
        <w:rPr>
          <w:rFonts w:hint="cs"/>
          <w:rtl/>
        </w:rPr>
        <w:t xml:space="preserve"> אות ג).</w:t>
      </w:r>
    </w:p>
    <w:p w14:paraId="2CB35ABA" w14:textId="77777777" w:rsidR="00D90FC9" w:rsidRDefault="00A46A61" w:rsidP="00952F27">
      <w:pPr>
        <w:spacing w:after="0" w:line="276" w:lineRule="auto"/>
        <w:ind w:left="-425"/>
        <w:rPr>
          <w:b/>
          <w:bCs/>
          <w:rtl/>
        </w:rPr>
      </w:pPr>
      <w:r w:rsidRPr="00EB594B">
        <w:rPr>
          <w:rFonts w:hint="cs"/>
          <w:b/>
          <w:bCs/>
          <w:rtl/>
        </w:rPr>
        <w:t xml:space="preserve">נכסי </w:t>
      </w:r>
      <w:proofErr w:type="spellStart"/>
      <w:r w:rsidRPr="00EB594B">
        <w:rPr>
          <w:rFonts w:hint="cs"/>
          <w:b/>
          <w:bCs/>
          <w:rtl/>
        </w:rPr>
        <w:t>האשה</w:t>
      </w:r>
      <w:proofErr w:type="spellEnd"/>
      <w:r w:rsidRPr="00EB594B">
        <w:rPr>
          <w:rFonts w:hint="cs"/>
          <w:b/>
          <w:bCs/>
          <w:rtl/>
        </w:rPr>
        <w:t xml:space="preserve"> שאין לבעלה רשות בהן,</w:t>
      </w:r>
      <w:r>
        <w:rPr>
          <w:rStyle w:val="a5"/>
          <w:b/>
          <w:bCs/>
          <w:rtl/>
        </w:rPr>
        <w:footnoteReference w:id="129"/>
      </w:r>
      <w:r>
        <w:rPr>
          <w:rFonts w:hint="cs"/>
          <w:b/>
          <w:bCs/>
          <w:rtl/>
        </w:rPr>
        <w:t xml:space="preserve"> ש</w:t>
      </w:r>
      <w:r w:rsidRPr="00EB594B">
        <w:rPr>
          <w:rFonts w:hint="cs"/>
          <w:b/>
          <w:bCs/>
          <w:rtl/>
        </w:rPr>
        <w:t>הלוותה אותם לאחרים</w:t>
      </w:r>
      <w:r w:rsidR="00D90FC9">
        <w:rPr>
          <w:rFonts w:hint="cs"/>
          <w:b/>
          <w:bCs/>
          <w:rtl/>
        </w:rPr>
        <w:t>:</w:t>
      </w:r>
    </w:p>
    <w:p w14:paraId="1EC14E13" w14:textId="77777777" w:rsidR="00D90FC9" w:rsidRDefault="00D90FC9" w:rsidP="00952F27">
      <w:pPr>
        <w:spacing w:after="0" w:line="276" w:lineRule="auto"/>
        <w:ind w:left="-425"/>
        <w:rPr>
          <w:rtl/>
        </w:rPr>
      </w:pPr>
      <w:r w:rsidRPr="00D90FC9">
        <w:rPr>
          <w:rFonts w:hint="cs"/>
          <w:b/>
          <w:bCs/>
          <w:u w:val="single"/>
          <w:rtl/>
        </w:rPr>
        <w:t>דעה א':</w:t>
      </w:r>
      <w:r>
        <w:rPr>
          <w:rFonts w:hint="cs"/>
          <w:b/>
          <w:bCs/>
          <w:rtl/>
        </w:rPr>
        <w:t xml:space="preserve"> </w:t>
      </w:r>
      <w:r w:rsidR="00A46A61" w:rsidRPr="00EB594B">
        <w:rPr>
          <w:rFonts w:hint="cs"/>
          <w:rtl/>
        </w:rPr>
        <w:t>נחשבים כראוי</w:t>
      </w:r>
      <w:r w:rsidR="00A46A61">
        <w:rPr>
          <w:rFonts w:hint="cs"/>
          <w:rtl/>
        </w:rPr>
        <w:t>, והבעל אינו יורש אותם (</w:t>
      </w:r>
      <w:proofErr w:type="spellStart"/>
      <w:r w:rsidR="00A46A61">
        <w:rPr>
          <w:rFonts w:hint="cs"/>
          <w:rtl/>
        </w:rPr>
        <w:t>רשב"א</w:t>
      </w:r>
      <w:proofErr w:type="spellEnd"/>
      <w:r w:rsidR="00A46A61">
        <w:rPr>
          <w:rFonts w:hint="cs"/>
          <w:rtl/>
        </w:rPr>
        <w:t xml:space="preserve">, ב"י, רמ"א). </w:t>
      </w:r>
    </w:p>
    <w:p w14:paraId="2FC8BCF9" w14:textId="54B9ABCD" w:rsidR="00A46A61" w:rsidRDefault="00D90FC9" w:rsidP="00952F27">
      <w:pPr>
        <w:spacing w:after="0" w:line="276" w:lineRule="auto"/>
        <w:ind w:left="-425"/>
        <w:rPr>
          <w:b/>
          <w:bCs/>
          <w:rtl/>
        </w:rPr>
      </w:pPr>
      <w:r>
        <w:rPr>
          <w:rFonts w:hint="cs"/>
          <w:b/>
          <w:bCs/>
          <w:u w:val="single"/>
          <w:rtl/>
        </w:rPr>
        <w:t>דעה ב':</w:t>
      </w:r>
      <w:r>
        <w:rPr>
          <w:rFonts w:hint="cs"/>
          <w:rtl/>
        </w:rPr>
        <w:t xml:space="preserve"> </w:t>
      </w:r>
      <w:proofErr w:type="spellStart"/>
      <w:r w:rsidR="00A46A61">
        <w:rPr>
          <w:rFonts w:hint="cs"/>
          <w:rtl/>
        </w:rPr>
        <w:t>הרשב"א</w:t>
      </w:r>
      <w:proofErr w:type="spellEnd"/>
      <w:r w:rsidR="00A46A61">
        <w:rPr>
          <w:rFonts w:hint="cs"/>
          <w:rtl/>
        </w:rPr>
        <w:t xml:space="preserve"> מדבר </w:t>
      </w:r>
      <w:r>
        <w:rPr>
          <w:rFonts w:hint="cs"/>
          <w:rtl/>
        </w:rPr>
        <w:t xml:space="preserve">רק </w:t>
      </w:r>
      <w:r w:rsidR="00A46A61">
        <w:rPr>
          <w:rFonts w:hint="cs"/>
          <w:rtl/>
        </w:rPr>
        <w:t xml:space="preserve">על מקרה שכתב לה "דין ודברים אין לי בנכסייך", שאז מותר לה למכור </w:t>
      </w:r>
      <w:r>
        <w:rPr>
          <w:rFonts w:hint="cs"/>
          <w:rtl/>
        </w:rPr>
        <w:t xml:space="preserve">את נכסיה, </w:t>
      </w:r>
      <w:r w:rsidR="00A46A61">
        <w:rPr>
          <w:rFonts w:hint="cs"/>
          <w:rtl/>
        </w:rPr>
        <w:t>והוא הדין להלוות</w:t>
      </w:r>
      <w:r>
        <w:rPr>
          <w:rFonts w:hint="cs"/>
          <w:rtl/>
        </w:rPr>
        <w:t>ם</w:t>
      </w:r>
      <w:r w:rsidR="00A46A61">
        <w:rPr>
          <w:rFonts w:hint="cs"/>
          <w:rtl/>
        </w:rPr>
        <w:t xml:space="preserve">. אבל </w:t>
      </w:r>
      <w:r>
        <w:rPr>
          <w:rFonts w:hint="cs"/>
          <w:rtl/>
        </w:rPr>
        <w:t xml:space="preserve">סתם </w:t>
      </w:r>
      <w:r w:rsidR="00A46A61">
        <w:rPr>
          <w:rFonts w:hint="cs"/>
          <w:rtl/>
        </w:rPr>
        <w:t>נכסים ש</w:t>
      </w:r>
      <w:r>
        <w:rPr>
          <w:rFonts w:hint="cs"/>
          <w:rtl/>
        </w:rPr>
        <w:t>קיבלה במתנה</w:t>
      </w:r>
      <w:r w:rsidR="00BD515E">
        <w:rPr>
          <w:rFonts w:hint="cs"/>
          <w:rtl/>
        </w:rPr>
        <w:t>,</w:t>
      </w:r>
      <w:r>
        <w:rPr>
          <w:rFonts w:hint="cs"/>
          <w:rtl/>
        </w:rPr>
        <w:t xml:space="preserve"> הגם באופן שאין לבעלה רשות בהם. אמנם </w:t>
      </w:r>
      <w:r w:rsidR="00A46A61">
        <w:rPr>
          <w:rFonts w:hint="cs"/>
          <w:rtl/>
        </w:rPr>
        <w:t xml:space="preserve">הבעל אינו אוכל בהם פירות אבל אם </w:t>
      </w:r>
      <w:proofErr w:type="spellStart"/>
      <w:r w:rsidR="00A46A61">
        <w:rPr>
          <w:rFonts w:hint="cs"/>
          <w:rtl/>
        </w:rPr>
        <w:t>האשה</w:t>
      </w:r>
      <w:proofErr w:type="spellEnd"/>
      <w:r w:rsidR="00A46A61">
        <w:rPr>
          <w:rFonts w:hint="cs"/>
          <w:rtl/>
        </w:rPr>
        <w:t xml:space="preserve"> מתה </w:t>
      </w:r>
      <w:r>
        <w:rPr>
          <w:rFonts w:hint="cs"/>
          <w:rtl/>
        </w:rPr>
        <w:t xml:space="preserve">הרי הבעל </w:t>
      </w:r>
      <w:r w:rsidR="00A46A61">
        <w:rPr>
          <w:rFonts w:hint="cs"/>
          <w:rtl/>
        </w:rPr>
        <w:t xml:space="preserve">יורש אותה, </w:t>
      </w:r>
      <w:r>
        <w:rPr>
          <w:rFonts w:hint="cs"/>
          <w:rtl/>
        </w:rPr>
        <w:t xml:space="preserve">לכן </w:t>
      </w:r>
      <w:r w:rsidR="00A46A61">
        <w:rPr>
          <w:rFonts w:hint="cs"/>
          <w:rtl/>
        </w:rPr>
        <w:t>היא אינה יכולה למ</w:t>
      </w:r>
      <w:r>
        <w:rPr>
          <w:rFonts w:hint="cs"/>
          <w:rtl/>
        </w:rPr>
        <w:t>ו</w:t>
      </w:r>
      <w:r w:rsidR="00A46A61">
        <w:rPr>
          <w:rFonts w:hint="cs"/>
          <w:rtl/>
        </w:rPr>
        <w:t>כ</w:t>
      </w:r>
      <w:r>
        <w:rPr>
          <w:rFonts w:hint="cs"/>
          <w:rtl/>
        </w:rPr>
        <w:t>רם</w:t>
      </w:r>
      <w:r w:rsidR="00A46A61">
        <w:rPr>
          <w:rFonts w:hint="cs"/>
          <w:rtl/>
        </w:rPr>
        <w:t>, וכל שאין בידה</w:t>
      </w:r>
      <w:r w:rsidR="006B0A0D">
        <w:rPr>
          <w:rFonts w:hint="cs"/>
          <w:rtl/>
        </w:rPr>
        <w:t xml:space="preserve"> </w:t>
      </w:r>
      <w:r w:rsidR="00A46A61">
        <w:rPr>
          <w:rFonts w:hint="cs"/>
          <w:rtl/>
        </w:rPr>
        <w:t xml:space="preserve">למכור, גם אין בידה רשות להלוות, כי בכך היא הופכת אותן </w:t>
      </w:r>
      <w:r>
        <w:rPr>
          <w:rFonts w:hint="cs"/>
          <w:rtl/>
        </w:rPr>
        <w:t xml:space="preserve">מ"מוחזק" </w:t>
      </w:r>
      <w:r w:rsidR="00A46A61">
        <w:rPr>
          <w:rFonts w:hint="cs"/>
          <w:rtl/>
        </w:rPr>
        <w:t>ל"ראוי" ומפקיעה מבעלה את הירושה</w:t>
      </w:r>
      <w:r w:rsidR="00636B0C">
        <w:rPr>
          <w:rFonts w:hint="cs"/>
          <w:rtl/>
        </w:rPr>
        <w:t xml:space="preserve"> (ב"ש </w:t>
      </w:r>
      <w:proofErr w:type="spellStart"/>
      <w:r w:rsidR="00636B0C">
        <w:rPr>
          <w:rFonts w:hint="cs"/>
          <w:rtl/>
        </w:rPr>
        <w:t>וח"מ</w:t>
      </w:r>
      <w:proofErr w:type="spellEnd"/>
      <w:r w:rsidR="00636B0C">
        <w:rPr>
          <w:rFonts w:hint="cs"/>
          <w:rtl/>
        </w:rPr>
        <w:t>)</w:t>
      </w:r>
      <w:r w:rsidR="00A46A61">
        <w:rPr>
          <w:rFonts w:hint="cs"/>
          <w:rtl/>
        </w:rPr>
        <w:t xml:space="preserve">. </w:t>
      </w:r>
    </w:p>
    <w:p w14:paraId="4306680F" w14:textId="0EF3136C" w:rsidR="00907A73" w:rsidRDefault="00907A73" w:rsidP="00952F27">
      <w:pPr>
        <w:spacing w:after="0" w:line="276" w:lineRule="auto"/>
        <w:ind w:left="-425"/>
        <w:rPr>
          <w:b/>
          <w:bCs/>
          <w:rtl/>
        </w:rPr>
      </w:pPr>
      <w:r w:rsidRPr="00907A73">
        <w:rPr>
          <w:rFonts w:hint="cs"/>
          <w:b/>
          <w:bCs/>
          <w:rtl/>
        </w:rPr>
        <w:t>ה</w:t>
      </w:r>
      <w:r w:rsidR="00A46A61" w:rsidRPr="00907A73">
        <w:rPr>
          <w:rFonts w:hint="cs"/>
          <w:b/>
          <w:bCs/>
          <w:rtl/>
        </w:rPr>
        <w:t>אם מותר לאשה להלוות</w:t>
      </w:r>
      <w:r w:rsidR="00A46A61">
        <w:rPr>
          <w:rFonts w:hint="cs"/>
          <w:b/>
          <w:bCs/>
          <w:rtl/>
        </w:rPr>
        <w:t xml:space="preserve"> </w:t>
      </w:r>
      <w:r w:rsidR="00BD515E">
        <w:rPr>
          <w:rFonts w:hint="cs"/>
          <w:b/>
          <w:bCs/>
          <w:rtl/>
        </w:rPr>
        <w:t xml:space="preserve">לאחרים, </w:t>
      </w:r>
      <w:r>
        <w:rPr>
          <w:rFonts w:hint="cs"/>
          <w:b/>
          <w:bCs/>
          <w:rtl/>
        </w:rPr>
        <w:t xml:space="preserve">נכסי </w:t>
      </w:r>
      <w:proofErr w:type="spellStart"/>
      <w:r>
        <w:rPr>
          <w:rFonts w:hint="cs"/>
          <w:b/>
          <w:bCs/>
          <w:rtl/>
        </w:rPr>
        <w:t>מילוג</w:t>
      </w:r>
      <w:proofErr w:type="spellEnd"/>
      <w:r>
        <w:rPr>
          <w:rFonts w:hint="cs"/>
          <w:b/>
          <w:bCs/>
          <w:rtl/>
        </w:rPr>
        <w:t xml:space="preserve"> שאין בהם פירות</w:t>
      </w:r>
      <w:r w:rsidR="00E948BD">
        <w:rPr>
          <w:rFonts w:hint="cs"/>
          <w:b/>
          <w:bCs/>
          <w:rtl/>
        </w:rPr>
        <w:t xml:space="preserve"> לבעל</w:t>
      </w:r>
      <w:r w:rsidR="00BD515E">
        <w:rPr>
          <w:rFonts w:hint="cs"/>
          <w:b/>
          <w:bCs/>
          <w:rtl/>
        </w:rPr>
        <w:t>?</w:t>
      </w:r>
    </w:p>
    <w:p w14:paraId="67D2EBDA" w14:textId="163CB19D" w:rsidR="00907A73" w:rsidRDefault="00907A73" w:rsidP="00952F27">
      <w:pPr>
        <w:spacing w:after="0" w:line="276" w:lineRule="auto"/>
        <w:ind w:left="-425"/>
        <w:rPr>
          <w:rtl/>
        </w:rPr>
      </w:pPr>
      <w:r w:rsidRPr="00907A73">
        <w:rPr>
          <w:rFonts w:hint="cs"/>
          <w:b/>
          <w:bCs/>
          <w:u w:val="single"/>
          <w:rtl/>
        </w:rPr>
        <w:t>דעה א:</w:t>
      </w:r>
      <w:r>
        <w:rPr>
          <w:rFonts w:hint="cs"/>
          <w:b/>
          <w:bCs/>
          <w:rtl/>
        </w:rPr>
        <w:t xml:space="preserve"> </w:t>
      </w:r>
      <w:r w:rsidR="00DE05D3">
        <w:rPr>
          <w:rFonts w:hint="cs"/>
          <w:rtl/>
        </w:rPr>
        <w:t>יש לה</w:t>
      </w:r>
      <w:r w:rsidRPr="00C3017D">
        <w:rPr>
          <w:rFonts w:hint="cs"/>
          <w:rtl/>
        </w:rPr>
        <w:t>סתפק</w:t>
      </w:r>
      <w:r w:rsidR="00E948BD">
        <w:rPr>
          <w:rFonts w:hint="cs"/>
          <w:rtl/>
        </w:rPr>
        <w:t xml:space="preserve">, מצד אחד </w:t>
      </w:r>
      <w:r w:rsidR="00A46A61">
        <w:rPr>
          <w:rFonts w:hint="cs"/>
          <w:rtl/>
        </w:rPr>
        <w:t xml:space="preserve">הם </w:t>
      </w:r>
      <w:r>
        <w:rPr>
          <w:rFonts w:hint="cs"/>
          <w:rtl/>
        </w:rPr>
        <w:t>אינם</w:t>
      </w:r>
      <w:r w:rsidR="00A46A61">
        <w:rPr>
          <w:rFonts w:hint="cs"/>
          <w:rtl/>
        </w:rPr>
        <w:t xml:space="preserve"> </w:t>
      </w:r>
      <w:r w:rsidR="00A46A61" w:rsidRPr="00C3017D">
        <w:rPr>
          <w:rFonts w:hint="cs"/>
          <w:rtl/>
        </w:rPr>
        <w:t>ראוי</w:t>
      </w:r>
      <w:r w:rsidR="00A46A61">
        <w:rPr>
          <w:rFonts w:hint="cs"/>
          <w:rtl/>
        </w:rPr>
        <w:t>ים לבעל</w:t>
      </w:r>
      <w:r w:rsidR="00A46A61" w:rsidRPr="00C3017D">
        <w:rPr>
          <w:rFonts w:hint="cs"/>
          <w:rtl/>
        </w:rPr>
        <w:t>,</w:t>
      </w:r>
      <w:r>
        <w:rPr>
          <w:rFonts w:hint="cs"/>
          <w:rtl/>
        </w:rPr>
        <w:t xml:space="preserve"> ו</w:t>
      </w:r>
      <w:r w:rsidR="00E948BD">
        <w:rPr>
          <w:rFonts w:hint="cs"/>
          <w:rtl/>
        </w:rPr>
        <w:t>לכן מ</w:t>
      </w:r>
      <w:r>
        <w:rPr>
          <w:rFonts w:hint="cs"/>
          <w:rtl/>
        </w:rPr>
        <w:t>מילא יכולה להלוות</w:t>
      </w:r>
      <w:r w:rsidR="00E948BD">
        <w:rPr>
          <w:rFonts w:hint="cs"/>
          <w:rtl/>
        </w:rPr>
        <w:t xml:space="preserve"> אותם. מצד שני, </w:t>
      </w:r>
      <w:r w:rsidR="00A46A61" w:rsidRPr="00C3017D">
        <w:rPr>
          <w:rFonts w:hint="cs"/>
          <w:rtl/>
        </w:rPr>
        <w:t>הבעל נחשב בהם כלוקח ראשון,</w:t>
      </w:r>
      <w:r w:rsidR="00A46A61">
        <w:rPr>
          <w:rStyle w:val="a5"/>
          <w:rtl/>
        </w:rPr>
        <w:footnoteReference w:id="130"/>
      </w:r>
      <w:r w:rsidR="00A46A61" w:rsidRPr="00C3017D">
        <w:rPr>
          <w:rFonts w:hint="cs"/>
          <w:rtl/>
        </w:rPr>
        <w:t xml:space="preserve"> </w:t>
      </w:r>
      <w:r w:rsidR="00DE05D3">
        <w:rPr>
          <w:rFonts w:hint="cs"/>
          <w:rtl/>
        </w:rPr>
        <w:t>לכן היא אינה יכולה למכור אותם, ו</w:t>
      </w:r>
      <w:r w:rsidR="00A46A61" w:rsidRPr="00C3017D">
        <w:rPr>
          <w:rFonts w:hint="cs"/>
          <w:rtl/>
        </w:rPr>
        <w:t>כ</w:t>
      </w:r>
      <w:r w:rsidR="00A46A61">
        <w:rPr>
          <w:rFonts w:hint="cs"/>
          <w:rtl/>
        </w:rPr>
        <w:t xml:space="preserve">שם </w:t>
      </w:r>
      <w:r w:rsidR="00A46A61" w:rsidRPr="00C3017D">
        <w:rPr>
          <w:rFonts w:hint="cs"/>
          <w:rtl/>
        </w:rPr>
        <w:t xml:space="preserve">שאינה יכולה למכור </w:t>
      </w:r>
      <w:r w:rsidR="00A46A61">
        <w:rPr>
          <w:rFonts w:hint="cs"/>
          <w:rtl/>
        </w:rPr>
        <w:t>אותם, כך</w:t>
      </w:r>
      <w:r w:rsidR="00A46A61" w:rsidRPr="00C3017D">
        <w:rPr>
          <w:rFonts w:hint="cs"/>
          <w:rtl/>
        </w:rPr>
        <w:t xml:space="preserve"> אינה יכולה להלוות</w:t>
      </w:r>
      <w:r w:rsidR="00DE05D3">
        <w:rPr>
          <w:rFonts w:hint="cs"/>
          <w:rtl/>
        </w:rPr>
        <w:t xml:space="preserve"> אותם לאחרים (</w:t>
      </w:r>
      <w:r w:rsidR="00DE05D3" w:rsidRPr="00C3017D">
        <w:rPr>
          <w:rFonts w:hint="cs"/>
          <w:rtl/>
        </w:rPr>
        <w:t xml:space="preserve">ח"מ </w:t>
      </w:r>
      <w:proofErr w:type="spellStart"/>
      <w:r w:rsidR="00DE05D3">
        <w:rPr>
          <w:rFonts w:hint="cs"/>
          <w:rtl/>
        </w:rPr>
        <w:t>ס"ק</w:t>
      </w:r>
      <w:proofErr w:type="spellEnd"/>
      <w:r w:rsidR="00DE05D3">
        <w:rPr>
          <w:rFonts w:hint="cs"/>
          <w:rtl/>
        </w:rPr>
        <w:t xml:space="preserve"> ט)</w:t>
      </w:r>
      <w:r w:rsidR="00A46A61" w:rsidRPr="00C3017D">
        <w:rPr>
          <w:rFonts w:hint="cs"/>
          <w:rtl/>
        </w:rPr>
        <w:t>.</w:t>
      </w:r>
      <w:r w:rsidR="00A46A61">
        <w:rPr>
          <w:rFonts w:hint="cs"/>
          <w:rtl/>
        </w:rPr>
        <w:t xml:space="preserve"> </w:t>
      </w:r>
    </w:p>
    <w:p w14:paraId="21AEF352" w14:textId="21A42381" w:rsidR="00A46A61" w:rsidRDefault="00907A73" w:rsidP="00952F27">
      <w:pPr>
        <w:spacing w:after="0" w:line="276" w:lineRule="auto"/>
        <w:ind w:left="-425" w:right="-284"/>
        <w:rPr>
          <w:rtl/>
        </w:rPr>
      </w:pPr>
      <w:r w:rsidRPr="00907A73">
        <w:rPr>
          <w:rFonts w:hint="cs"/>
          <w:b/>
          <w:bCs/>
          <w:u w:val="single"/>
          <w:rtl/>
        </w:rPr>
        <w:t xml:space="preserve">דעה </w:t>
      </w:r>
      <w:r>
        <w:rPr>
          <w:rFonts w:hint="cs"/>
          <w:b/>
          <w:bCs/>
          <w:u w:val="single"/>
          <w:rtl/>
        </w:rPr>
        <w:t>ב</w:t>
      </w:r>
      <w:r w:rsidRPr="00907A73">
        <w:rPr>
          <w:rFonts w:hint="cs"/>
          <w:b/>
          <w:bCs/>
          <w:u w:val="single"/>
          <w:rtl/>
        </w:rPr>
        <w:t>:</w:t>
      </w:r>
      <w:r>
        <w:rPr>
          <w:rFonts w:hint="cs"/>
          <w:b/>
          <w:bCs/>
          <w:rtl/>
        </w:rPr>
        <w:t xml:space="preserve">  </w:t>
      </w:r>
      <w:r w:rsidR="00E543B8">
        <w:rPr>
          <w:rFonts w:hint="cs"/>
          <w:rtl/>
        </w:rPr>
        <w:t>יש לתמוה על עצם העלאת השאלה,</w:t>
      </w:r>
      <w:r w:rsidR="00A46A61">
        <w:rPr>
          <w:rFonts w:hint="cs"/>
          <w:rtl/>
        </w:rPr>
        <w:t xml:space="preserve"> </w:t>
      </w:r>
      <w:r w:rsidR="00E543B8">
        <w:rPr>
          <w:rFonts w:hint="cs"/>
          <w:rtl/>
        </w:rPr>
        <w:t xml:space="preserve">שכן </w:t>
      </w:r>
      <w:r w:rsidR="00A46A61">
        <w:rPr>
          <w:rFonts w:hint="cs"/>
          <w:rtl/>
        </w:rPr>
        <w:t xml:space="preserve">יש רק שלשה מקרים כאלו (לעיל </w:t>
      </w:r>
      <w:proofErr w:type="spellStart"/>
      <w:r w:rsidR="00A46A61">
        <w:rPr>
          <w:rFonts w:hint="cs"/>
          <w:rtl/>
        </w:rPr>
        <w:t>פה,ז</w:t>
      </w:r>
      <w:proofErr w:type="spellEnd"/>
      <w:r w:rsidR="00A46A61">
        <w:rPr>
          <w:rFonts w:hint="cs"/>
          <w:rtl/>
        </w:rPr>
        <w:t>) ודינם פשוט:</w:t>
      </w:r>
      <w:r w:rsidR="00A46A61">
        <w:rPr>
          <w:rtl/>
        </w:rPr>
        <w:br/>
      </w:r>
      <w:r w:rsidR="00A46A61">
        <w:rPr>
          <w:rFonts w:hint="cs"/>
          <w:rtl/>
        </w:rPr>
        <w:t xml:space="preserve">1. </w:t>
      </w:r>
      <w:r w:rsidR="00A46A61" w:rsidRPr="00907A73">
        <w:rPr>
          <w:rFonts w:hint="cs"/>
          <w:b/>
          <w:bCs/>
          <w:rtl/>
        </w:rPr>
        <w:t xml:space="preserve">שטר </w:t>
      </w:r>
      <w:proofErr w:type="spellStart"/>
      <w:r w:rsidR="00A46A61" w:rsidRPr="00907A73">
        <w:rPr>
          <w:rFonts w:hint="cs"/>
          <w:b/>
          <w:bCs/>
          <w:rtl/>
        </w:rPr>
        <w:t>מברחת</w:t>
      </w:r>
      <w:proofErr w:type="spellEnd"/>
      <w:r w:rsidR="00A46A61">
        <w:rPr>
          <w:rFonts w:hint="cs"/>
          <w:rtl/>
        </w:rPr>
        <w:t xml:space="preserve"> - מכירתה קיימת וכל שכן שיכולה להלוות.</w:t>
      </w:r>
      <w:r w:rsidR="00A46A61">
        <w:rPr>
          <w:rtl/>
        </w:rPr>
        <w:br/>
      </w:r>
      <w:r w:rsidR="00A46A61">
        <w:rPr>
          <w:rFonts w:hint="cs"/>
          <w:rtl/>
        </w:rPr>
        <w:t xml:space="preserve">2. </w:t>
      </w:r>
      <w:r w:rsidR="00A46A61" w:rsidRPr="00907A73">
        <w:rPr>
          <w:rFonts w:hint="cs"/>
          <w:b/>
          <w:bCs/>
          <w:rtl/>
        </w:rPr>
        <w:t>מוכרת כתובתה בטובת הנאה</w:t>
      </w:r>
      <w:r w:rsidR="00A46A61">
        <w:rPr>
          <w:rFonts w:hint="cs"/>
          <w:rtl/>
        </w:rPr>
        <w:t xml:space="preserve"> - שיכולה לתת את הכסף למי שרוצה, ולכן יכולה גם להלוות.</w:t>
      </w:r>
      <w:r w:rsidR="00A46A61">
        <w:rPr>
          <w:rtl/>
        </w:rPr>
        <w:br/>
      </w:r>
      <w:r w:rsidR="00A46A61">
        <w:rPr>
          <w:rFonts w:hint="cs"/>
          <w:rtl/>
        </w:rPr>
        <w:t xml:space="preserve">3. </w:t>
      </w:r>
      <w:r w:rsidR="00A46A61" w:rsidRPr="00907A73">
        <w:rPr>
          <w:rFonts w:hint="cs"/>
          <w:b/>
          <w:bCs/>
          <w:rtl/>
        </w:rPr>
        <w:t>בעל שנתן מתנה לאשתו לאחר שנישאו</w:t>
      </w:r>
      <w:r w:rsidR="00A46A61">
        <w:rPr>
          <w:rFonts w:hint="cs"/>
          <w:rtl/>
        </w:rPr>
        <w:t xml:space="preserve"> - יש ל</w:t>
      </w:r>
      <w:r w:rsidR="00E543B8">
        <w:rPr>
          <w:rFonts w:hint="cs"/>
          <w:rtl/>
        </w:rPr>
        <w:t>בעל</w:t>
      </w:r>
      <w:r w:rsidR="00A46A61">
        <w:rPr>
          <w:rFonts w:hint="cs"/>
          <w:rtl/>
        </w:rPr>
        <w:t xml:space="preserve"> </w:t>
      </w:r>
      <w:proofErr w:type="spellStart"/>
      <w:r w:rsidR="00A46A61">
        <w:rPr>
          <w:rFonts w:hint="cs"/>
          <w:rtl/>
        </w:rPr>
        <w:t>פירי</w:t>
      </w:r>
      <w:proofErr w:type="spellEnd"/>
      <w:r w:rsidR="00A46A61">
        <w:rPr>
          <w:rFonts w:hint="cs"/>
          <w:rtl/>
        </w:rPr>
        <w:t xml:space="preserve"> פירות,</w:t>
      </w:r>
      <w:r w:rsidR="00A46A61">
        <w:rPr>
          <w:rStyle w:val="a5"/>
          <w:rtl/>
        </w:rPr>
        <w:footnoteReference w:id="131"/>
      </w:r>
      <w:r w:rsidR="00A46A61">
        <w:rPr>
          <w:rFonts w:hint="cs"/>
          <w:rtl/>
        </w:rPr>
        <w:t xml:space="preserve"> ולכן היא אינה יכולה להלוות</w:t>
      </w:r>
      <w:r w:rsidR="00E543B8">
        <w:rPr>
          <w:rFonts w:hint="cs"/>
          <w:rtl/>
        </w:rPr>
        <w:t xml:space="preserve"> אותה</w:t>
      </w:r>
      <w:r w:rsidR="00A46A61">
        <w:rPr>
          <w:rFonts w:hint="cs"/>
          <w:rtl/>
        </w:rPr>
        <w:t>, ואם לוותה הבעל מוציא מהלווה</w:t>
      </w:r>
      <w:r w:rsidR="00DE05D3">
        <w:rPr>
          <w:rFonts w:hint="cs"/>
          <w:rtl/>
        </w:rPr>
        <w:t xml:space="preserve"> (ב"ש </w:t>
      </w:r>
      <w:proofErr w:type="spellStart"/>
      <w:r w:rsidR="00DE05D3">
        <w:rPr>
          <w:rFonts w:hint="cs"/>
          <w:rtl/>
        </w:rPr>
        <w:t>ס"ק</w:t>
      </w:r>
      <w:proofErr w:type="spellEnd"/>
      <w:r w:rsidR="00DE05D3">
        <w:rPr>
          <w:rFonts w:hint="cs"/>
          <w:rtl/>
        </w:rPr>
        <w:t xml:space="preserve"> </w:t>
      </w:r>
      <w:proofErr w:type="spellStart"/>
      <w:r w:rsidR="00DE05D3">
        <w:rPr>
          <w:rFonts w:hint="cs"/>
          <w:rtl/>
        </w:rPr>
        <w:t>יב</w:t>
      </w:r>
      <w:proofErr w:type="spellEnd"/>
      <w:r w:rsidR="00DE05D3">
        <w:rPr>
          <w:rFonts w:hint="cs"/>
          <w:rtl/>
        </w:rPr>
        <w:t>)</w:t>
      </w:r>
      <w:r w:rsidR="00A46A61">
        <w:rPr>
          <w:rFonts w:hint="cs"/>
          <w:rtl/>
        </w:rPr>
        <w:t>.</w:t>
      </w:r>
    </w:p>
    <w:p w14:paraId="29712537" w14:textId="77777777" w:rsidR="00DE05D3" w:rsidRDefault="00DE05D3" w:rsidP="00952F27">
      <w:pPr>
        <w:spacing w:after="0" w:line="276" w:lineRule="auto"/>
        <w:ind w:left="-425" w:right="-284"/>
        <w:rPr>
          <w:rtl/>
        </w:rPr>
      </w:pPr>
    </w:p>
    <w:p w14:paraId="4FB9648F" w14:textId="3F549B41" w:rsidR="00907A73" w:rsidRDefault="00A46A61" w:rsidP="00952F27">
      <w:pPr>
        <w:spacing w:after="0" w:line="276" w:lineRule="auto"/>
        <w:ind w:left="-425"/>
        <w:rPr>
          <w:rtl/>
        </w:rPr>
      </w:pPr>
      <w:r w:rsidRPr="005C498E">
        <w:rPr>
          <w:rFonts w:hint="cs"/>
          <w:b/>
          <w:bCs/>
          <w:u w:val="single"/>
          <w:rtl/>
        </w:rPr>
        <w:t xml:space="preserve">(סעיף ב) אמר נכסיי לפלוני ואחריו ליורשיי, </w:t>
      </w:r>
      <w:proofErr w:type="spellStart"/>
      <w:r w:rsidRPr="005C498E">
        <w:rPr>
          <w:rFonts w:hint="cs"/>
          <w:b/>
          <w:bCs/>
          <w:u w:val="single"/>
          <w:rtl/>
        </w:rPr>
        <w:t>דקי"ל</w:t>
      </w:r>
      <w:proofErr w:type="spellEnd"/>
      <w:r w:rsidRPr="005C498E">
        <w:rPr>
          <w:rFonts w:hint="cs"/>
          <w:b/>
          <w:bCs/>
          <w:u w:val="single"/>
          <w:rtl/>
        </w:rPr>
        <w:t xml:space="preserve"> הוא הדין ליורשי יורשיו</w:t>
      </w:r>
      <w:r>
        <w:rPr>
          <w:rFonts w:hint="cs"/>
          <w:b/>
          <w:bCs/>
          <w:rtl/>
        </w:rPr>
        <w:t>,</w:t>
      </w:r>
      <w:r>
        <w:rPr>
          <w:rFonts w:hint="cs"/>
          <w:rtl/>
        </w:rPr>
        <w:t xml:space="preserve"> כאשר האיש ימות הנכסים עוברים לפלוני, וכאשר פלוני מת, הנכסים חוזרים ליורשיו או ליורשי יורשיו. דהיינו, אם הייתה לו בת</w:t>
      </w:r>
      <w:r w:rsidR="00AB3486">
        <w:rPr>
          <w:rFonts w:hint="cs"/>
          <w:rtl/>
        </w:rPr>
        <w:t>,</w:t>
      </w:r>
      <w:r>
        <w:rPr>
          <w:rFonts w:hint="cs"/>
          <w:rtl/>
        </w:rPr>
        <w:t xml:space="preserve"> ול</w:t>
      </w:r>
      <w:r w:rsidR="00AB3486">
        <w:rPr>
          <w:rFonts w:hint="cs"/>
          <w:rtl/>
        </w:rPr>
        <w:t>בת</w:t>
      </w:r>
      <w:r>
        <w:rPr>
          <w:rFonts w:hint="cs"/>
          <w:rtl/>
        </w:rPr>
        <w:t xml:space="preserve"> היה בן, ומתה הבת, ורק אח"כ מת מקבל המתנה (פלוני), בנה יורש (בתור יורשי יורשיו), אבל בעלה של הבת אינו יורש דהוי ראוי, ואין הבעל נוטל בראוי כבמוחזק (</w:t>
      </w:r>
      <w:proofErr w:type="spellStart"/>
      <w:r>
        <w:rPr>
          <w:rFonts w:hint="cs"/>
          <w:rtl/>
        </w:rPr>
        <w:t>שו"ע</w:t>
      </w:r>
      <w:proofErr w:type="spellEnd"/>
      <w:r>
        <w:rPr>
          <w:rFonts w:hint="cs"/>
          <w:rtl/>
        </w:rPr>
        <w:t xml:space="preserve">), ואע"פ שהמקבל (פלוני) אינו יכול למכור, מכל מקום </w:t>
      </w:r>
      <w:r w:rsidR="00AB3486">
        <w:rPr>
          <w:rFonts w:hint="cs"/>
          <w:rtl/>
        </w:rPr>
        <w:t xml:space="preserve">הבעל </w:t>
      </w:r>
      <w:r>
        <w:rPr>
          <w:rFonts w:hint="cs"/>
          <w:rtl/>
        </w:rPr>
        <w:t xml:space="preserve">נחשב </w:t>
      </w:r>
      <w:r w:rsidR="00AB3486">
        <w:rPr>
          <w:rFonts w:hint="cs"/>
          <w:rtl/>
        </w:rPr>
        <w:t xml:space="preserve">רק </w:t>
      </w:r>
      <w:r>
        <w:rPr>
          <w:rFonts w:hint="cs"/>
          <w:rtl/>
        </w:rPr>
        <w:t>כראוי</w:t>
      </w:r>
      <w:r w:rsidR="00AB3486">
        <w:rPr>
          <w:rFonts w:hint="cs"/>
          <w:rtl/>
        </w:rPr>
        <w:t xml:space="preserve">, </w:t>
      </w:r>
      <w:r>
        <w:rPr>
          <w:rFonts w:hint="cs"/>
          <w:rtl/>
        </w:rPr>
        <w:t xml:space="preserve">כי הנכסים לא הגיעו לידי הבת קודם שמתה (ב"ש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p w14:paraId="16539EA3" w14:textId="77777777" w:rsidR="00907A73" w:rsidRDefault="00A46A61" w:rsidP="00952F27">
      <w:pPr>
        <w:spacing w:after="0" w:line="276" w:lineRule="auto"/>
        <w:ind w:left="-425" w:right="-284"/>
        <w:rPr>
          <w:rtl/>
        </w:rPr>
      </w:pPr>
      <w:r w:rsidRPr="00907A73">
        <w:rPr>
          <w:rFonts w:hint="cs"/>
          <w:b/>
          <w:bCs/>
          <w:rtl/>
        </w:rPr>
        <w:t>ואם אמר המוריש "נכסיי לפלוני ואחריו מעכשיו ליורשיי",</w:t>
      </w:r>
      <w:r>
        <w:rPr>
          <w:rFonts w:hint="cs"/>
          <w:rtl/>
        </w:rPr>
        <w:t xml:space="preserve"> הבעל נחשב כמוחזק ויורש (</w:t>
      </w:r>
      <w:proofErr w:type="spellStart"/>
      <w:r>
        <w:rPr>
          <w:rFonts w:hint="cs"/>
          <w:rtl/>
        </w:rPr>
        <w:t>שו"ע</w:t>
      </w:r>
      <w:proofErr w:type="spellEnd"/>
      <w:r>
        <w:rPr>
          <w:rFonts w:hint="cs"/>
          <w:rtl/>
        </w:rPr>
        <w:t xml:space="preserve">). </w:t>
      </w:r>
    </w:p>
    <w:p w14:paraId="20F9A124" w14:textId="77777777" w:rsidR="00A46A61" w:rsidRDefault="00A46A61" w:rsidP="00952F27">
      <w:pPr>
        <w:spacing w:after="0" w:line="276" w:lineRule="auto"/>
        <w:ind w:left="-425"/>
        <w:rPr>
          <w:rtl/>
        </w:rPr>
      </w:pPr>
      <w:r w:rsidRPr="00907A73">
        <w:rPr>
          <w:rFonts w:hint="cs"/>
          <w:b/>
          <w:bCs/>
          <w:rtl/>
        </w:rPr>
        <w:t>ואם אמר "נכסיי מעכשיו לפלוני (ולא לאחר מותי) ואחריו ליורשיי</w:t>
      </w:r>
      <w:r w:rsidR="00907A73">
        <w:rPr>
          <w:rFonts w:hint="cs"/>
          <w:b/>
          <w:bCs/>
          <w:rtl/>
        </w:rPr>
        <w:t>"</w:t>
      </w:r>
      <w:r>
        <w:rPr>
          <w:rFonts w:hint="cs"/>
          <w:rtl/>
        </w:rPr>
        <w:t xml:space="preserve">, נחשב לראוי, והבעל אינו יורש (ב"ש </w:t>
      </w:r>
      <w:proofErr w:type="spellStart"/>
      <w:r>
        <w:rPr>
          <w:rFonts w:hint="cs"/>
          <w:rtl/>
        </w:rPr>
        <w:t>ס"ק</w:t>
      </w:r>
      <w:proofErr w:type="spellEnd"/>
      <w:r>
        <w:rPr>
          <w:rFonts w:hint="cs"/>
          <w:rtl/>
        </w:rPr>
        <w:t xml:space="preserve"> יד).</w:t>
      </w:r>
    </w:p>
    <w:p w14:paraId="23A7B853" w14:textId="5040A214" w:rsidR="00A46A61" w:rsidRDefault="00A46A61" w:rsidP="00952F27">
      <w:pPr>
        <w:spacing w:after="0" w:line="276" w:lineRule="auto"/>
        <w:ind w:left="-425"/>
        <w:rPr>
          <w:rtl/>
        </w:rPr>
      </w:pPr>
      <w:r w:rsidRPr="00366651">
        <w:rPr>
          <w:rFonts w:hint="cs"/>
          <w:b/>
          <w:bCs/>
          <w:rtl/>
        </w:rPr>
        <w:t xml:space="preserve">שכיב מרע </w:t>
      </w:r>
      <w:proofErr w:type="spellStart"/>
      <w:r w:rsidRPr="00366651">
        <w:rPr>
          <w:rFonts w:hint="cs"/>
          <w:b/>
          <w:bCs/>
          <w:rtl/>
        </w:rPr>
        <w:t>שצוה</w:t>
      </w:r>
      <w:proofErr w:type="spellEnd"/>
      <w:r w:rsidRPr="00366651">
        <w:rPr>
          <w:rFonts w:hint="cs"/>
          <w:b/>
          <w:bCs/>
          <w:rtl/>
        </w:rPr>
        <w:t xml:space="preserve"> מתנות לאשה, ומתה </w:t>
      </w:r>
      <w:proofErr w:type="spellStart"/>
      <w:r>
        <w:rPr>
          <w:rFonts w:hint="cs"/>
          <w:b/>
          <w:bCs/>
          <w:rtl/>
        </w:rPr>
        <w:t>האשה</w:t>
      </w:r>
      <w:proofErr w:type="spellEnd"/>
      <w:r>
        <w:rPr>
          <w:rFonts w:hint="cs"/>
          <w:b/>
          <w:bCs/>
          <w:rtl/>
        </w:rPr>
        <w:t xml:space="preserve"> </w:t>
      </w:r>
      <w:r w:rsidR="00AB3486">
        <w:rPr>
          <w:rFonts w:hint="cs"/>
          <w:b/>
          <w:bCs/>
          <w:rtl/>
        </w:rPr>
        <w:t xml:space="preserve">[בחיי השכיב מרע], </w:t>
      </w:r>
      <w:r w:rsidRPr="00366651">
        <w:rPr>
          <w:rFonts w:hint="cs"/>
          <w:b/>
          <w:bCs/>
          <w:rtl/>
        </w:rPr>
        <w:t>לפני שגבתה את המתנות</w:t>
      </w:r>
      <w:r w:rsidR="00AB3486">
        <w:rPr>
          <w:rFonts w:hint="cs"/>
          <w:b/>
          <w:bCs/>
          <w:rtl/>
        </w:rPr>
        <w:t>.</w:t>
      </w:r>
      <w:r>
        <w:rPr>
          <w:rtl/>
        </w:rPr>
        <w:br/>
      </w:r>
      <w:r w:rsidRPr="00177D86">
        <w:rPr>
          <w:rFonts w:ascii="Arial" w:hAnsi="Arial" w:cs="Arial" w:hint="cs"/>
          <w:b/>
          <w:bCs/>
          <w:u w:val="single"/>
          <w:rtl/>
        </w:rPr>
        <w:t>דעה א':</w:t>
      </w:r>
      <w:r>
        <w:rPr>
          <w:rFonts w:hint="cs"/>
          <w:rtl/>
        </w:rPr>
        <w:t xml:space="preserve"> הבעל נחשב כמוחזק ויורש, כי "דברי שכיב מרע ככתובים וכמסורים דמי" (ב"ש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w:t>
      </w:r>
      <w:r>
        <w:rPr>
          <w:rtl/>
        </w:rPr>
        <w:br/>
      </w:r>
      <w:r w:rsidRPr="00177D86">
        <w:rPr>
          <w:rFonts w:ascii="Arial" w:hAnsi="Arial" w:cs="Arial" w:hint="cs"/>
          <w:b/>
          <w:bCs/>
          <w:u w:val="single"/>
          <w:rtl/>
        </w:rPr>
        <w:t>דעה ב':</w:t>
      </w:r>
      <w:r>
        <w:rPr>
          <w:rFonts w:hint="cs"/>
          <w:rtl/>
        </w:rPr>
        <w:t xml:space="preserve"> משמע שנחשב כמלווה ואינו יורש, אלא אם ציווה חפץ </w:t>
      </w:r>
      <w:proofErr w:type="spellStart"/>
      <w:r>
        <w:rPr>
          <w:rFonts w:hint="cs"/>
          <w:rtl/>
        </w:rPr>
        <w:t>מסויים</w:t>
      </w:r>
      <w:proofErr w:type="spellEnd"/>
      <w:r>
        <w:rPr>
          <w:rFonts w:hint="cs"/>
          <w:rtl/>
        </w:rPr>
        <w:t xml:space="preserve"> שאז הבעל יורש (</w:t>
      </w:r>
      <w:proofErr w:type="spellStart"/>
      <w:r>
        <w:rPr>
          <w:rFonts w:hint="cs"/>
          <w:rtl/>
        </w:rPr>
        <w:t>תרוה"ד</w:t>
      </w:r>
      <w:proofErr w:type="spellEnd"/>
      <w:r>
        <w:rPr>
          <w:rFonts w:hint="cs"/>
          <w:rtl/>
        </w:rPr>
        <w:t xml:space="preserve">, </w:t>
      </w:r>
      <w:proofErr w:type="spellStart"/>
      <w:r>
        <w:rPr>
          <w:rFonts w:hint="cs"/>
          <w:rtl/>
        </w:rPr>
        <w:t>פת"ש</w:t>
      </w:r>
      <w:proofErr w:type="spellEnd"/>
      <w:r>
        <w:rPr>
          <w:rFonts w:hint="cs"/>
          <w:rtl/>
        </w:rPr>
        <w:t xml:space="preserve"> אות ה).</w:t>
      </w:r>
    </w:p>
    <w:p w14:paraId="5A96C4A3" w14:textId="77777777" w:rsidR="002F003A" w:rsidRDefault="002F003A" w:rsidP="00952F27">
      <w:pPr>
        <w:spacing w:after="0" w:line="276" w:lineRule="auto"/>
        <w:ind w:left="-425"/>
        <w:rPr>
          <w:rtl/>
        </w:rPr>
      </w:pPr>
    </w:p>
    <w:p w14:paraId="7456FE3F" w14:textId="7825047E" w:rsidR="00A46A61" w:rsidRDefault="00A46A61" w:rsidP="00952F27">
      <w:pPr>
        <w:spacing w:after="0" w:line="276" w:lineRule="auto"/>
        <w:ind w:left="-425" w:right="-567"/>
        <w:rPr>
          <w:rtl/>
        </w:rPr>
      </w:pPr>
      <w:r>
        <w:rPr>
          <w:rFonts w:hint="cs"/>
          <w:rtl/>
        </w:rPr>
        <w:t>(</w:t>
      </w:r>
      <w:r w:rsidRPr="00366651">
        <w:rPr>
          <w:rFonts w:hint="cs"/>
          <w:b/>
          <w:bCs/>
          <w:u w:val="single"/>
          <w:rtl/>
        </w:rPr>
        <w:t xml:space="preserve">סעיף ג) הנושא </w:t>
      </w:r>
      <w:proofErr w:type="spellStart"/>
      <w:r w:rsidRPr="00366651">
        <w:rPr>
          <w:rFonts w:hint="cs"/>
          <w:b/>
          <w:bCs/>
          <w:u w:val="single"/>
          <w:rtl/>
        </w:rPr>
        <w:t>אשה</w:t>
      </w:r>
      <w:proofErr w:type="spellEnd"/>
      <w:r w:rsidRPr="00366651">
        <w:rPr>
          <w:rFonts w:hint="cs"/>
          <w:b/>
          <w:bCs/>
          <w:u w:val="single"/>
          <w:rtl/>
        </w:rPr>
        <w:t xml:space="preserve"> מחייבי </w:t>
      </w:r>
      <w:proofErr w:type="spellStart"/>
      <w:r w:rsidRPr="00366651">
        <w:rPr>
          <w:rFonts w:hint="cs"/>
          <w:b/>
          <w:bCs/>
          <w:u w:val="single"/>
          <w:rtl/>
        </w:rPr>
        <w:t>לאוין</w:t>
      </w:r>
      <w:proofErr w:type="spellEnd"/>
      <w:r w:rsidRPr="00366651">
        <w:rPr>
          <w:rFonts w:hint="cs"/>
          <w:b/>
          <w:bCs/>
          <w:u w:val="single"/>
          <w:rtl/>
        </w:rPr>
        <w:t>, הו</w:t>
      </w:r>
      <w:r w:rsidR="00907A73">
        <w:rPr>
          <w:rFonts w:hint="cs"/>
          <w:b/>
          <w:bCs/>
          <w:u w:val="single"/>
          <w:rtl/>
        </w:rPr>
        <w:t>א</w:t>
      </w:r>
      <w:r w:rsidRPr="00366651">
        <w:rPr>
          <w:rFonts w:hint="cs"/>
          <w:b/>
          <w:bCs/>
          <w:u w:val="single"/>
          <w:rtl/>
        </w:rPr>
        <w:t xml:space="preserve">יל וקידושין </w:t>
      </w:r>
      <w:proofErr w:type="spellStart"/>
      <w:r w:rsidRPr="00366651">
        <w:rPr>
          <w:rFonts w:hint="cs"/>
          <w:b/>
          <w:bCs/>
          <w:u w:val="single"/>
          <w:rtl/>
        </w:rPr>
        <w:t>תופסין</w:t>
      </w:r>
      <w:proofErr w:type="spellEnd"/>
      <w:r w:rsidRPr="00366651">
        <w:rPr>
          <w:rFonts w:hint="cs"/>
          <w:b/>
          <w:bCs/>
          <w:u w:val="single"/>
          <w:rtl/>
        </w:rPr>
        <w:t xml:space="preserve"> בה, אם מתה </w:t>
      </w:r>
      <w:proofErr w:type="spellStart"/>
      <w:r w:rsidRPr="00366651">
        <w:rPr>
          <w:rFonts w:hint="cs"/>
          <w:b/>
          <w:bCs/>
          <w:u w:val="single"/>
          <w:rtl/>
        </w:rPr>
        <w:t>יירשנה</w:t>
      </w:r>
      <w:proofErr w:type="spellEnd"/>
      <w:r>
        <w:rPr>
          <w:rFonts w:hint="cs"/>
          <w:rtl/>
        </w:rPr>
        <w:t xml:space="preserve"> (</w:t>
      </w:r>
      <w:proofErr w:type="spellStart"/>
      <w:r>
        <w:rPr>
          <w:rFonts w:hint="cs"/>
          <w:rtl/>
        </w:rPr>
        <w:t>שו"ע</w:t>
      </w:r>
      <w:proofErr w:type="spellEnd"/>
      <w:r>
        <w:rPr>
          <w:rFonts w:hint="cs"/>
          <w:rtl/>
        </w:rPr>
        <w:t xml:space="preserve">). כיוון שהוא מתכוון לבוא עליה אפילו באיסור, לכן הקידושין נחשבים כחופה הראויה לביאה, אבל לדעת הרמב"ם </w:t>
      </w:r>
      <w:r w:rsidRPr="00907A73">
        <w:rPr>
          <w:rFonts w:hint="cs"/>
          <w:b/>
          <w:bCs/>
          <w:rtl/>
        </w:rPr>
        <w:t xml:space="preserve">הנושא </w:t>
      </w:r>
      <w:proofErr w:type="spellStart"/>
      <w:r w:rsidRPr="00907A73">
        <w:rPr>
          <w:rFonts w:hint="cs"/>
          <w:b/>
          <w:bCs/>
          <w:rtl/>
        </w:rPr>
        <w:t>אשה</w:t>
      </w:r>
      <w:proofErr w:type="spellEnd"/>
      <w:r w:rsidRPr="00907A73">
        <w:rPr>
          <w:rFonts w:hint="cs"/>
          <w:b/>
          <w:bCs/>
          <w:rtl/>
        </w:rPr>
        <w:t xml:space="preserve"> נדה ומתה</w:t>
      </w:r>
      <w:r>
        <w:rPr>
          <w:rFonts w:hint="cs"/>
          <w:rtl/>
        </w:rPr>
        <w:t xml:space="preserve">, לא </w:t>
      </w:r>
      <w:proofErr w:type="spellStart"/>
      <w:r>
        <w:rPr>
          <w:rFonts w:hint="cs"/>
          <w:rtl/>
        </w:rPr>
        <w:t>יירשנה</w:t>
      </w:r>
      <w:proofErr w:type="spellEnd"/>
      <w:r>
        <w:rPr>
          <w:rFonts w:hint="cs"/>
          <w:rtl/>
        </w:rPr>
        <w:t xml:space="preserve">, לפי שזו חופה </w:t>
      </w:r>
      <w:r w:rsidR="00116062">
        <w:rPr>
          <w:rFonts w:hint="cs"/>
          <w:rtl/>
        </w:rPr>
        <w:t>דלא חזי (שאינה ראויה) לביאה</w:t>
      </w:r>
      <w:r>
        <w:rPr>
          <w:rFonts w:hint="cs"/>
          <w:rtl/>
        </w:rPr>
        <w:t xml:space="preserve">, כי אין בדעתו לבוא עליה </w:t>
      </w:r>
      <w:proofErr w:type="spellStart"/>
      <w:r>
        <w:rPr>
          <w:rFonts w:hint="cs"/>
          <w:rtl/>
        </w:rPr>
        <w:t>בנידתה</w:t>
      </w:r>
      <w:proofErr w:type="spellEnd"/>
      <w:r>
        <w:rPr>
          <w:rFonts w:hint="cs"/>
          <w:rtl/>
        </w:rPr>
        <w:t xml:space="preserve"> (דרישה, ב"ש </w:t>
      </w:r>
      <w:proofErr w:type="spellStart"/>
      <w:r>
        <w:rPr>
          <w:rFonts w:hint="cs"/>
          <w:rtl/>
        </w:rPr>
        <w:t>ס"ק</w:t>
      </w:r>
      <w:proofErr w:type="spellEnd"/>
      <w:r>
        <w:rPr>
          <w:rFonts w:hint="cs"/>
          <w:rtl/>
        </w:rPr>
        <w:t xml:space="preserve"> טו). משמע שגם אם רק מתכוון לבוא עליה</w:t>
      </w:r>
      <w:r w:rsidR="00116062">
        <w:rPr>
          <w:rFonts w:hint="cs"/>
          <w:rtl/>
        </w:rPr>
        <w:t xml:space="preserve"> </w:t>
      </w:r>
      <w:r>
        <w:rPr>
          <w:rFonts w:hint="cs"/>
          <w:rtl/>
        </w:rPr>
        <w:t xml:space="preserve">לאחר </w:t>
      </w:r>
      <w:r w:rsidR="00116062">
        <w:rPr>
          <w:rFonts w:hint="cs"/>
          <w:rtl/>
        </w:rPr>
        <w:t>ה</w:t>
      </w:r>
      <w:r>
        <w:rPr>
          <w:rFonts w:hint="cs"/>
          <w:rtl/>
        </w:rPr>
        <w:t xml:space="preserve">קידושין, </w:t>
      </w:r>
      <w:r w:rsidR="00116062">
        <w:rPr>
          <w:rFonts w:hint="cs"/>
          <w:rtl/>
        </w:rPr>
        <w:t xml:space="preserve">אף שעדיין לא בא עליה, </w:t>
      </w:r>
      <w:r>
        <w:rPr>
          <w:rFonts w:hint="cs"/>
          <w:rtl/>
        </w:rPr>
        <w:t>יורשה (</w:t>
      </w:r>
      <w:proofErr w:type="spellStart"/>
      <w:r>
        <w:rPr>
          <w:rFonts w:hint="cs"/>
          <w:rtl/>
        </w:rPr>
        <w:t>פת"ש</w:t>
      </w:r>
      <w:proofErr w:type="spellEnd"/>
      <w:r>
        <w:rPr>
          <w:rFonts w:hint="cs"/>
          <w:rtl/>
        </w:rPr>
        <w:t xml:space="preserve"> אות ו).</w:t>
      </w:r>
      <w:r>
        <w:rPr>
          <w:rtl/>
        </w:rPr>
        <w:br/>
      </w:r>
      <w:proofErr w:type="spellStart"/>
      <w:r w:rsidRPr="00BC30A3">
        <w:rPr>
          <w:rFonts w:hint="cs"/>
          <w:b/>
          <w:bCs/>
          <w:rtl/>
        </w:rPr>
        <w:t>אשה</w:t>
      </w:r>
      <w:proofErr w:type="spellEnd"/>
      <w:r w:rsidRPr="00BC30A3">
        <w:rPr>
          <w:rFonts w:hint="cs"/>
          <w:b/>
          <w:bCs/>
          <w:rtl/>
        </w:rPr>
        <w:t xml:space="preserve"> שהמירה דתה בעלה יורש אותה</w:t>
      </w:r>
      <w:r>
        <w:rPr>
          <w:rFonts w:hint="cs"/>
          <w:rtl/>
        </w:rPr>
        <w:t xml:space="preserve"> (רמ"א).</w:t>
      </w:r>
      <w:r>
        <w:rPr>
          <w:rtl/>
        </w:rPr>
        <w:br/>
      </w:r>
      <w:r w:rsidRPr="009061F5">
        <w:rPr>
          <w:rFonts w:hint="cs"/>
          <w:b/>
          <w:bCs/>
          <w:rtl/>
        </w:rPr>
        <w:t>הנושא קטנה, למרות שהיא יכולה למ</w:t>
      </w:r>
      <w:r w:rsidR="00907A73">
        <w:rPr>
          <w:rFonts w:hint="cs"/>
          <w:b/>
          <w:bCs/>
          <w:rtl/>
        </w:rPr>
        <w:t>א</w:t>
      </w:r>
      <w:r w:rsidRPr="009061F5">
        <w:rPr>
          <w:rFonts w:hint="cs"/>
          <w:b/>
          <w:bCs/>
          <w:rtl/>
        </w:rPr>
        <w:t>ן ו</w:t>
      </w:r>
      <w:r w:rsidR="00F66E91">
        <w:rPr>
          <w:rFonts w:hint="cs"/>
          <w:b/>
          <w:bCs/>
          <w:rtl/>
        </w:rPr>
        <w:t xml:space="preserve">על ידי כך </w:t>
      </w:r>
      <w:r w:rsidRPr="009061F5">
        <w:rPr>
          <w:rFonts w:hint="cs"/>
          <w:b/>
          <w:bCs/>
          <w:rtl/>
        </w:rPr>
        <w:t>לבטל את הקידושין</w:t>
      </w:r>
      <w:r>
        <w:rPr>
          <w:rFonts w:hint="cs"/>
          <w:rtl/>
        </w:rPr>
        <w:t>, אם מתה בעלה יורש אותה, כי כל עוד היא לא מי</w:t>
      </w:r>
      <w:r w:rsidR="00907A73">
        <w:rPr>
          <w:rFonts w:hint="cs"/>
          <w:rtl/>
        </w:rPr>
        <w:t>אנ</w:t>
      </w:r>
      <w:r>
        <w:rPr>
          <w:rFonts w:hint="cs"/>
          <w:rtl/>
        </w:rPr>
        <w:t>ה, היא נשואה מדרבנן.</w:t>
      </w:r>
      <w:r>
        <w:rPr>
          <w:rtl/>
        </w:rPr>
        <w:br/>
      </w:r>
      <w:r w:rsidRPr="009061F5">
        <w:rPr>
          <w:rFonts w:hint="cs"/>
          <w:b/>
          <w:bCs/>
          <w:rtl/>
        </w:rPr>
        <w:t>פיקח שנשא חרשת ומתה</w:t>
      </w:r>
      <w:r>
        <w:rPr>
          <w:rFonts w:hint="cs"/>
          <w:rtl/>
        </w:rPr>
        <w:t>, אינו יורש אותה (</w:t>
      </w:r>
      <w:proofErr w:type="spellStart"/>
      <w:r>
        <w:rPr>
          <w:rFonts w:hint="cs"/>
          <w:rtl/>
        </w:rPr>
        <w:t>שו"ע</w:t>
      </w:r>
      <w:proofErr w:type="spellEnd"/>
      <w:r>
        <w:rPr>
          <w:rFonts w:hint="cs"/>
          <w:rtl/>
        </w:rPr>
        <w:t xml:space="preserve">), כי אע"פ שיש לה נישואין מדרבנן, לא תיקנו לה כתובה והיא אינה ברת דעת לזכות לו נכסיה (מ"מ,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Pr>
          <w:rStyle w:val="a5"/>
          <w:rtl/>
        </w:rPr>
        <w:footnoteReference w:id="132"/>
      </w:r>
      <w:r>
        <w:rPr>
          <w:rFonts w:hint="cs"/>
          <w:rtl/>
        </w:rPr>
        <w:t xml:space="preserve"> ואפילו </w:t>
      </w:r>
      <w:proofErr w:type="spellStart"/>
      <w:r>
        <w:rPr>
          <w:rFonts w:hint="cs"/>
          <w:rtl/>
        </w:rPr>
        <w:t>נתפקחה</w:t>
      </w:r>
      <w:proofErr w:type="spellEnd"/>
      <w:r>
        <w:rPr>
          <w:rFonts w:hint="cs"/>
          <w:rtl/>
        </w:rPr>
        <w:t xml:space="preserve"> (</w:t>
      </w:r>
      <w:proofErr w:type="spellStart"/>
      <w:r>
        <w:rPr>
          <w:rFonts w:hint="cs"/>
          <w:rtl/>
        </w:rPr>
        <w:t>שו"ע</w:t>
      </w:r>
      <w:proofErr w:type="spellEnd"/>
      <w:r>
        <w:rPr>
          <w:rFonts w:hint="cs"/>
          <w:rtl/>
        </w:rPr>
        <w:t xml:space="preserve">), כל עוד לא נתייחד עימה לאחר </w:t>
      </w:r>
      <w:proofErr w:type="spellStart"/>
      <w:r>
        <w:rPr>
          <w:rFonts w:hint="cs"/>
          <w:rtl/>
        </w:rPr>
        <w:t>שנתפקחה</w:t>
      </w:r>
      <w:proofErr w:type="spellEnd"/>
      <w:r>
        <w:rPr>
          <w:rFonts w:hint="cs"/>
          <w:rtl/>
        </w:rPr>
        <w:t xml:space="preserve">, אינו יורש </w:t>
      </w:r>
      <w:r w:rsidR="00CC42D8">
        <w:rPr>
          <w:rFonts w:hint="cs"/>
          <w:rtl/>
        </w:rPr>
        <w:t xml:space="preserve">אותה </w:t>
      </w:r>
      <w:r>
        <w:rPr>
          <w:rFonts w:hint="cs"/>
          <w:rtl/>
        </w:rPr>
        <w:t>(ח"מ, ב"ש).</w:t>
      </w:r>
      <w:r>
        <w:rPr>
          <w:rtl/>
        </w:rPr>
        <w:br/>
      </w:r>
      <w:r w:rsidRPr="00A2032B">
        <w:rPr>
          <w:rFonts w:hint="cs"/>
          <w:b/>
          <w:bCs/>
          <w:rtl/>
        </w:rPr>
        <w:t>חרש שנשא פיקחת,</w:t>
      </w:r>
      <w:r>
        <w:rPr>
          <w:rtl/>
        </w:rPr>
        <w:br/>
      </w:r>
      <w:r w:rsidRPr="00177D86">
        <w:rPr>
          <w:rFonts w:ascii="Arial" w:hAnsi="Arial" w:cs="Arial" w:hint="cs"/>
          <w:b/>
          <w:bCs/>
          <w:u w:val="single"/>
          <w:rtl/>
        </w:rPr>
        <w:t>דעה א':</w:t>
      </w:r>
      <w:r>
        <w:rPr>
          <w:rFonts w:hint="cs"/>
          <w:rtl/>
        </w:rPr>
        <w:t xml:space="preserve"> יורש אותה. שהרי היא בת דעת, ולדעתה נישאת לו וזיכתה לו ממונו </w:t>
      </w:r>
      <w:r w:rsidRPr="001B1A98">
        <w:rPr>
          <w:rFonts w:hint="cs"/>
          <w:sz w:val="20"/>
          <w:szCs w:val="20"/>
          <w:rtl/>
        </w:rPr>
        <w:t xml:space="preserve">(רמב"ם, </w:t>
      </w:r>
      <w:proofErr w:type="spellStart"/>
      <w:r w:rsidRPr="001B1A98">
        <w:rPr>
          <w:rFonts w:hint="cs"/>
          <w:sz w:val="20"/>
          <w:szCs w:val="20"/>
          <w:rtl/>
        </w:rPr>
        <w:t>שו"ע</w:t>
      </w:r>
      <w:proofErr w:type="spellEnd"/>
      <w:r w:rsidRPr="001B1A98">
        <w:rPr>
          <w:rFonts w:hint="cs"/>
          <w:sz w:val="20"/>
          <w:szCs w:val="20"/>
          <w:rtl/>
        </w:rPr>
        <w:t>).</w:t>
      </w:r>
      <w:r w:rsidRPr="001B1A98">
        <w:rPr>
          <w:sz w:val="20"/>
          <w:szCs w:val="20"/>
          <w:rtl/>
        </w:rPr>
        <w:br/>
      </w:r>
      <w:r w:rsidRPr="00177D86">
        <w:rPr>
          <w:rFonts w:ascii="Arial" w:hAnsi="Arial" w:cs="Arial" w:hint="cs"/>
          <w:b/>
          <w:bCs/>
          <w:u w:val="single"/>
          <w:rtl/>
        </w:rPr>
        <w:t>דעה ב':</w:t>
      </w:r>
      <w:r>
        <w:rPr>
          <w:rFonts w:hint="cs"/>
          <w:rtl/>
        </w:rPr>
        <w:t xml:space="preserve"> אינה יורש אותה, כי היא מזכה לו רק את מה שבידה, אבל לא מה שלאחר מיתה </w:t>
      </w:r>
      <w:r w:rsidRPr="001B1A98">
        <w:rPr>
          <w:rFonts w:hint="cs"/>
          <w:sz w:val="18"/>
          <w:szCs w:val="18"/>
          <w:rtl/>
        </w:rPr>
        <w:t>(</w:t>
      </w:r>
      <w:proofErr w:type="spellStart"/>
      <w:r w:rsidRPr="001B1A98">
        <w:rPr>
          <w:rFonts w:hint="cs"/>
          <w:sz w:val="18"/>
          <w:szCs w:val="18"/>
          <w:rtl/>
        </w:rPr>
        <w:t>ראב"ד</w:t>
      </w:r>
      <w:proofErr w:type="spellEnd"/>
      <w:r w:rsidRPr="001B1A98">
        <w:rPr>
          <w:rFonts w:hint="cs"/>
          <w:sz w:val="18"/>
          <w:szCs w:val="18"/>
          <w:rtl/>
        </w:rPr>
        <w:t>).</w:t>
      </w:r>
      <w:r>
        <w:rPr>
          <w:rtl/>
        </w:rPr>
        <w:br/>
      </w:r>
      <w:r w:rsidRPr="004C3436">
        <w:rPr>
          <w:rFonts w:hint="cs"/>
          <w:b/>
          <w:bCs/>
          <w:rtl/>
        </w:rPr>
        <w:t>שוטה שנשא פיקחת, אינו יורש אותה</w:t>
      </w:r>
      <w:r>
        <w:rPr>
          <w:rFonts w:hint="cs"/>
          <w:rtl/>
        </w:rPr>
        <w:t>, כי אפילו מדרבנן נישואיה אינם תופסים.</w:t>
      </w:r>
    </w:p>
    <w:p w14:paraId="3F2A577A" w14:textId="77777777" w:rsidR="00353C43" w:rsidRDefault="00353C43" w:rsidP="00952F27">
      <w:pPr>
        <w:spacing w:after="0" w:line="276" w:lineRule="auto"/>
        <w:ind w:left="-425" w:right="-567"/>
        <w:rPr>
          <w:rtl/>
        </w:rPr>
      </w:pPr>
    </w:p>
    <w:p w14:paraId="4864BCA2" w14:textId="19628249" w:rsidR="00A46A61" w:rsidRDefault="00A46A61" w:rsidP="00952F27">
      <w:pPr>
        <w:spacing w:after="0" w:line="276" w:lineRule="auto"/>
        <w:ind w:left="-425" w:right="-426"/>
        <w:rPr>
          <w:rtl/>
        </w:rPr>
      </w:pPr>
      <w:r w:rsidRPr="00C070C5">
        <w:rPr>
          <w:rFonts w:hint="cs"/>
          <w:b/>
          <w:bCs/>
          <w:rtl/>
        </w:rPr>
        <w:t>(</w:t>
      </w:r>
      <w:r w:rsidRPr="00284EF6">
        <w:rPr>
          <w:rFonts w:hint="cs"/>
          <w:b/>
          <w:bCs/>
          <w:u w:val="single"/>
          <w:rtl/>
        </w:rPr>
        <w:t>סעיף ד) קידש קטנה לדעת אביה, אך נשא אותה שלא מדעת אביה</w:t>
      </w:r>
      <w:r>
        <w:rPr>
          <w:rFonts w:hint="cs"/>
          <w:rtl/>
        </w:rPr>
        <w:t>. אפילו נשא אותה בפני אביה והוא שתק, אם מתה, הבעל אינו יורש אותה,</w:t>
      </w:r>
      <w:r>
        <w:rPr>
          <w:rStyle w:val="a5"/>
          <w:rtl/>
        </w:rPr>
        <w:footnoteReference w:id="133"/>
      </w:r>
      <w:r>
        <w:rPr>
          <w:rFonts w:hint="cs"/>
          <w:rtl/>
        </w:rPr>
        <w:t xml:space="preserve"> אלא אם האב רצה בנישואין (</w:t>
      </w:r>
      <w:proofErr w:type="spellStart"/>
      <w:r>
        <w:rPr>
          <w:rFonts w:hint="cs"/>
          <w:rtl/>
        </w:rPr>
        <w:t>שו"ע</w:t>
      </w:r>
      <w:proofErr w:type="spellEnd"/>
      <w:r>
        <w:rPr>
          <w:rFonts w:hint="cs"/>
          <w:rtl/>
        </w:rPr>
        <w:t>).</w:t>
      </w:r>
    </w:p>
    <w:p w14:paraId="732CF692" w14:textId="77777777" w:rsidR="00914F28" w:rsidRDefault="00914F28" w:rsidP="00952F27">
      <w:pPr>
        <w:spacing w:after="0" w:line="276" w:lineRule="auto"/>
        <w:ind w:left="-425" w:right="-426"/>
        <w:rPr>
          <w:rtl/>
        </w:rPr>
      </w:pPr>
    </w:p>
    <w:p w14:paraId="10A70B65" w14:textId="2B46DB73" w:rsidR="00800DB6" w:rsidRDefault="00A46A61" w:rsidP="00952F27">
      <w:pPr>
        <w:spacing w:after="0" w:line="276" w:lineRule="auto"/>
        <w:ind w:left="-425"/>
        <w:rPr>
          <w:rtl/>
        </w:rPr>
      </w:pPr>
      <w:r>
        <w:rPr>
          <w:rFonts w:hint="cs"/>
          <w:b/>
          <w:bCs/>
          <w:u w:val="single"/>
          <w:rtl/>
        </w:rPr>
        <w:t xml:space="preserve">(סעיף ה) במקרה של </w:t>
      </w:r>
      <w:r w:rsidRPr="00284EF6">
        <w:rPr>
          <w:rFonts w:hint="cs"/>
          <w:b/>
          <w:bCs/>
          <w:u w:val="single"/>
          <w:rtl/>
        </w:rPr>
        <w:t>ספק גירושין</w:t>
      </w:r>
      <w:r w:rsidR="00800DB6">
        <w:rPr>
          <w:rFonts w:hint="cs"/>
          <w:b/>
          <w:bCs/>
          <w:u w:val="single"/>
          <w:rtl/>
        </w:rPr>
        <w:t>, מחלוקת</w:t>
      </w:r>
      <w:r w:rsidR="00336CAC">
        <w:rPr>
          <w:rFonts w:hint="cs"/>
          <w:b/>
          <w:bCs/>
          <w:u w:val="single"/>
          <w:rtl/>
        </w:rPr>
        <w:t>:</w:t>
      </w:r>
      <w:r w:rsidRPr="00284EF6">
        <w:rPr>
          <w:u w:val="single"/>
          <w:rtl/>
        </w:rPr>
        <w:br/>
      </w:r>
      <w:r w:rsidRPr="00177D86">
        <w:rPr>
          <w:rFonts w:ascii="Arial" w:hAnsi="Arial" w:cs="Arial" w:hint="cs"/>
          <w:b/>
          <w:bCs/>
          <w:u w:val="single"/>
          <w:rtl/>
        </w:rPr>
        <w:t>דעה א'</w:t>
      </w:r>
      <w:r>
        <w:rPr>
          <w:rFonts w:hint="cs"/>
          <w:rtl/>
        </w:rPr>
        <w:t xml:space="preserve">: </w:t>
      </w:r>
      <w:r w:rsidR="00D25BBE">
        <w:rPr>
          <w:rFonts w:hint="cs"/>
          <w:rtl/>
        </w:rPr>
        <w:t>[מעמידים אותה על חזקתה שהיא נשואה ו]</w:t>
      </w:r>
      <w:r>
        <w:rPr>
          <w:rFonts w:hint="cs"/>
          <w:rtl/>
        </w:rPr>
        <w:t>הוא יורש אותה</w:t>
      </w:r>
      <w:r w:rsidR="00336CAC">
        <w:rPr>
          <w:rFonts w:hint="cs"/>
          <w:rtl/>
        </w:rPr>
        <w:t xml:space="preserve">. </w:t>
      </w:r>
      <w:r w:rsidR="003A7143">
        <w:rPr>
          <w:rFonts w:hint="cs"/>
          <w:rtl/>
        </w:rPr>
        <w:t>מוכח כן מה</w:t>
      </w:r>
      <w:r w:rsidR="00336CAC">
        <w:rPr>
          <w:rFonts w:hint="cs"/>
          <w:rtl/>
        </w:rPr>
        <w:t>ירושלמי, ש</w:t>
      </w:r>
      <w:r w:rsidR="003A7143">
        <w:rPr>
          <w:rFonts w:hint="cs"/>
          <w:rtl/>
        </w:rPr>
        <w:t xml:space="preserve">בוודאי גירשה וספק החזירה, </w:t>
      </w:r>
      <w:r w:rsidR="00336CAC">
        <w:rPr>
          <w:rFonts w:hint="cs"/>
          <w:rtl/>
        </w:rPr>
        <w:t xml:space="preserve">הבעל </w:t>
      </w:r>
      <w:r w:rsidR="003A7143">
        <w:rPr>
          <w:rFonts w:hint="cs"/>
          <w:rtl/>
        </w:rPr>
        <w:t>יורשה</w:t>
      </w:r>
      <w:r w:rsidR="00336CAC">
        <w:rPr>
          <w:rFonts w:hint="cs"/>
          <w:rtl/>
        </w:rPr>
        <w:t xml:space="preserve">. כאן שוודאי היה אשתו וספק גירשה, לא </w:t>
      </w:r>
      <w:proofErr w:type="spellStart"/>
      <w:r w:rsidR="00336CAC">
        <w:rPr>
          <w:rFonts w:hint="cs"/>
          <w:rtl/>
        </w:rPr>
        <w:t>כש"כ</w:t>
      </w:r>
      <w:proofErr w:type="spellEnd"/>
      <w:r w:rsidR="00336CAC">
        <w:rPr>
          <w:rFonts w:hint="cs"/>
          <w:rtl/>
        </w:rPr>
        <w:t xml:space="preserve"> שיורשה </w:t>
      </w:r>
      <w:r w:rsidR="003A7143">
        <w:rPr>
          <w:rFonts w:hint="cs"/>
          <w:rtl/>
        </w:rPr>
        <w:t>(</w:t>
      </w:r>
      <w:proofErr w:type="spellStart"/>
      <w:r w:rsidR="003A7143">
        <w:rPr>
          <w:rFonts w:hint="cs"/>
          <w:rtl/>
        </w:rPr>
        <w:t>ראב"ד</w:t>
      </w:r>
      <w:proofErr w:type="spellEnd"/>
      <w:r w:rsidR="003A7143">
        <w:rPr>
          <w:rFonts w:hint="cs"/>
          <w:rtl/>
        </w:rPr>
        <w:t>).</w:t>
      </w:r>
      <w:r>
        <w:rPr>
          <w:rFonts w:hint="cs"/>
          <w:rtl/>
        </w:rPr>
        <w:t xml:space="preserve"> </w:t>
      </w:r>
      <w:r>
        <w:rPr>
          <w:rtl/>
        </w:rPr>
        <w:br/>
      </w:r>
      <w:r w:rsidRPr="00177D86">
        <w:rPr>
          <w:rFonts w:ascii="Arial" w:hAnsi="Arial" w:cs="Arial" w:hint="cs"/>
          <w:b/>
          <w:bCs/>
          <w:u w:val="single"/>
          <w:rtl/>
        </w:rPr>
        <w:t>דעה ב:</w:t>
      </w:r>
      <w:r>
        <w:rPr>
          <w:rFonts w:hint="cs"/>
          <w:rtl/>
        </w:rPr>
        <w:t xml:space="preserve"> הוא אינה יורש אותה (רמב"ם, </w:t>
      </w:r>
      <w:proofErr w:type="spellStart"/>
      <w:r>
        <w:rPr>
          <w:rFonts w:hint="cs"/>
          <w:rtl/>
        </w:rPr>
        <w:t>שו"ע</w:t>
      </w:r>
      <w:proofErr w:type="spellEnd"/>
      <w:r>
        <w:rPr>
          <w:rFonts w:hint="cs"/>
          <w:rtl/>
        </w:rPr>
        <w:t xml:space="preserve">). הרמב"ם מדמה זאת לדין קטנה בסעיף הקודם, </w:t>
      </w:r>
      <w:r w:rsidR="00D11C23">
        <w:rPr>
          <w:rFonts w:hint="cs"/>
          <w:rtl/>
        </w:rPr>
        <w:t>ש</w:t>
      </w:r>
      <w:r w:rsidR="005A4765">
        <w:rPr>
          <w:rFonts w:hint="cs"/>
          <w:rtl/>
        </w:rPr>
        <w:t xml:space="preserve">מעמידים את הממון בחזקת בעליה (אוקי </w:t>
      </w:r>
      <w:proofErr w:type="spellStart"/>
      <w:r w:rsidR="005A4765">
        <w:rPr>
          <w:rFonts w:hint="cs"/>
          <w:rtl/>
        </w:rPr>
        <w:t>ממונא</w:t>
      </w:r>
      <w:proofErr w:type="spellEnd"/>
      <w:r w:rsidR="005A4765">
        <w:rPr>
          <w:rFonts w:hint="cs"/>
          <w:rtl/>
        </w:rPr>
        <w:t xml:space="preserve"> בחזקת מריה)</w:t>
      </w:r>
      <w:r w:rsidR="00D11C23">
        <w:rPr>
          <w:rFonts w:hint="cs"/>
          <w:rtl/>
        </w:rPr>
        <w:t>,</w:t>
      </w:r>
      <w:r w:rsidR="00800DB6">
        <w:rPr>
          <w:rFonts w:hint="cs"/>
          <w:rtl/>
        </w:rPr>
        <w:t xml:space="preserve"> ולכן האבא יורש ולא הבעל.</w:t>
      </w:r>
      <w:r w:rsidR="00D11C23">
        <w:rPr>
          <w:rFonts w:hint="cs"/>
          <w:rtl/>
        </w:rPr>
        <w:t xml:space="preserve"> מכאן לומדים שבכל ספק נישואין</w:t>
      </w:r>
      <w:r w:rsidR="00800DB6">
        <w:rPr>
          <w:rFonts w:hint="cs"/>
          <w:rtl/>
        </w:rPr>
        <w:t xml:space="preserve">, </w:t>
      </w:r>
      <w:r w:rsidR="00D11C23">
        <w:rPr>
          <w:rFonts w:hint="cs"/>
          <w:rtl/>
        </w:rPr>
        <w:t>ספק גירושין ומתה, אין בעלה יורשה</w:t>
      </w:r>
      <w:r w:rsidR="005A4765">
        <w:rPr>
          <w:rFonts w:hint="cs"/>
          <w:rtl/>
        </w:rPr>
        <w:t xml:space="preserve">. </w:t>
      </w:r>
    </w:p>
    <w:p w14:paraId="5BA57588" w14:textId="67A9642B" w:rsidR="00A46A61" w:rsidRDefault="005A4765" w:rsidP="00952F27">
      <w:pPr>
        <w:spacing w:after="0" w:line="276" w:lineRule="auto"/>
        <w:ind w:left="-425"/>
        <w:rPr>
          <w:rtl/>
        </w:rPr>
      </w:pPr>
      <w:r>
        <w:rPr>
          <w:rFonts w:hint="cs"/>
          <w:rtl/>
        </w:rPr>
        <w:t xml:space="preserve">המ"מ דוחה ראיה זו, </w:t>
      </w:r>
      <w:r w:rsidR="00A46A61">
        <w:rPr>
          <w:rFonts w:hint="cs"/>
          <w:rtl/>
        </w:rPr>
        <w:t xml:space="preserve">כי </w:t>
      </w:r>
      <w:r w:rsidR="00D11C23">
        <w:rPr>
          <w:rFonts w:hint="cs"/>
          <w:rtl/>
        </w:rPr>
        <w:t xml:space="preserve">דווקא קודם נישואין ירושתה בחזקת האב, ומספק אין </w:t>
      </w:r>
      <w:proofErr w:type="spellStart"/>
      <w:r w:rsidR="00D11C23">
        <w:rPr>
          <w:rFonts w:hint="cs"/>
          <w:rtl/>
        </w:rPr>
        <w:t>מוציאין</w:t>
      </w:r>
      <w:proofErr w:type="spellEnd"/>
      <w:r w:rsidR="00D11C23">
        <w:rPr>
          <w:rFonts w:hint="cs"/>
          <w:rtl/>
        </w:rPr>
        <w:t xml:space="preserve"> את הירושה מחזקתו</w:t>
      </w:r>
      <w:r w:rsidR="00800DB6">
        <w:rPr>
          <w:rFonts w:hint="cs"/>
          <w:rtl/>
        </w:rPr>
        <w:t>. לעומת זאת</w:t>
      </w:r>
      <w:r w:rsidR="00336CAC">
        <w:rPr>
          <w:rFonts w:hint="cs"/>
          <w:rtl/>
        </w:rPr>
        <w:t xml:space="preserve"> כאן,</w:t>
      </w:r>
      <w:r w:rsidR="00800DB6">
        <w:rPr>
          <w:rFonts w:hint="cs"/>
          <w:rtl/>
        </w:rPr>
        <w:t xml:space="preserve"> בשביל ספק מגורשת, אפשר שאין מוציאים מחזקתו.</w:t>
      </w:r>
      <w:r w:rsidR="00800DB6">
        <w:rPr>
          <w:rStyle w:val="a5"/>
          <w:rtl/>
        </w:rPr>
        <w:footnoteReference w:id="134"/>
      </w:r>
      <w:r w:rsidR="00A46A61">
        <w:rPr>
          <w:rFonts w:hint="cs"/>
          <w:rtl/>
        </w:rPr>
        <w:t xml:space="preserve"> </w:t>
      </w:r>
      <w:r w:rsidR="00336CAC">
        <w:rPr>
          <w:rFonts w:hint="cs"/>
          <w:rtl/>
        </w:rPr>
        <w:t>וגם הגאונים נחלקו במחלוקת זו.</w:t>
      </w:r>
      <w:r w:rsidR="00A46A61">
        <w:rPr>
          <w:rtl/>
        </w:rPr>
        <w:br/>
      </w:r>
      <w:r w:rsidR="00A46A61" w:rsidRPr="00177D86">
        <w:rPr>
          <w:rFonts w:ascii="Arial" w:hAnsi="Arial" w:cs="Arial" w:hint="cs"/>
          <w:b/>
          <w:bCs/>
          <w:u w:val="single"/>
          <w:rtl/>
        </w:rPr>
        <w:t>דעה ג'</w:t>
      </w:r>
      <w:r w:rsidR="00A46A61">
        <w:rPr>
          <w:rFonts w:hint="cs"/>
          <w:rtl/>
        </w:rPr>
        <w:t xml:space="preserve">: </w:t>
      </w:r>
      <w:r w:rsidR="002770EE">
        <w:rPr>
          <w:rFonts w:hint="cs"/>
          <w:rtl/>
        </w:rPr>
        <w:t xml:space="preserve">גם ממה שכתב הטור בשם </w:t>
      </w:r>
      <w:proofErr w:type="spellStart"/>
      <w:r w:rsidR="002770EE">
        <w:rPr>
          <w:rFonts w:hint="cs"/>
          <w:rtl/>
        </w:rPr>
        <w:t>הרא"ש</w:t>
      </w:r>
      <w:proofErr w:type="spellEnd"/>
      <w:r w:rsidR="002770EE">
        <w:rPr>
          <w:rFonts w:hint="cs"/>
          <w:rtl/>
        </w:rPr>
        <w:t xml:space="preserve">, שאין הירושה </w:t>
      </w:r>
      <w:proofErr w:type="spellStart"/>
      <w:r w:rsidR="002770EE">
        <w:rPr>
          <w:rFonts w:hint="cs"/>
          <w:rtl/>
        </w:rPr>
        <w:t>נפקעת</w:t>
      </w:r>
      <w:proofErr w:type="spellEnd"/>
      <w:r w:rsidR="002770EE">
        <w:rPr>
          <w:rFonts w:hint="cs"/>
          <w:rtl/>
        </w:rPr>
        <w:t xml:space="preserve"> אלא בגירושין גמורים, משמע שבספק גירושין אין הירושה </w:t>
      </w:r>
      <w:proofErr w:type="spellStart"/>
      <w:r w:rsidR="002770EE">
        <w:rPr>
          <w:rFonts w:hint="cs"/>
          <w:rtl/>
        </w:rPr>
        <w:t>נפקעת</w:t>
      </w:r>
      <w:proofErr w:type="spellEnd"/>
      <w:r w:rsidR="002770EE">
        <w:rPr>
          <w:rFonts w:hint="cs"/>
          <w:rtl/>
        </w:rPr>
        <w:t xml:space="preserve"> מידי הבעל. ונראה דדין ספק גירושין</w:t>
      </w:r>
      <w:r w:rsidR="00A46A61">
        <w:rPr>
          <w:rFonts w:hint="cs"/>
          <w:rtl/>
        </w:rPr>
        <w:t xml:space="preserve"> </w:t>
      </w:r>
      <w:r w:rsidR="002770EE">
        <w:rPr>
          <w:rFonts w:hint="cs"/>
          <w:rtl/>
        </w:rPr>
        <w:t>כ</w:t>
      </w:r>
      <w:r w:rsidR="00A46A61">
        <w:rPr>
          <w:rFonts w:hint="cs"/>
          <w:rtl/>
        </w:rPr>
        <w:t xml:space="preserve">דין </w:t>
      </w:r>
      <w:r w:rsidR="002770EE">
        <w:rPr>
          <w:rFonts w:hint="cs"/>
          <w:rtl/>
        </w:rPr>
        <w:t>"</w:t>
      </w:r>
      <w:r w:rsidR="007F3A0A">
        <w:rPr>
          <w:rFonts w:hint="cs"/>
          <w:rtl/>
        </w:rPr>
        <w:t xml:space="preserve">ספק מתה </w:t>
      </w:r>
      <w:proofErr w:type="spellStart"/>
      <w:r w:rsidR="00336CAC">
        <w:rPr>
          <w:rFonts w:hint="cs"/>
          <w:rtl/>
        </w:rPr>
        <w:t>האשה</w:t>
      </w:r>
      <w:proofErr w:type="spellEnd"/>
      <w:r w:rsidR="00336CAC">
        <w:rPr>
          <w:rFonts w:hint="cs"/>
          <w:rtl/>
        </w:rPr>
        <w:t xml:space="preserve"> </w:t>
      </w:r>
      <w:r w:rsidR="007F3A0A">
        <w:rPr>
          <w:rFonts w:hint="cs"/>
          <w:rtl/>
        </w:rPr>
        <w:t>בחייו</w:t>
      </w:r>
      <w:r w:rsidR="002770EE">
        <w:rPr>
          <w:rFonts w:hint="cs"/>
          <w:rtl/>
        </w:rPr>
        <w:t>"</w:t>
      </w:r>
      <w:r w:rsidR="00336CAC">
        <w:rPr>
          <w:rFonts w:hint="cs"/>
          <w:rtl/>
        </w:rPr>
        <w:t>,</w:t>
      </w:r>
      <w:r w:rsidR="00A46A61">
        <w:rPr>
          <w:rFonts w:hint="cs"/>
          <w:rtl/>
        </w:rPr>
        <w:t xml:space="preserve"> שבסעיף הבא</w:t>
      </w:r>
      <w:r w:rsidR="002770EE">
        <w:rPr>
          <w:rFonts w:hint="cs"/>
          <w:rtl/>
        </w:rPr>
        <w:t xml:space="preserve"> </w:t>
      </w:r>
      <w:r w:rsidR="00A46A61">
        <w:rPr>
          <w:rFonts w:hint="cs"/>
          <w:rtl/>
        </w:rPr>
        <w:t>(ח"מ).</w:t>
      </w:r>
      <w:r w:rsidR="002770EE">
        <w:rPr>
          <w:rtl/>
        </w:rPr>
        <w:t xml:space="preserve"> </w:t>
      </w:r>
      <w:r w:rsidR="00A46A61">
        <w:rPr>
          <w:rtl/>
        </w:rPr>
        <w:br/>
      </w:r>
      <w:r w:rsidR="00A46A61" w:rsidRPr="00284EF6">
        <w:rPr>
          <w:rFonts w:hint="cs"/>
          <w:b/>
          <w:bCs/>
          <w:rtl/>
        </w:rPr>
        <w:t>להלכה,</w:t>
      </w:r>
      <w:r w:rsidR="00A46A61">
        <w:rPr>
          <w:rFonts w:hint="cs"/>
          <w:rtl/>
        </w:rPr>
        <w:t xml:space="preserve"> כיוון שנחלקו בכך, מספק אינו יורש אותה, אבל אם תפס מועיל (ב"ש </w:t>
      </w:r>
      <w:proofErr w:type="spellStart"/>
      <w:r w:rsidR="00A46A61">
        <w:rPr>
          <w:rFonts w:hint="cs"/>
          <w:rtl/>
        </w:rPr>
        <w:t>ס"ק</w:t>
      </w:r>
      <w:proofErr w:type="spellEnd"/>
      <w:r w:rsidR="00A46A61">
        <w:rPr>
          <w:rFonts w:hint="cs"/>
          <w:rtl/>
        </w:rPr>
        <w:t xml:space="preserve"> כ).</w:t>
      </w:r>
    </w:p>
    <w:p w14:paraId="2CFC9D07" w14:textId="77777777" w:rsidR="00336CAC" w:rsidRDefault="00336CAC" w:rsidP="00952F27">
      <w:pPr>
        <w:spacing w:after="0" w:line="276" w:lineRule="auto"/>
        <w:ind w:left="-425"/>
        <w:rPr>
          <w:b/>
          <w:bCs/>
          <w:rtl/>
        </w:rPr>
      </w:pPr>
    </w:p>
    <w:p w14:paraId="759AC4B6" w14:textId="4075125D" w:rsidR="00907A73" w:rsidRDefault="00A46A61" w:rsidP="00952F27">
      <w:pPr>
        <w:spacing w:after="0" w:line="276" w:lineRule="auto"/>
        <w:ind w:left="-425"/>
        <w:rPr>
          <w:b/>
          <w:bCs/>
          <w:rtl/>
        </w:rPr>
      </w:pPr>
      <w:r w:rsidRPr="00284EF6">
        <w:rPr>
          <w:rFonts w:hint="cs"/>
          <w:b/>
          <w:bCs/>
          <w:rtl/>
        </w:rPr>
        <w:t xml:space="preserve">נתן עיניו לגרשה ולא הספיק ומתה, </w:t>
      </w:r>
    </w:p>
    <w:p w14:paraId="664E4084" w14:textId="520EE3EA" w:rsidR="00566467" w:rsidRPr="00566467" w:rsidRDefault="00566467" w:rsidP="00952F27">
      <w:pPr>
        <w:spacing w:after="0" w:line="276" w:lineRule="auto"/>
        <w:ind w:left="-425"/>
        <w:rPr>
          <w:rtl/>
        </w:rPr>
      </w:pPr>
      <w:r w:rsidRPr="00566467">
        <w:rPr>
          <w:rFonts w:hint="cs"/>
          <w:rtl/>
        </w:rPr>
        <w:t xml:space="preserve">בגמרא (ב"ב </w:t>
      </w:r>
      <w:proofErr w:type="spellStart"/>
      <w:r w:rsidRPr="00566467">
        <w:rPr>
          <w:rFonts w:hint="cs"/>
          <w:rtl/>
        </w:rPr>
        <w:t>קמו,א</w:t>
      </w:r>
      <w:proofErr w:type="spellEnd"/>
      <w:r w:rsidRPr="00566467">
        <w:rPr>
          <w:rFonts w:hint="cs"/>
          <w:rtl/>
        </w:rPr>
        <w:t>), מובא סיפור</w:t>
      </w:r>
      <w:r w:rsidR="007B11CE">
        <w:rPr>
          <w:rFonts w:hint="cs"/>
          <w:rtl/>
        </w:rPr>
        <w:t xml:space="preserve"> מ</w:t>
      </w:r>
      <w:r w:rsidRPr="00566467">
        <w:rPr>
          <w:rFonts w:hint="cs"/>
          <w:rtl/>
        </w:rPr>
        <w:t xml:space="preserve">פיה </w:t>
      </w:r>
      <w:r w:rsidR="007B11CE">
        <w:rPr>
          <w:rFonts w:hint="cs"/>
          <w:rtl/>
        </w:rPr>
        <w:t xml:space="preserve">עולה </w:t>
      </w:r>
      <w:r w:rsidRPr="00566467">
        <w:rPr>
          <w:rFonts w:hint="cs"/>
          <w:rtl/>
        </w:rPr>
        <w:t xml:space="preserve">שאם האיש רק התכוון לגרש את אשתו ומתה </w:t>
      </w:r>
      <w:proofErr w:type="spellStart"/>
      <w:r w:rsidRPr="00566467">
        <w:rPr>
          <w:rFonts w:hint="cs"/>
          <w:rtl/>
        </w:rPr>
        <w:t>האשה</w:t>
      </w:r>
      <w:proofErr w:type="spellEnd"/>
      <w:r w:rsidRPr="00566467">
        <w:rPr>
          <w:rFonts w:hint="cs"/>
          <w:rtl/>
        </w:rPr>
        <w:t>, אינו יורש אותה. ונחלקו הראשונים אם הגמרא מדברת על מקרה שהיו נשואים או רק מאורסים.</w:t>
      </w:r>
      <w:r>
        <w:rPr>
          <w:rStyle w:val="a5"/>
          <w:rtl/>
        </w:rPr>
        <w:footnoteReference w:id="135"/>
      </w:r>
      <w:r w:rsidR="007B11CE">
        <w:rPr>
          <w:rFonts w:hint="cs"/>
          <w:rtl/>
        </w:rPr>
        <w:t xml:space="preserve"> כדלהלן:</w:t>
      </w:r>
    </w:p>
    <w:p w14:paraId="4D795FF2" w14:textId="0A609DA4" w:rsidR="00907A73" w:rsidRDefault="00907A73" w:rsidP="00952F27">
      <w:pPr>
        <w:spacing w:after="0" w:line="276" w:lineRule="auto"/>
        <w:ind w:left="-425"/>
        <w:rPr>
          <w:rtl/>
        </w:rPr>
      </w:pPr>
      <w:r w:rsidRPr="00907A73">
        <w:rPr>
          <w:rFonts w:hint="cs"/>
          <w:b/>
          <w:bCs/>
          <w:u w:val="single"/>
          <w:rtl/>
        </w:rPr>
        <w:t>דעה א:</w:t>
      </w:r>
      <w:r w:rsidRPr="007B11CE">
        <w:rPr>
          <w:rFonts w:hint="cs"/>
          <w:b/>
          <w:bCs/>
          <w:rtl/>
        </w:rPr>
        <w:t xml:space="preserve"> </w:t>
      </w:r>
      <w:r w:rsidR="00A46A61" w:rsidRPr="007B11CE">
        <w:rPr>
          <w:rFonts w:hint="cs"/>
          <w:rtl/>
        </w:rPr>
        <w:t>הבעל יורש אותה</w:t>
      </w:r>
      <w:r w:rsidR="007B11CE">
        <w:rPr>
          <w:rFonts w:hint="cs"/>
          <w:rtl/>
        </w:rPr>
        <w:t>,</w:t>
      </w:r>
      <w:r w:rsidR="00A46A61" w:rsidRPr="007B11CE">
        <w:rPr>
          <w:rFonts w:hint="cs"/>
          <w:rtl/>
        </w:rPr>
        <w:t xml:space="preserve"> </w:t>
      </w:r>
      <w:r w:rsidR="007B11CE" w:rsidRPr="007B11CE">
        <w:rPr>
          <w:rFonts w:hint="cs"/>
          <w:rtl/>
        </w:rPr>
        <w:t>כי</w:t>
      </w:r>
      <w:r w:rsidR="007B11CE">
        <w:rPr>
          <w:rFonts w:hint="cs"/>
          <w:rtl/>
        </w:rPr>
        <w:t xml:space="preserve"> הגמרא עוסקת במאורסים </w:t>
      </w:r>
      <w:r w:rsidR="00A46A61">
        <w:rPr>
          <w:rFonts w:hint="cs"/>
          <w:rtl/>
        </w:rPr>
        <w:t>(</w:t>
      </w:r>
      <w:proofErr w:type="spellStart"/>
      <w:r w:rsidR="00A46A61">
        <w:rPr>
          <w:rFonts w:hint="cs"/>
          <w:rtl/>
        </w:rPr>
        <w:t>רא"ש</w:t>
      </w:r>
      <w:proofErr w:type="spellEnd"/>
      <w:r w:rsidR="00A46A61">
        <w:rPr>
          <w:rFonts w:hint="cs"/>
          <w:rtl/>
        </w:rPr>
        <w:t>, רמ"א).</w:t>
      </w:r>
    </w:p>
    <w:p w14:paraId="7486D70F" w14:textId="00220E09" w:rsidR="00DD4F55" w:rsidRDefault="00A46A61" w:rsidP="00952F27">
      <w:pPr>
        <w:spacing w:after="0" w:line="276" w:lineRule="auto"/>
        <w:ind w:left="-425"/>
        <w:rPr>
          <w:rtl/>
        </w:rPr>
      </w:pPr>
      <w:r>
        <w:rPr>
          <w:rFonts w:hint="cs"/>
          <w:rtl/>
        </w:rPr>
        <w:t xml:space="preserve"> </w:t>
      </w:r>
      <w:r w:rsidR="00907A73" w:rsidRPr="00907A73">
        <w:rPr>
          <w:rFonts w:hint="cs"/>
          <w:b/>
          <w:bCs/>
          <w:u w:val="single"/>
          <w:rtl/>
        </w:rPr>
        <w:t xml:space="preserve">דעה </w:t>
      </w:r>
      <w:r w:rsidR="00907A73">
        <w:rPr>
          <w:rFonts w:hint="cs"/>
          <w:b/>
          <w:bCs/>
          <w:u w:val="single"/>
          <w:rtl/>
        </w:rPr>
        <w:t>ב</w:t>
      </w:r>
      <w:r w:rsidR="00907A73" w:rsidRPr="00907A73">
        <w:rPr>
          <w:rFonts w:hint="cs"/>
          <w:b/>
          <w:bCs/>
          <w:rtl/>
        </w:rPr>
        <w:t xml:space="preserve">:  </w:t>
      </w:r>
      <w:r w:rsidR="007B11CE">
        <w:rPr>
          <w:rFonts w:hint="cs"/>
          <w:rtl/>
        </w:rPr>
        <w:t>אפילו אשתו הנשואה לו, אם הוא נמצא עימה בקטטה</w:t>
      </w:r>
      <w:r w:rsidR="0015098D">
        <w:rPr>
          <w:rFonts w:hint="cs"/>
          <w:rtl/>
        </w:rPr>
        <w:t>, ונתן עיניו לגרשה ומתה, אינו יורש אותה</w:t>
      </w:r>
      <w:r>
        <w:rPr>
          <w:rFonts w:hint="cs"/>
          <w:rtl/>
        </w:rPr>
        <w:t xml:space="preserve"> (</w:t>
      </w:r>
      <w:proofErr w:type="spellStart"/>
      <w:r w:rsidR="0015098D">
        <w:rPr>
          <w:rFonts w:hint="cs"/>
          <w:rtl/>
        </w:rPr>
        <w:t>רשב"ם</w:t>
      </w:r>
      <w:proofErr w:type="spellEnd"/>
      <w:r>
        <w:rPr>
          <w:rFonts w:hint="cs"/>
          <w:rtl/>
        </w:rPr>
        <w:t>).</w:t>
      </w:r>
      <w:r w:rsidR="0015098D">
        <w:rPr>
          <w:rFonts w:hint="cs"/>
          <w:rtl/>
        </w:rPr>
        <w:t xml:space="preserve"> אולם, </w:t>
      </w:r>
      <w:r>
        <w:rPr>
          <w:rFonts w:hint="cs"/>
          <w:rtl/>
        </w:rPr>
        <w:t xml:space="preserve">לאחר חדר"ג שאסור </w:t>
      </w:r>
      <w:r w:rsidR="002134B6">
        <w:rPr>
          <w:rFonts w:hint="cs"/>
          <w:rtl/>
        </w:rPr>
        <w:t xml:space="preserve">לאדם </w:t>
      </w:r>
      <w:r>
        <w:rPr>
          <w:rFonts w:hint="cs"/>
          <w:rtl/>
        </w:rPr>
        <w:t xml:space="preserve">לגרש </w:t>
      </w:r>
      <w:r w:rsidR="002134B6">
        <w:rPr>
          <w:rFonts w:hint="cs"/>
          <w:rtl/>
        </w:rPr>
        <w:t xml:space="preserve">את </w:t>
      </w:r>
      <w:r>
        <w:rPr>
          <w:rFonts w:hint="cs"/>
          <w:rtl/>
        </w:rPr>
        <w:t>אש</w:t>
      </w:r>
      <w:r w:rsidR="002134B6">
        <w:rPr>
          <w:rFonts w:hint="cs"/>
          <w:rtl/>
        </w:rPr>
        <w:t>תו</w:t>
      </w:r>
      <w:r>
        <w:rPr>
          <w:rFonts w:hint="cs"/>
          <w:rtl/>
        </w:rPr>
        <w:t xml:space="preserve"> בעל </w:t>
      </w:r>
      <w:proofErr w:type="spellStart"/>
      <w:r>
        <w:rPr>
          <w:rFonts w:hint="cs"/>
          <w:rtl/>
        </w:rPr>
        <w:t>כרחה</w:t>
      </w:r>
      <w:proofErr w:type="spellEnd"/>
      <w:r>
        <w:rPr>
          <w:rFonts w:hint="cs"/>
          <w:rtl/>
        </w:rPr>
        <w:t xml:space="preserve"> הרי שהדין משתנה </w:t>
      </w:r>
      <w:proofErr w:type="spellStart"/>
      <w:r>
        <w:rPr>
          <w:rFonts w:hint="cs"/>
          <w:rtl/>
        </w:rPr>
        <w:t>ו</w:t>
      </w:r>
      <w:r w:rsidR="0015098D">
        <w:rPr>
          <w:rFonts w:hint="cs"/>
          <w:rtl/>
        </w:rPr>
        <w:t>לכו"ע</w:t>
      </w:r>
      <w:proofErr w:type="spellEnd"/>
      <w:r w:rsidR="0015098D">
        <w:rPr>
          <w:rFonts w:hint="cs"/>
          <w:rtl/>
        </w:rPr>
        <w:t xml:space="preserve"> </w:t>
      </w:r>
      <w:r>
        <w:rPr>
          <w:rFonts w:hint="cs"/>
          <w:rtl/>
        </w:rPr>
        <w:t>הוא יורש אותה</w:t>
      </w:r>
      <w:r w:rsidR="006575E4">
        <w:rPr>
          <w:rFonts w:hint="cs"/>
          <w:rtl/>
        </w:rPr>
        <w:t>, דלא עדיף מאשה שאמרה לבעלה גרשני, דלא מקרי קטטה</w:t>
      </w:r>
      <w:r>
        <w:rPr>
          <w:rFonts w:hint="cs"/>
          <w:rtl/>
        </w:rPr>
        <w:t xml:space="preserve"> </w:t>
      </w:r>
      <w:r w:rsidR="006575E4">
        <w:rPr>
          <w:rFonts w:hint="cs"/>
          <w:rtl/>
        </w:rPr>
        <w:t xml:space="preserve">ולכן אינו בכלל דברי </w:t>
      </w:r>
      <w:proofErr w:type="spellStart"/>
      <w:r w:rsidR="006575E4">
        <w:rPr>
          <w:rFonts w:hint="cs"/>
          <w:rtl/>
        </w:rPr>
        <w:t>הרשב"ם</w:t>
      </w:r>
      <w:proofErr w:type="spellEnd"/>
      <w:r w:rsidR="006575E4">
        <w:rPr>
          <w:rFonts w:hint="cs"/>
          <w:rtl/>
        </w:rPr>
        <w:t xml:space="preserve"> ובעלה יורש אותה </w:t>
      </w:r>
      <w:r>
        <w:rPr>
          <w:rFonts w:hint="cs"/>
          <w:rtl/>
        </w:rPr>
        <w:t>(</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xml:space="preserve"> אות ח).</w:t>
      </w:r>
      <w:r>
        <w:rPr>
          <w:rStyle w:val="a5"/>
          <w:rtl/>
        </w:rPr>
        <w:footnoteReference w:id="136"/>
      </w:r>
      <w:r>
        <w:rPr>
          <w:rtl/>
        </w:rPr>
        <w:br/>
      </w:r>
      <w:r w:rsidRPr="00183E86">
        <w:rPr>
          <w:rFonts w:hint="cs"/>
          <w:b/>
          <w:bCs/>
          <w:rtl/>
        </w:rPr>
        <w:t>טען שאשתו בעלת מום, ו</w:t>
      </w:r>
      <w:r>
        <w:rPr>
          <w:rFonts w:hint="cs"/>
          <w:b/>
          <w:bCs/>
          <w:rtl/>
        </w:rPr>
        <w:t>ש</w:t>
      </w:r>
      <w:r w:rsidRPr="00183E86">
        <w:rPr>
          <w:rFonts w:hint="cs"/>
          <w:b/>
          <w:bCs/>
          <w:rtl/>
        </w:rPr>
        <w:t>הקידושין היו במקח טעות</w:t>
      </w:r>
      <w:r>
        <w:rPr>
          <w:rFonts w:hint="cs"/>
          <w:rtl/>
        </w:rPr>
        <w:t xml:space="preserve">, ומתה, אינו יורש אותה (רמ"א). ואע"פ שצריכה גט מספק, לגבי ממון אומרים "הודאת בעל דין כמאה עדים דמי", ואפילו לא התברר המום (ח"מ </w:t>
      </w:r>
      <w:proofErr w:type="spellStart"/>
      <w:r>
        <w:rPr>
          <w:rFonts w:hint="cs"/>
          <w:rtl/>
        </w:rPr>
        <w:t>ס"ק</w:t>
      </w:r>
      <w:proofErr w:type="spellEnd"/>
      <w:r>
        <w:rPr>
          <w:rFonts w:hint="cs"/>
          <w:rtl/>
        </w:rPr>
        <w:t xml:space="preserve"> טו).</w:t>
      </w:r>
      <w:r>
        <w:rPr>
          <w:rtl/>
        </w:rPr>
        <w:br/>
      </w:r>
      <w:r w:rsidRPr="00183E86">
        <w:rPr>
          <w:rFonts w:hint="cs"/>
          <w:b/>
          <w:bCs/>
          <w:rtl/>
        </w:rPr>
        <w:t>המורדת בבעלה ומתה,</w:t>
      </w:r>
      <w:r>
        <w:rPr>
          <w:rFonts w:hint="cs"/>
          <w:b/>
          <w:bCs/>
          <w:rtl/>
        </w:rPr>
        <w:t xml:space="preserve"> </w:t>
      </w:r>
      <w:r w:rsidRPr="00D62820">
        <w:rPr>
          <w:rFonts w:hint="cs"/>
          <w:rtl/>
        </w:rPr>
        <w:t>בעלה יורש אותה (רמ"א)</w:t>
      </w:r>
      <w:r>
        <w:rPr>
          <w:rFonts w:hint="cs"/>
          <w:rtl/>
        </w:rPr>
        <w:t>.</w:t>
      </w:r>
      <w:r w:rsidRPr="00D62820">
        <w:rPr>
          <w:rtl/>
        </w:rPr>
        <w:br/>
      </w:r>
      <w:r>
        <w:rPr>
          <w:rFonts w:hint="cs"/>
          <w:b/>
          <w:bCs/>
          <w:rtl/>
        </w:rPr>
        <w:t>בעל המורד באשתו,</w:t>
      </w:r>
      <w:r w:rsidRPr="00183E86">
        <w:rPr>
          <w:b/>
          <w:bCs/>
          <w:rtl/>
        </w:rPr>
        <w:br/>
      </w:r>
      <w:r w:rsidRPr="00177D86">
        <w:rPr>
          <w:rFonts w:ascii="Arial" w:hAnsi="Arial" w:cs="Arial" w:hint="cs"/>
          <w:b/>
          <w:bCs/>
          <w:u w:val="single"/>
          <w:rtl/>
        </w:rPr>
        <w:t>דעה א':</w:t>
      </w:r>
      <w:r>
        <w:rPr>
          <w:rFonts w:hint="cs"/>
          <w:rtl/>
        </w:rPr>
        <w:t xml:space="preserve"> אם אינו נוהג עימה מנהג אישות אינו יורש אותה (שלטי הגיבורים, רמ"א).</w:t>
      </w:r>
      <w:r>
        <w:rPr>
          <w:rtl/>
        </w:rPr>
        <w:br/>
      </w:r>
      <w:r w:rsidRPr="00177D86">
        <w:rPr>
          <w:rFonts w:ascii="Arial" w:hAnsi="Arial" w:cs="Arial" w:hint="cs"/>
          <w:b/>
          <w:bCs/>
          <w:u w:val="single"/>
          <w:rtl/>
        </w:rPr>
        <w:t>דעה ב':</w:t>
      </w:r>
      <w:r>
        <w:rPr>
          <w:rFonts w:hint="cs"/>
          <w:rtl/>
        </w:rPr>
        <w:t xml:space="preserve"> יורש אותה (</w:t>
      </w:r>
      <w:proofErr w:type="spellStart"/>
      <w:r>
        <w:rPr>
          <w:rFonts w:hint="cs"/>
          <w:rtl/>
        </w:rPr>
        <w:t>רא"ם</w:t>
      </w:r>
      <w:proofErr w:type="spellEnd"/>
      <w:r>
        <w:rPr>
          <w:rFonts w:hint="cs"/>
          <w:rtl/>
        </w:rPr>
        <w:t>, ב"ש).</w:t>
      </w:r>
    </w:p>
    <w:p w14:paraId="35811CAD" w14:textId="698B6804" w:rsidR="00DD4F55" w:rsidRDefault="00DD4F55" w:rsidP="00952F27">
      <w:pPr>
        <w:spacing w:after="0" w:line="276" w:lineRule="auto"/>
        <w:ind w:left="-425"/>
        <w:rPr>
          <w:rtl/>
        </w:rPr>
      </w:pP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כתבו כדעה ב', שיורש אותה, ונחלקו בהבנת </w:t>
      </w:r>
      <w:r w:rsidR="000624CE">
        <w:rPr>
          <w:rFonts w:hint="cs"/>
          <w:rtl/>
        </w:rPr>
        <w:t>דבריהם</w:t>
      </w:r>
      <w:r>
        <w:rPr>
          <w:rFonts w:hint="cs"/>
          <w:rtl/>
        </w:rPr>
        <w:t>:</w:t>
      </w:r>
    </w:p>
    <w:p w14:paraId="44629B0F" w14:textId="63CF01A1" w:rsidR="00907A73" w:rsidRDefault="000624CE" w:rsidP="00952F27">
      <w:pPr>
        <w:spacing w:after="0" w:line="276" w:lineRule="auto"/>
        <w:ind w:left="-425"/>
        <w:rPr>
          <w:rtl/>
        </w:rPr>
      </w:pPr>
      <w:r w:rsidRPr="000624CE">
        <w:rPr>
          <w:rFonts w:hint="cs"/>
          <w:b/>
          <w:bCs/>
          <w:u w:val="single"/>
          <w:rtl/>
        </w:rPr>
        <w:t>דעה א:</w:t>
      </w:r>
      <w:r>
        <w:rPr>
          <w:rFonts w:hint="cs"/>
          <w:rtl/>
        </w:rPr>
        <w:t xml:space="preserve"> </w:t>
      </w: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אינם </w:t>
      </w:r>
      <w:r w:rsidR="00A46A61">
        <w:rPr>
          <w:rFonts w:hint="cs"/>
          <w:rtl/>
        </w:rPr>
        <w:t xml:space="preserve">עוסקים </w:t>
      </w:r>
      <w:r>
        <w:rPr>
          <w:rFonts w:hint="cs"/>
          <w:rtl/>
        </w:rPr>
        <w:t xml:space="preserve">במורדת, אלא </w:t>
      </w:r>
      <w:r w:rsidR="00A46A61">
        <w:rPr>
          <w:rFonts w:hint="cs"/>
          <w:rtl/>
        </w:rPr>
        <w:t>במי שכופים אותו לגרשה מטעמים אחרים, כגון שהוא מוכה שחין</w:t>
      </w:r>
      <w:r w:rsidR="00DD4F55">
        <w:rPr>
          <w:rFonts w:hint="cs"/>
          <w:rtl/>
        </w:rPr>
        <w:t xml:space="preserve"> </w:t>
      </w:r>
      <w:r>
        <w:rPr>
          <w:rFonts w:hint="cs"/>
          <w:rtl/>
        </w:rPr>
        <w:t>ונוהג עימה ביחסי אישות,</w:t>
      </w:r>
      <w:r>
        <w:rPr>
          <w:rStyle w:val="a5"/>
          <w:rtl/>
        </w:rPr>
        <w:footnoteReference w:id="137"/>
      </w:r>
      <w:r>
        <w:rPr>
          <w:rFonts w:hint="cs"/>
          <w:rtl/>
        </w:rPr>
        <w:t xml:space="preserve"> אך במורדת הם סוברים כדעה א' שאינו יורש אותה </w:t>
      </w:r>
      <w:r w:rsidR="00DD4F55">
        <w:rPr>
          <w:rFonts w:hint="cs"/>
          <w:rtl/>
        </w:rPr>
        <w:t>(</w:t>
      </w:r>
      <w:proofErr w:type="spellStart"/>
      <w:r w:rsidR="00DD4F55">
        <w:rPr>
          <w:rFonts w:hint="cs"/>
          <w:rtl/>
        </w:rPr>
        <w:t>ד"מ</w:t>
      </w:r>
      <w:proofErr w:type="spellEnd"/>
      <w:r w:rsidR="00DD4F55">
        <w:rPr>
          <w:rFonts w:hint="cs"/>
          <w:rtl/>
        </w:rPr>
        <w:t>)</w:t>
      </w:r>
      <w:r w:rsidR="00A46A61">
        <w:rPr>
          <w:rFonts w:hint="cs"/>
          <w:rtl/>
        </w:rPr>
        <w:t xml:space="preserve">. </w:t>
      </w:r>
    </w:p>
    <w:p w14:paraId="15E3679E" w14:textId="30726387" w:rsidR="00A46A61" w:rsidRDefault="009E422F" w:rsidP="00952F27">
      <w:pPr>
        <w:spacing w:after="0" w:line="276" w:lineRule="auto"/>
        <w:ind w:left="-425"/>
        <w:rPr>
          <w:rtl/>
        </w:rPr>
      </w:pPr>
      <w:r w:rsidRPr="00907A73">
        <w:rPr>
          <w:rFonts w:hint="cs"/>
          <w:b/>
          <w:bCs/>
          <w:u w:val="single"/>
          <w:rtl/>
        </w:rPr>
        <w:t xml:space="preserve">דעה </w:t>
      </w:r>
      <w:r>
        <w:rPr>
          <w:rFonts w:hint="cs"/>
          <w:b/>
          <w:bCs/>
          <w:u w:val="single"/>
          <w:rtl/>
        </w:rPr>
        <w:t>ב</w:t>
      </w:r>
      <w:r w:rsidRPr="00907A73">
        <w:rPr>
          <w:rFonts w:hint="cs"/>
          <w:b/>
          <w:bCs/>
          <w:u w:val="single"/>
          <w:rtl/>
        </w:rPr>
        <w:t>:</w:t>
      </w:r>
      <w:r w:rsidR="00A46A61">
        <w:rPr>
          <w:rFonts w:hint="cs"/>
          <w:rtl/>
        </w:rPr>
        <w:t xml:space="preserve"> </w:t>
      </w:r>
      <w:r>
        <w:rPr>
          <w:rFonts w:hint="cs"/>
          <w:rtl/>
        </w:rPr>
        <w:t xml:space="preserve"> </w:t>
      </w:r>
      <w:r w:rsidR="00A46A61">
        <w:rPr>
          <w:rFonts w:hint="cs"/>
          <w:rtl/>
        </w:rPr>
        <w:t xml:space="preserve">כיוון </w:t>
      </w:r>
      <w:proofErr w:type="spellStart"/>
      <w:r w:rsidR="00A46A61">
        <w:rPr>
          <w:rFonts w:hint="cs"/>
          <w:rtl/>
        </w:rPr>
        <w:t>שהרי"ף</w:t>
      </w:r>
      <w:proofErr w:type="spellEnd"/>
      <w:r w:rsidR="00A46A61">
        <w:rPr>
          <w:rFonts w:hint="cs"/>
          <w:rtl/>
        </w:rPr>
        <w:t xml:space="preserve"> </w:t>
      </w:r>
      <w:proofErr w:type="spellStart"/>
      <w:r w:rsidR="00A46A61">
        <w:rPr>
          <w:rFonts w:hint="cs"/>
          <w:rtl/>
        </w:rPr>
        <w:t>והרא"ש</w:t>
      </w:r>
      <w:proofErr w:type="spellEnd"/>
      <w:r w:rsidR="00A46A61">
        <w:rPr>
          <w:rFonts w:hint="cs"/>
          <w:rtl/>
        </w:rPr>
        <w:t xml:space="preserve"> לא חילקו</w:t>
      </w:r>
      <w:r w:rsidR="000624CE">
        <w:rPr>
          <w:rFonts w:hint="cs"/>
          <w:rtl/>
        </w:rPr>
        <w:t xml:space="preserve"> בין המקרים (מוכה שחין ומורדת)</w:t>
      </w:r>
      <w:r w:rsidR="00A46A61">
        <w:rPr>
          <w:rFonts w:hint="cs"/>
          <w:rtl/>
        </w:rPr>
        <w:t xml:space="preserve">, משמע שהם סוברים </w:t>
      </w:r>
      <w:r w:rsidR="000624CE">
        <w:rPr>
          <w:rFonts w:hint="cs"/>
          <w:rtl/>
        </w:rPr>
        <w:t>שבכל מקרה הוא יורש אותה, כדעה ב' (ח"מ וב"ש)</w:t>
      </w:r>
      <w:r w:rsidR="00A46A61">
        <w:rPr>
          <w:rFonts w:hint="cs"/>
          <w:rtl/>
        </w:rPr>
        <w:t>.</w:t>
      </w:r>
    </w:p>
    <w:p w14:paraId="2F610211" w14:textId="77777777" w:rsidR="000624CE" w:rsidRDefault="000624CE" w:rsidP="00952F27">
      <w:pPr>
        <w:spacing w:after="0" w:line="276" w:lineRule="auto"/>
        <w:ind w:left="-425"/>
        <w:rPr>
          <w:rtl/>
        </w:rPr>
      </w:pPr>
    </w:p>
    <w:p w14:paraId="500AD1B8" w14:textId="1829090B" w:rsidR="00A46A61" w:rsidRDefault="00A46A61" w:rsidP="00952F27">
      <w:pPr>
        <w:spacing w:after="0" w:line="276" w:lineRule="auto"/>
        <w:ind w:left="-425"/>
        <w:rPr>
          <w:rtl/>
        </w:rPr>
      </w:pPr>
      <w:r w:rsidRPr="00D75D43">
        <w:rPr>
          <w:rFonts w:hint="cs"/>
          <w:b/>
          <w:bCs/>
          <w:u w:val="single"/>
          <w:rtl/>
        </w:rPr>
        <w:t>(סעיף ו) נפל הבית עליו ועל אשתו, ואין ידוע מי מהם מת בתחילה, ואין לו בנים ממנה:</w:t>
      </w:r>
      <w:r w:rsidRPr="00D75D43">
        <w:rPr>
          <w:b/>
          <w:bCs/>
          <w:u w:val="single"/>
          <w:rtl/>
        </w:rPr>
        <w:br/>
      </w:r>
      <w:r w:rsidR="006A745E">
        <w:rPr>
          <w:rFonts w:hint="cs"/>
          <w:rtl/>
        </w:rPr>
        <w:t xml:space="preserve">1. </w:t>
      </w:r>
      <w:r w:rsidRPr="006A745E">
        <w:rPr>
          <w:rFonts w:hint="cs"/>
          <w:b/>
          <w:bCs/>
          <w:rtl/>
        </w:rPr>
        <w:t>כתובה ותוספת כתובה</w:t>
      </w:r>
      <w:r w:rsidR="006A745E">
        <w:rPr>
          <w:rFonts w:hint="cs"/>
          <w:rtl/>
        </w:rPr>
        <w:t>:</w:t>
      </w:r>
      <w:r>
        <w:rPr>
          <w:rFonts w:hint="cs"/>
          <w:rtl/>
        </w:rPr>
        <w:t xml:space="preserve"> הולכים ליורשי הבעל</w:t>
      </w:r>
      <w:r w:rsidR="006A745E">
        <w:rPr>
          <w:rFonts w:hint="cs"/>
          <w:rtl/>
        </w:rPr>
        <w:t xml:space="preserve">, </w:t>
      </w:r>
      <w:r>
        <w:rPr>
          <w:rFonts w:hint="cs"/>
          <w:rtl/>
        </w:rPr>
        <w:t>כי אע"פ שייחד לה הבעל נכסים לכתובה,</w:t>
      </w:r>
      <w:r w:rsidR="006A745E">
        <w:rPr>
          <w:rStyle w:val="a5"/>
          <w:rtl/>
        </w:rPr>
        <w:footnoteReference w:id="138"/>
      </w:r>
      <w:r>
        <w:rPr>
          <w:rFonts w:hint="cs"/>
          <w:rtl/>
        </w:rPr>
        <w:t xml:space="preserve"> כל עוד הבעל לא מת </w:t>
      </w:r>
      <w:r w:rsidR="006A745E">
        <w:rPr>
          <w:rFonts w:hint="cs"/>
          <w:rtl/>
        </w:rPr>
        <w:t xml:space="preserve">באופן </w:t>
      </w:r>
      <w:r>
        <w:rPr>
          <w:rFonts w:hint="cs"/>
          <w:rtl/>
        </w:rPr>
        <w:t xml:space="preserve">וודאי בחיי אשתו, אין לה כתובה, </w:t>
      </w:r>
      <w:r w:rsidR="006A745E">
        <w:rPr>
          <w:rFonts w:hint="cs"/>
          <w:rtl/>
        </w:rPr>
        <w:t xml:space="preserve">כי </w:t>
      </w:r>
      <w:r>
        <w:rPr>
          <w:rFonts w:hint="cs"/>
          <w:rtl/>
        </w:rPr>
        <w:t xml:space="preserve">הבעל ויורשיו </w:t>
      </w:r>
      <w:r w:rsidR="006A745E">
        <w:rPr>
          <w:rFonts w:hint="cs"/>
          <w:rtl/>
        </w:rPr>
        <w:t>הם ה</w:t>
      </w:r>
      <w:r>
        <w:rPr>
          <w:rFonts w:hint="cs"/>
          <w:rtl/>
        </w:rPr>
        <w:t>מוחזקים.</w:t>
      </w:r>
      <w:r>
        <w:rPr>
          <w:rtl/>
        </w:rPr>
        <w:br/>
      </w:r>
      <w:r w:rsidR="006A745E" w:rsidRPr="006A745E">
        <w:rPr>
          <w:rFonts w:hint="cs"/>
          <w:rtl/>
        </w:rPr>
        <w:t>2.</w:t>
      </w:r>
      <w:r w:rsidR="006A745E">
        <w:rPr>
          <w:rFonts w:hint="cs"/>
          <w:b/>
          <w:bCs/>
          <w:rtl/>
        </w:rPr>
        <w:t xml:space="preserve"> </w:t>
      </w:r>
      <w:r w:rsidRPr="009E422F">
        <w:rPr>
          <w:rFonts w:hint="cs"/>
          <w:b/>
          <w:bCs/>
          <w:rtl/>
        </w:rPr>
        <w:t>נכסי מלוג</w:t>
      </w:r>
      <w:r w:rsidR="006A745E">
        <w:rPr>
          <w:rFonts w:hint="cs"/>
          <w:b/>
          <w:bCs/>
          <w:rtl/>
        </w:rPr>
        <w:t xml:space="preserve">: </w:t>
      </w:r>
      <w:r>
        <w:rPr>
          <w:rFonts w:hint="cs"/>
          <w:rtl/>
        </w:rPr>
        <w:t xml:space="preserve">הולכים ליורשי </w:t>
      </w:r>
      <w:proofErr w:type="spellStart"/>
      <w:r>
        <w:rPr>
          <w:rFonts w:hint="cs"/>
          <w:rtl/>
        </w:rPr>
        <w:t>האשה</w:t>
      </w:r>
      <w:proofErr w:type="spellEnd"/>
      <w:r w:rsidR="006A745E">
        <w:rPr>
          <w:rFonts w:hint="cs"/>
          <w:rtl/>
        </w:rPr>
        <w:t xml:space="preserve">, </w:t>
      </w:r>
      <w:r>
        <w:rPr>
          <w:rFonts w:hint="cs"/>
          <w:rtl/>
        </w:rPr>
        <w:t xml:space="preserve">כי נכסי </w:t>
      </w:r>
      <w:r w:rsidR="006A745E">
        <w:rPr>
          <w:rFonts w:hint="cs"/>
          <w:rtl/>
        </w:rPr>
        <w:t>ה</w:t>
      </w:r>
      <w:r>
        <w:rPr>
          <w:rFonts w:hint="cs"/>
          <w:rtl/>
        </w:rPr>
        <w:t xml:space="preserve">מלוג </w:t>
      </w:r>
      <w:r w:rsidR="006A745E">
        <w:rPr>
          <w:rFonts w:hint="cs"/>
          <w:rtl/>
        </w:rPr>
        <w:t xml:space="preserve">היו </w:t>
      </w:r>
      <w:r>
        <w:rPr>
          <w:rFonts w:hint="cs"/>
          <w:rtl/>
        </w:rPr>
        <w:t>שייכים לאשה, ו</w:t>
      </w:r>
      <w:r w:rsidR="006A745E">
        <w:rPr>
          <w:rFonts w:hint="cs"/>
          <w:rtl/>
        </w:rPr>
        <w:t xml:space="preserve">לכן </w:t>
      </w:r>
      <w:r>
        <w:rPr>
          <w:rFonts w:hint="cs"/>
          <w:rtl/>
        </w:rPr>
        <w:t>היא המוחזקת.</w:t>
      </w:r>
      <w:r>
        <w:rPr>
          <w:rtl/>
        </w:rPr>
        <w:br/>
      </w:r>
      <w:r w:rsidR="006A745E" w:rsidRPr="006A745E">
        <w:rPr>
          <w:rFonts w:hint="cs"/>
          <w:rtl/>
        </w:rPr>
        <w:t>3.</w:t>
      </w:r>
      <w:r w:rsidR="006A745E">
        <w:rPr>
          <w:rFonts w:hint="cs"/>
          <w:b/>
          <w:bCs/>
          <w:rtl/>
        </w:rPr>
        <w:t xml:space="preserve"> </w:t>
      </w:r>
      <w:r w:rsidRPr="009E422F">
        <w:rPr>
          <w:rFonts w:hint="cs"/>
          <w:b/>
          <w:bCs/>
          <w:rtl/>
        </w:rPr>
        <w:t>נכסי צאן ברזל</w:t>
      </w:r>
      <w:r w:rsidR="00450A02">
        <w:rPr>
          <w:rFonts w:hint="cs"/>
          <w:b/>
          <w:bCs/>
          <w:rtl/>
        </w:rPr>
        <w:t xml:space="preserve"> </w:t>
      </w:r>
      <w:r w:rsidR="009E422F" w:rsidRPr="00450A02">
        <w:rPr>
          <w:rFonts w:hint="cs"/>
          <w:rtl/>
        </w:rPr>
        <w:t>(ותוספת שליש על הנדוניה)</w:t>
      </w:r>
      <w:r w:rsidR="00450A02" w:rsidRPr="00450A02">
        <w:rPr>
          <w:rFonts w:hint="cs"/>
          <w:rtl/>
        </w:rPr>
        <w:t>:</w:t>
      </w:r>
      <w:r>
        <w:rPr>
          <w:rFonts w:hint="cs"/>
          <w:rtl/>
        </w:rPr>
        <w:t xml:space="preserve"> הבעל ויורשי </w:t>
      </w:r>
      <w:proofErr w:type="spellStart"/>
      <w:r>
        <w:rPr>
          <w:rFonts w:hint="cs"/>
          <w:rtl/>
        </w:rPr>
        <w:t>האשה</w:t>
      </w:r>
      <w:proofErr w:type="spellEnd"/>
      <w:r>
        <w:rPr>
          <w:rFonts w:hint="cs"/>
          <w:rtl/>
        </w:rPr>
        <w:t xml:space="preserve"> חולקים ביניהם</w:t>
      </w:r>
      <w:r w:rsidR="00450A02">
        <w:rPr>
          <w:rFonts w:hint="cs"/>
          <w:rtl/>
        </w:rPr>
        <w:t xml:space="preserve">, </w:t>
      </w:r>
      <w:r>
        <w:rPr>
          <w:rFonts w:hint="cs"/>
          <w:rtl/>
        </w:rPr>
        <w:t xml:space="preserve">ואע"פ </w:t>
      </w:r>
      <w:proofErr w:type="spellStart"/>
      <w:r>
        <w:rPr>
          <w:rFonts w:hint="cs"/>
          <w:rtl/>
        </w:rPr>
        <w:t>שבהאשה</w:t>
      </w:r>
      <w:proofErr w:type="spellEnd"/>
      <w:r>
        <w:rPr>
          <w:rFonts w:hint="cs"/>
          <w:rtl/>
        </w:rPr>
        <w:t xml:space="preserve"> הייתה צריכה להישבע שלא קיבלה מבעלה משכון (צררי) כנגד הנכסים, ואין אדם מוריש שבועה לבניו.</w:t>
      </w:r>
      <w:r>
        <w:rPr>
          <w:rStyle w:val="a5"/>
          <w:rtl/>
        </w:rPr>
        <w:footnoteReference w:id="139"/>
      </w:r>
      <w:r>
        <w:rPr>
          <w:rFonts w:hint="cs"/>
          <w:rtl/>
        </w:rPr>
        <w:t xml:space="preserve"> </w:t>
      </w:r>
      <w:r w:rsidR="002A3E59">
        <w:rPr>
          <w:rFonts w:hint="cs"/>
          <w:rtl/>
        </w:rPr>
        <w:t>בכל אופן</w:t>
      </w:r>
      <w:r>
        <w:rPr>
          <w:rFonts w:hint="cs"/>
          <w:rtl/>
        </w:rPr>
        <w:t xml:space="preserve"> יורשיה </w:t>
      </w:r>
      <w:r w:rsidR="002A3E59">
        <w:rPr>
          <w:rFonts w:hint="cs"/>
          <w:rtl/>
        </w:rPr>
        <w:t xml:space="preserve">גם </w:t>
      </w:r>
      <w:r>
        <w:rPr>
          <w:rFonts w:hint="cs"/>
          <w:rtl/>
        </w:rPr>
        <w:t>מתחלקים בנכסים, כי:</w:t>
      </w:r>
      <w:r>
        <w:rPr>
          <w:rtl/>
        </w:rPr>
        <w:br/>
      </w:r>
      <w:r w:rsidRPr="00177D86">
        <w:rPr>
          <w:rFonts w:ascii="Arial" w:hAnsi="Arial" w:cs="Arial" w:hint="cs"/>
          <w:b/>
          <w:bCs/>
          <w:u w:val="single"/>
          <w:rtl/>
        </w:rPr>
        <w:t>דעה א':</w:t>
      </w:r>
      <w:r>
        <w:rPr>
          <w:rFonts w:hint="cs"/>
          <w:rtl/>
        </w:rPr>
        <w:t xml:space="preserve"> דרך העולם להשאיר משכון (צררי) רק קודם מיתה, וכשמת פתאום,</w:t>
      </w:r>
      <w:r>
        <w:rPr>
          <w:rStyle w:val="a5"/>
          <w:rtl/>
        </w:rPr>
        <w:footnoteReference w:id="140"/>
      </w:r>
      <w:r>
        <w:rPr>
          <w:rFonts w:hint="cs"/>
          <w:rtl/>
        </w:rPr>
        <w:t xml:space="preserve"> לא </w:t>
      </w:r>
      <w:proofErr w:type="spellStart"/>
      <w:r>
        <w:rPr>
          <w:rFonts w:hint="cs"/>
          <w:rtl/>
        </w:rPr>
        <w:t>חוששין</w:t>
      </w:r>
      <w:proofErr w:type="spellEnd"/>
      <w:r>
        <w:rPr>
          <w:rFonts w:hint="cs"/>
          <w:rtl/>
        </w:rPr>
        <w:t xml:space="preserve"> למשכון </w:t>
      </w:r>
      <w:r w:rsidR="002A3E59">
        <w:rPr>
          <w:rFonts w:hint="cs"/>
          <w:rtl/>
        </w:rPr>
        <w:t xml:space="preserve">ולכן אינה צריכה שבועה </w:t>
      </w:r>
      <w:r>
        <w:rPr>
          <w:rFonts w:hint="cs"/>
          <w:rtl/>
        </w:rPr>
        <w:t>(</w:t>
      </w:r>
      <w:proofErr w:type="spellStart"/>
      <w:r>
        <w:rPr>
          <w:rFonts w:hint="cs"/>
          <w:rtl/>
        </w:rPr>
        <w:t>ר"ש</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רשב"א</w:t>
      </w:r>
      <w:proofErr w:type="spellEnd"/>
      <w:r>
        <w:rPr>
          <w:rFonts w:hint="cs"/>
          <w:rtl/>
        </w:rPr>
        <w:t>, ח"מ).</w:t>
      </w:r>
      <w:r>
        <w:rPr>
          <w:rtl/>
        </w:rPr>
        <w:br/>
      </w:r>
      <w:r w:rsidRPr="00177D86">
        <w:rPr>
          <w:rFonts w:ascii="Arial" w:hAnsi="Arial" w:cs="Arial" w:hint="cs"/>
          <w:b/>
          <w:bCs/>
          <w:u w:val="single"/>
          <w:rtl/>
        </w:rPr>
        <w:t>דעה ב':</w:t>
      </w:r>
      <w:r>
        <w:rPr>
          <w:rFonts w:hint="cs"/>
          <w:rtl/>
        </w:rPr>
        <w:t xml:space="preserve"> </w:t>
      </w:r>
      <w:r w:rsidR="002A3E59">
        <w:rPr>
          <w:rFonts w:hint="cs"/>
          <w:rtl/>
        </w:rPr>
        <w:t xml:space="preserve">אמנם </w:t>
      </w:r>
      <w:r>
        <w:rPr>
          <w:rFonts w:hint="cs"/>
          <w:rtl/>
        </w:rPr>
        <w:t xml:space="preserve">בכתובה, </w:t>
      </w:r>
      <w:r w:rsidR="002A3E59">
        <w:rPr>
          <w:rFonts w:hint="cs"/>
          <w:rtl/>
        </w:rPr>
        <w:t>אפילו</w:t>
      </w:r>
      <w:r>
        <w:rPr>
          <w:rFonts w:hint="cs"/>
          <w:rtl/>
        </w:rPr>
        <w:t xml:space="preserve"> </w:t>
      </w:r>
      <w:r w:rsidR="002A3E59">
        <w:rPr>
          <w:rFonts w:hint="cs"/>
          <w:rtl/>
        </w:rPr>
        <w:t xml:space="preserve">אם </w:t>
      </w:r>
      <w:r>
        <w:rPr>
          <w:rFonts w:hint="cs"/>
          <w:rtl/>
        </w:rPr>
        <w:t xml:space="preserve">מת פתאום </w:t>
      </w:r>
      <w:proofErr w:type="spellStart"/>
      <w:r>
        <w:rPr>
          <w:rFonts w:hint="cs"/>
          <w:rtl/>
        </w:rPr>
        <w:t>חוששין</w:t>
      </w:r>
      <w:proofErr w:type="spellEnd"/>
      <w:r>
        <w:rPr>
          <w:rFonts w:hint="cs"/>
          <w:rtl/>
        </w:rPr>
        <w:t xml:space="preserve"> למשכון, משום שכתובה היא מתקנת חז"ל ולכן הבעל דואג מראש שיהיו בידה נכסים כנגדם. אבל נכסי צאן ברזל שאינם מתקנת חז"ל, לא </w:t>
      </w:r>
      <w:proofErr w:type="spellStart"/>
      <w:r>
        <w:rPr>
          <w:rFonts w:hint="cs"/>
          <w:rtl/>
        </w:rPr>
        <w:t>חיישינן</w:t>
      </w:r>
      <w:proofErr w:type="spellEnd"/>
      <w:r>
        <w:rPr>
          <w:rFonts w:hint="cs"/>
          <w:rtl/>
        </w:rPr>
        <w:t xml:space="preserve"> </w:t>
      </w:r>
      <w:r w:rsidR="002A3E59">
        <w:rPr>
          <w:rFonts w:hint="cs"/>
          <w:rtl/>
        </w:rPr>
        <w:t xml:space="preserve">למשכון </w:t>
      </w:r>
      <w:r>
        <w:rPr>
          <w:rFonts w:hint="cs"/>
          <w:rtl/>
        </w:rPr>
        <w:t>(יש פוסקים).</w:t>
      </w:r>
      <w:r>
        <w:rPr>
          <w:rStyle w:val="a5"/>
          <w:rtl/>
        </w:rPr>
        <w:footnoteReference w:id="141"/>
      </w:r>
      <w:r>
        <w:rPr>
          <w:rtl/>
        </w:rPr>
        <w:br/>
      </w:r>
      <w:r w:rsidRPr="00177D86">
        <w:rPr>
          <w:rFonts w:ascii="Arial" w:hAnsi="Arial" w:cs="Arial" w:hint="cs"/>
          <w:b/>
          <w:bCs/>
          <w:u w:val="single"/>
          <w:rtl/>
        </w:rPr>
        <w:t>דעה ג'</w:t>
      </w:r>
      <w:r>
        <w:rPr>
          <w:rFonts w:hint="cs"/>
          <w:rtl/>
        </w:rPr>
        <w:t xml:space="preserve">: </w:t>
      </w:r>
      <w:r w:rsidR="002A3E59">
        <w:rPr>
          <w:rFonts w:hint="cs"/>
          <w:rtl/>
        </w:rPr>
        <w:t xml:space="preserve">תמיד </w:t>
      </w:r>
      <w:proofErr w:type="spellStart"/>
      <w:r w:rsidR="002A3E59">
        <w:rPr>
          <w:rFonts w:hint="cs"/>
          <w:rtl/>
        </w:rPr>
        <w:t>לצררי</w:t>
      </w:r>
      <w:proofErr w:type="spellEnd"/>
      <w:r w:rsidR="002A3E59">
        <w:rPr>
          <w:rFonts w:hint="cs"/>
          <w:rtl/>
        </w:rPr>
        <w:t xml:space="preserve"> (משכון) כי </w:t>
      </w:r>
      <w:proofErr w:type="spellStart"/>
      <w:r>
        <w:rPr>
          <w:rFonts w:hint="cs"/>
          <w:rtl/>
        </w:rPr>
        <w:t>חוששין</w:t>
      </w:r>
      <w:proofErr w:type="spellEnd"/>
      <w:r>
        <w:rPr>
          <w:rFonts w:hint="cs"/>
          <w:rtl/>
        </w:rPr>
        <w:t xml:space="preserve"> </w:t>
      </w:r>
      <w:proofErr w:type="spellStart"/>
      <w:r>
        <w:rPr>
          <w:rFonts w:hint="cs"/>
          <w:rtl/>
        </w:rPr>
        <w:t>שהאשה</w:t>
      </w:r>
      <w:proofErr w:type="spellEnd"/>
      <w:r>
        <w:rPr>
          <w:rFonts w:hint="cs"/>
          <w:rtl/>
        </w:rPr>
        <w:t xml:space="preserve"> תפסה מבעלה משכון כנגד חיוביו</w:t>
      </w:r>
      <w:r w:rsidR="002A3E59">
        <w:rPr>
          <w:rFonts w:hint="cs"/>
          <w:rtl/>
        </w:rPr>
        <w:t xml:space="preserve"> (גם הכתובה וגם נכסי צאן ברזל וגם בנכסי מלוג)</w:t>
      </w:r>
      <w:r>
        <w:rPr>
          <w:rFonts w:hint="cs"/>
          <w:rtl/>
        </w:rPr>
        <w:t xml:space="preserve">, לכן גם כשמת פתאום חוששים </w:t>
      </w:r>
      <w:r w:rsidR="002A3E59">
        <w:rPr>
          <w:rFonts w:hint="cs"/>
          <w:rtl/>
        </w:rPr>
        <w:t xml:space="preserve">תמיד </w:t>
      </w:r>
      <w:r>
        <w:rPr>
          <w:rFonts w:hint="cs"/>
          <w:rtl/>
        </w:rPr>
        <w:t>למשכון</w:t>
      </w:r>
      <w:r w:rsidR="002A3E59">
        <w:rPr>
          <w:rFonts w:hint="cs"/>
          <w:rtl/>
        </w:rPr>
        <w:t>, וצריכה שבועה</w:t>
      </w:r>
      <w:r>
        <w:rPr>
          <w:rFonts w:hint="cs"/>
          <w:rtl/>
        </w:rPr>
        <w:t xml:space="preserve"> (טור, ב"ש </w:t>
      </w:r>
      <w:proofErr w:type="spellStart"/>
      <w:r>
        <w:rPr>
          <w:rFonts w:hint="cs"/>
          <w:rtl/>
        </w:rPr>
        <w:t>ס"ק</w:t>
      </w:r>
      <w:proofErr w:type="spellEnd"/>
      <w:r>
        <w:rPr>
          <w:rFonts w:hint="cs"/>
          <w:rtl/>
        </w:rPr>
        <w:t xml:space="preserve"> כד). </w:t>
      </w:r>
      <w:r w:rsidR="002A3E59">
        <w:rPr>
          <w:rFonts w:hint="cs"/>
          <w:rtl/>
        </w:rPr>
        <w:t>מסיבה זו,</w:t>
      </w:r>
      <w:r>
        <w:rPr>
          <w:rFonts w:hint="cs"/>
          <w:rtl/>
        </w:rPr>
        <w:t xml:space="preserve"> הטור מעמיד את המקרה שלנו באופן שייחד לה נכסים, ולכן לא </w:t>
      </w:r>
      <w:proofErr w:type="spellStart"/>
      <w:r>
        <w:rPr>
          <w:rFonts w:hint="cs"/>
          <w:rtl/>
        </w:rPr>
        <w:t>חיישינן</w:t>
      </w:r>
      <w:proofErr w:type="spellEnd"/>
      <w:r>
        <w:rPr>
          <w:rFonts w:hint="cs"/>
          <w:rtl/>
        </w:rPr>
        <w:t xml:space="preserve"> </w:t>
      </w:r>
      <w:proofErr w:type="spellStart"/>
      <w:r w:rsidR="002A3E59">
        <w:rPr>
          <w:rFonts w:hint="cs"/>
          <w:rtl/>
        </w:rPr>
        <w:t>לצררי</w:t>
      </w:r>
      <w:proofErr w:type="spellEnd"/>
      <w:r w:rsidR="002A3E59">
        <w:rPr>
          <w:rFonts w:hint="cs"/>
          <w:rtl/>
        </w:rPr>
        <w:t xml:space="preserve"> (</w:t>
      </w:r>
      <w:r>
        <w:rPr>
          <w:rFonts w:hint="cs"/>
          <w:rtl/>
        </w:rPr>
        <w:t>שתפסה משכון</w:t>
      </w:r>
      <w:r w:rsidR="002A3E59">
        <w:rPr>
          <w:rFonts w:hint="cs"/>
          <w:rtl/>
        </w:rPr>
        <w:t>) ואינה צריכה שבועה</w:t>
      </w:r>
      <w:r>
        <w:rPr>
          <w:rFonts w:hint="cs"/>
          <w:rtl/>
        </w:rPr>
        <w:t>.</w:t>
      </w:r>
      <w:r>
        <w:rPr>
          <w:rStyle w:val="a5"/>
          <w:rtl/>
        </w:rPr>
        <w:footnoteReference w:id="142"/>
      </w:r>
      <w:r>
        <w:rPr>
          <w:rtl/>
        </w:rPr>
        <w:br/>
      </w:r>
      <w:r>
        <w:rPr>
          <w:rFonts w:hint="cs"/>
          <w:rtl/>
        </w:rPr>
        <w:t xml:space="preserve">המקרה שלנו עוסק במקרה שלבני הזוג שמתו, אין ילדים משותפים, </w:t>
      </w:r>
      <w:r w:rsidR="003405E6">
        <w:rPr>
          <w:rFonts w:hint="cs"/>
          <w:rtl/>
        </w:rPr>
        <w:t xml:space="preserve">אבל </w:t>
      </w:r>
      <w:r>
        <w:rPr>
          <w:rFonts w:hint="cs"/>
          <w:rtl/>
        </w:rPr>
        <w:t xml:space="preserve">אם יש לו בן </w:t>
      </w:r>
      <w:r w:rsidR="00AB2961">
        <w:rPr>
          <w:rFonts w:hint="cs"/>
          <w:rtl/>
        </w:rPr>
        <w:t>משותף איתה</w:t>
      </w:r>
      <w:r>
        <w:rPr>
          <w:rFonts w:hint="cs"/>
          <w:rtl/>
        </w:rPr>
        <w:t xml:space="preserve"> ובן נוסף מאשה אחרת, </w:t>
      </w:r>
      <w:r w:rsidR="003405E6">
        <w:rPr>
          <w:rFonts w:hint="cs"/>
          <w:rtl/>
        </w:rPr>
        <w:t>הבן המשותף יורש שלושת רבעי מנכסי צאן ברזל, והבן שלו מאשה אחרת יורש רבע</w:t>
      </w:r>
      <w:r w:rsidR="00AB2961">
        <w:rPr>
          <w:rFonts w:hint="cs"/>
          <w:rtl/>
        </w:rPr>
        <w:t xml:space="preserve"> </w:t>
      </w:r>
      <w:proofErr w:type="spellStart"/>
      <w:r w:rsidR="00AB2961">
        <w:rPr>
          <w:rFonts w:hint="cs"/>
          <w:rtl/>
        </w:rPr>
        <w:t>נצ"ב</w:t>
      </w:r>
      <w:proofErr w:type="spellEnd"/>
      <w:r w:rsidR="003405E6">
        <w:rPr>
          <w:rFonts w:hint="cs"/>
          <w:rtl/>
        </w:rPr>
        <w:t xml:space="preserve">, </w:t>
      </w:r>
      <w:r>
        <w:rPr>
          <w:rFonts w:hint="cs"/>
          <w:rtl/>
        </w:rPr>
        <w:t>ואין אומרים שמכיוון שה</w:t>
      </w:r>
      <w:r w:rsidR="00AB2961">
        <w:rPr>
          <w:rFonts w:hint="cs"/>
          <w:rtl/>
        </w:rPr>
        <w:t xml:space="preserve">בן המשותף </w:t>
      </w:r>
      <w:r>
        <w:rPr>
          <w:rFonts w:hint="cs"/>
          <w:rtl/>
        </w:rPr>
        <w:t xml:space="preserve">יורש </w:t>
      </w:r>
      <w:r w:rsidR="00AB2961">
        <w:rPr>
          <w:rFonts w:hint="cs"/>
          <w:rtl/>
        </w:rPr>
        <w:t xml:space="preserve">וודאי </w:t>
      </w:r>
      <w:r>
        <w:rPr>
          <w:rFonts w:hint="cs"/>
          <w:rtl/>
        </w:rPr>
        <w:t>חצי</w:t>
      </w:r>
      <w:r w:rsidR="00AB2961">
        <w:rPr>
          <w:rFonts w:hint="cs"/>
          <w:rtl/>
        </w:rPr>
        <w:t xml:space="preserve"> מנכסי צאי ברזל, </w:t>
      </w:r>
      <w:r>
        <w:rPr>
          <w:rFonts w:hint="cs"/>
          <w:rtl/>
        </w:rPr>
        <w:t xml:space="preserve">ממילא הוא </w:t>
      </w:r>
      <w:r w:rsidR="00AB2961">
        <w:rPr>
          <w:rFonts w:hint="cs"/>
          <w:rtl/>
        </w:rPr>
        <w:t>כבר יו</w:t>
      </w:r>
      <w:r>
        <w:rPr>
          <w:rFonts w:hint="cs"/>
          <w:rtl/>
        </w:rPr>
        <w:t xml:space="preserve">רש </w:t>
      </w:r>
      <w:r w:rsidR="00AB2961">
        <w:rPr>
          <w:rFonts w:hint="cs"/>
          <w:rtl/>
        </w:rPr>
        <w:t xml:space="preserve">את </w:t>
      </w:r>
      <w:proofErr w:type="spellStart"/>
      <w:r>
        <w:rPr>
          <w:rFonts w:hint="cs"/>
          <w:rtl/>
        </w:rPr>
        <w:t>הכל</w:t>
      </w:r>
      <w:proofErr w:type="spellEnd"/>
      <w:r>
        <w:rPr>
          <w:rFonts w:hint="cs"/>
          <w:rtl/>
        </w:rPr>
        <w:t xml:space="preserve"> (ב"ש </w:t>
      </w:r>
      <w:proofErr w:type="spellStart"/>
      <w:r>
        <w:rPr>
          <w:rFonts w:hint="cs"/>
          <w:rtl/>
        </w:rPr>
        <w:t>ס"ק</w:t>
      </w:r>
      <w:proofErr w:type="spellEnd"/>
      <w:r>
        <w:rPr>
          <w:rFonts w:hint="cs"/>
          <w:rtl/>
        </w:rPr>
        <w:t xml:space="preserve"> כה).</w:t>
      </w:r>
      <w:r w:rsidR="003405E6">
        <w:rPr>
          <w:rStyle w:val="a5"/>
          <w:rtl/>
        </w:rPr>
        <w:footnoteReference w:id="143"/>
      </w:r>
    </w:p>
    <w:p w14:paraId="794C9FF8" w14:textId="77777777" w:rsidR="00AB2961" w:rsidRDefault="00AB2961" w:rsidP="00952F27">
      <w:pPr>
        <w:spacing w:after="0" w:line="276" w:lineRule="auto"/>
        <w:ind w:left="-425"/>
        <w:rPr>
          <w:rtl/>
        </w:rPr>
      </w:pPr>
    </w:p>
    <w:p w14:paraId="609DD31D" w14:textId="291C3BAC" w:rsidR="00E21D30" w:rsidRDefault="00A46A61" w:rsidP="00952F27">
      <w:pPr>
        <w:spacing w:after="0" w:line="276" w:lineRule="auto"/>
        <w:ind w:left="-425"/>
        <w:rPr>
          <w:rtl/>
        </w:rPr>
      </w:pPr>
      <w:r w:rsidRPr="009D00DD">
        <w:rPr>
          <w:rFonts w:hint="cs"/>
          <w:b/>
          <w:bCs/>
          <w:u w:val="single"/>
          <w:rtl/>
        </w:rPr>
        <w:t xml:space="preserve">(סימן ז) שטר </w:t>
      </w:r>
      <w:proofErr w:type="spellStart"/>
      <w:r w:rsidRPr="009D00DD">
        <w:rPr>
          <w:rFonts w:hint="cs"/>
          <w:b/>
          <w:bCs/>
          <w:u w:val="single"/>
          <w:rtl/>
        </w:rPr>
        <w:t>מברחת</w:t>
      </w:r>
      <w:proofErr w:type="spellEnd"/>
      <w:r w:rsidRPr="009D00DD">
        <w:rPr>
          <w:rFonts w:hint="cs"/>
          <w:b/>
          <w:bCs/>
          <w:u w:val="single"/>
          <w:rtl/>
        </w:rPr>
        <w:t>,</w:t>
      </w:r>
      <w:r w:rsidRPr="006A79E1">
        <w:rPr>
          <w:rFonts w:hint="cs"/>
          <w:b/>
          <w:bCs/>
          <w:rtl/>
        </w:rPr>
        <w:t xml:space="preserve"> </w:t>
      </w:r>
      <w:r w:rsidR="0041761D">
        <w:rPr>
          <w:rFonts w:hint="cs"/>
          <w:rtl/>
        </w:rPr>
        <w:t xml:space="preserve">בגמרא </w:t>
      </w:r>
      <w:r w:rsidR="00F54E3F">
        <w:rPr>
          <w:rFonts w:hint="cs"/>
          <w:rtl/>
        </w:rPr>
        <w:t xml:space="preserve">(כתובות </w:t>
      </w:r>
      <w:proofErr w:type="spellStart"/>
      <w:r w:rsidR="00F54E3F">
        <w:rPr>
          <w:rFonts w:hint="cs"/>
          <w:rtl/>
        </w:rPr>
        <w:t>עח,ב</w:t>
      </w:r>
      <w:proofErr w:type="spellEnd"/>
      <w:r w:rsidR="00F54E3F">
        <w:rPr>
          <w:rFonts w:hint="cs"/>
          <w:rtl/>
        </w:rPr>
        <w:t xml:space="preserve">) </w:t>
      </w:r>
      <w:r w:rsidR="0041761D">
        <w:rPr>
          <w:rFonts w:hint="cs"/>
          <w:rtl/>
        </w:rPr>
        <w:t xml:space="preserve">מבואר </w:t>
      </w:r>
      <w:r w:rsidR="00A7508A">
        <w:rPr>
          <w:rFonts w:hint="cs"/>
          <w:rtl/>
        </w:rPr>
        <w:t xml:space="preserve">שאשה שנתנה כל נכסיה ונישאת, </w:t>
      </w:r>
      <w:proofErr w:type="spellStart"/>
      <w:r w:rsidR="00A7508A">
        <w:rPr>
          <w:rFonts w:hint="cs"/>
          <w:rtl/>
        </w:rPr>
        <w:t>אומדנא</w:t>
      </w:r>
      <w:proofErr w:type="spellEnd"/>
      <w:r w:rsidR="00A7508A">
        <w:rPr>
          <w:rFonts w:hint="cs"/>
          <w:rtl/>
        </w:rPr>
        <w:t xml:space="preserve"> </w:t>
      </w:r>
      <w:proofErr w:type="spellStart"/>
      <w:r w:rsidR="00A7508A">
        <w:rPr>
          <w:rFonts w:hint="cs"/>
          <w:rtl/>
        </w:rPr>
        <w:t>דמוכח</w:t>
      </w:r>
      <w:proofErr w:type="spellEnd"/>
      <w:r w:rsidR="00054A08">
        <w:rPr>
          <w:rFonts w:hint="cs"/>
          <w:rtl/>
        </w:rPr>
        <w:t xml:space="preserve">, שאין אדם נותן כל נכסיו לאחרים, ולכן </w:t>
      </w:r>
      <w:proofErr w:type="spellStart"/>
      <w:r w:rsidR="00054A08">
        <w:rPr>
          <w:rFonts w:hint="cs"/>
          <w:rtl/>
        </w:rPr>
        <w:t>עשאוהו</w:t>
      </w:r>
      <w:proofErr w:type="spellEnd"/>
      <w:r w:rsidR="00054A08">
        <w:rPr>
          <w:rFonts w:hint="cs"/>
          <w:rtl/>
        </w:rPr>
        <w:t xml:space="preserve"> כנכסים שאינם ידועים לבעל, </w:t>
      </w:r>
      <w:r w:rsidR="00E21D30">
        <w:rPr>
          <w:rFonts w:hint="cs"/>
          <w:rtl/>
        </w:rPr>
        <w:t xml:space="preserve">שלכתחילה לא תמכור </w:t>
      </w:r>
      <w:r w:rsidR="008629A1">
        <w:rPr>
          <w:rFonts w:hint="cs"/>
          <w:rtl/>
        </w:rPr>
        <w:t xml:space="preserve">אותם </w:t>
      </w:r>
      <w:r w:rsidR="00E21D30">
        <w:rPr>
          <w:rFonts w:hint="cs"/>
          <w:rtl/>
        </w:rPr>
        <w:t>אבל אם מכרה</w:t>
      </w:r>
      <w:r w:rsidR="008629A1">
        <w:rPr>
          <w:rFonts w:hint="cs"/>
          <w:rtl/>
        </w:rPr>
        <w:t xml:space="preserve"> או נתנה</w:t>
      </w:r>
      <w:r w:rsidR="00E21D30">
        <w:rPr>
          <w:rFonts w:hint="cs"/>
          <w:rtl/>
        </w:rPr>
        <w:t>, מעשיה קיימים. ודווקא שכ</w:t>
      </w:r>
      <w:r w:rsidR="008629A1">
        <w:rPr>
          <w:rFonts w:hint="cs"/>
          <w:rtl/>
        </w:rPr>
        <w:t>תבה</w:t>
      </w:r>
      <w:r w:rsidR="00E21D30">
        <w:rPr>
          <w:rFonts w:hint="cs"/>
          <w:rtl/>
        </w:rPr>
        <w:t xml:space="preserve"> כל נכסיה, אבל כתבה מקצת נכסיה, קנה הלוקח.</w:t>
      </w:r>
    </w:p>
    <w:p w14:paraId="2666E36A" w14:textId="77777777" w:rsidR="008629A1" w:rsidRDefault="008629A1" w:rsidP="00952F27">
      <w:pPr>
        <w:spacing w:after="0" w:line="276" w:lineRule="auto"/>
        <w:ind w:left="-425"/>
        <w:rPr>
          <w:rtl/>
        </w:rPr>
      </w:pPr>
    </w:p>
    <w:p w14:paraId="4A1C57F6" w14:textId="4006B68E" w:rsidR="00A46A61" w:rsidRDefault="00A46A61" w:rsidP="00952F27">
      <w:pPr>
        <w:spacing w:after="0" w:line="276" w:lineRule="auto"/>
        <w:ind w:left="-425"/>
        <w:rPr>
          <w:rtl/>
        </w:rPr>
      </w:pPr>
      <w:proofErr w:type="spellStart"/>
      <w:r w:rsidRPr="009D00DD">
        <w:rPr>
          <w:rFonts w:hint="cs"/>
          <w:rtl/>
        </w:rPr>
        <w:t>אשה</w:t>
      </w:r>
      <w:proofErr w:type="spellEnd"/>
      <w:r w:rsidRPr="009D00DD">
        <w:rPr>
          <w:rFonts w:hint="cs"/>
          <w:rtl/>
        </w:rPr>
        <w:t xml:space="preserve"> שכתבה כל נכסיה לאחר</w:t>
      </w:r>
      <w:r w:rsidR="00E21D30">
        <w:rPr>
          <w:rFonts w:hint="cs"/>
          <w:rtl/>
        </w:rPr>
        <w:t xml:space="preserve"> (שטר </w:t>
      </w:r>
      <w:proofErr w:type="spellStart"/>
      <w:r w:rsidR="00E21D30">
        <w:rPr>
          <w:rFonts w:hint="cs"/>
          <w:rtl/>
        </w:rPr>
        <w:t>מברחת</w:t>
      </w:r>
      <w:proofErr w:type="spellEnd"/>
      <w:r w:rsidR="00E21D30">
        <w:rPr>
          <w:rFonts w:hint="cs"/>
          <w:rtl/>
        </w:rPr>
        <w:t>)</w:t>
      </w:r>
      <w:r w:rsidRPr="009D00DD">
        <w:rPr>
          <w:rFonts w:hint="cs"/>
          <w:rtl/>
        </w:rPr>
        <w:t>,</w:t>
      </w:r>
      <w:r w:rsidR="00F672F3">
        <w:rPr>
          <w:rStyle w:val="a5"/>
          <w:rtl/>
        </w:rPr>
        <w:footnoteReference w:id="144"/>
      </w:r>
      <w:r w:rsidRPr="009D00DD">
        <w:rPr>
          <w:rFonts w:hint="cs"/>
          <w:rtl/>
        </w:rPr>
        <w:t xml:space="preserve"> </w:t>
      </w:r>
      <w:r w:rsidRPr="00E26754">
        <w:rPr>
          <w:rFonts w:hint="cs"/>
          <w:b/>
          <w:bCs/>
          <w:rtl/>
        </w:rPr>
        <w:t>קודם שנישאת</w:t>
      </w:r>
      <w:r>
        <w:rPr>
          <w:rFonts w:hint="cs"/>
          <w:rtl/>
        </w:rPr>
        <w:t>,</w:t>
      </w:r>
      <w:r>
        <w:rPr>
          <w:rStyle w:val="a5"/>
          <w:rtl/>
        </w:rPr>
        <w:footnoteReference w:id="145"/>
      </w:r>
      <w:r>
        <w:rPr>
          <w:rFonts w:hint="cs"/>
          <w:rtl/>
        </w:rPr>
        <w:t xml:space="preserve"> </w:t>
      </w:r>
      <w:r w:rsidRPr="00CA3041">
        <w:rPr>
          <w:rFonts w:hint="cs"/>
          <w:b/>
          <w:bCs/>
          <w:rtl/>
        </w:rPr>
        <w:t>הבעל אינו אוכל מפירות הנכסים (</w:t>
      </w:r>
      <w:proofErr w:type="spellStart"/>
      <w:r w:rsidRPr="00CA3041">
        <w:rPr>
          <w:rFonts w:hint="cs"/>
          <w:b/>
          <w:bCs/>
          <w:rtl/>
        </w:rPr>
        <w:t>שו"ע</w:t>
      </w:r>
      <w:proofErr w:type="spellEnd"/>
      <w:r w:rsidRPr="00CA3041">
        <w:rPr>
          <w:rFonts w:hint="cs"/>
          <w:b/>
          <w:bCs/>
          <w:rtl/>
        </w:rPr>
        <w:t>)</w:t>
      </w:r>
      <w:r>
        <w:rPr>
          <w:rFonts w:hint="cs"/>
          <w:rtl/>
        </w:rPr>
        <w:t>. מכיוון ש</w:t>
      </w:r>
      <w:r w:rsidR="00AA28F6">
        <w:rPr>
          <w:rFonts w:hint="cs"/>
          <w:rtl/>
        </w:rPr>
        <w:t>הם נחשבים</w:t>
      </w:r>
      <w:r>
        <w:rPr>
          <w:rFonts w:hint="cs"/>
          <w:rtl/>
        </w:rPr>
        <w:t xml:space="preserve"> נכסים שאינם ידועים לבעל, ש</w:t>
      </w:r>
      <w:r w:rsidR="00AA28F6">
        <w:rPr>
          <w:rFonts w:hint="cs"/>
          <w:rtl/>
        </w:rPr>
        <w:t>הדין הוא ש</w:t>
      </w:r>
      <w:r>
        <w:rPr>
          <w:rFonts w:hint="cs"/>
          <w:rtl/>
        </w:rPr>
        <w:t xml:space="preserve">אינו אוכל מפירותיהם, ויבואר להלן סעי' יא (ח"מ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r w:rsidR="00AA28F6">
        <w:rPr>
          <w:rStyle w:val="a5"/>
          <w:rtl/>
        </w:rPr>
        <w:footnoteReference w:id="146"/>
      </w:r>
      <w:r>
        <w:rPr>
          <w:rtl/>
        </w:rPr>
        <w:br/>
      </w:r>
      <w:r w:rsidRPr="00BE69FC">
        <w:rPr>
          <w:rFonts w:hint="cs"/>
          <w:b/>
          <w:bCs/>
          <w:rtl/>
        </w:rPr>
        <w:t>הרשות בידה למכור את הפירות</w:t>
      </w:r>
      <w:r>
        <w:rPr>
          <w:rFonts w:hint="cs"/>
          <w:rtl/>
        </w:rPr>
        <w:t>, בחיי בעלה, והלוקח</w:t>
      </w:r>
      <w:r w:rsidR="00F33568">
        <w:rPr>
          <w:rFonts w:hint="cs"/>
          <w:rtl/>
        </w:rPr>
        <w:t xml:space="preserve"> (מקבל המתנה), </w:t>
      </w:r>
      <w:r>
        <w:rPr>
          <w:rFonts w:hint="cs"/>
          <w:rtl/>
        </w:rPr>
        <w:t>אינו יכול לעכב בעדה (</w:t>
      </w:r>
      <w:proofErr w:type="spellStart"/>
      <w:r>
        <w:rPr>
          <w:rFonts w:hint="cs"/>
          <w:rtl/>
        </w:rPr>
        <w:t>רא"ש</w:t>
      </w:r>
      <w:proofErr w:type="spellEnd"/>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r>
        <w:rPr>
          <w:rtl/>
        </w:rPr>
        <w:br/>
      </w:r>
      <w:proofErr w:type="spellStart"/>
      <w:r w:rsidRPr="001127A0">
        <w:rPr>
          <w:rFonts w:hint="cs"/>
          <w:b/>
          <w:bCs/>
          <w:rtl/>
        </w:rPr>
        <w:t>ו</w:t>
      </w:r>
      <w:r w:rsidR="00F33568">
        <w:rPr>
          <w:rFonts w:hint="cs"/>
          <w:b/>
          <w:bCs/>
          <w:rtl/>
        </w:rPr>
        <w:t>האשה</w:t>
      </w:r>
      <w:proofErr w:type="spellEnd"/>
      <w:r w:rsidR="00F33568">
        <w:rPr>
          <w:rFonts w:hint="cs"/>
          <w:b/>
          <w:bCs/>
          <w:rtl/>
        </w:rPr>
        <w:t xml:space="preserve"> </w:t>
      </w:r>
      <w:r w:rsidRPr="001127A0">
        <w:rPr>
          <w:rFonts w:hint="cs"/>
          <w:b/>
          <w:bCs/>
          <w:rtl/>
        </w:rPr>
        <w:t>יכולה לחזור בה מהמתנה אפילו בחיי בעלה</w:t>
      </w:r>
      <w:r>
        <w:rPr>
          <w:rFonts w:hint="cs"/>
          <w:rtl/>
        </w:rPr>
        <w:t xml:space="preserve">, ואז הנכסים נעשים כנכסי מלוג, ואם בעלה לא ידע מכך שחזרה בה, </w:t>
      </w:r>
      <w:proofErr w:type="spellStart"/>
      <w:r>
        <w:rPr>
          <w:rFonts w:hint="cs"/>
          <w:rtl/>
        </w:rPr>
        <w:t>ו</w:t>
      </w:r>
      <w:r w:rsidR="00F33568">
        <w:rPr>
          <w:rFonts w:hint="cs"/>
          <w:rtl/>
        </w:rPr>
        <w:t>האשה</w:t>
      </w:r>
      <w:proofErr w:type="spellEnd"/>
      <w:r w:rsidR="00F33568">
        <w:rPr>
          <w:rFonts w:hint="cs"/>
          <w:rtl/>
        </w:rPr>
        <w:t xml:space="preserve"> הלכה ו</w:t>
      </w:r>
      <w:r>
        <w:rPr>
          <w:rFonts w:hint="cs"/>
          <w:rtl/>
        </w:rPr>
        <w:t>מכרה לאחר, המקח קיים, דהוי "נכסים שאינם ידועים לבעל"</w:t>
      </w:r>
      <w:r w:rsidR="00F33568">
        <w:rPr>
          <w:rFonts w:hint="cs"/>
          <w:rtl/>
        </w:rPr>
        <w:t xml:space="preserve"> (יבואר להלן </w:t>
      </w:r>
      <w:proofErr w:type="spellStart"/>
      <w:r w:rsidR="00F33568">
        <w:rPr>
          <w:rFonts w:hint="cs"/>
          <w:rtl/>
        </w:rPr>
        <w:t>בסעי</w:t>
      </w:r>
      <w:proofErr w:type="spellEnd"/>
      <w:r w:rsidR="00F33568">
        <w:rPr>
          <w:rFonts w:hint="cs"/>
          <w:rtl/>
        </w:rPr>
        <w:t>' יא)</w:t>
      </w:r>
      <w:r>
        <w:rPr>
          <w:rFonts w:hint="cs"/>
          <w:rtl/>
        </w:rPr>
        <w:t>, אבל אם יד</w:t>
      </w:r>
      <w:r w:rsidR="00C471E5">
        <w:rPr>
          <w:rFonts w:hint="cs"/>
          <w:rtl/>
        </w:rPr>
        <w:t>ע</w:t>
      </w:r>
      <w:r>
        <w:rPr>
          <w:rFonts w:hint="cs"/>
          <w:rtl/>
        </w:rPr>
        <w:t xml:space="preserve"> מכך הבעל, הרי הם כנכסי מלוג רגילים </w:t>
      </w:r>
      <w:r w:rsidR="00F33568">
        <w:rPr>
          <w:rFonts w:hint="cs"/>
          <w:rtl/>
        </w:rPr>
        <w:t>ו</w:t>
      </w:r>
      <w:r>
        <w:rPr>
          <w:rFonts w:hint="cs"/>
          <w:rtl/>
        </w:rPr>
        <w:t xml:space="preserve">אינה יכולה למכור </w:t>
      </w:r>
      <w:r w:rsidR="00F33568">
        <w:rPr>
          <w:rFonts w:hint="cs"/>
          <w:rtl/>
        </w:rPr>
        <w:t xml:space="preserve">אותם </w:t>
      </w:r>
      <w:r>
        <w:rPr>
          <w:rFonts w:hint="cs"/>
          <w:rtl/>
        </w:rPr>
        <w:t xml:space="preserve">(ב"ש </w:t>
      </w:r>
      <w:proofErr w:type="spellStart"/>
      <w:r>
        <w:rPr>
          <w:rFonts w:hint="cs"/>
          <w:rtl/>
        </w:rPr>
        <w:t>ס"ק</w:t>
      </w:r>
      <w:proofErr w:type="spellEnd"/>
      <w:r>
        <w:rPr>
          <w:rFonts w:hint="cs"/>
          <w:rtl/>
        </w:rPr>
        <w:t xml:space="preserve"> לא).</w:t>
      </w:r>
      <w:r>
        <w:rPr>
          <w:rtl/>
        </w:rPr>
        <w:br/>
      </w:r>
      <w:proofErr w:type="spellStart"/>
      <w:r w:rsidRPr="00BE69FC">
        <w:rPr>
          <w:rFonts w:hint="cs"/>
          <w:b/>
          <w:bCs/>
          <w:rtl/>
        </w:rPr>
        <w:t>נתאלמנה</w:t>
      </w:r>
      <w:proofErr w:type="spellEnd"/>
      <w:r w:rsidRPr="00BE69FC">
        <w:rPr>
          <w:rFonts w:hint="cs"/>
          <w:b/>
          <w:bCs/>
          <w:rtl/>
        </w:rPr>
        <w:t xml:space="preserve"> או </w:t>
      </w:r>
      <w:proofErr w:type="spellStart"/>
      <w:r w:rsidRPr="00BE69FC">
        <w:rPr>
          <w:rFonts w:hint="cs"/>
          <w:b/>
          <w:bCs/>
          <w:rtl/>
        </w:rPr>
        <w:t>נתגרשה</w:t>
      </w:r>
      <w:proofErr w:type="spellEnd"/>
      <w:r w:rsidRPr="00BE69FC">
        <w:rPr>
          <w:rFonts w:hint="cs"/>
          <w:b/>
          <w:bCs/>
          <w:rtl/>
        </w:rPr>
        <w:t>, המתנה בטילה (</w:t>
      </w:r>
      <w:proofErr w:type="spellStart"/>
      <w:r w:rsidRPr="00BE69FC">
        <w:rPr>
          <w:rFonts w:hint="cs"/>
          <w:b/>
          <w:bCs/>
          <w:rtl/>
        </w:rPr>
        <w:t>שו"ע</w:t>
      </w:r>
      <w:proofErr w:type="spellEnd"/>
      <w:r w:rsidRPr="00BE69FC">
        <w:rPr>
          <w:rFonts w:hint="cs"/>
          <w:b/>
          <w:bCs/>
          <w:rtl/>
        </w:rPr>
        <w:t>),</w:t>
      </w:r>
      <w:r>
        <w:rPr>
          <w:rFonts w:hint="cs"/>
          <w:rtl/>
        </w:rPr>
        <w:t xml:space="preserve"> ואפילו מתה מיד אחרי בעלה, ולא הספיקה לחזור בה, כיוון שאומדנה </w:t>
      </w:r>
      <w:proofErr w:type="spellStart"/>
      <w:r>
        <w:rPr>
          <w:rFonts w:hint="cs"/>
          <w:rtl/>
        </w:rPr>
        <w:t>דמוכח</w:t>
      </w:r>
      <w:proofErr w:type="spellEnd"/>
      <w:r>
        <w:rPr>
          <w:rFonts w:hint="cs"/>
          <w:rtl/>
        </w:rPr>
        <w:t xml:space="preserve">, שלא </w:t>
      </w:r>
      <w:proofErr w:type="spellStart"/>
      <w:r>
        <w:rPr>
          <w:rFonts w:hint="cs"/>
          <w:rtl/>
        </w:rPr>
        <w:t>תתן</w:t>
      </w:r>
      <w:proofErr w:type="spellEnd"/>
      <w:r>
        <w:rPr>
          <w:rFonts w:hint="cs"/>
          <w:rtl/>
        </w:rPr>
        <w:t xml:space="preserve"> את כל נכסיה לאחרים ותישאר בלי כלום, אלא ודאי התכוונה רק להבריח </w:t>
      </w:r>
      <w:r w:rsidR="00B948CB">
        <w:rPr>
          <w:rFonts w:hint="cs"/>
          <w:rtl/>
        </w:rPr>
        <w:t xml:space="preserve">את </w:t>
      </w:r>
      <w:r>
        <w:rPr>
          <w:rFonts w:hint="cs"/>
          <w:rtl/>
        </w:rPr>
        <w:t>נכסיה מבעלה, ו</w:t>
      </w:r>
      <w:r w:rsidR="00B948CB">
        <w:rPr>
          <w:rFonts w:hint="cs"/>
          <w:rtl/>
        </w:rPr>
        <w:t xml:space="preserve">כוונתה הייתה </w:t>
      </w:r>
      <w:r>
        <w:rPr>
          <w:rFonts w:hint="cs"/>
          <w:rtl/>
        </w:rPr>
        <w:t>שאם הוא ימות, או שתתגרש המתנה תחזור אליה (ח"מ, ב"ש).</w:t>
      </w:r>
      <w:r>
        <w:rPr>
          <w:rStyle w:val="a5"/>
          <w:rtl/>
        </w:rPr>
        <w:footnoteReference w:id="147"/>
      </w:r>
      <w:r>
        <w:rPr>
          <w:rtl/>
        </w:rPr>
        <w:br/>
      </w:r>
      <w:r w:rsidRPr="00AB0B10">
        <w:rPr>
          <w:rFonts w:hint="cs"/>
          <w:b/>
          <w:bCs/>
          <w:rtl/>
        </w:rPr>
        <w:t>מתה בחיי בעלה</w:t>
      </w:r>
      <w:r>
        <w:rPr>
          <w:rFonts w:hint="cs"/>
          <w:rtl/>
        </w:rPr>
        <w:t>, בעלה אינו יורש אותה,</w:t>
      </w:r>
      <w:r>
        <w:rPr>
          <w:rStyle w:val="a5"/>
          <w:rtl/>
        </w:rPr>
        <w:footnoteReference w:id="148"/>
      </w:r>
      <w:r>
        <w:rPr>
          <w:rFonts w:hint="cs"/>
          <w:rtl/>
        </w:rPr>
        <w:t xml:space="preserve"> ומקבל המתנה זוכה בה </w:t>
      </w:r>
      <w:proofErr w:type="spellStart"/>
      <w:r>
        <w:rPr>
          <w:rFonts w:hint="cs"/>
          <w:rtl/>
        </w:rPr>
        <w:t>בקנין</w:t>
      </w:r>
      <w:proofErr w:type="spellEnd"/>
      <w:r>
        <w:rPr>
          <w:rFonts w:hint="cs"/>
          <w:rtl/>
        </w:rPr>
        <w:t xml:space="preserve"> גמור.</w:t>
      </w:r>
      <w:r>
        <w:rPr>
          <w:rtl/>
        </w:rPr>
        <w:br/>
      </w:r>
      <w:r w:rsidR="008629A1">
        <w:rPr>
          <w:rFonts w:hint="cs"/>
          <w:b/>
          <w:bCs/>
          <w:rtl/>
        </w:rPr>
        <w:t xml:space="preserve">כאמור, נתנה מקצת נכסיה, קנה הלוקח, מה הדין אם </w:t>
      </w:r>
      <w:r w:rsidRPr="002A344F">
        <w:rPr>
          <w:rFonts w:hint="cs"/>
          <w:b/>
          <w:bCs/>
          <w:rtl/>
        </w:rPr>
        <w:t xml:space="preserve">שיירה </w:t>
      </w:r>
      <w:r w:rsidR="008629A1">
        <w:rPr>
          <w:rFonts w:hint="cs"/>
          <w:b/>
          <w:bCs/>
          <w:rtl/>
        </w:rPr>
        <w:t>לעצמה רק מעט</w:t>
      </w:r>
      <w:r>
        <w:rPr>
          <w:rFonts w:hint="cs"/>
          <w:b/>
          <w:bCs/>
          <w:rtl/>
        </w:rPr>
        <w:t xml:space="preserve"> </w:t>
      </w:r>
      <w:r w:rsidR="008629A1">
        <w:rPr>
          <w:rFonts w:hint="cs"/>
          <w:b/>
          <w:bCs/>
          <w:rtl/>
        </w:rPr>
        <w:t>מ</w:t>
      </w:r>
      <w:r>
        <w:rPr>
          <w:rFonts w:hint="cs"/>
          <w:b/>
          <w:bCs/>
          <w:rtl/>
        </w:rPr>
        <w:t>נכסי</w:t>
      </w:r>
      <w:r w:rsidR="008629A1">
        <w:rPr>
          <w:rFonts w:hint="cs"/>
          <w:b/>
          <w:bCs/>
          <w:rtl/>
        </w:rPr>
        <w:t>ה</w:t>
      </w:r>
      <w:r w:rsidR="00C15102">
        <w:rPr>
          <w:rFonts w:hint="cs"/>
          <w:b/>
          <w:bCs/>
          <w:rtl/>
        </w:rPr>
        <w:t>:</w:t>
      </w:r>
      <w:r>
        <w:rPr>
          <w:b/>
          <w:bCs/>
          <w:rtl/>
        </w:rPr>
        <w:br/>
      </w:r>
      <w:r w:rsidRPr="00177D86">
        <w:rPr>
          <w:rFonts w:ascii="Arial" w:hAnsi="Arial" w:cs="Arial" w:hint="cs"/>
          <w:b/>
          <w:bCs/>
          <w:u w:val="single"/>
          <w:rtl/>
        </w:rPr>
        <w:t>דעה א':</w:t>
      </w:r>
      <w:r w:rsidRPr="002A344F">
        <w:rPr>
          <w:rFonts w:hint="cs"/>
          <w:rtl/>
        </w:rPr>
        <w:t xml:space="preserve"> </w:t>
      </w:r>
      <w:r w:rsidR="00C15102">
        <w:rPr>
          <w:rFonts w:hint="cs"/>
          <w:rtl/>
        </w:rPr>
        <w:t>די בכך</w:t>
      </w:r>
      <w:r w:rsidRPr="002A344F">
        <w:rPr>
          <w:rFonts w:hint="cs"/>
          <w:rtl/>
        </w:rPr>
        <w:t xml:space="preserve"> </w:t>
      </w:r>
      <w:r w:rsidR="00C15102">
        <w:rPr>
          <w:rFonts w:hint="cs"/>
          <w:rtl/>
        </w:rPr>
        <w:t>ש</w:t>
      </w:r>
      <w:r w:rsidRPr="002A344F">
        <w:rPr>
          <w:rFonts w:hint="cs"/>
          <w:rtl/>
        </w:rPr>
        <w:t xml:space="preserve">שיירה </w:t>
      </w:r>
      <w:r w:rsidR="00C15102">
        <w:rPr>
          <w:rFonts w:hint="cs"/>
          <w:rtl/>
        </w:rPr>
        <w:t xml:space="preserve">לעצמה נכסים </w:t>
      </w:r>
      <w:r w:rsidRPr="002A344F">
        <w:rPr>
          <w:rFonts w:hint="cs"/>
          <w:rtl/>
        </w:rPr>
        <w:t>כלשה</w:t>
      </w:r>
      <w:r w:rsidR="00C15102">
        <w:rPr>
          <w:rFonts w:hint="cs"/>
          <w:rtl/>
        </w:rPr>
        <w:t>ם</w:t>
      </w:r>
      <w:r w:rsidRPr="002A344F">
        <w:rPr>
          <w:rFonts w:hint="cs"/>
          <w:rtl/>
        </w:rPr>
        <w:t xml:space="preserve">, </w:t>
      </w:r>
      <w:r w:rsidR="00C15102">
        <w:rPr>
          <w:rFonts w:hint="cs"/>
          <w:rtl/>
        </w:rPr>
        <w:t xml:space="preserve">כדי </w:t>
      </w:r>
      <w:proofErr w:type="spellStart"/>
      <w:r w:rsidR="00C15102">
        <w:rPr>
          <w:rFonts w:hint="cs"/>
          <w:rtl/>
        </w:rPr>
        <w:t>שהכל</w:t>
      </w:r>
      <w:proofErr w:type="spellEnd"/>
      <w:r w:rsidR="00C15102">
        <w:rPr>
          <w:rFonts w:hint="cs"/>
          <w:rtl/>
        </w:rPr>
        <w:t xml:space="preserve"> יחשב</w:t>
      </w:r>
      <w:r w:rsidRPr="002A344F">
        <w:rPr>
          <w:rFonts w:hint="cs"/>
          <w:rtl/>
        </w:rPr>
        <w:t xml:space="preserve"> כמתנה גמורה, ואבדו לה נכסיה (</w:t>
      </w:r>
      <w:proofErr w:type="spellStart"/>
      <w:r w:rsidRPr="002A344F">
        <w:rPr>
          <w:rFonts w:hint="cs"/>
          <w:rtl/>
        </w:rPr>
        <w:t>רי"ף</w:t>
      </w:r>
      <w:proofErr w:type="spellEnd"/>
      <w:r w:rsidRPr="002A344F">
        <w:rPr>
          <w:rFonts w:hint="cs"/>
          <w:rtl/>
        </w:rPr>
        <w:t xml:space="preserve">, רמב"ם, </w:t>
      </w:r>
      <w:proofErr w:type="spellStart"/>
      <w:r w:rsidRPr="002A344F">
        <w:rPr>
          <w:rFonts w:hint="cs"/>
          <w:rtl/>
        </w:rPr>
        <w:t>שו"ע</w:t>
      </w:r>
      <w:proofErr w:type="spellEnd"/>
      <w:r w:rsidRPr="002A344F">
        <w:rPr>
          <w:rFonts w:hint="cs"/>
          <w:rtl/>
        </w:rPr>
        <w:t>).</w:t>
      </w:r>
      <w:r>
        <w:rPr>
          <w:rtl/>
        </w:rPr>
        <w:br/>
      </w:r>
      <w:r w:rsidRPr="00177D86">
        <w:rPr>
          <w:rFonts w:ascii="Arial" w:hAnsi="Arial" w:cs="Arial" w:hint="cs"/>
          <w:b/>
          <w:bCs/>
          <w:u w:val="single"/>
          <w:rtl/>
        </w:rPr>
        <w:t>דעה ב':</w:t>
      </w:r>
      <w:r>
        <w:rPr>
          <w:rFonts w:hint="cs"/>
          <w:rtl/>
        </w:rPr>
        <w:t xml:space="preserve"> רק אם שיירה כדי פרנסתה, נחשב שיור, ונחשב כמתנה גמורה (</w:t>
      </w:r>
      <w:proofErr w:type="spellStart"/>
      <w:r>
        <w:rPr>
          <w:rFonts w:hint="cs"/>
          <w:rtl/>
        </w:rPr>
        <w:t>רא"ש</w:t>
      </w:r>
      <w:proofErr w:type="spellEnd"/>
      <w:r>
        <w:rPr>
          <w:rFonts w:hint="cs"/>
          <w:rtl/>
        </w:rPr>
        <w:t xml:space="preserve">, טור, עיטור, רמ"א </w:t>
      </w:r>
      <w:proofErr w:type="spellStart"/>
      <w:r>
        <w:rPr>
          <w:rFonts w:hint="cs"/>
          <w:rtl/>
        </w:rPr>
        <w:t>רנ,ד</w:t>
      </w:r>
      <w:proofErr w:type="spellEnd"/>
      <w:r>
        <w:rPr>
          <w:rStyle w:val="a5"/>
          <w:rtl/>
        </w:rPr>
        <w:footnoteReference w:id="149"/>
      </w:r>
      <w:r>
        <w:rPr>
          <w:rFonts w:hint="cs"/>
          <w:rtl/>
        </w:rPr>
        <w:t>).</w:t>
      </w:r>
    </w:p>
    <w:p w14:paraId="0BA7434A" w14:textId="77777777" w:rsidR="008629A1" w:rsidRDefault="008629A1" w:rsidP="00952F27">
      <w:pPr>
        <w:spacing w:after="0" w:line="276" w:lineRule="auto"/>
        <w:ind w:left="-425"/>
        <w:rPr>
          <w:b/>
          <w:bCs/>
          <w:u w:val="single"/>
          <w:rtl/>
        </w:rPr>
      </w:pPr>
    </w:p>
    <w:p w14:paraId="46F79733" w14:textId="2BC7E4B7" w:rsidR="00294EEB" w:rsidRDefault="00A46A61" w:rsidP="00952F27">
      <w:pPr>
        <w:spacing w:after="0" w:line="276" w:lineRule="auto"/>
        <w:ind w:left="-425"/>
        <w:rPr>
          <w:rtl/>
        </w:rPr>
      </w:pPr>
      <w:r w:rsidRPr="002F7A6C">
        <w:rPr>
          <w:rFonts w:hint="cs"/>
          <w:b/>
          <w:bCs/>
          <w:u w:val="single"/>
          <w:rtl/>
        </w:rPr>
        <w:t>כתבה בשטר "מהיום וכשארצה"</w:t>
      </w:r>
      <w:r w:rsidR="008629A1">
        <w:rPr>
          <w:rFonts w:hint="cs"/>
          <w:b/>
          <w:bCs/>
          <w:rtl/>
        </w:rPr>
        <w:t xml:space="preserve">, </w:t>
      </w:r>
      <w:r w:rsidR="008629A1" w:rsidRPr="008629A1">
        <w:rPr>
          <w:rFonts w:hint="cs"/>
          <w:rtl/>
        </w:rPr>
        <w:t xml:space="preserve">מבואר בגמרא (כתובות </w:t>
      </w:r>
      <w:proofErr w:type="spellStart"/>
      <w:r w:rsidR="008629A1" w:rsidRPr="008629A1">
        <w:rPr>
          <w:rFonts w:hint="cs"/>
          <w:rtl/>
        </w:rPr>
        <w:t>עט,ב</w:t>
      </w:r>
      <w:proofErr w:type="spellEnd"/>
      <w:r w:rsidR="008629A1" w:rsidRPr="008629A1">
        <w:rPr>
          <w:rFonts w:hint="cs"/>
          <w:rtl/>
        </w:rPr>
        <w:t xml:space="preserve">) </w:t>
      </w:r>
      <w:r w:rsidR="001404C7">
        <w:rPr>
          <w:rFonts w:hint="cs"/>
          <w:rtl/>
        </w:rPr>
        <w:t>ש</w:t>
      </w:r>
      <w:r w:rsidR="00775BCE">
        <w:rPr>
          <w:rFonts w:hint="cs"/>
          <w:rtl/>
        </w:rPr>
        <w:t xml:space="preserve">במקרה כזה, </w:t>
      </w:r>
      <w:r w:rsidR="008629A1" w:rsidRPr="001404C7">
        <w:rPr>
          <w:rFonts w:hint="cs"/>
          <w:rtl/>
        </w:rPr>
        <w:t xml:space="preserve">אם </w:t>
      </w:r>
      <w:r w:rsidR="001404C7" w:rsidRPr="001404C7">
        <w:rPr>
          <w:rFonts w:hint="cs"/>
          <w:rtl/>
        </w:rPr>
        <w:t xml:space="preserve">כתבה </w:t>
      </w:r>
      <w:r w:rsidR="003E3B75">
        <w:rPr>
          <w:rFonts w:hint="cs"/>
          <w:rtl/>
        </w:rPr>
        <w:t xml:space="preserve">רק </w:t>
      </w:r>
      <w:r w:rsidR="001404C7" w:rsidRPr="001404C7">
        <w:rPr>
          <w:rFonts w:hint="cs"/>
          <w:rtl/>
        </w:rPr>
        <w:t>מקצת נכסי</w:t>
      </w:r>
      <w:r w:rsidR="00F205AA">
        <w:rPr>
          <w:rFonts w:hint="cs"/>
          <w:rtl/>
        </w:rPr>
        <w:t>ה לאחר</w:t>
      </w:r>
      <w:r w:rsidR="003E3B75">
        <w:rPr>
          <w:rFonts w:hint="cs"/>
          <w:rtl/>
        </w:rPr>
        <w:t xml:space="preserve">, </w:t>
      </w:r>
      <w:r w:rsidR="008629A1" w:rsidRPr="001404C7">
        <w:rPr>
          <w:rFonts w:hint="cs"/>
          <w:rtl/>
        </w:rPr>
        <w:t>יש ל</w:t>
      </w:r>
      <w:r w:rsidR="001404C7">
        <w:rPr>
          <w:rFonts w:hint="cs"/>
          <w:rtl/>
        </w:rPr>
        <w:t>כך</w:t>
      </w:r>
      <w:r w:rsidR="008629A1" w:rsidRPr="001404C7">
        <w:rPr>
          <w:rFonts w:hint="cs"/>
          <w:rtl/>
        </w:rPr>
        <w:t xml:space="preserve"> דין של שטר </w:t>
      </w:r>
      <w:proofErr w:type="spellStart"/>
      <w:r w:rsidR="008629A1" w:rsidRPr="001404C7">
        <w:rPr>
          <w:rFonts w:hint="cs"/>
          <w:rtl/>
        </w:rPr>
        <w:t>מבר</w:t>
      </w:r>
      <w:r w:rsidR="008629A1" w:rsidRPr="008629A1">
        <w:rPr>
          <w:rFonts w:hint="cs"/>
          <w:rtl/>
        </w:rPr>
        <w:t>חת</w:t>
      </w:r>
      <w:proofErr w:type="spellEnd"/>
      <w:r w:rsidR="001404C7">
        <w:rPr>
          <w:rFonts w:hint="cs"/>
          <w:rtl/>
        </w:rPr>
        <w:t>, ונחלקו הראשונים בפירוש המונח "מהיום ולכשארצה":</w:t>
      </w:r>
      <w:r w:rsidR="008629A1" w:rsidRPr="008629A1">
        <w:rPr>
          <w:rFonts w:hint="cs"/>
          <w:rtl/>
        </w:rPr>
        <w:t xml:space="preserve">  </w:t>
      </w:r>
      <w:r>
        <w:rPr>
          <w:rtl/>
        </w:rPr>
        <w:br/>
      </w:r>
      <w:r w:rsidRPr="00177D86">
        <w:rPr>
          <w:rFonts w:ascii="Arial" w:hAnsi="Arial" w:cs="Arial" w:hint="cs"/>
          <w:b/>
          <w:bCs/>
          <w:u w:val="single"/>
          <w:rtl/>
        </w:rPr>
        <w:t>דעה א':</w:t>
      </w:r>
      <w:r>
        <w:rPr>
          <w:rFonts w:hint="cs"/>
          <w:rtl/>
        </w:rPr>
        <w:t xml:space="preserve"> המתנה חלה מיד</w:t>
      </w:r>
      <w:r w:rsidR="00294EEB">
        <w:rPr>
          <w:rFonts w:hint="cs"/>
          <w:rtl/>
        </w:rPr>
        <w:t xml:space="preserve"> (מהיום)</w:t>
      </w:r>
      <w:r>
        <w:rPr>
          <w:rFonts w:hint="cs"/>
          <w:rtl/>
        </w:rPr>
        <w:t xml:space="preserve">, </w:t>
      </w:r>
      <w:proofErr w:type="spellStart"/>
      <w:r w:rsidR="00294EEB">
        <w:rPr>
          <w:rFonts w:hint="cs"/>
          <w:rtl/>
        </w:rPr>
        <w:t>והאשה</w:t>
      </w:r>
      <w:proofErr w:type="spellEnd"/>
      <w:r w:rsidR="00294EEB">
        <w:rPr>
          <w:rFonts w:hint="cs"/>
          <w:rtl/>
        </w:rPr>
        <w:t xml:space="preserve"> יכולה לבטל את המתנה לכשתרצה, לכן מקבל המתנה אוכל פירות ויורש אותה </w:t>
      </w:r>
      <w:r>
        <w:rPr>
          <w:rFonts w:hint="cs"/>
          <w:rtl/>
        </w:rPr>
        <w:t>(</w:t>
      </w:r>
      <w:proofErr w:type="spellStart"/>
      <w:r>
        <w:rPr>
          <w:rFonts w:hint="cs"/>
          <w:rtl/>
        </w:rPr>
        <w:t>רא"ש</w:t>
      </w:r>
      <w:proofErr w:type="spellEnd"/>
      <w:r>
        <w:rPr>
          <w:rFonts w:hint="cs"/>
          <w:rtl/>
        </w:rPr>
        <w:t xml:space="preserve">, ח"מ, ב"ש). </w:t>
      </w:r>
      <w:r w:rsidR="00294EEB">
        <w:rPr>
          <w:rFonts w:hint="cs"/>
          <w:rtl/>
        </w:rPr>
        <w:t xml:space="preserve">משמעות התנאי הוא לכשארצה אוכל לבטלה </w:t>
      </w:r>
      <w:r>
        <w:rPr>
          <w:rFonts w:hint="cs"/>
          <w:rtl/>
        </w:rPr>
        <w:t xml:space="preserve">דהיינו אם אשתוק </w:t>
      </w:r>
      <w:r>
        <w:rPr>
          <w:rtl/>
        </w:rPr>
        <w:t>–</w:t>
      </w:r>
      <w:r>
        <w:rPr>
          <w:rFonts w:hint="cs"/>
          <w:rtl/>
        </w:rPr>
        <w:t xml:space="preserve"> המתנה קיימת, ואם ארצה לבטל </w:t>
      </w:r>
      <w:r>
        <w:rPr>
          <w:rtl/>
        </w:rPr>
        <w:t>–</w:t>
      </w:r>
      <w:r>
        <w:rPr>
          <w:rFonts w:hint="cs"/>
          <w:rtl/>
        </w:rPr>
        <w:t xml:space="preserve"> המתנה תהיה בטלה. </w:t>
      </w:r>
      <w:r w:rsidRPr="00294EEB">
        <w:rPr>
          <w:rFonts w:hint="cs"/>
          <w:rtl/>
        </w:rPr>
        <w:t xml:space="preserve">ולכן אם מתה ולא ביטלה, המתנה קיימת, והבעל אינו יורש, ומקבל המתנה אוכל פירות ויורש. </w:t>
      </w:r>
    </w:p>
    <w:p w14:paraId="3445063D" w14:textId="77777777" w:rsidR="002B254C" w:rsidRDefault="003656A6" w:rsidP="00952F27">
      <w:pPr>
        <w:spacing w:after="0" w:line="276" w:lineRule="auto"/>
        <w:ind w:left="-425"/>
        <w:rPr>
          <w:rtl/>
        </w:rPr>
      </w:pPr>
      <w:r>
        <w:rPr>
          <w:rFonts w:hint="cs"/>
          <w:rtl/>
        </w:rPr>
        <w:t xml:space="preserve">כי אין </w:t>
      </w:r>
      <w:r w:rsidR="00A46A61" w:rsidRPr="00294EEB">
        <w:rPr>
          <w:rFonts w:hint="cs"/>
          <w:rtl/>
        </w:rPr>
        <w:t xml:space="preserve">כאן </w:t>
      </w:r>
      <w:proofErr w:type="spellStart"/>
      <w:r w:rsidR="00A46A61" w:rsidRPr="00294EEB">
        <w:rPr>
          <w:rFonts w:hint="cs"/>
          <w:rtl/>
        </w:rPr>
        <w:t>אומדנא</w:t>
      </w:r>
      <w:proofErr w:type="spellEnd"/>
      <w:r w:rsidR="00A46A61" w:rsidRPr="00294EEB">
        <w:rPr>
          <w:rFonts w:hint="cs"/>
          <w:rtl/>
        </w:rPr>
        <w:t xml:space="preserve"> שהתכ</w:t>
      </w:r>
      <w:r w:rsidR="00A46A61">
        <w:rPr>
          <w:rFonts w:hint="cs"/>
          <w:rtl/>
        </w:rPr>
        <w:t>וונה לתת ליורשיה</w:t>
      </w:r>
      <w:r w:rsidR="00914AF2">
        <w:rPr>
          <w:rFonts w:hint="cs"/>
          <w:rtl/>
        </w:rPr>
        <w:t xml:space="preserve"> (ולא ללוקח)</w:t>
      </w:r>
      <w:r w:rsidR="003E3B75">
        <w:rPr>
          <w:rFonts w:hint="cs"/>
          <w:rtl/>
        </w:rPr>
        <w:t>,</w:t>
      </w:r>
      <w:r w:rsidR="00A46A61">
        <w:rPr>
          <w:rFonts w:hint="cs"/>
          <w:rtl/>
        </w:rPr>
        <w:t xml:space="preserve"> כי היא השאירה </w:t>
      </w:r>
      <w:r w:rsidR="00914AF2">
        <w:rPr>
          <w:rFonts w:hint="cs"/>
          <w:rtl/>
        </w:rPr>
        <w:t>נכסים לעצמה,</w:t>
      </w:r>
      <w:r>
        <w:rPr>
          <w:rFonts w:hint="cs"/>
          <w:rtl/>
        </w:rPr>
        <w:t xml:space="preserve"> לכן צריך ללכת עפ"י התנאי</w:t>
      </w:r>
      <w:r w:rsidR="00A46A61">
        <w:rPr>
          <w:rFonts w:hint="cs"/>
          <w:rtl/>
        </w:rPr>
        <w:t xml:space="preserve">. </w:t>
      </w:r>
      <w:r>
        <w:rPr>
          <w:rFonts w:hint="cs"/>
          <w:rtl/>
        </w:rPr>
        <w:t xml:space="preserve">וכיוון שהמתנה חלה, ולא חזרה בה, לכן המקבל זכה. </w:t>
      </w:r>
      <w:r w:rsidR="00A46A61">
        <w:rPr>
          <w:rFonts w:hint="cs"/>
          <w:rtl/>
        </w:rPr>
        <w:t>אולם הטור כתב</w:t>
      </w:r>
      <w:r w:rsidR="00914AF2">
        <w:rPr>
          <w:rFonts w:hint="cs"/>
          <w:rtl/>
        </w:rPr>
        <w:t xml:space="preserve"> </w:t>
      </w:r>
      <w:r w:rsidR="00A46A61">
        <w:rPr>
          <w:rFonts w:hint="cs"/>
          <w:rtl/>
        </w:rPr>
        <w:t xml:space="preserve">שלדעת </w:t>
      </w:r>
      <w:proofErr w:type="spellStart"/>
      <w:r w:rsidR="00A46A61">
        <w:rPr>
          <w:rFonts w:hint="cs"/>
          <w:rtl/>
        </w:rPr>
        <w:t>הרא"ש</w:t>
      </w:r>
      <w:proofErr w:type="spellEnd"/>
      <w:r w:rsidR="00A46A61">
        <w:rPr>
          <w:rFonts w:hint="cs"/>
          <w:rtl/>
        </w:rPr>
        <w:t xml:space="preserve"> המקבל אינו יורש,</w:t>
      </w:r>
      <w:r w:rsidR="00615A30">
        <w:rPr>
          <w:rStyle w:val="a5"/>
          <w:rtl/>
        </w:rPr>
        <w:footnoteReference w:id="150"/>
      </w:r>
      <w:r w:rsidR="00A46A61">
        <w:rPr>
          <w:rFonts w:hint="cs"/>
          <w:rtl/>
        </w:rPr>
        <w:t xml:space="preserve"> </w:t>
      </w:r>
      <w:proofErr w:type="spellStart"/>
      <w:r w:rsidR="00A46A61">
        <w:rPr>
          <w:rFonts w:hint="cs"/>
          <w:rtl/>
        </w:rPr>
        <w:t>ותימא</w:t>
      </w:r>
      <w:proofErr w:type="spellEnd"/>
      <w:r w:rsidR="00A46A61">
        <w:rPr>
          <w:rFonts w:hint="cs"/>
          <w:rtl/>
        </w:rPr>
        <w:t xml:space="preserve"> (ב"ש </w:t>
      </w:r>
      <w:proofErr w:type="spellStart"/>
      <w:r w:rsidR="00A46A61">
        <w:rPr>
          <w:rFonts w:hint="cs"/>
          <w:rtl/>
        </w:rPr>
        <w:t>ס"ק</w:t>
      </w:r>
      <w:proofErr w:type="spellEnd"/>
      <w:r w:rsidR="00A46A61">
        <w:rPr>
          <w:rFonts w:hint="cs"/>
          <w:rtl/>
        </w:rPr>
        <w:t xml:space="preserve"> לג).</w:t>
      </w:r>
      <w:r w:rsidR="00615A30">
        <w:rPr>
          <w:rtl/>
        </w:rPr>
        <w:t xml:space="preserve"> </w:t>
      </w:r>
      <w:r w:rsidR="00A46A61">
        <w:rPr>
          <w:rtl/>
        </w:rPr>
        <w:br/>
      </w:r>
      <w:r w:rsidR="00A46A61" w:rsidRPr="00177D86">
        <w:rPr>
          <w:rFonts w:ascii="Arial" w:hAnsi="Arial" w:cs="Arial" w:hint="cs"/>
          <w:b/>
          <w:bCs/>
          <w:u w:val="single"/>
          <w:rtl/>
        </w:rPr>
        <w:t>דעה ב':</w:t>
      </w:r>
      <w:r w:rsidR="00A46A61">
        <w:rPr>
          <w:rFonts w:hint="cs"/>
          <w:rtl/>
        </w:rPr>
        <w:t xml:space="preserve"> לכשתרצה, המתנה תחול</w:t>
      </w:r>
      <w:r w:rsidR="00154B13">
        <w:rPr>
          <w:rFonts w:hint="cs"/>
          <w:rtl/>
        </w:rPr>
        <w:t xml:space="preserve">, לכן </w:t>
      </w:r>
      <w:proofErr w:type="spellStart"/>
      <w:r w:rsidR="00154B13">
        <w:rPr>
          <w:rFonts w:hint="cs"/>
          <w:rtl/>
        </w:rPr>
        <w:t>ה</w:t>
      </w:r>
      <w:r w:rsidR="00967970">
        <w:rPr>
          <w:rFonts w:hint="cs"/>
          <w:rtl/>
        </w:rPr>
        <w:t>אשה</w:t>
      </w:r>
      <w:proofErr w:type="spellEnd"/>
      <w:r w:rsidR="00967970">
        <w:rPr>
          <w:rFonts w:hint="cs"/>
          <w:rtl/>
        </w:rPr>
        <w:t xml:space="preserve"> </w:t>
      </w:r>
      <w:r w:rsidR="00154B13">
        <w:rPr>
          <w:rFonts w:hint="cs"/>
          <w:rtl/>
        </w:rPr>
        <w:t>אוכל</w:t>
      </w:r>
      <w:r w:rsidR="00967970">
        <w:rPr>
          <w:rFonts w:hint="cs"/>
          <w:rtl/>
        </w:rPr>
        <w:t>ת</w:t>
      </w:r>
      <w:r w:rsidR="00154B13">
        <w:rPr>
          <w:rFonts w:hint="cs"/>
          <w:rtl/>
        </w:rPr>
        <w:t xml:space="preserve"> פירות אותה המתנה</w:t>
      </w:r>
      <w:r w:rsidR="00967970">
        <w:rPr>
          <w:rFonts w:hint="cs"/>
          <w:rtl/>
        </w:rPr>
        <w:t xml:space="preserve">. מתה יורשיה זוכים במתנה </w:t>
      </w:r>
      <w:r w:rsidR="00A46A61">
        <w:rPr>
          <w:rFonts w:hint="cs"/>
          <w:rtl/>
        </w:rPr>
        <w:t>(רמב"ם</w:t>
      </w:r>
      <w:r w:rsidR="00F205AA">
        <w:rPr>
          <w:rFonts w:hint="cs"/>
          <w:rtl/>
        </w:rPr>
        <w:t xml:space="preserve">, </w:t>
      </w:r>
      <w:proofErr w:type="spellStart"/>
      <w:r w:rsidR="00F205AA">
        <w:rPr>
          <w:rFonts w:hint="cs"/>
          <w:rtl/>
        </w:rPr>
        <w:t>שו"ע</w:t>
      </w:r>
      <w:proofErr w:type="spellEnd"/>
      <w:r w:rsidR="00A46A61">
        <w:rPr>
          <w:rFonts w:hint="cs"/>
          <w:rtl/>
        </w:rPr>
        <w:t>). דהיינו</w:t>
      </w:r>
      <w:r w:rsidR="00967970">
        <w:rPr>
          <w:rFonts w:hint="cs"/>
          <w:rtl/>
        </w:rPr>
        <w:t>,</w:t>
      </w:r>
      <w:r w:rsidR="00A46A61">
        <w:rPr>
          <w:rFonts w:hint="cs"/>
          <w:rtl/>
        </w:rPr>
        <w:t xml:space="preserve"> המתנה אינה חלה עד ש</w:t>
      </w:r>
      <w:r w:rsidR="00374813">
        <w:rPr>
          <w:rFonts w:hint="cs"/>
          <w:rtl/>
        </w:rPr>
        <w:t>ת</w:t>
      </w:r>
      <w:r w:rsidR="00A46A61">
        <w:rPr>
          <w:rFonts w:hint="cs"/>
          <w:rtl/>
        </w:rPr>
        <w:t xml:space="preserve">אמר "רוצה אני", </w:t>
      </w:r>
      <w:r w:rsidR="00A46A61" w:rsidRPr="00154B13">
        <w:rPr>
          <w:rFonts w:hint="cs"/>
          <w:rtl/>
        </w:rPr>
        <w:t xml:space="preserve">ולכן המקבל אינו אוכל פירות ואינו יורש, </w:t>
      </w:r>
      <w:r w:rsidR="00140F10">
        <w:rPr>
          <w:rFonts w:hint="cs"/>
          <w:rtl/>
        </w:rPr>
        <w:t xml:space="preserve">שהרי עדיין לא חלה המתנה </w:t>
      </w:r>
      <w:r w:rsidR="00A46A61" w:rsidRPr="00154B13">
        <w:rPr>
          <w:rFonts w:hint="cs"/>
          <w:rtl/>
        </w:rPr>
        <w:t>עד שתאמר "רוצה אני"</w:t>
      </w:r>
      <w:r w:rsidR="00140F10">
        <w:rPr>
          <w:rFonts w:hint="cs"/>
          <w:rtl/>
        </w:rPr>
        <w:t>.</w:t>
      </w:r>
      <w:r w:rsidR="00A46A61" w:rsidRPr="00154B13">
        <w:rPr>
          <w:rFonts w:hint="cs"/>
          <w:rtl/>
        </w:rPr>
        <w:t xml:space="preserve"> וגם הבעל אינו אוכל פירות, </w:t>
      </w:r>
      <w:r w:rsidR="00140F10">
        <w:rPr>
          <w:rFonts w:hint="cs"/>
          <w:rtl/>
        </w:rPr>
        <w:t xml:space="preserve">כיוון שדינם כנכסים שאינם ידועים לבעל (יבואר להלן </w:t>
      </w:r>
      <w:proofErr w:type="spellStart"/>
      <w:r w:rsidR="00140F10">
        <w:rPr>
          <w:rFonts w:hint="cs"/>
          <w:rtl/>
        </w:rPr>
        <w:t>בסעי</w:t>
      </w:r>
      <w:proofErr w:type="spellEnd"/>
      <w:r w:rsidR="00140F10">
        <w:rPr>
          <w:rFonts w:hint="cs"/>
          <w:rtl/>
        </w:rPr>
        <w:t>' יא), לכן הפירות שייכים לאשה.</w:t>
      </w:r>
      <w:r w:rsidR="00A46A61" w:rsidRPr="00154B13">
        <w:rPr>
          <w:rFonts w:hint="cs"/>
          <w:rtl/>
        </w:rPr>
        <w:t xml:space="preserve"> </w:t>
      </w:r>
      <w:r w:rsidR="005D65C8">
        <w:rPr>
          <w:rFonts w:hint="cs"/>
          <w:rtl/>
        </w:rPr>
        <w:t xml:space="preserve">מתה, בעלה אינו יורש, כי אנו </w:t>
      </w:r>
      <w:proofErr w:type="spellStart"/>
      <w:r w:rsidR="005D65C8">
        <w:rPr>
          <w:rFonts w:hint="cs"/>
          <w:rtl/>
        </w:rPr>
        <w:t>אומדים</w:t>
      </w:r>
      <w:proofErr w:type="spellEnd"/>
      <w:r w:rsidR="005D65C8">
        <w:rPr>
          <w:rFonts w:hint="cs"/>
          <w:rtl/>
        </w:rPr>
        <w:t xml:space="preserve"> בדעתה שכוונתה הייתה לזכות את הירושה ליורשיה.</w:t>
      </w:r>
    </w:p>
    <w:p w14:paraId="1336EBDB" w14:textId="1CB704EF" w:rsidR="00502F46" w:rsidRDefault="00502F46" w:rsidP="00952F27">
      <w:pPr>
        <w:spacing w:after="0" w:line="276" w:lineRule="auto"/>
        <w:ind w:left="-425"/>
        <w:rPr>
          <w:rtl/>
        </w:rPr>
      </w:pPr>
      <w:r w:rsidRPr="00502F46">
        <w:rPr>
          <w:rFonts w:hint="cs"/>
          <w:b/>
          <w:bCs/>
          <w:u w:val="single"/>
          <w:rtl/>
        </w:rPr>
        <w:t>דעה ג':</w:t>
      </w:r>
      <w:r>
        <w:rPr>
          <w:rFonts w:hint="cs"/>
          <w:rtl/>
        </w:rPr>
        <w:t xml:space="preserve"> כשם שנכסים שאינם ידועים לבעל, הוא יורש.</w:t>
      </w:r>
      <w:r>
        <w:rPr>
          <w:rStyle w:val="a5"/>
          <w:rtl/>
        </w:rPr>
        <w:footnoteReference w:id="151"/>
      </w:r>
      <w:r>
        <w:rPr>
          <w:rFonts w:hint="cs"/>
          <w:rtl/>
        </w:rPr>
        <w:t xml:space="preserve"> אף כאן הבעל יורש, כיוון שאין כאן </w:t>
      </w:r>
      <w:proofErr w:type="spellStart"/>
      <w:r>
        <w:rPr>
          <w:rFonts w:hint="cs"/>
          <w:rtl/>
        </w:rPr>
        <w:t>אומדנא</w:t>
      </w:r>
      <w:proofErr w:type="spellEnd"/>
      <w:r>
        <w:rPr>
          <w:rFonts w:hint="cs"/>
          <w:rtl/>
        </w:rPr>
        <w:t xml:space="preserve"> כמו באופן שנתנה את כל נכסיה, ולכן צריך לדון עפ"י התנאי שעשתה.</w:t>
      </w:r>
    </w:p>
    <w:p w14:paraId="034FEE3C" w14:textId="2C732686" w:rsidR="002B254C" w:rsidRDefault="002B254C" w:rsidP="00952F27">
      <w:pPr>
        <w:spacing w:after="0" w:line="276" w:lineRule="auto"/>
        <w:ind w:left="-425"/>
        <w:rPr>
          <w:rtl/>
        </w:rPr>
      </w:pPr>
      <w:proofErr w:type="spellStart"/>
      <w:r w:rsidRPr="002B254C">
        <w:rPr>
          <w:rFonts w:hint="cs"/>
          <w:b/>
          <w:bCs/>
          <w:rtl/>
        </w:rPr>
        <w:t>לדינא</w:t>
      </w:r>
      <w:proofErr w:type="spellEnd"/>
      <w:r w:rsidRPr="002B254C">
        <w:rPr>
          <w:rFonts w:hint="cs"/>
          <w:b/>
          <w:bCs/>
          <w:rtl/>
        </w:rPr>
        <w:t>,</w:t>
      </w:r>
      <w:r>
        <w:rPr>
          <w:rFonts w:hint="cs"/>
          <w:rtl/>
        </w:rPr>
        <w:t xml:space="preserve"> </w:t>
      </w:r>
      <w:r w:rsidRPr="00154B13">
        <w:rPr>
          <w:rFonts w:hint="cs"/>
          <w:rtl/>
        </w:rPr>
        <w:t xml:space="preserve">אם </w:t>
      </w:r>
      <w:proofErr w:type="spellStart"/>
      <w:r w:rsidRPr="00154B13">
        <w:rPr>
          <w:rFonts w:hint="cs"/>
          <w:rtl/>
        </w:rPr>
        <w:t>האשה</w:t>
      </w:r>
      <w:proofErr w:type="spellEnd"/>
      <w:r w:rsidRPr="00154B13">
        <w:rPr>
          <w:rFonts w:hint="cs"/>
          <w:rtl/>
        </w:rPr>
        <w:t xml:space="preserve"> אינה כאן</w:t>
      </w:r>
      <w:r>
        <w:rPr>
          <w:rFonts w:hint="cs"/>
          <w:rtl/>
        </w:rPr>
        <w:t xml:space="preserve">, </w:t>
      </w:r>
      <w:r w:rsidRPr="00154B13">
        <w:rPr>
          <w:rFonts w:hint="cs"/>
          <w:rtl/>
        </w:rPr>
        <w:t>בי"ד מוחים ביד המקבל שלא יאכל פירות (כדעת הרמב</w:t>
      </w:r>
      <w:r>
        <w:rPr>
          <w:rFonts w:hint="cs"/>
          <w:rtl/>
        </w:rPr>
        <w:t xml:space="preserve">"ם), אך אם כבר אכל </w:t>
      </w:r>
      <w:proofErr w:type="spellStart"/>
      <w:r>
        <w:rPr>
          <w:rFonts w:hint="cs"/>
          <w:rtl/>
        </w:rPr>
        <w:t>איו</w:t>
      </w:r>
      <w:proofErr w:type="spellEnd"/>
      <w:r>
        <w:rPr>
          <w:rFonts w:hint="cs"/>
          <w:rtl/>
        </w:rPr>
        <w:t xml:space="preserve"> מוציאים מידו (כשיטת </w:t>
      </w:r>
      <w:proofErr w:type="spellStart"/>
      <w:r>
        <w:rPr>
          <w:rFonts w:hint="cs"/>
          <w:rtl/>
        </w:rPr>
        <w:t>הרא"ש</w:t>
      </w:r>
      <w:proofErr w:type="spellEnd"/>
      <w:r>
        <w:rPr>
          <w:rFonts w:hint="cs"/>
          <w:rtl/>
        </w:rPr>
        <w:t>).</w:t>
      </w:r>
    </w:p>
    <w:p w14:paraId="422D7F5B" w14:textId="4D3A50D9" w:rsidR="00A46A61" w:rsidRDefault="00A46A61" w:rsidP="00952F27">
      <w:pPr>
        <w:spacing w:after="0" w:line="276" w:lineRule="auto"/>
        <w:ind w:left="-425"/>
        <w:rPr>
          <w:rtl/>
        </w:rPr>
      </w:pPr>
    </w:p>
    <w:p w14:paraId="3D6EE1AD" w14:textId="77777777" w:rsidR="00252FAB" w:rsidRDefault="00A46A61" w:rsidP="00952F27">
      <w:pPr>
        <w:spacing w:after="0" w:line="276" w:lineRule="auto"/>
        <w:ind w:left="-425"/>
        <w:rPr>
          <w:rtl/>
        </w:rPr>
      </w:pPr>
      <w:r>
        <w:rPr>
          <w:rFonts w:hint="cs"/>
          <w:rtl/>
        </w:rPr>
        <w:t>(</w:t>
      </w:r>
      <w:r w:rsidRPr="005C498E">
        <w:rPr>
          <w:rFonts w:hint="cs"/>
          <w:b/>
          <w:bCs/>
          <w:u w:val="single"/>
          <w:rtl/>
        </w:rPr>
        <w:t xml:space="preserve">סעיף ח) יש מי שאומר </w:t>
      </w:r>
      <w:proofErr w:type="spellStart"/>
      <w:r w:rsidRPr="005C498E">
        <w:rPr>
          <w:rFonts w:hint="cs"/>
          <w:b/>
          <w:bCs/>
          <w:u w:val="single"/>
          <w:rtl/>
        </w:rPr>
        <w:t>דדינא</w:t>
      </w:r>
      <w:proofErr w:type="spellEnd"/>
      <w:r w:rsidRPr="005C498E">
        <w:rPr>
          <w:rFonts w:hint="cs"/>
          <w:b/>
          <w:bCs/>
          <w:u w:val="single"/>
          <w:rtl/>
        </w:rPr>
        <w:t xml:space="preserve"> </w:t>
      </w:r>
      <w:proofErr w:type="spellStart"/>
      <w:r w:rsidRPr="005C498E">
        <w:rPr>
          <w:rFonts w:hint="cs"/>
          <w:b/>
          <w:bCs/>
          <w:u w:val="single"/>
          <w:rtl/>
        </w:rPr>
        <w:t>ד'מברחת</w:t>
      </w:r>
      <w:proofErr w:type="spellEnd"/>
      <w:r w:rsidRPr="005C498E">
        <w:rPr>
          <w:rFonts w:hint="cs"/>
          <w:b/>
          <w:bCs/>
          <w:u w:val="single"/>
          <w:rtl/>
        </w:rPr>
        <w:t>' הוא רק בתנאי שלא כתבה לו בלשון</w:t>
      </w:r>
      <w:r>
        <w:rPr>
          <w:rFonts w:hint="cs"/>
          <w:b/>
          <w:bCs/>
          <w:u w:val="single"/>
          <w:rtl/>
        </w:rPr>
        <w:t>:</w:t>
      </w:r>
      <w:r w:rsidRPr="005C498E">
        <w:rPr>
          <w:rFonts w:hint="cs"/>
          <w:b/>
          <w:bCs/>
          <w:u w:val="single"/>
          <w:rtl/>
        </w:rPr>
        <w:t xml:space="preserve"> מתנה</w:t>
      </w:r>
      <w:r>
        <w:rPr>
          <w:rFonts w:hint="cs"/>
          <w:b/>
          <w:bCs/>
          <w:u w:val="single"/>
          <w:rtl/>
        </w:rPr>
        <w:t xml:space="preserve"> -</w:t>
      </w:r>
      <w:r w:rsidRPr="005C498E">
        <w:rPr>
          <w:rFonts w:hint="cs"/>
          <w:b/>
          <w:bCs/>
          <w:u w:val="single"/>
          <w:rtl/>
        </w:rPr>
        <w:t xml:space="preserve"> גמורה</w:t>
      </w:r>
      <w:r>
        <w:rPr>
          <w:rFonts w:hint="cs"/>
          <w:rtl/>
        </w:rPr>
        <w:t xml:space="preserve">, </w:t>
      </w:r>
      <w:r w:rsidR="00252FAB">
        <w:rPr>
          <w:rFonts w:hint="cs"/>
          <w:rtl/>
        </w:rPr>
        <w:t xml:space="preserve">מתנה </w:t>
      </w:r>
      <w:r>
        <w:rPr>
          <w:rFonts w:hint="cs"/>
          <w:rtl/>
        </w:rPr>
        <w:t>חלוטה</w:t>
      </w:r>
      <w:r w:rsidR="00252FAB">
        <w:rPr>
          <w:rFonts w:hint="cs"/>
          <w:rtl/>
        </w:rPr>
        <w:t xml:space="preserve"> או מתנת </w:t>
      </w:r>
      <w:proofErr w:type="spellStart"/>
      <w:r>
        <w:rPr>
          <w:rFonts w:hint="cs"/>
          <w:rtl/>
        </w:rPr>
        <w:t>עולמין</w:t>
      </w:r>
      <w:proofErr w:type="spellEnd"/>
      <w:r>
        <w:rPr>
          <w:rFonts w:hint="cs"/>
          <w:rtl/>
        </w:rPr>
        <w:t>, ואם כתבה כן, המקבל קנה לגמרי (</w:t>
      </w:r>
      <w:proofErr w:type="spellStart"/>
      <w:r>
        <w:rPr>
          <w:rFonts w:hint="cs"/>
          <w:rtl/>
        </w:rPr>
        <w:t>שו"ע</w:t>
      </w:r>
      <w:proofErr w:type="spellEnd"/>
      <w:r>
        <w:rPr>
          <w:rFonts w:hint="cs"/>
          <w:rtl/>
        </w:rPr>
        <w:t xml:space="preserve">). </w:t>
      </w:r>
    </w:p>
    <w:p w14:paraId="32763578" w14:textId="65DB3B68" w:rsidR="00252FAB" w:rsidRDefault="004B3911" w:rsidP="00952F27">
      <w:pPr>
        <w:spacing w:after="0" w:line="276" w:lineRule="auto"/>
        <w:ind w:left="-425"/>
        <w:rPr>
          <w:rtl/>
        </w:rPr>
      </w:pPr>
      <w:r>
        <w:rPr>
          <w:rFonts w:hint="cs"/>
          <w:rtl/>
        </w:rPr>
        <w:t xml:space="preserve">אבל </w:t>
      </w:r>
      <w:r w:rsidR="00A46A61">
        <w:rPr>
          <w:rFonts w:hint="cs"/>
          <w:rtl/>
        </w:rPr>
        <w:t xml:space="preserve">אם </w:t>
      </w:r>
      <w:proofErr w:type="spellStart"/>
      <w:r w:rsidR="000543F0">
        <w:rPr>
          <w:rFonts w:hint="cs"/>
          <w:rtl/>
        </w:rPr>
        <w:t>הכל</w:t>
      </w:r>
      <w:proofErr w:type="spellEnd"/>
      <w:r w:rsidR="000543F0">
        <w:rPr>
          <w:rFonts w:hint="cs"/>
          <w:rtl/>
        </w:rPr>
        <w:t xml:space="preserve"> כותבים כך</w:t>
      </w:r>
      <w:r w:rsidR="00A46A61">
        <w:rPr>
          <w:rFonts w:hint="cs"/>
          <w:rtl/>
        </w:rPr>
        <w:t xml:space="preserve">, לא קנה המקבל, </w:t>
      </w:r>
      <w:r>
        <w:rPr>
          <w:rFonts w:hint="cs"/>
          <w:rtl/>
        </w:rPr>
        <w:t xml:space="preserve">כי </w:t>
      </w:r>
      <w:r w:rsidR="000543F0">
        <w:rPr>
          <w:rFonts w:hint="cs"/>
          <w:rtl/>
        </w:rPr>
        <w:t>במקרה כזה ה</w:t>
      </w:r>
      <w:r>
        <w:rPr>
          <w:rFonts w:hint="cs"/>
          <w:rtl/>
        </w:rPr>
        <w:t>לשון הוא ל"שופר</w:t>
      </w:r>
      <w:r w:rsidR="00FE0922">
        <w:rPr>
          <w:rFonts w:hint="cs"/>
          <w:rtl/>
        </w:rPr>
        <w:t>י</w:t>
      </w:r>
      <w:r>
        <w:rPr>
          <w:rFonts w:hint="cs"/>
          <w:rtl/>
        </w:rPr>
        <w:t xml:space="preserve"> </w:t>
      </w:r>
      <w:proofErr w:type="spellStart"/>
      <w:r>
        <w:rPr>
          <w:rFonts w:hint="cs"/>
          <w:rtl/>
        </w:rPr>
        <w:t>דשטרי</w:t>
      </w:r>
      <w:proofErr w:type="spellEnd"/>
      <w:r>
        <w:rPr>
          <w:rFonts w:hint="cs"/>
          <w:rtl/>
        </w:rPr>
        <w:t xml:space="preserve">", </w:t>
      </w:r>
      <w:r w:rsidR="00A46A61">
        <w:rPr>
          <w:rFonts w:hint="cs"/>
          <w:rtl/>
        </w:rPr>
        <w:t xml:space="preserve">אלא א"כ העדים מעידים, שביקשה לכתוב בלשון זה. ואפשר </w:t>
      </w:r>
      <w:r w:rsidR="000543F0">
        <w:rPr>
          <w:rFonts w:hint="cs"/>
          <w:rtl/>
        </w:rPr>
        <w:t xml:space="preserve">לומר </w:t>
      </w:r>
      <w:r w:rsidR="00A46A61">
        <w:rPr>
          <w:rFonts w:hint="cs"/>
          <w:rtl/>
        </w:rPr>
        <w:t>שמספיק ש</w:t>
      </w:r>
      <w:r w:rsidR="00D963E1">
        <w:rPr>
          <w:rFonts w:hint="cs"/>
          <w:rtl/>
        </w:rPr>
        <w:t xml:space="preserve">היא </w:t>
      </w:r>
      <w:r w:rsidR="00A46A61">
        <w:rPr>
          <w:rFonts w:hint="cs"/>
          <w:rtl/>
        </w:rPr>
        <w:t>יודעת שכ</w:t>
      </w:r>
      <w:r w:rsidR="000543F0">
        <w:rPr>
          <w:rFonts w:hint="cs"/>
          <w:rtl/>
        </w:rPr>
        <w:t>ו</w:t>
      </w:r>
      <w:r w:rsidR="00A46A61">
        <w:rPr>
          <w:rFonts w:hint="cs"/>
          <w:rtl/>
        </w:rPr>
        <w:t>תב</w:t>
      </w:r>
      <w:r w:rsidR="000543F0">
        <w:rPr>
          <w:rFonts w:hint="cs"/>
          <w:rtl/>
        </w:rPr>
        <w:t xml:space="preserve">ים </w:t>
      </w:r>
      <w:r w:rsidR="00A46A61">
        <w:rPr>
          <w:rFonts w:hint="cs"/>
          <w:rtl/>
        </w:rPr>
        <w:t>בלשון הזה</w:t>
      </w:r>
      <w:r w:rsidR="000543F0">
        <w:rPr>
          <w:rFonts w:hint="cs"/>
          <w:rtl/>
        </w:rPr>
        <w:t>,</w:t>
      </w:r>
      <w:r w:rsidR="00A46A61">
        <w:rPr>
          <w:rFonts w:hint="cs"/>
          <w:rtl/>
        </w:rPr>
        <w:t xml:space="preserve"> ולא</w:t>
      </w:r>
      <w:r w:rsidR="00D963E1">
        <w:rPr>
          <w:rFonts w:hint="cs"/>
          <w:rtl/>
        </w:rPr>
        <w:t xml:space="preserve"> </w:t>
      </w:r>
      <w:r w:rsidR="00A46A61">
        <w:rPr>
          <w:rFonts w:hint="cs"/>
          <w:rtl/>
        </w:rPr>
        <w:t>התנגדה</w:t>
      </w:r>
      <w:r w:rsidR="00D963E1">
        <w:rPr>
          <w:rFonts w:hint="cs"/>
          <w:rtl/>
        </w:rPr>
        <w:t xml:space="preserve"> לכך</w:t>
      </w:r>
      <w:r w:rsidR="00A46A61">
        <w:rPr>
          <w:rFonts w:hint="cs"/>
          <w:rtl/>
        </w:rPr>
        <w:t>, כדי שמתנ</w:t>
      </w:r>
      <w:r w:rsidR="000543F0">
        <w:rPr>
          <w:rFonts w:hint="cs"/>
          <w:rtl/>
        </w:rPr>
        <w:t>תה</w:t>
      </w:r>
      <w:r w:rsidR="00A46A61">
        <w:rPr>
          <w:rFonts w:hint="cs"/>
          <w:rtl/>
        </w:rPr>
        <w:t xml:space="preserve"> </w:t>
      </w:r>
      <w:r w:rsidR="00D963E1">
        <w:rPr>
          <w:rFonts w:hint="cs"/>
          <w:rtl/>
        </w:rPr>
        <w:t xml:space="preserve">תהא </w:t>
      </w:r>
      <w:r w:rsidR="000543F0">
        <w:rPr>
          <w:rFonts w:hint="cs"/>
          <w:rtl/>
        </w:rPr>
        <w:t>קיימת</w:t>
      </w:r>
      <w:r w:rsidR="00A46A61">
        <w:rPr>
          <w:rFonts w:hint="cs"/>
          <w:rtl/>
        </w:rPr>
        <w:t xml:space="preserve"> (</w:t>
      </w:r>
      <w:proofErr w:type="spellStart"/>
      <w:r w:rsidR="000543F0">
        <w:rPr>
          <w:rFonts w:hint="cs"/>
          <w:rtl/>
        </w:rPr>
        <w:t>רשב"א</w:t>
      </w:r>
      <w:proofErr w:type="spellEnd"/>
      <w:r w:rsidR="000543F0">
        <w:rPr>
          <w:rFonts w:hint="cs"/>
          <w:rtl/>
        </w:rPr>
        <w:t xml:space="preserve">, </w:t>
      </w:r>
      <w:r w:rsidR="00A46A61">
        <w:rPr>
          <w:rFonts w:hint="cs"/>
          <w:rtl/>
        </w:rPr>
        <w:t xml:space="preserve">ח"מ </w:t>
      </w:r>
      <w:proofErr w:type="spellStart"/>
      <w:r w:rsidR="00A46A61">
        <w:rPr>
          <w:rFonts w:hint="cs"/>
          <w:rtl/>
        </w:rPr>
        <w:t>ס"ק</w:t>
      </w:r>
      <w:proofErr w:type="spellEnd"/>
      <w:r w:rsidR="00A46A61">
        <w:rPr>
          <w:rFonts w:hint="cs"/>
          <w:rtl/>
        </w:rPr>
        <w:t xml:space="preserve"> </w:t>
      </w:r>
      <w:proofErr w:type="spellStart"/>
      <w:r w:rsidR="00A46A61">
        <w:rPr>
          <w:rFonts w:hint="cs"/>
          <w:rtl/>
        </w:rPr>
        <w:t>כ</w:t>
      </w:r>
      <w:r>
        <w:rPr>
          <w:rFonts w:hint="cs"/>
          <w:rtl/>
        </w:rPr>
        <w:t>ו</w:t>
      </w:r>
      <w:proofErr w:type="spellEnd"/>
      <w:r w:rsidR="00A46A61">
        <w:rPr>
          <w:rFonts w:hint="cs"/>
          <w:rtl/>
        </w:rPr>
        <w:t xml:space="preserve">). </w:t>
      </w:r>
    </w:p>
    <w:p w14:paraId="667B9614" w14:textId="4C1A4727" w:rsidR="00A46A61" w:rsidRDefault="00A46A61" w:rsidP="00952F27">
      <w:pPr>
        <w:spacing w:after="0" w:line="276" w:lineRule="auto"/>
        <w:ind w:left="-425"/>
        <w:rPr>
          <w:rtl/>
        </w:rPr>
      </w:pPr>
      <w:r>
        <w:rPr>
          <w:rFonts w:hint="cs"/>
          <w:rtl/>
        </w:rPr>
        <w:t xml:space="preserve">אם אמרה במפורש שכוונתה להבריח מבעלה, גם כשאמרה לכתוב בלשונות </w:t>
      </w:r>
      <w:r w:rsidR="00FE0922">
        <w:rPr>
          <w:rFonts w:hint="cs"/>
          <w:rtl/>
        </w:rPr>
        <w:t>הללו</w:t>
      </w:r>
      <w:r>
        <w:rPr>
          <w:rFonts w:hint="cs"/>
          <w:rtl/>
        </w:rPr>
        <w:t>, לא קנה המקבל (</w:t>
      </w:r>
      <w:r w:rsidR="00FE0922">
        <w:rPr>
          <w:rFonts w:hint="cs"/>
          <w:rtl/>
        </w:rPr>
        <w:t xml:space="preserve">מ"מ, </w:t>
      </w:r>
      <w:r>
        <w:rPr>
          <w:rFonts w:hint="cs"/>
          <w:rtl/>
        </w:rPr>
        <w:t xml:space="preserve">ב"ש </w:t>
      </w:r>
      <w:proofErr w:type="spellStart"/>
      <w:r>
        <w:rPr>
          <w:rFonts w:hint="cs"/>
          <w:rtl/>
        </w:rPr>
        <w:t>ס"ק</w:t>
      </w:r>
      <w:proofErr w:type="spellEnd"/>
      <w:r>
        <w:rPr>
          <w:rFonts w:hint="cs"/>
          <w:rtl/>
        </w:rPr>
        <w:t xml:space="preserve"> לה).</w:t>
      </w:r>
    </w:p>
    <w:p w14:paraId="22CC2400" w14:textId="77777777" w:rsidR="00252FAB" w:rsidRDefault="00252FAB" w:rsidP="00952F27">
      <w:pPr>
        <w:spacing w:after="0" w:line="276" w:lineRule="auto"/>
        <w:ind w:left="-425"/>
        <w:rPr>
          <w:rtl/>
        </w:rPr>
      </w:pPr>
    </w:p>
    <w:p w14:paraId="4175D9B7" w14:textId="20D13E9A" w:rsidR="0071282B" w:rsidRDefault="00A46A61" w:rsidP="00952F27">
      <w:pPr>
        <w:spacing w:after="0" w:line="276" w:lineRule="auto"/>
        <w:ind w:left="-425"/>
        <w:rPr>
          <w:b/>
          <w:bCs/>
          <w:u w:val="single"/>
          <w:rtl/>
        </w:rPr>
      </w:pPr>
      <w:r>
        <w:rPr>
          <w:rFonts w:hint="cs"/>
          <w:b/>
          <w:bCs/>
          <w:u w:val="single"/>
          <w:rtl/>
        </w:rPr>
        <w:t xml:space="preserve">(סעיף ט) </w:t>
      </w:r>
      <w:proofErr w:type="spellStart"/>
      <w:r>
        <w:rPr>
          <w:rFonts w:hint="cs"/>
          <w:b/>
          <w:bCs/>
          <w:u w:val="single"/>
          <w:rtl/>
        </w:rPr>
        <w:t>אשה</w:t>
      </w:r>
      <w:proofErr w:type="spellEnd"/>
      <w:r>
        <w:rPr>
          <w:rFonts w:hint="cs"/>
          <w:b/>
          <w:bCs/>
          <w:u w:val="single"/>
          <w:rtl/>
        </w:rPr>
        <w:t xml:space="preserve"> שמכרה </w:t>
      </w:r>
      <w:r w:rsidRPr="00B70866">
        <w:rPr>
          <w:rFonts w:hint="cs"/>
          <w:b/>
          <w:bCs/>
          <w:u w:val="single"/>
          <w:rtl/>
        </w:rPr>
        <w:t>נכסי מלוג לאחר שנישאת</w:t>
      </w:r>
      <w:r>
        <w:rPr>
          <w:rFonts w:hint="cs"/>
          <w:rtl/>
        </w:rPr>
        <w:t>,</w:t>
      </w:r>
      <w:r>
        <w:rPr>
          <w:rStyle w:val="a5"/>
          <w:rtl/>
        </w:rPr>
        <w:footnoteReference w:id="152"/>
      </w:r>
      <w:r>
        <w:rPr>
          <w:rFonts w:hint="cs"/>
          <w:rtl/>
        </w:rPr>
        <w:t xml:space="preserve"> הבעל מוציא את הפירות מיד הלקוחות כל ימי חייה.</w:t>
      </w:r>
      <w:r>
        <w:rPr>
          <w:rStyle w:val="a5"/>
          <w:rtl/>
        </w:rPr>
        <w:footnoteReference w:id="153"/>
      </w:r>
      <w:r>
        <w:rPr>
          <w:rFonts w:hint="cs"/>
          <w:rtl/>
        </w:rPr>
        <w:t xml:space="preserve"> ביחס לגוף - הקרקע, נחלקו הדעות:</w:t>
      </w:r>
      <w:r>
        <w:rPr>
          <w:rtl/>
        </w:rPr>
        <w:br/>
      </w:r>
      <w:r w:rsidRPr="00C471E5">
        <w:rPr>
          <w:rFonts w:hint="cs"/>
          <w:b/>
          <w:bCs/>
          <w:u w:val="single"/>
          <w:rtl/>
        </w:rPr>
        <w:t>דעה א':</w:t>
      </w:r>
      <w:r>
        <w:rPr>
          <w:rFonts w:hint="cs"/>
          <w:rtl/>
        </w:rPr>
        <w:t xml:space="preserve"> גוף הקרקע </w:t>
      </w:r>
      <w:r w:rsidR="00A46B91">
        <w:rPr>
          <w:rFonts w:hint="cs"/>
          <w:rtl/>
        </w:rPr>
        <w:t>מכור</w:t>
      </w:r>
      <w:r>
        <w:rPr>
          <w:rFonts w:hint="cs"/>
          <w:rtl/>
        </w:rPr>
        <w:t xml:space="preserve"> ללוקח</w:t>
      </w:r>
      <w:r w:rsidR="00A46B91">
        <w:rPr>
          <w:rFonts w:hint="cs"/>
          <w:rtl/>
        </w:rPr>
        <w:t>, ואין לבעל כלום בגוף הנכסים</w:t>
      </w:r>
      <w:r>
        <w:rPr>
          <w:rFonts w:hint="cs"/>
          <w:rtl/>
        </w:rPr>
        <w:t xml:space="preserve"> עד שתמות </w:t>
      </w:r>
      <w:proofErr w:type="spellStart"/>
      <w:r>
        <w:rPr>
          <w:rFonts w:hint="cs"/>
          <w:rtl/>
        </w:rPr>
        <w:t>האשה</w:t>
      </w:r>
      <w:proofErr w:type="spellEnd"/>
      <w:r w:rsidR="00A46B91">
        <w:rPr>
          <w:rFonts w:hint="cs"/>
          <w:rtl/>
        </w:rPr>
        <w:t>.</w:t>
      </w:r>
      <w:r w:rsidR="00877D11">
        <w:rPr>
          <w:rFonts w:hint="cs"/>
          <w:rtl/>
        </w:rPr>
        <w:t xml:space="preserve"> </w:t>
      </w:r>
      <w:r w:rsidR="0071282B">
        <w:rPr>
          <w:rFonts w:hint="cs"/>
          <w:rtl/>
        </w:rPr>
        <w:t>מתה</w:t>
      </w:r>
      <w:r w:rsidR="00A46B91">
        <w:rPr>
          <w:rFonts w:hint="cs"/>
          <w:rtl/>
        </w:rPr>
        <w:t xml:space="preserve"> </w:t>
      </w:r>
      <w:proofErr w:type="spellStart"/>
      <w:r w:rsidR="00A46B91">
        <w:rPr>
          <w:rFonts w:hint="cs"/>
          <w:rtl/>
        </w:rPr>
        <w:t>האשה</w:t>
      </w:r>
      <w:proofErr w:type="spellEnd"/>
      <w:r w:rsidR="0071282B">
        <w:rPr>
          <w:rFonts w:hint="cs"/>
          <w:rtl/>
        </w:rPr>
        <w:t xml:space="preserve">, </w:t>
      </w:r>
      <w:r>
        <w:rPr>
          <w:rFonts w:hint="cs"/>
          <w:rtl/>
        </w:rPr>
        <w:t xml:space="preserve">הבעל מוציא את </w:t>
      </w:r>
      <w:r w:rsidR="00FD2F69">
        <w:rPr>
          <w:rFonts w:hint="cs"/>
          <w:rtl/>
        </w:rPr>
        <w:t>הקרקע</w:t>
      </w:r>
      <w:r>
        <w:rPr>
          <w:rFonts w:hint="cs"/>
          <w:rtl/>
        </w:rPr>
        <w:t xml:space="preserve"> מידי הל</w:t>
      </w:r>
      <w:r w:rsidR="00FD2F69">
        <w:rPr>
          <w:rFonts w:hint="cs"/>
          <w:rtl/>
        </w:rPr>
        <w:t>ו</w:t>
      </w:r>
      <w:r>
        <w:rPr>
          <w:rFonts w:hint="cs"/>
          <w:rtl/>
        </w:rPr>
        <w:t>קח</w:t>
      </w:r>
      <w:r w:rsidR="0071282B">
        <w:rPr>
          <w:rFonts w:hint="cs"/>
          <w:rtl/>
        </w:rPr>
        <w:t xml:space="preserve"> </w:t>
      </w:r>
      <w:r w:rsidR="00877D11">
        <w:rPr>
          <w:rFonts w:hint="cs"/>
          <w:rtl/>
        </w:rPr>
        <w:t>(</w:t>
      </w:r>
      <w:r>
        <w:rPr>
          <w:rFonts w:hint="cs"/>
          <w:rtl/>
        </w:rPr>
        <w:t xml:space="preserve">רמב"ם, </w:t>
      </w:r>
      <w:proofErr w:type="spellStart"/>
      <w:r>
        <w:rPr>
          <w:rFonts w:hint="cs"/>
          <w:rtl/>
        </w:rPr>
        <w:t>שו"ע</w:t>
      </w:r>
      <w:proofErr w:type="spellEnd"/>
      <w:r>
        <w:rPr>
          <w:rFonts w:hint="cs"/>
          <w:rtl/>
        </w:rPr>
        <w:t xml:space="preserve">). </w:t>
      </w:r>
    </w:p>
    <w:p w14:paraId="2E397D2B" w14:textId="13EE8BCC" w:rsidR="00A46A61" w:rsidRDefault="00A46A61" w:rsidP="00952F27">
      <w:pPr>
        <w:spacing w:after="0" w:line="276" w:lineRule="auto"/>
        <w:ind w:left="-425"/>
        <w:rPr>
          <w:rtl/>
        </w:rPr>
      </w:pPr>
      <w:r w:rsidRPr="00C471E5">
        <w:rPr>
          <w:rFonts w:hint="cs"/>
          <w:b/>
          <w:bCs/>
          <w:u w:val="single"/>
          <w:rtl/>
        </w:rPr>
        <w:t>דעה ב'</w:t>
      </w:r>
      <w:r>
        <w:rPr>
          <w:rFonts w:hint="cs"/>
          <w:rtl/>
        </w:rPr>
        <w:t xml:space="preserve">: </w:t>
      </w:r>
      <w:r w:rsidR="00FD2F69">
        <w:rPr>
          <w:rFonts w:hint="cs"/>
          <w:rtl/>
        </w:rPr>
        <w:t xml:space="preserve">עשו את הבעל כלוקח בנכסיה </w:t>
      </w:r>
      <w:r>
        <w:rPr>
          <w:rFonts w:hint="cs"/>
          <w:rtl/>
        </w:rPr>
        <w:t xml:space="preserve">(לצורך הפירות), </w:t>
      </w:r>
      <w:r w:rsidR="00FD2F69">
        <w:rPr>
          <w:rFonts w:hint="cs"/>
          <w:rtl/>
        </w:rPr>
        <w:t xml:space="preserve">והוא לקח תחילה </w:t>
      </w:r>
      <w:r>
        <w:rPr>
          <w:rFonts w:hint="cs"/>
          <w:rtl/>
        </w:rPr>
        <w:t xml:space="preserve">לכן המכר בטל </w:t>
      </w:r>
      <w:r w:rsidR="00F0673B">
        <w:rPr>
          <w:rFonts w:hint="cs"/>
          <w:rtl/>
        </w:rPr>
        <w:t xml:space="preserve">לאלתר </w:t>
      </w:r>
      <w:r>
        <w:rPr>
          <w:rFonts w:hint="cs"/>
          <w:rtl/>
        </w:rPr>
        <w:t>(</w:t>
      </w:r>
      <w:proofErr w:type="spellStart"/>
      <w:r>
        <w:rPr>
          <w:rFonts w:hint="cs"/>
          <w:rtl/>
        </w:rPr>
        <w:t>רא"ש</w:t>
      </w:r>
      <w:proofErr w:type="spellEnd"/>
      <w:r>
        <w:rPr>
          <w:rFonts w:hint="cs"/>
          <w:rtl/>
        </w:rPr>
        <w:t xml:space="preserve">, </w:t>
      </w:r>
      <w:proofErr w:type="spellStart"/>
      <w:r>
        <w:rPr>
          <w:rFonts w:hint="cs"/>
          <w:rtl/>
        </w:rPr>
        <w:t>רשב"א</w:t>
      </w:r>
      <w:proofErr w:type="spellEnd"/>
      <w:r>
        <w:rPr>
          <w:rFonts w:hint="cs"/>
          <w:rtl/>
        </w:rPr>
        <w:t>, נ"י, רמ"א).</w:t>
      </w:r>
      <w:r w:rsidR="00F0673B">
        <w:rPr>
          <w:rStyle w:val="a5"/>
          <w:rtl/>
        </w:rPr>
        <w:footnoteReference w:id="154"/>
      </w:r>
    </w:p>
    <w:p w14:paraId="1F212086" w14:textId="129F94B6" w:rsidR="00656DAB" w:rsidRDefault="00A46A61" w:rsidP="00952F27">
      <w:pPr>
        <w:spacing w:after="0" w:line="276" w:lineRule="auto"/>
        <w:ind w:left="-425"/>
        <w:rPr>
          <w:rtl/>
        </w:rPr>
      </w:pPr>
      <w:proofErr w:type="spellStart"/>
      <w:r w:rsidRPr="00B70866">
        <w:rPr>
          <w:rFonts w:hint="cs"/>
          <w:b/>
          <w:bCs/>
          <w:rtl/>
        </w:rPr>
        <w:t>נפק"מ</w:t>
      </w:r>
      <w:proofErr w:type="spellEnd"/>
      <w:r w:rsidRPr="00B70866">
        <w:rPr>
          <w:rFonts w:hint="cs"/>
          <w:b/>
          <w:bCs/>
          <w:rtl/>
        </w:rPr>
        <w:t xml:space="preserve"> בין הדעות: </w:t>
      </w:r>
      <w:r w:rsidRPr="00B70866">
        <w:rPr>
          <w:b/>
          <w:bCs/>
          <w:rtl/>
        </w:rPr>
        <w:br/>
      </w:r>
      <w:r>
        <w:rPr>
          <w:rFonts w:hint="cs"/>
          <w:rtl/>
        </w:rPr>
        <w:t xml:space="preserve">1. לפי </w:t>
      </w:r>
      <w:proofErr w:type="spellStart"/>
      <w:r>
        <w:rPr>
          <w:rFonts w:hint="cs"/>
          <w:rtl/>
        </w:rPr>
        <w:t>הרא"ש</w:t>
      </w:r>
      <w:proofErr w:type="spellEnd"/>
      <w:r>
        <w:rPr>
          <w:rFonts w:hint="cs"/>
          <w:rtl/>
        </w:rPr>
        <w:t xml:space="preserve">, הלוקח יכול לתבוע </w:t>
      </w:r>
      <w:r w:rsidR="00BE488F">
        <w:rPr>
          <w:rFonts w:hint="cs"/>
          <w:rtl/>
        </w:rPr>
        <w:t xml:space="preserve">מיד </w:t>
      </w:r>
      <w:r>
        <w:rPr>
          <w:rFonts w:hint="cs"/>
          <w:rtl/>
        </w:rPr>
        <w:t>את מעות</w:t>
      </w:r>
      <w:r w:rsidR="00BE488F">
        <w:rPr>
          <w:rFonts w:hint="cs"/>
          <w:rtl/>
        </w:rPr>
        <w:t xml:space="preserve"> המקח</w:t>
      </w:r>
      <w:r>
        <w:rPr>
          <w:rFonts w:hint="cs"/>
          <w:rtl/>
        </w:rPr>
        <w:t xml:space="preserve"> חזרה</w:t>
      </w:r>
      <w:r w:rsidR="00BE488F">
        <w:rPr>
          <w:rFonts w:hint="cs"/>
          <w:rtl/>
        </w:rPr>
        <w:t xml:space="preserve"> לאלתר מיד </w:t>
      </w:r>
      <w:proofErr w:type="spellStart"/>
      <w:r w:rsidR="00BE488F">
        <w:rPr>
          <w:rFonts w:hint="cs"/>
          <w:rtl/>
        </w:rPr>
        <w:t>האשה</w:t>
      </w:r>
      <w:proofErr w:type="spellEnd"/>
      <w:r>
        <w:rPr>
          <w:rFonts w:hint="cs"/>
          <w:rtl/>
        </w:rPr>
        <w:t xml:space="preserve">, </w:t>
      </w:r>
      <w:r w:rsidR="00BE488F">
        <w:rPr>
          <w:rFonts w:hint="cs"/>
          <w:rtl/>
        </w:rPr>
        <w:t xml:space="preserve">כיוון שאין לו שום זכות בקרקע </w:t>
      </w:r>
      <w:r>
        <w:rPr>
          <w:rFonts w:hint="cs"/>
          <w:rtl/>
        </w:rPr>
        <w:t xml:space="preserve">אם הם נמצאים בעין. </w:t>
      </w:r>
      <w:r w:rsidR="00BE488F">
        <w:rPr>
          <w:rFonts w:hint="cs"/>
          <w:rtl/>
        </w:rPr>
        <w:t>לעומת זאת, לפי</w:t>
      </w:r>
      <w:r>
        <w:rPr>
          <w:rFonts w:hint="cs"/>
          <w:rtl/>
        </w:rPr>
        <w:t xml:space="preserve"> הרמב"ם, הלוקח קנה את גוף הקרקע, ולכן הוא אינו יכול לבטל את המקח ולדרוש חזרה את כספו, </w:t>
      </w:r>
      <w:r w:rsidR="00BE488F">
        <w:rPr>
          <w:rFonts w:hint="cs"/>
          <w:rtl/>
        </w:rPr>
        <w:t xml:space="preserve">אלא רק אם </w:t>
      </w:r>
      <w:proofErr w:type="spellStart"/>
      <w:r w:rsidR="00BE488F">
        <w:rPr>
          <w:rFonts w:hint="cs"/>
          <w:rtl/>
        </w:rPr>
        <w:t>האשה</w:t>
      </w:r>
      <w:proofErr w:type="spellEnd"/>
      <w:r>
        <w:rPr>
          <w:rFonts w:hint="cs"/>
          <w:rtl/>
        </w:rPr>
        <w:t xml:space="preserve"> תמות</w:t>
      </w:r>
      <w:r w:rsidR="00BE488F">
        <w:rPr>
          <w:rFonts w:hint="cs"/>
          <w:rtl/>
        </w:rPr>
        <w:t xml:space="preserve"> </w:t>
      </w:r>
      <w:r>
        <w:rPr>
          <w:rFonts w:hint="cs"/>
          <w:rtl/>
        </w:rPr>
        <w:t xml:space="preserve">והבעל </w:t>
      </w:r>
      <w:r w:rsidR="00BE488F">
        <w:rPr>
          <w:rFonts w:hint="cs"/>
          <w:rtl/>
        </w:rPr>
        <w:t>הוציא</w:t>
      </w:r>
      <w:r>
        <w:rPr>
          <w:rFonts w:hint="cs"/>
          <w:rtl/>
        </w:rPr>
        <w:t xml:space="preserve"> מידיו את גוף</w:t>
      </w:r>
      <w:r w:rsidR="00C378BA">
        <w:rPr>
          <w:rFonts w:hint="cs"/>
          <w:rtl/>
        </w:rPr>
        <w:t xml:space="preserve"> הקרקע</w:t>
      </w:r>
      <w:r>
        <w:rPr>
          <w:rFonts w:hint="cs"/>
          <w:rtl/>
        </w:rPr>
        <w:t xml:space="preserve"> (פרישה, ב"ש </w:t>
      </w:r>
      <w:proofErr w:type="spellStart"/>
      <w:r>
        <w:rPr>
          <w:rFonts w:hint="cs"/>
          <w:rtl/>
        </w:rPr>
        <w:t>ס"ק</w:t>
      </w:r>
      <w:proofErr w:type="spellEnd"/>
      <w:r>
        <w:rPr>
          <w:rFonts w:hint="cs"/>
          <w:rtl/>
        </w:rPr>
        <w:t xml:space="preserve"> לו). </w:t>
      </w:r>
      <w:proofErr w:type="spellStart"/>
      <w:r>
        <w:rPr>
          <w:rFonts w:hint="cs"/>
          <w:rtl/>
        </w:rPr>
        <w:t>וההפלאה</w:t>
      </w:r>
      <w:proofErr w:type="spellEnd"/>
      <w:r>
        <w:rPr>
          <w:rFonts w:hint="cs"/>
          <w:rtl/>
        </w:rPr>
        <w:t xml:space="preserve"> חולק וסובר שגם לדעת </w:t>
      </w:r>
      <w:proofErr w:type="spellStart"/>
      <w:r>
        <w:rPr>
          <w:rFonts w:hint="cs"/>
          <w:rtl/>
        </w:rPr>
        <w:t>הרא"ש</w:t>
      </w:r>
      <w:proofErr w:type="spellEnd"/>
      <w:r>
        <w:rPr>
          <w:rFonts w:hint="cs"/>
          <w:rtl/>
        </w:rPr>
        <w:t xml:space="preserve"> אינו יכול לתבוע את מעותיו עד שתמות </w:t>
      </w:r>
      <w:proofErr w:type="spellStart"/>
      <w:r>
        <w:rPr>
          <w:rFonts w:hint="cs"/>
          <w:rtl/>
        </w:rPr>
        <w:t>האשה</w:t>
      </w:r>
      <w:proofErr w:type="spellEnd"/>
      <w:r>
        <w:rPr>
          <w:rFonts w:hint="cs"/>
          <w:rtl/>
        </w:rPr>
        <w:t>.</w:t>
      </w:r>
      <w:r>
        <w:rPr>
          <w:rtl/>
        </w:rPr>
        <w:br/>
      </w:r>
      <w:r>
        <w:rPr>
          <w:rFonts w:hint="cs"/>
          <w:rtl/>
        </w:rPr>
        <w:t xml:space="preserve">2. לדעת </w:t>
      </w:r>
      <w:proofErr w:type="spellStart"/>
      <w:r>
        <w:rPr>
          <w:rFonts w:hint="cs"/>
          <w:rtl/>
        </w:rPr>
        <w:t>הרא"ש</w:t>
      </w:r>
      <w:proofErr w:type="spellEnd"/>
      <w:r>
        <w:rPr>
          <w:rFonts w:hint="cs"/>
          <w:rtl/>
        </w:rPr>
        <w:t xml:space="preserve">, </w:t>
      </w:r>
      <w:r w:rsidR="00656DAB">
        <w:rPr>
          <w:rFonts w:hint="cs"/>
          <w:rtl/>
        </w:rPr>
        <w:t>הסובר שגוף הקרקע ביד הבעל, הוא</w:t>
      </w:r>
      <w:r>
        <w:rPr>
          <w:rFonts w:hint="cs"/>
          <w:rtl/>
        </w:rPr>
        <w:t xml:space="preserve"> </w:t>
      </w:r>
      <w:r w:rsidR="00656DAB">
        <w:rPr>
          <w:rFonts w:hint="cs"/>
          <w:rtl/>
        </w:rPr>
        <w:t xml:space="preserve">רשאי </w:t>
      </w:r>
      <w:r>
        <w:rPr>
          <w:rFonts w:hint="cs"/>
          <w:rtl/>
        </w:rPr>
        <w:t>לבנות על קרקע הלוקח, וה</w:t>
      </w:r>
      <w:r w:rsidR="00B4709D">
        <w:rPr>
          <w:rFonts w:hint="cs"/>
          <w:rtl/>
        </w:rPr>
        <w:t>לקוח</w:t>
      </w:r>
      <w:r>
        <w:rPr>
          <w:rFonts w:hint="cs"/>
          <w:rtl/>
        </w:rPr>
        <w:t xml:space="preserve"> אינו יכול למחות</w:t>
      </w:r>
      <w:r w:rsidR="00656DAB">
        <w:rPr>
          <w:rFonts w:hint="cs"/>
          <w:rtl/>
        </w:rPr>
        <w:t xml:space="preserve"> בו</w:t>
      </w:r>
      <w:r w:rsidR="00F615F3">
        <w:rPr>
          <w:rFonts w:hint="cs"/>
          <w:rtl/>
        </w:rPr>
        <w:t>. לעומת זאת,</w:t>
      </w:r>
      <w:r w:rsidR="00272455">
        <w:rPr>
          <w:rFonts w:hint="cs"/>
          <w:rtl/>
        </w:rPr>
        <w:t xml:space="preserve"> ל</w:t>
      </w:r>
      <w:r w:rsidR="00656DAB">
        <w:rPr>
          <w:rFonts w:hint="cs"/>
          <w:rtl/>
        </w:rPr>
        <w:t xml:space="preserve">דעת </w:t>
      </w:r>
      <w:r w:rsidR="00272455">
        <w:rPr>
          <w:rFonts w:hint="cs"/>
          <w:rtl/>
        </w:rPr>
        <w:t>הרמב"ם</w:t>
      </w:r>
      <w:r w:rsidR="00F615F3">
        <w:rPr>
          <w:rFonts w:hint="cs"/>
          <w:rtl/>
        </w:rPr>
        <w:t xml:space="preserve"> </w:t>
      </w:r>
      <w:r w:rsidR="00656DAB">
        <w:rPr>
          <w:rFonts w:hint="cs"/>
          <w:rtl/>
        </w:rPr>
        <w:t xml:space="preserve">שגוף הקרקע נשאר בידי הלוקח, הבעל אינו רשאי </w:t>
      </w:r>
      <w:r w:rsidR="00272455">
        <w:rPr>
          <w:rFonts w:hint="cs"/>
          <w:rtl/>
        </w:rPr>
        <w:t>לבנות</w:t>
      </w:r>
      <w:r>
        <w:rPr>
          <w:rFonts w:hint="cs"/>
          <w:rtl/>
        </w:rPr>
        <w:t xml:space="preserve"> </w:t>
      </w:r>
      <w:r w:rsidR="00656DAB">
        <w:rPr>
          <w:rFonts w:hint="cs"/>
          <w:rtl/>
        </w:rPr>
        <w:t xml:space="preserve">בקרקע </w:t>
      </w:r>
      <w:r>
        <w:rPr>
          <w:rFonts w:hint="cs"/>
          <w:rtl/>
        </w:rPr>
        <w:t xml:space="preserve">(דרישה). </w:t>
      </w:r>
    </w:p>
    <w:p w14:paraId="1C3D5F7F" w14:textId="77777777" w:rsidR="006F7E14" w:rsidRDefault="00A46A61" w:rsidP="00952F27">
      <w:pPr>
        <w:spacing w:after="0" w:line="276" w:lineRule="auto"/>
        <w:ind w:left="-425"/>
        <w:rPr>
          <w:rtl/>
        </w:rPr>
      </w:pPr>
      <w:r>
        <w:rPr>
          <w:rFonts w:hint="cs"/>
          <w:rtl/>
        </w:rPr>
        <w:t xml:space="preserve">ב"ש </w:t>
      </w:r>
      <w:r w:rsidR="00656DAB">
        <w:rPr>
          <w:rFonts w:hint="cs"/>
          <w:rtl/>
        </w:rPr>
        <w:t>(</w:t>
      </w:r>
      <w:proofErr w:type="spellStart"/>
      <w:r w:rsidR="00656DAB">
        <w:rPr>
          <w:rFonts w:hint="cs"/>
          <w:rtl/>
        </w:rPr>
        <w:t>ס"ק</w:t>
      </w:r>
      <w:proofErr w:type="spellEnd"/>
      <w:r w:rsidR="00656DAB">
        <w:rPr>
          <w:rFonts w:hint="cs"/>
          <w:rtl/>
        </w:rPr>
        <w:t xml:space="preserve"> לו), דוחה </w:t>
      </w:r>
      <w:proofErr w:type="spellStart"/>
      <w:r w:rsidR="00656DAB">
        <w:rPr>
          <w:rFonts w:hint="cs"/>
          <w:rtl/>
        </w:rPr>
        <w:t>נפק"מ</w:t>
      </w:r>
      <w:proofErr w:type="spellEnd"/>
      <w:r w:rsidR="00656DAB">
        <w:rPr>
          <w:rFonts w:hint="cs"/>
          <w:rtl/>
        </w:rPr>
        <w:t xml:space="preserve"> זו,</w:t>
      </w:r>
      <w:r>
        <w:rPr>
          <w:rFonts w:hint="cs"/>
          <w:rtl/>
        </w:rPr>
        <w:t xml:space="preserve"> </w:t>
      </w:r>
      <w:r w:rsidR="00656DAB">
        <w:rPr>
          <w:rFonts w:hint="cs"/>
          <w:rtl/>
        </w:rPr>
        <w:t xml:space="preserve">כי להלן (סעי' </w:t>
      </w:r>
      <w:proofErr w:type="spellStart"/>
      <w:r w:rsidR="00656DAB">
        <w:rPr>
          <w:rFonts w:hint="cs"/>
          <w:rtl/>
        </w:rPr>
        <w:t>יג</w:t>
      </w:r>
      <w:proofErr w:type="spellEnd"/>
      <w:r w:rsidR="00656DAB">
        <w:rPr>
          <w:rFonts w:hint="cs"/>
          <w:rtl/>
        </w:rPr>
        <w:t xml:space="preserve">) מובא בשם </w:t>
      </w:r>
      <w:proofErr w:type="spellStart"/>
      <w:r w:rsidR="00656DAB">
        <w:rPr>
          <w:rFonts w:hint="cs"/>
          <w:rtl/>
        </w:rPr>
        <w:t>הנ"י</w:t>
      </w:r>
      <w:proofErr w:type="spellEnd"/>
      <w:r w:rsidR="00656DAB">
        <w:rPr>
          <w:rFonts w:hint="cs"/>
          <w:rtl/>
        </w:rPr>
        <w:t xml:space="preserve"> שהלוקח יכול למחות, כיוון שאם ימות הבעל המקח קיים. אם זה הנימוק, אז </w:t>
      </w:r>
      <w:r>
        <w:rPr>
          <w:rFonts w:hint="cs"/>
          <w:rtl/>
        </w:rPr>
        <w:t xml:space="preserve">גם לדעת </w:t>
      </w:r>
      <w:proofErr w:type="spellStart"/>
      <w:r>
        <w:rPr>
          <w:rFonts w:hint="cs"/>
          <w:rtl/>
        </w:rPr>
        <w:t>הרא"ש</w:t>
      </w:r>
      <w:proofErr w:type="spellEnd"/>
      <w:r>
        <w:rPr>
          <w:rFonts w:hint="cs"/>
          <w:rtl/>
        </w:rPr>
        <w:t xml:space="preserve"> הלוקח יכול למחות</w:t>
      </w:r>
      <w:r w:rsidR="00656DAB">
        <w:rPr>
          <w:rFonts w:hint="cs"/>
          <w:rtl/>
        </w:rPr>
        <w:t>.</w:t>
      </w:r>
      <w:r>
        <w:rPr>
          <w:rFonts w:hint="cs"/>
          <w:rtl/>
        </w:rPr>
        <w:t xml:space="preserve"> </w:t>
      </w:r>
    </w:p>
    <w:p w14:paraId="3D73AC5D" w14:textId="62F9A8D2" w:rsidR="00B4709D" w:rsidRDefault="006F7E14" w:rsidP="00952F27">
      <w:pPr>
        <w:spacing w:after="0" w:line="276" w:lineRule="auto"/>
        <w:ind w:left="-425"/>
        <w:rPr>
          <w:rtl/>
        </w:rPr>
      </w:pPr>
      <w:r>
        <w:rPr>
          <w:rFonts w:hint="cs"/>
          <w:rtl/>
        </w:rPr>
        <w:t xml:space="preserve">3. </w:t>
      </w:r>
      <w:r w:rsidR="00B4709D">
        <w:rPr>
          <w:rFonts w:hint="cs"/>
          <w:rtl/>
        </w:rPr>
        <w:t xml:space="preserve">כשנפל הבית על הזוג ואין ידוע מי מת תחילה, לדעת </w:t>
      </w:r>
      <w:proofErr w:type="spellStart"/>
      <w:r w:rsidR="00B4709D">
        <w:rPr>
          <w:rFonts w:hint="cs"/>
          <w:rtl/>
        </w:rPr>
        <w:t>הרא"ש</w:t>
      </w:r>
      <w:proofErr w:type="spellEnd"/>
      <w:r w:rsidR="00B4709D">
        <w:rPr>
          <w:rFonts w:hint="cs"/>
          <w:rtl/>
        </w:rPr>
        <w:t xml:space="preserve"> שגוף הקרקע ביד </w:t>
      </w:r>
      <w:r w:rsidR="00140DBC">
        <w:rPr>
          <w:rFonts w:hint="cs"/>
          <w:rtl/>
        </w:rPr>
        <w:t>ה</w:t>
      </w:r>
      <w:r w:rsidR="00B4709D">
        <w:rPr>
          <w:rFonts w:hint="cs"/>
          <w:rtl/>
        </w:rPr>
        <w:t>בע</w:t>
      </w:r>
      <w:r w:rsidR="00140DBC">
        <w:rPr>
          <w:rFonts w:hint="cs"/>
          <w:rtl/>
        </w:rPr>
        <w:t>ל,</w:t>
      </w:r>
      <w:r w:rsidR="00B4709D">
        <w:rPr>
          <w:rFonts w:hint="cs"/>
          <w:rtl/>
        </w:rPr>
        <w:t xml:space="preserve"> הוא המוחזק, והלוקח צריך להביא ראיה שהבעל מת תחילה. לדעת הרמב"ם, הקרקע נשאר בידי הלוקח, והוא המוחזק, ויורשי הבעל הם אלו שצריכים להביא ראיה </w:t>
      </w:r>
      <w:proofErr w:type="spellStart"/>
      <w:r w:rsidR="00B4709D">
        <w:rPr>
          <w:rFonts w:hint="cs"/>
          <w:rtl/>
        </w:rPr>
        <w:t>שהאשה</w:t>
      </w:r>
      <w:proofErr w:type="spellEnd"/>
      <w:r w:rsidR="00B4709D">
        <w:rPr>
          <w:rFonts w:hint="cs"/>
          <w:rtl/>
        </w:rPr>
        <w:t xml:space="preserve"> מתה תחילה (פרישה).</w:t>
      </w:r>
    </w:p>
    <w:p w14:paraId="6E83B6C8" w14:textId="526EBCA1" w:rsidR="00A46A61" w:rsidRDefault="00B4709D" w:rsidP="00952F27">
      <w:pPr>
        <w:spacing w:after="0" w:line="276" w:lineRule="auto"/>
        <w:ind w:left="-425"/>
        <w:rPr>
          <w:rtl/>
        </w:rPr>
      </w:pPr>
      <w:r>
        <w:rPr>
          <w:rFonts w:hint="cs"/>
          <w:rtl/>
        </w:rPr>
        <w:t>ב"ש (</w:t>
      </w:r>
      <w:proofErr w:type="spellStart"/>
      <w:r>
        <w:rPr>
          <w:rFonts w:hint="cs"/>
          <w:rtl/>
        </w:rPr>
        <w:t>ס"ק</w:t>
      </w:r>
      <w:proofErr w:type="spellEnd"/>
      <w:r>
        <w:rPr>
          <w:rFonts w:hint="cs"/>
          <w:rtl/>
        </w:rPr>
        <w:t xml:space="preserve"> לו)</w:t>
      </w:r>
      <w:r w:rsidR="00970EEF">
        <w:rPr>
          <w:rFonts w:hint="cs"/>
          <w:rtl/>
        </w:rPr>
        <w:t xml:space="preserve"> </w:t>
      </w:r>
      <w:r>
        <w:rPr>
          <w:rFonts w:hint="cs"/>
          <w:rtl/>
        </w:rPr>
        <w:t xml:space="preserve">דחה </w:t>
      </w:r>
      <w:proofErr w:type="spellStart"/>
      <w:r>
        <w:rPr>
          <w:rFonts w:hint="cs"/>
          <w:rtl/>
        </w:rPr>
        <w:t>נפק"מ</w:t>
      </w:r>
      <w:proofErr w:type="spellEnd"/>
      <w:r>
        <w:rPr>
          <w:rFonts w:hint="cs"/>
          <w:rtl/>
        </w:rPr>
        <w:t xml:space="preserve"> זו, </w:t>
      </w:r>
      <w:r w:rsidR="00970EEF">
        <w:rPr>
          <w:rFonts w:hint="cs"/>
          <w:rtl/>
        </w:rPr>
        <w:t xml:space="preserve">כי כשנפל הבית עליו ועל אשתו, נכסי המלוג </w:t>
      </w:r>
      <w:r w:rsidR="00140DBC">
        <w:rPr>
          <w:rFonts w:hint="cs"/>
          <w:rtl/>
        </w:rPr>
        <w:t xml:space="preserve">הם בחזקת </w:t>
      </w:r>
      <w:proofErr w:type="spellStart"/>
      <w:r w:rsidR="00140DBC">
        <w:rPr>
          <w:rFonts w:hint="cs"/>
          <w:rtl/>
        </w:rPr>
        <w:t>האשה</w:t>
      </w:r>
      <w:proofErr w:type="spellEnd"/>
      <w:r w:rsidR="00140DBC">
        <w:rPr>
          <w:rFonts w:hint="cs"/>
          <w:rtl/>
        </w:rPr>
        <w:t xml:space="preserve">, </w:t>
      </w:r>
      <w:r w:rsidR="002E5609">
        <w:rPr>
          <w:rFonts w:hint="cs"/>
          <w:rtl/>
        </w:rPr>
        <w:t>ממילא הלוקח זכה</w:t>
      </w:r>
      <w:r w:rsidR="00974D1E">
        <w:rPr>
          <w:rFonts w:hint="cs"/>
          <w:rtl/>
        </w:rPr>
        <w:t xml:space="preserve"> (שהרי קנה ממנה)</w:t>
      </w:r>
      <w:r w:rsidR="002E5609">
        <w:rPr>
          <w:rFonts w:hint="cs"/>
          <w:rtl/>
        </w:rPr>
        <w:t>.</w:t>
      </w:r>
      <w:r w:rsidR="00970EEF">
        <w:rPr>
          <w:rFonts w:hint="cs"/>
          <w:rtl/>
        </w:rPr>
        <w:t xml:space="preserve"> </w:t>
      </w:r>
      <w:r w:rsidR="00A46A61">
        <w:rPr>
          <w:rtl/>
        </w:rPr>
        <w:br/>
      </w:r>
      <w:r w:rsidR="006F7E14">
        <w:rPr>
          <w:rFonts w:hint="cs"/>
          <w:rtl/>
        </w:rPr>
        <w:t>4</w:t>
      </w:r>
      <w:r w:rsidR="00A46A61">
        <w:rPr>
          <w:rFonts w:hint="cs"/>
          <w:rtl/>
        </w:rPr>
        <w:t xml:space="preserve">. </w:t>
      </w:r>
      <w:r w:rsidR="00474C84">
        <w:rPr>
          <w:rFonts w:hint="cs"/>
          <w:rtl/>
        </w:rPr>
        <w:t xml:space="preserve">לפי הרמב"ם הלוקח יכול לכתוב </w:t>
      </w:r>
      <w:r w:rsidR="00A46A61">
        <w:rPr>
          <w:rFonts w:hint="cs"/>
          <w:rtl/>
        </w:rPr>
        <w:t>פרוזבול</w:t>
      </w:r>
      <w:r w:rsidR="00474C84">
        <w:rPr>
          <w:rFonts w:hint="cs"/>
          <w:rtl/>
        </w:rPr>
        <w:t xml:space="preserve"> על הקרקע</w:t>
      </w:r>
      <w:r w:rsidR="00A46A61">
        <w:rPr>
          <w:rFonts w:hint="cs"/>
          <w:rtl/>
        </w:rPr>
        <w:t>, וזוהי התועלת היחידה שיש ללוקח בגוף הקרקע</w:t>
      </w:r>
      <w:r w:rsidR="00023A7D">
        <w:rPr>
          <w:rFonts w:hint="cs"/>
          <w:rtl/>
        </w:rPr>
        <w:t xml:space="preserve">. לעומת זאת לפי </w:t>
      </w:r>
      <w:proofErr w:type="spellStart"/>
      <w:r w:rsidR="00023A7D">
        <w:rPr>
          <w:rFonts w:hint="cs"/>
          <w:rtl/>
        </w:rPr>
        <w:t>הרא"ש</w:t>
      </w:r>
      <w:proofErr w:type="spellEnd"/>
      <w:r w:rsidR="00023A7D">
        <w:rPr>
          <w:rFonts w:hint="cs"/>
          <w:rtl/>
        </w:rPr>
        <w:t xml:space="preserve"> אינו יכול </w:t>
      </w:r>
      <w:r w:rsidR="00BE488F">
        <w:rPr>
          <w:rFonts w:hint="cs"/>
          <w:rtl/>
        </w:rPr>
        <w:t xml:space="preserve">לכתוב פרוזבול על הקרקע </w:t>
      </w:r>
      <w:r w:rsidR="00A46A61">
        <w:rPr>
          <w:rFonts w:hint="cs"/>
          <w:rtl/>
        </w:rPr>
        <w:t>(ח"מ).</w:t>
      </w:r>
      <w:r w:rsidR="00A46A61">
        <w:rPr>
          <w:rStyle w:val="a5"/>
          <w:rtl/>
        </w:rPr>
        <w:footnoteReference w:id="155"/>
      </w:r>
    </w:p>
    <w:p w14:paraId="0ED180ED" w14:textId="77777777" w:rsidR="00252788" w:rsidRDefault="009361CF" w:rsidP="00952F27">
      <w:pPr>
        <w:spacing w:after="0" w:line="276" w:lineRule="auto"/>
        <w:ind w:left="-425"/>
        <w:rPr>
          <w:rtl/>
        </w:rPr>
      </w:pPr>
      <w:r>
        <w:rPr>
          <w:rFonts w:hint="cs"/>
          <w:b/>
          <w:bCs/>
          <w:rtl/>
        </w:rPr>
        <w:t>כשהבעל מוציא את הקרקע מיד הלקוחות</w:t>
      </w:r>
      <w:r w:rsidR="00C404A5">
        <w:rPr>
          <w:rFonts w:hint="cs"/>
          <w:b/>
          <w:bCs/>
          <w:rtl/>
        </w:rPr>
        <w:t xml:space="preserve"> (</w:t>
      </w:r>
      <w:r w:rsidR="00EF1E86">
        <w:rPr>
          <w:rFonts w:hint="cs"/>
          <w:b/>
          <w:bCs/>
          <w:rtl/>
        </w:rPr>
        <w:t xml:space="preserve">לדעת הרמב"ם רק לאחר מות </w:t>
      </w:r>
      <w:proofErr w:type="spellStart"/>
      <w:r w:rsidR="00EF1E86">
        <w:rPr>
          <w:rFonts w:hint="cs"/>
          <w:b/>
          <w:bCs/>
          <w:rtl/>
        </w:rPr>
        <w:t>האשה</w:t>
      </w:r>
      <w:proofErr w:type="spellEnd"/>
      <w:r w:rsidR="00EF1E86">
        <w:rPr>
          <w:rFonts w:hint="cs"/>
          <w:b/>
          <w:bCs/>
          <w:rtl/>
        </w:rPr>
        <w:t xml:space="preserve">. לדעת </w:t>
      </w:r>
      <w:proofErr w:type="spellStart"/>
      <w:r w:rsidR="00EF1E86">
        <w:rPr>
          <w:rFonts w:hint="cs"/>
          <w:b/>
          <w:bCs/>
          <w:rtl/>
        </w:rPr>
        <w:t>הרא"ש</w:t>
      </w:r>
      <w:proofErr w:type="spellEnd"/>
      <w:r w:rsidR="00EF1E86">
        <w:rPr>
          <w:rFonts w:hint="cs"/>
          <w:b/>
          <w:bCs/>
          <w:rtl/>
        </w:rPr>
        <w:t xml:space="preserve"> גם בחייה</w:t>
      </w:r>
      <w:r w:rsidR="00C404A5">
        <w:rPr>
          <w:rFonts w:hint="cs"/>
          <w:b/>
          <w:bCs/>
          <w:rtl/>
        </w:rPr>
        <w:t xml:space="preserve">). </w:t>
      </w:r>
      <w:r>
        <w:rPr>
          <w:rFonts w:hint="cs"/>
          <w:b/>
          <w:bCs/>
          <w:rtl/>
        </w:rPr>
        <w:t xml:space="preserve">האם צריך להחזיר לו את </w:t>
      </w:r>
      <w:proofErr w:type="spellStart"/>
      <w:r w:rsidR="00C404A5">
        <w:rPr>
          <w:rFonts w:hint="cs"/>
          <w:b/>
          <w:bCs/>
          <w:rtl/>
        </w:rPr>
        <w:t>את</w:t>
      </w:r>
      <w:proofErr w:type="spellEnd"/>
      <w:r w:rsidR="00C404A5">
        <w:rPr>
          <w:rFonts w:hint="cs"/>
          <w:b/>
          <w:bCs/>
          <w:rtl/>
        </w:rPr>
        <w:t xml:space="preserve"> הממון ששילם</w:t>
      </w:r>
      <w:r>
        <w:rPr>
          <w:rFonts w:hint="cs"/>
          <w:b/>
          <w:bCs/>
          <w:rtl/>
        </w:rPr>
        <w:t>?</w:t>
      </w:r>
    </w:p>
    <w:p w14:paraId="2AFF472B" w14:textId="77777777" w:rsidR="00DD7ABC" w:rsidRDefault="00252788" w:rsidP="00952F27">
      <w:pPr>
        <w:spacing w:after="0" w:line="276" w:lineRule="auto"/>
        <w:ind w:left="-425"/>
        <w:rPr>
          <w:rtl/>
        </w:rPr>
      </w:pPr>
      <w:r w:rsidRPr="00DD7ABC">
        <w:rPr>
          <w:rFonts w:hint="cs"/>
          <w:b/>
          <w:bCs/>
          <w:u w:val="single"/>
          <w:rtl/>
        </w:rPr>
        <w:t>דעה א':</w:t>
      </w:r>
      <w:r w:rsidR="00DD7ABC">
        <w:rPr>
          <w:rFonts w:hint="cs"/>
          <w:rtl/>
        </w:rPr>
        <w:t xml:space="preserve"> כשהבעל מוציא את גוף הקרקע מידי הלקוח, צריך לשלם לו (טור ביש מהגאונים).</w:t>
      </w:r>
    </w:p>
    <w:p w14:paraId="403CCB5E" w14:textId="76E2FC08" w:rsidR="00DD7ABC" w:rsidRDefault="00DD7ABC" w:rsidP="00952F27">
      <w:pPr>
        <w:spacing w:after="0" w:line="276" w:lineRule="auto"/>
        <w:ind w:left="-425"/>
        <w:rPr>
          <w:rtl/>
        </w:rPr>
      </w:pPr>
      <w:r>
        <w:rPr>
          <w:rFonts w:hint="cs"/>
          <w:b/>
          <w:bCs/>
          <w:u w:val="single"/>
          <w:rtl/>
        </w:rPr>
        <w:t>דעה ב':</w:t>
      </w:r>
      <w:r>
        <w:rPr>
          <w:rFonts w:hint="cs"/>
          <w:rtl/>
        </w:rPr>
        <w:t xml:space="preserve"> </w:t>
      </w:r>
      <w:r w:rsidR="008F47DD">
        <w:rPr>
          <w:rFonts w:hint="cs"/>
          <w:rtl/>
        </w:rPr>
        <w:t xml:space="preserve">הלוקח אינו יכול לתבוע את הבעל אלא רק את </w:t>
      </w:r>
      <w:proofErr w:type="spellStart"/>
      <w:r w:rsidR="008F47DD">
        <w:rPr>
          <w:rFonts w:hint="cs"/>
          <w:rtl/>
        </w:rPr>
        <w:t>האשה</w:t>
      </w:r>
      <w:proofErr w:type="spellEnd"/>
      <w:r w:rsidR="00E52065">
        <w:rPr>
          <w:rFonts w:hint="cs"/>
          <w:rtl/>
        </w:rPr>
        <w:t>.</w:t>
      </w:r>
      <w:r w:rsidR="00166CD5">
        <w:rPr>
          <w:rStyle w:val="a5"/>
          <w:rtl/>
        </w:rPr>
        <w:footnoteReference w:id="156"/>
      </w:r>
      <w:r w:rsidR="008F47DD">
        <w:rPr>
          <w:rFonts w:hint="cs"/>
          <w:rtl/>
        </w:rPr>
        <w:t xml:space="preserve"> </w:t>
      </w:r>
      <w:r w:rsidR="00C65987">
        <w:rPr>
          <w:rFonts w:hint="cs"/>
          <w:rtl/>
        </w:rPr>
        <w:t xml:space="preserve">מכל מקום אם הדמים שלקחה </w:t>
      </w:r>
      <w:proofErr w:type="spellStart"/>
      <w:r w:rsidR="00C65987">
        <w:rPr>
          <w:rFonts w:hint="cs"/>
          <w:rtl/>
        </w:rPr>
        <w:t>האשה</w:t>
      </w:r>
      <w:proofErr w:type="spellEnd"/>
      <w:r w:rsidR="00C65987">
        <w:rPr>
          <w:rFonts w:hint="cs"/>
          <w:rtl/>
        </w:rPr>
        <w:t xml:space="preserve"> מהלוקח </w:t>
      </w:r>
      <w:r w:rsidR="001823E3">
        <w:rPr>
          <w:rFonts w:hint="cs"/>
          <w:rtl/>
        </w:rPr>
        <w:t>עדיין בעין אצלה או אצלו</w:t>
      </w:r>
      <w:r w:rsidR="00C65987">
        <w:rPr>
          <w:rFonts w:hint="cs"/>
          <w:rtl/>
        </w:rPr>
        <w:t>, הבעל צריך להחזיר אותם ללקוח, ואינו יכול לומר שמא מציאה מצא</w:t>
      </w:r>
      <w:r w:rsidR="001823E3">
        <w:rPr>
          <w:rFonts w:hint="cs"/>
          <w:rtl/>
        </w:rPr>
        <w:t xml:space="preserve"> </w:t>
      </w:r>
      <w:r w:rsidR="00C65987">
        <w:rPr>
          <w:rFonts w:hint="cs"/>
          <w:rtl/>
        </w:rPr>
        <w:t xml:space="preserve">(טור ביש מהגאונים, </w:t>
      </w:r>
      <w:proofErr w:type="spellStart"/>
      <w:r w:rsidR="00C65987">
        <w:rPr>
          <w:rFonts w:hint="cs"/>
          <w:rtl/>
        </w:rPr>
        <w:t>רי"ף</w:t>
      </w:r>
      <w:proofErr w:type="spellEnd"/>
      <w:r w:rsidR="00C65987">
        <w:rPr>
          <w:rFonts w:hint="cs"/>
          <w:rtl/>
        </w:rPr>
        <w:t xml:space="preserve">, רמב"ם, </w:t>
      </w:r>
      <w:proofErr w:type="spellStart"/>
      <w:r w:rsidR="00C65987">
        <w:rPr>
          <w:rFonts w:hint="cs"/>
          <w:rtl/>
        </w:rPr>
        <w:t>רא"ש</w:t>
      </w:r>
      <w:proofErr w:type="spellEnd"/>
      <w:r w:rsidR="00C65987">
        <w:rPr>
          <w:rFonts w:hint="cs"/>
          <w:rtl/>
        </w:rPr>
        <w:t xml:space="preserve">, </w:t>
      </w:r>
      <w:proofErr w:type="spellStart"/>
      <w:r w:rsidR="00C65987">
        <w:rPr>
          <w:rFonts w:hint="cs"/>
          <w:rtl/>
        </w:rPr>
        <w:t>שו"ע</w:t>
      </w:r>
      <w:proofErr w:type="spellEnd"/>
      <w:r w:rsidR="00C65987">
        <w:rPr>
          <w:rFonts w:hint="cs"/>
          <w:rtl/>
        </w:rPr>
        <w:t>)</w:t>
      </w:r>
      <w:r w:rsidR="00E52065">
        <w:rPr>
          <w:rFonts w:hint="cs"/>
          <w:rtl/>
        </w:rPr>
        <w:t>.</w:t>
      </w:r>
      <w:r w:rsidR="001823E3">
        <w:rPr>
          <w:rFonts w:hint="cs"/>
          <w:rtl/>
        </w:rPr>
        <w:t xml:space="preserve"> וגם אינו יכול לטעון שמא ממעות שלו לקחה, אבל אם </w:t>
      </w:r>
      <w:proofErr w:type="spellStart"/>
      <w:r w:rsidR="001823E3">
        <w:rPr>
          <w:rFonts w:hint="cs"/>
          <w:rtl/>
        </w:rPr>
        <w:t>האשה</w:t>
      </w:r>
      <w:proofErr w:type="spellEnd"/>
      <w:r w:rsidR="001823E3">
        <w:rPr>
          <w:rFonts w:hint="cs"/>
          <w:rtl/>
        </w:rPr>
        <w:t xml:space="preserve"> נושאת ונותנת בביתה נראה שהבעל יכול לטעון שהכסף שלו (ב"ש </w:t>
      </w:r>
      <w:proofErr w:type="spellStart"/>
      <w:r w:rsidR="001823E3">
        <w:rPr>
          <w:rFonts w:hint="cs"/>
          <w:rtl/>
        </w:rPr>
        <w:t>ס"ק</w:t>
      </w:r>
      <w:proofErr w:type="spellEnd"/>
      <w:r w:rsidR="001823E3">
        <w:rPr>
          <w:rFonts w:hint="cs"/>
          <w:rtl/>
        </w:rPr>
        <w:t xml:space="preserve"> לח). </w:t>
      </w:r>
    </w:p>
    <w:p w14:paraId="4E080088" w14:textId="0EDF40D7" w:rsidR="00A46A61" w:rsidRDefault="008F47DD" w:rsidP="00952F27">
      <w:pPr>
        <w:spacing w:after="0" w:line="276" w:lineRule="auto"/>
        <w:ind w:left="-425"/>
        <w:rPr>
          <w:rtl/>
        </w:rPr>
      </w:pPr>
      <w:r>
        <w:rPr>
          <w:rFonts w:hint="cs"/>
          <w:rtl/>
        </w:rPr>
        <w:t>ואפילו רק מצאנו אצלה מעות</w:t>
      </w:r>
      <w:r w:rsidR="00D52F15">
        <w:rPr>
          <w:rFonts w:hint="cs"/>
          <w:rtl/>
        </w:rPr>
        <w:t>,</w:t>
      </w:r>
      <w:r>
        <w:rPr>
          <w:rFonts w:hint="cs"/>
          <w:rtl/>
        </w:rPr>
        <w:t xml:space="preserve"> ש</w:t>
      </w:r>
      <w:r w:rsidR="00A46A61">
        <w:rPr>
          <w:rFonts w:hint="cs"/>
          <w:rtl/>
        </w:rPr>
        <w:t>נוכל לתלות ש</w:t>
      </w:r>
      <w:r>
        <w:rPr>
          <w:rFonts w:hint="cs"/>
          <w:rtl/>
        </w:rPr>
        <w:t>אלו</w:t>
      </w:r>
      <w:r w:rsidR="00A46A61">
        <w:rPr>
          <w:rFonts w:hint="cs"/>
          <w:rtl/>
        </w:rPr>
        <w:t xml:space="preserve"> </w:t>
      </w:r>
      <w:r>
        <w:rPr>
          <w:rFonts w:hint="cs"/>
          <w:rtl/>
        </w:rPr>
        <w:t>ה</w:t>
      </w:r>
      <w:r w:rsidR="00A46A61">
        <w:rPr>
          <w:rFonts w:hint="cs"/>
          <w:rtl/>
        </w:rPr>
        <w:t xml:space="preserve">מעות </w:t>
      </w:r>
      <w:r>
        <w:rPr>
          <w:rFonts w:hint="cs"/>
          <w:rtl/>
        </w:rPr>
        <w:t>שקיבלה מהלקוח</w:t>
      </w:r>
      <w:r w:rsidR="00D52F15">
        <w:rPr>
          <w:rFonts w:hint="cs"/>
          <w:rtl/>
        </w:rPr>
        <w:t>,</w:t>
      </w:r>
      <w:r>
        <w:rPr>
          <w:rFonts w:hint="cs"/>
          <w:rtl/>
        </w:rPr>
        <w:t xml:space="preserve"> מוציאים את המעות הללו מהבעל ונותנים ללקוח </w:t>
      </w:r>
      <w:r w:rsidR="00A46A61">
        <w:rPr>
          <w:rFonts w:hint="cs"/>
          <w:rtl/>
        </w:rPr>
        <w:t>(</w:t>
      </w:r>
      <w:proofErr w:type="spellStart"/>
      <w:r w:rsidR="0096042A">
        <w:rPr>
          <w:rFonts w:hint="cs"/>
          <w:rtl/>
        </w:rPr>
        <w:t>רשב"א</w:t>
      </w:r>
      <w:proofErr w:type="spellEnd"/>
      <w:r w:rsidR="00A46A61">
        <w:rPr>
          <w:rFonts w:hint="cs"/>
          <w:rtl/>
        </w:rPr>
        <w:t>, רמ"א)</w:t>
      </w:r>
      <w:r w:rsidR="0096042A">
        <w:rPr>
          <w:rFonts w:hint="cs"/>
          <w:rtl/>
        </w:rPr>
        <w:t>.</w:t>
      </w:r>
      <w:r w:rsidR="00A46A61">
        <w:rPr>
          <w:rStyle w:val="a5"/>
          <w:rtl/>
        </w:rPr>
        <w:footnoteReference w:id="157"/>
      </w:r>
      <w:r w:rsidR="00A46A61">
        <w:rPr>
          <w:rFonts w:hint="cs"/>
          <w:rtl/>
        </w:rPr>
        <w:t xml:space="preserve">. </w:t>
      </w:r>
      <w:r w:rsidR="00A46A61">
        <w:rPr>
          <w:rtl/>
        </w:rPr>
        <w:br/>
      </w:r>
      <w:r w:rsidR="00A46A61" w:rsidRPr="00DD49A2">
        <w:rPr>
          <w:rFonts w:hint="cs"/>
          <w:b/>
          <w:bCs/>
          <w:rtl/>
        </w:rPr>
        <w:t xml:space="preserve">נמצאו </w:t>
      </w:r>
      <w:proofErr w:type="spellStart"/>
      <w:r w:rsidR="00A46A61" w:rsidRPr="00DD49A2">
        <w:rPr>
          <w:rFonts w:hint="cs"/>
          <w:b/>
          <w:bCs/>
          <w:rtl/>
        </w:rPr>
        <w:t>מטלטלין</w:t>
      </w:r>
      <w:proofErr w:type="spellEnd"/>
      <w:r w:rsidR="00A46A61" w:rsidRPr="00DD49A2">
        <w:rPr>
          <w:rFonts w:hint="cs"/>
          <w:b/>
          <w:bCs/>
          <w:rtl/>
        </w:rPr>
        <w:t xml:space="preserve"> </w:t>
      </w:r>
      <w:proofErr w:type="spellStart"/>
      <w:r w:rsidR="00A46A61" w:rsidRPr="00DD49A2">
        <w:rPr>
          <w:rFonts w:hint="cs"/>
          <w:b/>
          <w:bCs/>
          <w:rtl/>
        </w:rPr>
        <w:t>שהאשה</w:t>
      </w:r>
      <w:proofErr w:type="spellEnd"/>
      <w:r w:rsidR="00A46A61" w:rsidRPr="00DD49A2">
        <w:rPr>
          <w:rFonts w:hint="cs"/>
          <w:b/>
          <w:bCs/>
          <w:rtl/>
        </w:rPr>
        <w:t xml:space="preserve"> קנתה במעות המכר</w:t>
      </w:r>
      <w:r w:rsidR="00164097">
        <w:rPr>
          <w:rFonts w:hint="cs"/>
          <w:rtl/>
        </w:rPr>
        <w:t>, נחלקו הפוסקים:</w:t>
      </w:r>
      <w:r w:rsidR="00A46A61">
        <w:rPr>
          <w:rtl/>
        </w:rPr>
        <w:br/>
      </w:r>
      <w:r w:rsidR="00A46A61" w:rsidRPr="00177D86">
        <w:rPr>
          <w:rFonts w:ascii="Arial" w:hAnsi="Arial" w:cs="Arial" w:hint="cs"/>
          <w:b/>
          <w:bCs/>
          <w:u w:val="single"/>
          <w:rtl/>
        </w:rPr>
        <w:t>דעה א':</w:t>
      </w:r>
      <w:r w:rsidR="00A46A61">
        <w:rPr>
          <w:rFonts w:hint="cs"/>
          <w:rtl/>
        </w:rPr>
        <w:t xml:space="preserve"> </w:t>
      </w:r>
      <w:r w:rsidR="00164097">
        <w:rPr>
          <w:rFonts w:hint="cs"/>
          <w:rtl/>
        </w:rPr>
        <w:t>בשעה שהוציאה</w:t>
      </w:r>
      <w:r w:rsidR="00A46A61">
        <w:rPr>
          <w:rFonts w:hint="cs"/>
          <w:rtl/>
        </w:rPr>
        <w:t xml:space="preserve"> את ה</w:t>
      </w:r>
      <w:r w:rsidR="00164097">
        <w:rPr>
          <w:rFonts w:hint="cs"/>
          <w:rtl/>
        </w:rPr>
        <w:t>מעות</w:t>
      </w:r>
      <w:r w:rsidR="00A46A61">
        <w:rPr>
          <w:rFonts w:hint="cs"/>
          <w:rtl/>
        </w:rPr>
        <w:t xml:space="preserve"> וקנתה </w:t>
      </w:r>
      <w:proofErr w:type="spellStart"/>
      <w:r w:rsidR="00A46A61">
        <w:rPr>
          <w:rFonts w:hint="cs"/>
          <w:rtl/>
        </w:rPr>
        <w:t>מטלטלין</w:t>
      </w:r>
      <w:proofErr w:type="spellEnd"/>
      <w:r w:rsidR="00A46A61">
        <w:rPr>
          <w:rFonts w:hint="cs"/>
          <w:rtl/>
        </w:rPr>
        <w:t xml:space="preserve">, </w:t>
      </w:r>
      <w:r w:rsidR="00164097">
        <w:rPr>
          <w:rFonts w:hint="cs"/>
          <w:rtl/>
        </w:rPr>
        <w:t xml:space="preserve">נוצר על </w:t>
      </w:r>
      <w:proofErr w:type="spellStart"/>
      <w:r w:rsidR="00164097">
        <w:rPr>
          <w:rFonts w:hint="cs"/>
          <w:rtl/>
        </w:rPr>
        <w:t>האשה</w:t>
      </w:r>
      <w:proofErr w:type="spellEnd"/>
      <w:r w:rsidR="00164097">
        <w:rPr>
          <w:rFonts w:hint="cs"/>
          <w:rtl/>
        </w:rPr>
        <w:t xml:space="preserve"> חוב</w:t>
      </w:r>
      <w:r w:rsidR="00A46A61">
        <w:rPr>
          <w:rFonts w:hint="cs"/>
          <w:rtl/>
        </w:rPr>
        <w:t xml:space="preserve"> </w:t>
      </w:r>
      <w:r w:rsidR="00164097">
        <w:rPr>
          <w:rFonts w:hint="cs"/>
          <w:rtl/>
        </w:rPr>
        <w:t>אותו הבעל אינו חייב לפרוע</w:t>
      </w:r>
      <w:r w:rsidR="00A46A61">
        <w:rPr>
          <w:rFonts w:hint="cs"/>
          <w:rtl/>
        </w:rPr>
        <w:t xml:space="preserve">, </w:t>
      </w:r>
      <w:r w:rsidR="00F53F40">
        <w:rPr>
          <w:rFonts w:hint="cs"/>
          <w:rtl/>
        </w:rPr>
        <w:t xml:space="preserve">כי הבעל אינו חייב לשלם את חובות אשתו, </w:t>
      </w:r>
      <w:proofErr w:type="spellStart"/>
      <w:r w:rsidR="00164097">
        <w:rPr>
          <w:rFonts w:hint="cs"/>
          <w:rtl/>
        </w:rPr>
        <w:t>והמטלטלין</w:t>
      </w:r>
      <w:proofErr w:type="spellEnd"/>
      <w:r w:rsidR="00164097">
        <w:rPr>
          <w:rFonts w:hint="cs"/>
          <w:rtl/>
        </w:rPr>
        <w:t xml:space="preserve"> הם עכשיו כשאר נכסי מלוג שהבעל יורש, </w:t>
      </w:r>
      <w:r w:rsidR="00F53F40">
        <w:rPr>
          <w:rFonts w:hint="cs"/>
          <w:rtl/>
        </w:rPr>
        <w:t>וש</w:t>
      </w:r>
      <w:r w:rsidR="00164097">
        <w:rPr>
          <w:rFonts w:hint="cs"/>
          <w:rtl/>
        </w:rPr>
        <w:t>הלוקח אינו יכול לגבות מהם</w:t>
      </w:r>
      <w:r w:rsidR="00A46A61">
        <w:rPr>
          <w:rFonts w:hint="cs"/>
          <w:rtl/>
        </w:rPr>
        <w:t xml:space="preserve"> (</w:t>
      </w:r>
      <w:proofErr w:type="spellStart"/>
      <w:r w:rsidR="00A46A61">
        <w:rPr>
          <w:rFonts w:hint="cs"/>
          <w:rtl/>
        </w:rPr>
        <w:t>רשב"א</w:t>
      </w:r>
      <w:proofErr w:type="spellEnd"/>
      <w:r w:rsidR="00A46A61">
        <w:rPr>
          <w:rFonts w:hint="cs"/>
          <w:rtl/>
        </w:rPr>
        <w:t xml:space="preserve">, </w:t>
      </w:r>
      <w:proofErr w:type="spellStart"/>
      <w:r w:rsidR="00A46A61">
        <w:rPr>
          <w:rFonts w:hint="cs"/>
          <w:rtl/>
        </w:rPr>
        <w:t>ר"ן</w:t>
      </w:r>
      <w:proofErr w:type="spellEnd"/>
      <w:r w:rsidR="00A46A61">
        <w:rPr>
          <w:rFonts w:hint="cs"/>
          <w:rtl/>
        </w:rPr>
        <w:t xml:space="preserve">, ח"מ </w:t>
      </w:r>
      <w:proofErr w:type="spellStart"/>
      <w:r w:rsidR="00A46A61">
        <w:rPr>
          <w:rFonts w:hint="cs"/>
          <w:rtl/>
        </w:rPr>
        <w:t>ס"ק</w:t>
      </w:r>
      <w:proofErr w:type="spellEnd"/>
      <w:r w:rsidR="00A46A61">
        <w:rPr>
          <w:rFonts w:hint="cs"/>
          <w:rtl/>
        </w:rPr>
        <w:t xml:space="preserve"> </w:t>
      </w:r>
      <w:proofErr w:type="spellStart"/>
      <w:r w:rsidR="00A46A61">
        <w:rPr>
          <w:rFonts w:hint="cs"/>
          <w:rtl/>
        </w:rPr>
        <w:t>כח</w:t>
      </w:r>
      <w:proofErr w:type="spellEnd"/>
      <w:r w:rsidR="00A46A61">
        <w:rPr>
          <w:rFonts w:hint="cs"/>
          <w:rtl/>
        </w:rPr>
        <w:t xml:space="preserve">). </w:t>
      </w:r>
      <w:r w:rsidR="00A46A61">
        <w:rPr>
          <w:rtl/>
        </w:rPr>
        <w:br/>
      </w:r>
      <w:r w:rsidR="00A46A61" w:rsidRPr="00177D86">
        <w:rPr>
          <w:rFonts w:ascii="Arial" w:hAnsi="Arial" w:cs="Arial" w:hint="cs"/>
          <w:b/>
          <w:bCs/>
          <w:u w:val="single"/>
          <w:rtl/>
        </w:rPr>
        <w:t>דעה ב':</w:t>
      </w:r>
      <w:r w:rsidR="00A46A61">
        <w:rPr>
          <w:rFonts w:hint="cs"/>
          <w:rtl/>
        </w:rPr>
        <w:t xml:space="preserve"> גם </w:t>
      </w:r>
      <w:proofErr w:type="spellStart"/>
      <w:r w:rsidR="00A46A61">
        <w:rPr>
          <w:rFonts w:hint="cs"/>
          <w:rtl/>
        </w:rPr>
        <w:t>המטלטלין</w:t>
      </w:r>
      <w:proofErr w:type="spellEnd"/>
      <w:r w:rsidR="00A46A61">
        <w:rPr>
          <w:rFonts w:hint="cs"/>
          <w:rtl/>
        </w:rPr>
        <w:t>, וכל דבר הבא מן המעות, צריך לשלם ולהחזיר ללוקח (נ"י, ב"ש).</w:t>
      </w:r>
      <w:r w:rsidR="00A46A61">
        <w:rPr>
          <w:rStyle w:val="a5"/>
          <w:rtl/>
        </w:rPr>
        <w:footnoteReference w:id="158"/>
      </w:r>
      <w:r w:rsidR="00A46A61">
        <w:rPr>
          <w:rFonts w:hint="cs"/>
          <w:rtl/>
        </w:rPr>
        <w:t xml:space="preserve"> </w:t>
      </w:r>
      <w:r w:rsidR="00A46A61">
        <w:rPr>
          <w:rtl/>
        </w:rPr>
        <w:br/>
      </w:r>
      <w:proofErr w:type="spellStart"/>
      <w:r w:rsidR="00A46A61" w:rsidRPr="005C7266">
        <w:rPr>
          <w:rFonts w:hint="cs"/>
          <w:b/>
          <w:bCs/>
          <w:rtl/>
        </w:rPr>
        <w:t>נתאלמנה</w:t>
      </w:r>
      <w:proofErr w:type="spellEnd"/>
      <w:r w:rsidR="00A46A61" w:rsidRPr="005C7266">
        <w:rPr>
          <w:rFonts w:hint="cs"/>
          <w:b/>
          <w:bCs/>
          <w:rtl/>
        </w:rPr>
        <w:t xml:space="preserve"> או </w:t>
      </w:r>
      <w:proofErr w:type="spellStart"/>
      <w:r w:rsidR="00A46A61" w:rsidRPr="005C7266">
        <w:rPr>
          <w:rFonts w:hint="cs"/>
          <w:b/>
          <w:bCs/>
          <w:rtl/>
        </w:rPr>
        <w:t>נתגרשה</w:t>
      </w:r>
      <w:proofErr w:type="spellEnd"/>
      <w:r w:rsidR="00812E34">
        <w:rPr>
          <w:rFonts w:hint="cs"/>
          <w:b/>
          <w:bCs/>
          <w:rtl/>
        </w:rPr>
        <w:t>, המכר חל והלוקח זוכה בו (</w:t>
      </w:r>
      <w:r w:rsidR="00812E34">
        <w:rPr>
          <w:rFonts w:hint="cs"/>
          <w:rtl/>
        </w:rPr>
        <w:t>ירושלמי,</w:t>
      </w:r>
      <w:r w:rsidR="00812E34">
        <w:rPr>
          <w:rStyle w:val="a5"/>
          <w:rtl/>
        </w:rPr>
        <w:footnoteReference w:id="159"/>
      </w:r>
      <w:r w:rsidR="00812E34">
        <w:rPr>
          <w:rFonts w:hint="cs"/>
          <w:rtl/>
        </w:rPr>
        <w:t xml:space="preserve"> טור, רמ"א ורוב הפוסקים</w:t>
      </w:r>
      <w:r w:rsidR="00812E34">
        <w:rPr>
          <w:rFonts w:hint="cs"/>
          <w:b/>
          <w:bCs/>
          <w:rtl/>
        </w:rPr>
        <w:t>)</w:t>
      </w:r>
      <w:r w:rsidR="00A46A61" w:rsidRPr="005C7266">
        <w:rPr>
          <w:rFonts w:hint="cs"/>
          <w:b/>
          <w:bCs/>
          <w:rtl/>
        </w:rPr>
        <w:t>:</w:t>
      </w:r>
      <w:r w:rsidR="00A46A61">
        <w:rPr>
          <w:rFonts w:hint="cs"/>
          <w:rtl/>
        </w:rPr>
        <w:t xml:space="preserve"> </w:t>
      </w:r>
      <w:r w:rsidR="00A46A61">
        <w:rPr>
          <w:rtl/>
        </w:rPr>
        <w:br/>
      </w:r>
      <w:r w:rsidR="00DB4C61">
        <w:rPr>
          <w:rFonts w:ascii="Arial" w:hAnsi="Arial" w:cs="Arial" w:hint="cs"/>
          <w:b/>
          <w:bCs/>
          <w:u w:val="single"/>
          <w:rtl/>
        </w:rPr>
        <w:t xml:space="preserve">הסבר </w:t>
      </w:r>
      <w:r w:rsidR="00A46A61" w:rsidRPr="00177D86">
        <w:rPr>
          <w:rFonts w:ascii="Arial" w:hAnsi="Arial" w:cs="Arial" w:hint="cs"/>
          <w:b/>
          <w:bCs/>
          <w:u w:val="single"/>
          <w:rtl/>
        </w:rPr>
        <w:t>א':</w:t>
      </w:r>
      <w:r w:rsidR="00A46A61">
        <w:rPr>
          <w:rFonts w:hint="cs"/>
          <w:rtl/>
        </w:rPr>
        <w:t xml:space="preserve"> </w:t>
      </w:r>
      <w:r w:rsidR="00812E34">
        <w:rPr>
          <w:rFonts w:hint="cs"/>
          <w:rtl/>
        </w:rPr>
        <w:t>המכר חל למפרע</w:t>
      </w:r>
      <w:r w:rsidR="00A46A61">
        <w:rPr>
          <w:rFonts w:hint="cs"/>
          <w:rtl/>
        </w:rPr>
        <w:t xml:space="preserve">, </w:t>
      </w:r>
      <w:r w:rsidR="00812E34">
        <w:rPr>
          <w:rFonts w:hint="cs"/>
          <w:rtl/>
        </w:rPr>
        <w:t xml:space="preserve">שהרי המניעה למכר, היה שהבעל מוגדר כלוקח ראשון אם </w:t>
      </w:r>
      <w:proofErr w:type="spellStart"/>
      <w:r w:rsidR="00812E34">
        <w:rPr>
          <w:rFonts w:hint="cs"/>
          <w:rtl/>
        </w:rPr>
        <w:t>האשה</w:t>
      </w:r>
      <w:proofErr w:type="spellEnd"/>
      <w:r w:rsidR="00812E34">
        <w:rPr>
          <w:rFonts w:hint="cs"/>
          <w:rtl/>
        </w:rPr>
        <w:t xml:space="preserve"> תמות.</w:t>
      </w:r>
      <w:r w:rsidR="00812E34">
        <w:rPr>
          <w:rStyle w:val="a5"/>
          <w:rtl/>
        </w:rPr>
        <w:footnoteReference w:id="160"/>
      </w:r>
      <w:r w:rsidR="00812E34">
        <w:rPr>
          <w:rtl/>
        </w:rPr>
        <w:t xml:space="preserve"> </w:t>
      </w:r>
      <w:r w:rsidR="00812E34">
        <w:rPr>
          <w:rFonts w:hint="cs"/>
          <w:rtl/>
        </w:rPr>
        <w:t>אבל עכשיו לאחר שמת או גרשה, התברר שהוא אינו לוקח ראשון, ו</w:t>
      </w:r>
      <w:r w:rsidR="00A46A61">
        <w:rPr>
          <w:rFonts w:hint="cs"/>
          <w:rtl/>
        </w:rPr>
        <w:t xml:space="preserve">המכירה הייתה כדין, וכן דעת </w:t>
      </w:r>
      <w:proofErr w:type="spellStart"/>
      <w:r w:rsidR="00A46A61">
        <w:rPr>
          <w:rFonts w:hint="cs"/>
          <w:rtl/>
        </w:rPr>
        <w:t>הרא"ש</w:t>
      </w:r>
      <w:proofErr w:type="spellEnd"/>
      <w:r w:rsidR="00A46A61">
        <w:rPr>
          <w:rFonts w:hint="cs"/>
          <w:rtl/>
        </w:rPr>
        <w:t xml:space="preserve">, אף שסובר שקודם הגירושין או בחיי בעלה, הלוקח לא קנה ולא זכה בגוף (ח"מ </w:t>
      </w:r>
      <w:proofErr w:type="spellStart"/>
      <w:r w:rsidR="00A46A61">
        <w:rPr>
          <w:rFonts w:hint="cs"/>
          <w:rtl/>
        </w:rPr>
        <w:t>ס"ק</w:t>
      </w:r>
      <w:proofErr w:type="spellEnd"/>
      <w:r w:rsidR="00A46A61">
        <w:rPr>
          <w:rFonts w:hint="cs"/>
          <w:rtl/>
        </w:rPr>
        <w:t xml:space="preserve"> </w:t>
      </w:r>
      <w:proofErr w:type="spellStart"/>
      <w:r w:rsidR="00A46A61">
        <w:rPr>
          <w:rFonts w:hint="cs"/>
          <w:rtl/>
        </w:rPr>
        <w:t>כט</w:t>
      </w:r>
      <w:proofErr w:type="spellEnd"/>
      <w:r w:rsidR="00A46A61">
        <w:rPr>
          <w:rFonts w:hint="cs"/>
          <w:rtl/>
        </w:rPr>
        <w:t>).</w:t>
      </w:r>
      <w:r w:rsidR="00A46A61">
        <w:rPr>
          <w:rtl/>
        </w:rPr>
        <w:br/>
      </w:r>
      <w:r w:rsidR="00DB4C61">
        <w:rPr>
          <w:rFonts w:ascii="Arial" w:hAnsi="Arial" w:cs="Arial" w:hint="cs"/>
          <w:b/>
          <w:bCs/>
          <w:u w:val="single"/>
          <w:rtl/>
        </w:rPr>
        <w:t>הסבר</w:t>
      </w:r>
      <w:r w:rsidR="00A46A61" w:rsidRPr="00177D86">
        <w:rPr>
          <w:rFonts w:ascii="Arial" w:hAnsi="Arial" w:cs="Arial" w:hint="cs"/>
          <w:b/>
          <w:bCs/>
          <w:u w:val="single"/>
          <w:rtl/>
        </w:rPr>
        <w:t xml:space="preserve"> ב':</w:t>
      </w:r>
      <w:r w:rsidR="00A46A61">
        <w:rPr>
          <w:rFonts w:hint="cs"/>
          <w:rtl/>
        </w:rPr>
        <w:t xml:space="preserve"> </w:t>
      </w:r>
      <w:r w:rsidR="00812E34">
        <w:rPr>
          <w:rFonts w:hint="cs"/>
          <w:rtl/>
        </w:rPr>
        <w:t>קשה, הרי</w:t>
      </w:r>
      <w:r w:rsidR="00A46A61">
        <w:rPr>
          <w:rFonts w:hint="cs"/>
          <w:rtl/>
        </w:rPr>
        <w:t xml:space="preserve"> ל</w:t>
      </w:r>
      <w:r w:rsidR="00812E34">
        <w:rPr>
          <w:rFonts w:hint="cs"/>
          <w:rtl/>
        </w:rPr>
        <w:t xml:space="preserve">פי </w:t>
      </w:r>
      <w:r w:rsidR="00A46A61">
        <w:rPr>
          <w:rFonts w:hint="cs"/>
          <w:rtl/>
        </w:rPr>
        <w:t xml:space="preserve">שיטת </w:t>
      </w:r>
      <w:proofErr w:type="spellStart"/>
      <w:r w:rsidR="00A46A61">
        <w:rPr>
          <w:rFonts w:hint="cs"/>
          <w:rtl/>
        </w:rPr>
        <w:t>הרא"ש</w:t>
      </w:r>
      <w:proofErr w:type="spellEnd"/>
      <w:r w:rsidR="00A46A61">
        <w:rPr>
          <w:rFonts w:hint="cs"/>
          <w:rtl/>
        </w:rPr>
        <w:t xml:space="preserve"> </w:t>
      </w:r>
      <w:r w:rsidR="00812E34">
        <w:rPr>
          <w:rFonts w:hint="cs"/>
          <w:rtl/>
        </w:rPr>
        <w:t>המכר לא חל מחיים</w:t>
      </w:r>
      <w:r w:rsidR="00DB4C61">
        <w:rPr>
          <w:rFonts w:hint="cs"/>
          <w:rtl/>
        </w:rPr>
        <w:t xml:space="preserve"> כי 'אין אדם מוכר דבר שאינו ברשותו', ואיך יחול לאחר מיתה</w:t>
      </w:r>
      <w:r w:rsidR="00A46A61">
        <w:rPr>
          <w:rFonts w:hint="cs"/>
          <w:rtl/>
        </w:rPr>
        <w:t xml:space="preserve"> </w:t>
      </w:r>
      <w:r w:rsidR="00DB4C61">
        <w:rPr>
          <w:rFonts w:hint="cs"/>
          <w:rtl/>
        </w:rPr>
        <w:t xml:space="preserve">[או גירושין] </w:t>
      </w:r>
      <w:r w:rsidR="00A46A61">
        <w:rPr>
          <w:rFonts w:hint="cs"/>
          <w:rtl/>
        </w:rPr>
        <w:t>(ב"ש).</w:t>
      </w:r>
    </w:p>
    <w:p w14:paraId="26128240" w14:textId="7C51CDEF" w:rsidR="00BB641E" w:rsidRDefault="00A46A61" w:rsidP="00952F27">
      <w:pPr>
        <w:spacing w:after="0" w:line="276" w:lineRule="auto"/>
        <w:ind w:left="-425"/>
        <w:rPr>
          <w:rtl/>
        </w:rPr>
      </w:pPr>
      <w:r w:rsidRPr="005C7266">
        <w:rPr>
          <w:rFonts w:hint="cs"/>
          <w:b/>
          <w:bCs/>
          <w:rtl/>
        </w:rPr>
        <w:t>וכל ימי חייה אם הבעל רוצה לבנות או לסתור בקרקע, הלוקח יכול למחות</w:t>
      </w:r>
      <w:r>
        <w:rPr>
          <w:rFonts w:hint="cs"/>
          <w:rtl/>
        </w:rPr>
        <w:t xml:space="preserve"> (</w:t>
      </w:r>
      <w:r w:rsidR="00BB641E">
        <w:rPr>
          <w:rFonts w:hint="cs"/>
          <w:rtl/>
        </w:rPr>
        <w:t xml:space="preserve">נ"י, </w:t>
      </w:r>
      <w:r>
        <w:rPr>
          <w:rFonts w:hint="cs"/>
          <w:rtl/>
        </w:rPr>
        <w:t>רמ"א), כי לאחר מות הבעל המקח קיים</w:t>
      </w:r>
      <w:r w:rsidR="002342A2">
        <w:rPr>
          <w:rFonts w:hint="cs"/>
          <w:rtl/>
        </w:rPr>
        <w:t>.</w:t>
      </w:r>
      <w:r w:rsidR="005E6B97" w:rsidRPr="00BB641E">
        <w:rPr>
          <w:rFonts w:hint="cs"/>
          <w:b/>
          <w:bCs/>
          <w:rtl/>
        </w:rPr>
        <w:t xml:space="preserve"> </w:t>
      </w:r>
      <w:r w:rsidR="00BB641E" w:rsidRPr="00BB641E">
        <w:rPr>
          <w:rFonts w:hint="cs"/>
          <w:b/>
          <w:bCs/>
          <w:rtl/>
        </w:rPr>
        <w:t xml:space="preserve">מה הדין לדעת </w:t>
      </w:r>
      <w:proofErr w:type="spellStart"/>
      <w:r w:rsidR="00BB641E" w:rsidRPr="00BB641E">
        <w:rPr>
          <w:rFonts w:hint="cs"/>
          <w:b/>
          <w:bCs/>
          <w:rtl/>
        </w:rPr>
        <w:t>הרא"ש</w:t>
      </w:r>
      <w:proofErr w:type="spellEnd"/>
      <w:r w:rsidR="00BB641E">
        <w:rPr>
          <w:rFonts w:hint="cs"/>
          <w:b/>
          <w:bCs/>
          <w:rtl/>
        </w:rPr>
        <w:t xml:space="preserve"> (</w:t>
      </w:r>
      <w:r w:rsidR="00BB641E">
        <w:rPr>
          <w:rFonts w:hint="cs"/>
          <w:rtl/>
        </w:rPr>
        <w:t xml:space="preserve">ח"מ </w:t>
      </w:r>
      <w:proofErr w:type="spellStart"/>
      <w:r w:rsidR="00BB641E">
        <w:rPr>
          <w:rFonts w:hint="cs"/>
          <w:rtl/>
        </w:rPr>
        <w:t>ס"ק</w:t>
      </w:r>
      <w:proofErr w:type="spellEnd"/>
      <w:r w:rsidR="00BB641E">
        <w:rPr>
          <w:rFonts w:hint="cs"/>
          <w:rtl/>
        </w:rPr>
        <w:t xml:space="preserve"> </w:t>
      </w:r>
      <w:proofErr w:type="spellStart"/>
      <w:r w:rsidR="00BB641E">
        <w:rPr>
          <w:rFonts w:hint="cs"/>
          <w:rtl/>
        </w:rPr>
        <w:t>כז</w:t>
      </w:r>
      <w:proofErr w:type="spellEnd"/>
      <w:r w:rsidR="00BB641E">
        <w:rPr>
          <w:rFonts w:hint="cs"/>
          <w:rtl/>
        </w:rPr>
        <w:t xml:space="preserve">; ב"ש </w:t>
      </w:r>
      <w:proofErr w:type="spellStart"/>
      <w:r w:rsidR="00BB641E">
        <w:rPr>
          <w:rFonts w:hint="cs"/>
          <w:rtl/>
        </w:rPr>
        <w:t>ס"ק</w:t>
      </w:r>
      <w:proofErr w:type="spellEnd"/>
      <w:r w:rsidR="00BB641E">
        <w:rPr>
          <w:rFonts w:hint="cs"/>
          <w:rtl/>
        </w:rPr>
        <w:t xml:space="preserve"> לו)</w:t>
      </w:r>
      <w:r w:rsidR="005E6B97">
        <w:rPr>
          <w:rFonts w:hint="cs"/>
          <w:rtl/>
        </w:rPr>
        <w:t>?</w:t>
      </w:r>
      <w:r w:rsidR="00BB641E">
        <w:rPr>
          <w:rFonts w:hint="cs"/>
          <w:rtl/>
        </w:rPr>
        <w:t xml:space="preserve"> </w:t>
      </w:r>
    </w:p>
    <w:p w14:paraId="4F38344D" w14:textId="585F3DFA" w:rsidR="00BB641E" w:rsidRDefault="00BB641E" w:rsidP="00952F27">
      <w:pPr>
        <w:spacing w:after="0" w:line="276" w:lineRule="auto"/>
        <w:ind w:left="-425"/>
        <w:rPr>
          <w:rtl/>
        </w:rPr>
      </w:pPr>
      <w:r w:rsidRPr="005E6B97">
        <w:rPr>
          <w:rFonts w:hint="cs"/>
          <w:b/>
          <w:bCs/>
          <w:u w:val="single"/>
          <w:rtl/>
        </w:rPr>
        <w:t>דעה א'</w:t>
      </w:r>
      <w:r w:rsidRPr="005E6B97">
        <w:rPr>
          <w:rFonts w:hint="cs"/>
          <w:b/>
          <w:bCs/>
          <w:rtl/>
        </w:rPr>
        <w:t>:</w:t>
      </w:r>
      <w:r w:rsidR="005E6B97">
        <w:rPr>
          <w:rFonts w:hint="cs"/>
          <w:rtl/>
        </w:rPr>
        <w:t xml:space="preserve"> </w:t>
      </w:r>
      <w:proofErr w:type="spellStart"/>
      <w:r w:rsidR="005E6B97">
        <w:rPr>
          <w:rFonts w:hint="cs"/>
          <w:rtl/>
        </w:rPr>
        <w:t>הרמ"א</w:t>
      </w:r>
      <w:proofErr w:type="spellEnd"/>
      <w:r w:rsidR="005E6B97">
        <w:rPr>
          <w:rFonts w:hint="cs"/>
          <w:rtl/>
        </w:rPr>
        <w:t xml:space="preserve"> הרי סובר כדעת </w:t>
      </w:r>
      <w:proofErr w:type="spellStart"/>
      <w:r w:rsidR="005E6B97">
        <w:rPr>
          <w:rFonts w:hint="cs"/>
          <w:rtl/>
        </w:rPr>
        <w:t>הרא"ש</w:t>
      </w:r>
      <w:proofErr w:type="spellEnd"/>
      <w:r w:rsidR="005E6B97">
        <w:rPr>
          <w:rFonts w:hint="cs"/>
          <w:rtl/>
        </w:rPr>
        <w:t xml:space="preserve">, ובעצמו מביא דין זה, לכן ברור שלדעתו גם </w:t>
      </w:r>
      <w:proofErr w:type="spellStart"/>
      <w:r w:rsidR="005E6B97">
        <w:rPr>
          <w:rFonts w:hint="cs"/>
          <w:rtl/>
        </w:rPr>
        <w:t>הרא"ש</w:t>
      </w:r>
      <w:proofErr w:type="spellEnd"/>
      <w:r w:rsidR="005E6B97">
        <w:rPr>
          <w:rFonts w:hint="cs"/>
          <w:rtl/>
        </w:rPr>
        <w:t xml:space="preserve"> סובר כן. כך יש לדייק מכאן </w:t>
      </w:r>
      <w:proofErr w:type="spellStart"/>
      <w:r w:rsidR="005E6B97">
        <w:rPr>
          <w:rFonts w:hint="cs"/>
          <w:rtl/>
        </w:rPr>
        <w:t>שהנ"י</w:t>
      </w:r>
      <w:proofErr w:type="spellEnd"/>
      <w:r w:rsidR="005E6B97">
        <w:rPr>
          <w:rFonts w:hint="cs"/>
          <w:rtl/>
        </w:rPr>
        <w:t xml:space="preserve"> סובר כדעת </w:t>
      </w:r>
      <w:proofErr w:type="spellStart"/>
      <w:r w:rsidR="005E6B97">
        <w:rPr>
          <w:rFonts w:hint="cs"/>
          <w:rtl/>
        </w:rPr>
        <w:t>הרא"ש</w:t>
      </w:r>
      <w:proofErr w:type="spellEnd"/>
      <w:r w:rsidR="005E6B97">
        <w:rPr>
          <w:rFonts w:hint="cs"/>
          <w:rtl/>
        </w:rPr>
        <w:t>, שאע"פ שהלוקח לא קנה את גוף הקרקע בחיי הבעל, יכול למחות.</w:t>
      </w:r>
      <w:r w:rsidR="005E6B97">
        <w:rPr>
          <w:rStyle w:val="a5"/>
          <w:rtl/>
        </w:rPr>
        <w:footnoteReference w:id="161"/>
      </w:r>
      <w:r w:rsidR="005E6B97">
        <w:rPr>
          <w:rFonts w:hint="cs"/>
          <w:rtl/>
        </w:rPr>
        <w:t xml:space="preserve"> </w:t>
      </w:r>
    </w:p>
    <w:p w14:paraId="73BB60B2" w14:textId="77777777" w:rsidR="00C70DEA" w:rsidRDefault="005E6B97" w:rsidP="00952F27">
      <w:pPr>
        <w:spacing w:after="0" w:line="276" w:lineRule="auto"/>
        <w:ind w:left="-425"/>
        <w:rPr>
          <w:rtl/>
        </w:rPr>
      </w:pPr>
      <w:r>
        <w:rPr>
          <w:rFonts w:hint="cs"/>
          <w:b/>
          <w:bCs/>
          <w:u w:val="single"/>
          <w:rtl/>
        </w:rPr>
        <w:t>דעה ב':</w:t>
      </w:r>
      <w:r>
        <w:rPr>
          <w:rFonts w:hint="cs"/>
          <w:rtl/>
        </w:rPr>
        <w:t xml:space="preserve"> לפי </w:t>
      </w:r>
      <w:proofErr w:type="spellStart"/>
      <w:r>
        <w:rPr>
          <w:rFonts w:hint="cs"/>
          <w:rtl/>
        </w:rPr>
        <w:t>הרא"ש</w:t>
      </w:r>
      <w:proofErr w:type="spellEnd"/>
      <w:r>
        <w:rPr>
          <w:rFonts w:hint="cs"/>
          <w:rtl/>
        </w:rPr>
        <w:t xml:space="preserve"> הלוקח אינו יכול למחות (פרישה).</w:t>
      </w:r>
    </w:p>
    <w:p w14:paraId="7F104BD4" w14:textId="6B8FC78F" w:rsidR="00541BEB" w:rsidRDefault="00C70DEA" w:rsidP="00952F27">
      <w:pPr>
        <w:spacing w:after="0" w:line="276" w:lineRule="auto"/>
        <w:ind w:left="-425"/>
        <w:rPr>
          <w:rtl/>
        </w:rPr>
      </w:pPr>
      <w:r w:rsidRPr="002A5354">
        <w:rPr>
          <w:rFonts w:hint="cs"/>
          <w:b/>
          <w:bCs/>
          <w:rtl/>
        </w:rPr>
        <w:t>כשהבעל רוצה לבנות בקרקע כדי להרבות בפירות,</w:t>
      </w:r>
      <w:r>
        <w:rPr>
          <w:rFonts w:hint="cs"/>
          <w:rtl/>
        </w:rPr>
        <w:t xml:space="preserve"> ומתנה שאם לבסוף הקונה יזכה בקרקע, ידו תהיה על התחתונה,</w:t>
      </w:r>
      <w:r>
        <w:rPr>
          <w:rStyle w:val="a5"/>
          <w:rtl/>
        </w:rPr>
        <w:footnoteReference w:id="162"/>
      </w:r>
      <w:r>
        <w:rPr>
          <w:rFonts w:hint="cs"/>
          <w:rtl/>
        </w:rPr>
        <w:t xml:space="preserve"> הלוקח אינו יכול לעכב את הבעל מלבנות. ואין לדמות לסתם אדם שרוצה לעבוד בשדה </w:t>
      </w:r>
      <w:proofErr w:type="spellStart"/>
      <w:r>
        <w:rPr>
          <w:rFonts w:hint="cs"/>
          <w:rtl/>
        </w:rPr>
        <w:t>חבירו</w:t>
      </w:r>
      <w:proofErr w:type="spellEnd"/>
      <w:r>
        <w:rPr>
          <w:rFonts w:hint="cs"/>
          <w:rtl/>
        </w:rPr>
        <w:t xml:space="preserve"> ומקבל עליו שידו על התחתונה, שהבעלים יכולים לעכב עליו, </w:t>
      </w:r>
      <w:r w:rsidRPr="004A49EB">
        <w:rPr>
          <w:rFonts w:hint="cs"/>
          <w:b/>
          <w:bCs/>
          <w:u w:val="single"/>
          <w:rtl/>
        </w:rPr>
        <w:t>כי כאן לבעל יש זכות בקרקע לצורך הפירות, ויש אומרים שקניין פירות כקניין הגוף</w:t>
      </w:r>
      <w:r w:rsidR="00FC5269" w:rsidRPr="00FC5269">
        <w:rPr>
          <w:rFonts w:hint="cs"/>
          <w:rtl/>
        </w:rPr>
        <w:t xml:space="preserve">. </w:t>
      </w:r>
      <w:r w:rsidRPr="00FC5269">
        <w:rPr>
          <w:rFonts w:hint="cs"/>
          <w:rtl/>
        </w:rPr>
        <w:t xml:space="preserve">וגם יתכן </w:t>
      </w:r>
      <w:proofErr w:type="spellStart"/>
      <w:r w:rsidRPr="00FC5269">
        <w:rPr>
          <w:rFonts w:hint="cs"/>
          <w:rtl/>
        </w:rPr>
        <w:t>ש</w:t>
      </w:r>
      <w:r w:rsidR="00FC5269" w:rsidRPr="00FC5269">
        <w:rPr>
          <w:rFonts w:hint="cs"/>
          <w:rtl/>
        </w:rPr>
        <w:t>האשה</w:t>
      </w:r>
      <w:proofErr w:type="spellEnd"/>
      <w:r w:rsidR="00FC5269" w:rsidRPr="00FC5269">
        <w:rPr>
          <w:rFonts w:hint="cs"/>
          <w:rtl/>
        </w:rPr>
        <w:t xml:space="preserve"> תמות ו</w:t>
      </w:r>
      <w:r w:rsidRPr="00FC5269">
        <w:rPr>
          <w:rFonts w:hint="cs"/>
          <w:rtl/>
        </w:rPr>
        <w:t xml:space="preserve">הקרקע לעולם לא יבוא לידי הלוקח </w:t>
      </w:r>
      <w:r>
        <w:rPr>
          <w:rFonts w:hint="cs"/>
          <w:rtl/>
        </w:rPr>
        <w:t>(</w:t>
      </w:r>
      <w:proofErr w:type="spellStart"/>
      <w:r>
        <w:rPr>
          <w:rFonts w:hint="cs"/>
          <w:rtl/>
        </w:rPr>
        <w:t>רדב"ז</w:t>
      </w:r>
      <w:proofErr w:type="spellEnd"/>
      <w:r>
        <w:rPr>
          <w:rFonts w:hint="cs"/>
          <w:rtl/>
        </w:rPr>
        <w:t xml:space="preserve">, </w:t>
      </w:r>
      <w:proofErr w:type="spellStart"/>
      <w:r>
        <w:rPr>
          <w:rFonts w:hint="cs"/>
          <w:rtl/>
        </w:rPr>
        <w:t>פת"ש</w:t>
      </w:r>
      <w:proofErr w:type="spellEnd"/>
      <w:r>
        <w:rPr>
          <w:rFonts w:hint="cs"/>
          <w:rtl/>
        </w:rPr>
        <w:t xml:space="preserve"> אות יא).</w:t>
      </w:r>
      <w:r w:rsidR="005E6B97">
        <w:rPr>
          <w:rtl/>
        </w:rPr>
        <w:br/>
      </w:r>
      <w:r w:rsidR="00A46A61" w:rsidRPr="00B2058F">
        <w:rPr>
          <w:rFonts w:hint="cs"/>
          <w:b/>
          <w:bCs/>
          <w:rtl/>
        </w:rPr>
        <w:t xml:space="preserve">האם גם </w:t>
      </w:r>
      <w:proofErr w:type="spellStart"/>
      <w:r w:rsidR="00A46A61" w:rsidRPr="00B2058F">
        <w:rPr>
          <w:rFonts w:hint="cs"/>
          <w:b/>
          <w:bCs/>
          <w:rtl/>
        </w:rPr>
        <w:t>האשה</w:t>
      </w:r>
      <w:proofErr w:type="spellEnd"/>
      <w:r w:rsidR="00A46A61" w:rsidRPr="00B2058F">
        <w:rPr>
          <w:rFonts w:hint="cs"/>
          <w:b/>
          <w:bCs/>
          <w:rtl/>
        </w:rPr>
        <w:t xml:space="preserve"> יכולה למחות בבעלה כשרוצה לבנות או לסתור בקרקע</w:t>
      </w:r>
      <w:r w:rsidR="00A46A61">
        <w:rPr>
          <w:rFonts w:hint="cs"/>
          <w:b/>
          <w:bCs/>
          <w:rtl/>
        </w:rPr>
        <w:t>?</w:t>
      </w:r>
      <w:r w:rsidR="00A46A61">
        <w:rPr>
          <w:rtl/>
        </w:rPr>
        <w:br/>
      </w:r>
      <w:r w:rsidR="00A46A61" w:rsidRPr="00177D86">
        <w:rPr>
          <w:rFonts w:ascii="Arial" w:hAnsi="Arial" w:cs="Arial" w:hint="cs"/>
          <w:b/>
          <w:bCs/>
          <w:u w:val="single"/>
          <w:rtl/>
        </w:rPr>
        <w:t>דעה א':</w:t>
      </w:r>
      <w:r w:rsidR="00A46A61">
        <w:rPr>
          <w:rFonts w:hint="cs"/>
          <w:rtl/>
        </w:rPr>
        <w:t xml:space="preserve"> </w:t>
      </w:r>
      <w:proofErr w:type="spellStart"/>
      <w:r w:rsidR="00A46A61">
        <w:rPr>
          <w:rFonts w:hint="cs"/>
          <w:rtl/>
        </w:rPr>
        <w:t>האשה</w:t>
      </w:r>
      <w:proofErr w:type="spellEnd"/>
      <w:r w:rsidR="00A46A61">
        <w:rPr>
          <w:rFonts w:hint="cs"/>
          <w:rtl/>
        </w:rPr>
        <w:t xml:space="preserve"> יכולה למחות כיוון שלבעל יש רק פירות והגוף ש</w:t>
      </w:r>
      <w:r w:rsidR="00FF6202">
        <w:rPr>
          <w:rFonts w:hint="cs"/>
          <w:rtl/>
        </w:rPr>
        <w:t>ייך לה</w:t>
      </w:r>
      <w:r w:rsidR="00A46A61">
        <w:rPr>
          <w:rFonts w:hint="cs"/>
          <w:rtl/>
        </w:rPr>
        <w:t xml:space="preserve"> (ח"מ).</w:t>
      </w:r>
      <w:r>
        <w:rPr>
          <w:rStyle w:val="a5"/>
          <w:rtl/>
        </w:rPr>
        <w:footnoteReference w:id="163"/>
      </w:r>
      <w:r w:rsidR="00A46A61">
        <w:rPr>
          <w:rtl/>
        </w:rPr>
        <w:br/>
      </w:r>
      <w:r w:rsidR="00A46A61" w:rsidRPr="00177D86">
        <w:rPr>
          <w:rFonts w:ascii="Arial" w:hAnsi="Arial" w:cs="Arial" w:hint="cs"/>
          <w:b/>
          <w:bCs/>
          <w:u w:val="single"/>
          <w:rtl/>
        </w:rPr>
        <w:t>דעה ב':</w:t>
      </w:r>
      <w:r w:rsidR="00A46A61">
        <w:rPr>
          <w:rFonts w:hint="cs"/>
          <w:rtl/>
        </w:rPr>
        <w:t xml:space="preserve"> </w:t>
      </w:r>
      <w:proofErr w:type="spellStart"/>
      <w:r w:rsidR="00A46A61">
        <w:rPr>
          <w:rFonts w:hint="cs"/>
          <w:rtl/>
        </w:rPr>
        <w:t>האשה</w:t>
      </w:r>
      <w:proofErr w:type="spellEnd"/>
      <w:r>
        <w:rPr>
          <w:rFonts w:hint="cs"/>
          <w:rtl/>
        </w:rPr>
        <w:t xml:space="preserve"> אינה יכולה למחות,</w:t>
      </w:r>
      <w:r w:rsidR="00A46A61">
        <w:rPr>
          <w:rFonts w:hint="cs"/>
          <w:rtl/>
        </w:rPr>
        <w:t xml:space="preserve"> </w:t>
      </w:r>
      <w:r>
        <w:rPr>
          <w:rFonts w:hint="cs"/>
          <w:rtl/>
        </w:rPr>
        <w:t xml:space="preserve">גם אם לא מכרה מנכסיה, </w:t>
      </w:r>
      <w:r w:rsidR="00A46A61">
        <w:rPr>
          <w:rFonts w:hint="cs"/>
          <w:rtl/>
        </w:rPr>
        <w:t xml:space="preserve">כיוון שהבעל קנה את הקרקע לכל </w:t>
      </w:r>
      <w:r w:rsidR="00FC5269">
        <w:rPr>
          <w:rFonts w:hint="cs"/>
          <w:rtl/>
        </w:rPr>
        <w:t xml:space="preserve">ימי </w:t>
      </w:r>
      <w:r w:rsidR="00A46A61">
        <w:rPr>
          <w:rFonts w:hint="cs"/>
          <w:rtl/>
        </w:rPr>
        <w:t xml:space="preserve">חייה </w:t>
      </w:r>
      <w:r w:rsidR="00FC5269">
        <w:rPr>
          <w:rFonts w:hint="cs"/>
          <w:rtl/>
        </w:rPr>
        <w:t xml:space="preserve">של </w:t>
      </w:r>
      <w:proofErr w:type="spellStart"/>
      <w:r w:rsidR="00FC5269">
        <w:rPr>
          <w:rFonts w:hint="cs"/>
          <w:rtl/>
        </w:rPr>
        <w:t>האשה</w:t>
      </w:r>
      <w:proofErr w:type="spellEnd"/>
      <w:r w:rsidR="00FC5269">
        <w:rPr>
          <w:rFonts w:hint="cs"/>
          <w:rtl/>
        </w:rPr>
        <w:t xml:space="preserve"> </w:t>
      </w:r>
      <w:r w:rsidR="00A46A61">
        <w:rPr>
          <w:rFonts w:hint="cs"/>
          <w:rtl/>
        </w:rPr>
        <w:t>(</w:t>
      </w:r>
      <w:proofErr w:type="spellStart"/>
      <w:r w:rsidR="00A46A61">
        <w:rPr>
          <w:rFonts w:hint="cs"/>
          <w:rtl/>
        </w:rPr>
        <w:t>סמ"ע</w:t>
      </w:r>
      <w:proofErr w:type="spellEnd"/>
      <w:r w:rsidR="00A46A61">
        <w:rPr>
          <w:rFonts w:hint="cs"/>
          <w:rtl/>
        </w:rPr>
        <w:t xml:space="preserve"> </w:t>
      </w:r>
      <w:proofErr w:type="spellStart"/>
      <w:r w:rsidR="00A46A61">
        <w:rPr>
          <w:rFonts w:hint="cs"/>
          <w:rtl/>
        </w:rPr>
        <w:t>ריב,יג</w:t>
      </w:r>
      <w:proofErr w:type="spellEnd"/>
      <w:r w:rsidR="00A46A61">
        <w:rPr>
          <w:rFonts w:hint="cs"/>
          <w:rtl/>
        </w:rPr>
        <w:t>).</w:t>
      </w:r>
      <w:r w:rsidR="00A46A61">
        <w:rPr>
          <w:rStyle w:val="a5"/>
          <w:rtl/>
        </w:rPr>
        <w:footnoteReference w:id="164"/>
      </w:r>
      <w:r w:rsidR="00A46A61">
        <w:rPr>
          <w:rFonts w:hint="cs"/>
          <w:rtl/>
        </w:rPr>
        <w:t xml:space="preserve"> ומה שכתב </w:t>
      </w:r>
      <w:proofErr w:type="spellStart"/>
      <w:r w:rsidR="00A46A61">
        <w:rPr>
          <w:rFonts w:hint="cs"/>
          <w:rtl/>
        </w:rPr>
        <w:t>הרמ"א</w:t>
      </w:r>
      <w:proofErr w:type="spellEnd"/>
      <w:r w:rsidR="00A46A61">
        <w:rPr>
          <w:rFonts w:hint="cs"/>
          <w:rtl/>
        </w:rPr>
        <w:t xml:space="preserve"> שיכול למחות הוא לשיטת הרמב"ם שהקרקע שייך לה (</w:t>
      </w:r>
      <w:proofErr w:type="spellStart"/>
      <w:r w:rsidR="00A46A61">
        <w:rPr>
          <w:rFonts w:hint="cs"/>
          <w:rtl/>
        </w:rPr>
        <w:t>רעק"א</w:t>
      </w:r>
      <w:proofErr w:type="spellEnd"/>
      <w:r w:rsidR="00A46A61">
        <w:rPr>
          <w:rFonts w:hint="cs"/>
          <w:rtl/>
        </w:rPr>
        <w:t xml:space="preserve"> אות ג).</w:t>
      </w:r>
      <w:r w:rsidR="00A46A61">
        <w:rPr>
          <w:rtl/>
        </w:rPr>
        <w:br/>
      </w:r>
      <w:r w:rsidR="00A46A61">
        <w:rPr>
          <w:rFonts w:hint="cs"/>
          <w:rtl/>
        </w:rPr>
        <w:t xml:space="preserve"> </w:t>
      </w:r>
      <w:r w:rsidR="00A46A61" w:rsidRPr="00AD06A0">
        <w:rPr>
          <w:rFonts w:hint="cs"/>
          <w:b/>
          <w:bCs/>
          <w:rtl/>
        </w:rPr>
        <w:t xml:space="preserve">ואין לחלק בין </w:t>
      </w:r>
      <w:r w:rsidR="009F20B5">
        <w:rPr>
          <w:rFonts w:hint="cs"/>
          <w:b/>
          <w:bCs/>
          <w:rtl/>
        </w:rPr>
        <w:t xml:space="preserve">אם </w:t>
      </w:r>
      <w:r w:rsidR="00A46A61" w:rsidRPr="00AD06A0">
        <w:rPr>
          <w:rFonts w:hint="cs"/>
          <w:b/>
          <w:bCs/>
          <w:rtl/>
        </w:rPr>
        <w:t xml:space="preserve">מכרה </w:t>
      </w:r>
      <w:r w:rsidR="009F20B5">
        <w:rPr>
          <w:rFonts w:hint="cs"/>
          <w:b/>
          <w:bCs/>
          <w:rtl/>
        </w:rPr>
        <w:t xml:space="preserve">או </w:t>
      </w:r>
      <w:r w:rsidR="00A46A61" w:rsidRPr="00AD06A0">
        <w:rPr>
          <w:rFonts w:hint="cs"/>
          <w:b/>
          <w:bCs/>
          <w:rtl/>
        </w:rPr>
        <w:t>הקדישה נכסי מלוג</w:t>
      </w:r>
      <w:r w:rsidR="009F20B5">
        <w:rPr>
          <w:rFonts w:hint="cs"/>
          <w:rtl/>
        </w:rPr>
        <w:t xml:space="preserve">, </w:t>
      </w:r>
      <w:r w:rsidR="00541BEB">
        <w:rPr>
          <w:rFonts w:hint="cs"/>
          <w:rtl/>
        </w:rPr>
        <w:t>הבעל מוציא מיד ההקדש</w:t>
      </w:r>
      <w:r w:rsidR="009F20B5">
        <w:rPr>
          <w:rFonts w:hint="cs"/>
          <w:rtl/>
        </w:rPr>
        <w:t>,</w:t>
      </w:r>
      <w:r w:rsidR="00541BEB">
        <w:rPr>
          <w:rFonts w:hint="cs"/>
          <w:rtl/>
        </w:rPr>
        <w:t xml:space="preserve"> ואם הבעל מת ההקדש חל</w:t>
      </w:r>
      <w:r w:rsidR="00A46A61">
        <w:rPr>
          <w:rFonts w:hint="cs"/>
          <w:rtl/>
        </w:rPr>
        <w:t xml:space="preserve"> (</w:t>
      </w:r>
      <w:proofErr w:type="spellStart"/>
      <w:r w:rsidR="009F6FBF">
        <w:rPr>
          <w:rFonts w:hint="cs"/>
          <w:rtl/>
        </w:rPr>
        <w:t>תרוה"ד</w:t>
      </w:r>
      <w:proofErr w:type="spellEnd"/>
      <w:r w:rsidR="009F6FBF">
        <w:rPr>
          <w:rFonts w:hint="cs"/>
          <w:rtl/>
        </w:rPr>
        <w:t xml:space="preserve">, </w:t>
      </w:r>
      <w:r w:rsidR="00A46A61">
        <w:rPr>
          <w:rFonts w:hint="cs"/>
          <w:rtl/>
        </w:rPr>
        <w:t>רמ"א)</w:t>
      </w:r>
      <w:r w:rsidR="00541BEB">
        <w:rPr>
          <w:rFonts w:hint="cs"/>
          <w:rtl/>
        </w:rPr>
        <w:t xml:space="preserve">. כאן הרמב"ם יודה </w:t>
      </w:r>
      <w:proofErr w:type="spellStart"/>
      <w:r w:rsidR="00541BEB">
        <w:rPr>
          <w:rFonts w:hint="cs"/>
          <w:rtl/>
        </w:rPr>
        <w:t>לרא"ש</w:t>
      </w:r>
      <w:proofErr w:type="spellEnd"/>
      <w:r w:rsidR="00541BEB">
        <w:rPr>
          <w:rFonts w:hint="cs"/>
          <w:rtl/>
        </w:rPr>
        <w:t xml:space="preserve"> שההקדש לא קנו כלל, כי אם גוף</w:t>
      </w:r>
      <w:r w:rsidR="00EE7F1D">
        <w:rPr>
          <w:rFonts w:hint="cs"/>
          <w:rtl/>
        </w:rPr>
        <w:t xml:space="preserve"> </w:t>
      </w:r>
      <w:r w:rsidR="009F20B5">
        <w:rPr>
          <w:rFonts w:hint="cs"/>
          <w:rtl/>
        </w:rPr>
        <w:t xml:space="preserve">הקרקע </w:t>
      </w:r>
      <w:proofErr w:type="spellStart"/>
      <w:r w:rsidR="00AD51C0">
        <w:rPr>
          <w:rFonts w:hint="cs"/>
          <w:rtl/>
        </w:rPr>
        <w:t>יה</w:t>
      </w:r>
      <w:r w:rsidR="00EE7F1D">
        <w:rPr>
          <w:rFonts w:hint="cs"/>
          <w:rtl/>
        </w:rPr>
        <w:t>פך</w:t>
      </w:r>
      <w:proofErr w:type="spellEnd"/>
      <w:r w:rsidR="00541BEB">
        <w:rPr>
          <w:rFonts w:hint="cs"/>
          <w:rtl/>
        </w:rPr>
        <w:t xml:space="preserve"> </w:t>
      </w:r>
      <w:r w:rsidR="00EE7F1D">
        <w:rPr>
          <w:rFonts w:hint="cs"/>
          <w:rtl/>
        </w:rPr>
        <w:t>ל</w:t>
      </w:r>
      <w:r w:rsidR="00AD51C0">
        <w:rPr>
          <w:rFonts w:hint="cs"/>
          <w:rtl/>
        </w:rPr>
        <w:t>הקדש</w:t>
      </w:r>
      <w:r w:rsidR="00541BEB">
        <w:rPr>
          <w:rFonts w:hint="cs"/>
          <w:rtl/>
        </w:rPr>
        <w:t>, הבעל יפסיד ולא יוכל לאכול יותר מהפירות (ב"ש).</w:t>
      </w:r>
    </w:p>
    <w:p w14:paraId="03E8C991" w14:textId="262F4CC7" w:rsidR="008A5E45" w:rsidRDefault="008A5E45" w:rsidP="00952F27">
      <w:pPr>
        <w:spacing w:after="0" w:line="276" w:lineRule="auto"/>
        <w:ind w:left="-425"/>
        <w:rPr>
          <w:rtl/>
        </w:rPr>
      </w:pPr>
      <w:r>
        <w:rPr>
          <w:rFonts w:hint="cs"/>
          <w:b/>
          <w:bCs/>
          <w:rtl/>
        </w:rPr>
        <w:t xml:space="preserve">קשה מהגמרא </w:t>
      </w:r>
      <w:r w:rsidRPr="008A5E45">
        <w:rPr>
          <w:rFonts w:hint="cs"/>
          <w:rtl/>
        </w:rPr>
        <w:t xml:space="preserve">(יבמות </w:t>
      </w:r>
      <w:proofErr w:type="spellStart"/>
      <w:r w:rsidRPr="008A5E45">
        <w:rPr>
          <w:rFonts w:hint="cs"/>
          <w:rtl/>
        </w:rPr>
        <w:t>סו,ב</w:t>
      </w:r>
      <w:proofErr w:type="spellEnd"/>
      <w:r w:rsidRPr="008A5E45">
        <w:rPr>
          <w:rFonts w:hint="cs"/>
          <w:rtl/>
        </w:rPr>
        <w:t>)</w:t>
      </w:r>
      <w:r>
        <w:rPr>
          <w:rFonts w:hint="cs"/>
          <w:rtl/>
        </w:rPr>
        <w:t xml:space="preserve">, שאם יורשי הבעל פרשו על הבעל המת שמיכה מנכסי צאן ברזל של </w:t>
      </w:r>
      <w:proofErr w:type="spellStart"/>
      <w:r>
        <w:rPr>
          <w:rFonts w:hint="cs"/>
          <w:rtl/>
        </w:rPr>
        <w:t>האשה</w:t>
      </w:r>
      <w:proofErr w:type="spellEnd"/>
      <w:r>
        <w:rPr>
          <w:rFonts w:hint="cs"/>
          <w:rtl/>
        </w:rPr>
        <w:t>, החפץ נאסר עליהם (על היורשים)</w:t>
      </w:r>
      <w:r w:rsidR="009F20B5">
        <w:rPr>
          <w:rFonts w:hint="cs"/>
          <w:rtl/>
        </w:rPr>
        <w:t xml:space="preserve"> בהנאה</w:t>
      </w:r>
      <w:r>
        <w:rPr>
          <w:rFonts w:hint="cs"/>
          <w:rtl/>
        </w:rPr>
        <w:t xml:space="preserve">, כי ההקדש מפקיע מידי שיעבוד [של היורשים], ומדוע כאן </w:t>
      </w:r>
      <w:r w:rsidR="009F20B5">
        <w:rPr>
          <w:rFonts w:hint="cs"/>
          <w:rtl/>
        </w:rPr>
        <w:t>ההקדש לא יפקיע מידי הבעל</w:t>
      </w:r>
      <w:r>
        <w:rPr>
          <w:rFonts w:hint="cs"/>
          <w:rtl/>
        </w:rPr>
        <w:t>?</w:t>
      </w:r>
    </w:p>
    <w:p w14:paraId="1828B79D" w14:textId="7CD22D37" w:rsidR="00354EFC" w:rsidRDefault="00354EFC" w:rsidP="00952F27">
      <w:pPr>
        <w:spacing w:after="0" w:line="276" w:lineRule="auto"/>
        <w:ind w:left="-425"/>
        <w:rPr>
          <w:rtl/>
        </w:rPr>
      </w:pPr>
      <w:r w:rsidRPr="00AD51C0">
        <w:rPr>
          <w:rFonts w:hint="cs"/>
          <w:b/>
          <w:bCs/>
          <w:u w:val="single"/>
          <w:rtl/>
        </w:rPr>
        <w:t>תשובה א':</w:t>
      </w:r>
      <w:r>
        <w:rPr>
          <w:rFonts w:hint="cs"/>
          <w:rtl/>
        </w:rPr>
        <w:t xml:space="preserve"> אצלנו </w:t>
      </w:r>
      <w:r w:rsidR="009F20B5">
        <w:rPr>
          <w:rFonts w:hint="cs"/>
          <w:rtl/>
        </w:rPr>
        <w:t>מדובר בקדושת</w:t>
      </w:r>
      <w:r>
        <w:rPr>
          <w:rFonts w:hint="cs"/>
          <w:rtl/>
        </w:rPr>
        <w:t xml:space="preserve"> דמים</w:t>
      </w:r>
      <w:r w:rsidR="00AD51C0">
        <w:rPr>
          <w:rFonts w:hint="cs"/>
          <w:rtl/>
        </w:rPr>
        <w:t>,</w:t>
      </w:r>
      <w:r w:rsidR="00D7566A">
        <w:rPr>
          <w:rStyle w:val="a5"/>
          <w:rtl/>
        </w:rPr>
        <w:footnoteReference w:id="165"/>
      </w:r>
      <w:r w:rsidR="00AD51C0">
        <w:rPr>
          <w:rFonts w:hint="cs"/>
          <w:rtl/>
        </w:rPr>
        <w:t xml:space="preserve"> </w:t>
      </w:r>
      <w:r w:rsidR="009F20B5">
        <w:rPr>
          <w:rFonts w:hint="cs"/>
          <w:rtl/>
        </w:rPr>
        <w:t>שאינו מפקיע מידי השעבוד לבעל</w:t>
      </w:r>
      <w:r w:rsidR="00AD51C0">
        <w:rPr>
          <w:rFonts w:hint="cs"/>
          <w:rtl/>
        </w:rPr>
        <w:t xml:space="preserve">. לעומת זאת, בגמרא ביבמות השמיכה </w:t>
      </w:r>
      <w:proofErr w:type="spellStart"/>
      <w:r w:rsidR="00AD51C0">
        <w:rPr>
          <w:rFonts w:hint="cs"/>
          <w:rtl/>
        </w:rPr>
        <w:t>נתקדש</w:t>
      </w:r>
      <w:r w:rsidR="009F20B5">
        <w:rPr>
          <w:rFonts w:hint="cs"/>
          <w:rtl/>
        </w:rPr>
        <w:t>ה</w:t>
      </w:r>
      <w:proofErr w:type="spellEnd"/>
      <w:r w:rsidR="00AD51C0">
        <w:rPr>
          <w:rFonts w:hint="cs"/>
          <w:rtl/>
        </w:rPr>
        <w:t xml:space="preserve"> בקדושת הגוף, </w:t>
      </w:r>
      <w:r w:rsidR="00A44E85">
        <w:rPr>
          <w:rFonts w:hint="cs"/>
          <w:rtl/>
        </w:rPr>
        <w:t>המפקיע אותו מידי השעבוד שלו ליורשים</w:t>
      </w:r>
      <w:r w:rsidR="00AD51C0">
        <w:rPr>
          <w:rFonts w:hint="cs"/>
          <w:rtl/>
        </w:rPr>
        <w:t>.</w:t>
      </w:r>
    </w:p>
    <w:p w14:paraId="7177A170" w14:textId="05B37BA5" w:rsidR="008A5E45" w:rsidRPr="008A5E45" w:rsidRDefault="008A5E45" w:rsidP="00952F27">
      <w:pPr>
        <w:spacing w:after="0" w:line="276" w:lineRule="auto"/>
        <w:ind w:left="-425"/>
        <w:rPr>
          <w:rtl/>
        </w:rPr>
      </w:pPr>
      <w:r>
        <w:rPr>
          <w:rFonts w:hint="cs"/>
          <w:b/>
          <w:bCs/>
          <w:u w:val="single"/>
          <w:rtl/>
        </w:rPr>
        <w:t>תשובה ב':</w:t>
      </w:r>
      <w:r>
        <w:rPr>
          <w:rFonts w:hint="cs"/>
          <w:rtl/>
        </w:rPr>
        <w:t xml:space="preserve"> ידו עדיפה מידה, לכן ה</w:t>
      </w:r>
      <w:r w:rsidR="00A44E85">
        <w:rPr>
          <w:rFonts w:hint="cs"/>
          <w:rtl/>
        </w:rPr>
        <w:t>בעל</w:t>
      </w:r>
      <w:r>
        <w:rPr>
          <w:rFonts w:hint="cs"/>
          <w:rtl/>
        </w:rPr>
        <w:t xml:space="preserve"> יכול לאסור</w:t>
      </w:r>
      <w:r w:rsidR="00A44E85">
        <w:rPr>
          <w:rFonts w:hint="cs"/>
          <w:rtl/>
        </w:rPr>
        <w:t xml:space="preserve"> את החפץ </w:t>
      </w:r>
      <w:r w:rsidR="00B378F5">
        <w:rPr>
          <w:rFonts w:hint="cs"/>
          <w:rtl/>
        </w:rPr>
        <w:t xml:space="preserve">בהנאה </w:t>
      </w:r>
      <w:r w:rsidR="00A44E85">
        <w:rPr>
          <w:rFonts w:hint="cs"/>
          <w:rtl/>
        </w:rPr>
        <w:t xml:space="preserve">על ידי שיקדיש אותו, אך </w:t>
      </w:r>
      <w:proofErr w:type="spellStart"/>
      <w:r>
        <w:rPr>
          <w:rFonts w:hint="cs"/>
          <w:rtl/>
        </w:rPr>
        <w:t>ה</w:t>
      </w:r>
      <w:r w:rsidR="00B378F5">
        <w:rPr>
          <w:rFonts w:hint="cs"/>
          <w:rtl/>
        </w:rPr>
        <w:t>אשה</w:t>
      </w:r>
      <w:proofErr w:type="spellEnd"/>
      <w:r>
        <w:rPr>
          <w:rFonts w:hint="cs"/>
          <w:rtl/>
        </w:rPr>
        <w:t xml:space="preserve"> אינה יכולה.</w:t>
      </w:r>
    </w:p>
    <w:p w14:paraId="0F3E8811" w14:textId="16E812C3" w:rsidR="00A46A61" w:rsidRDefault="008A5E45" w:rsidP="00952F27">
      <w:pPr>
        <w:spacing w:after="0" w:line="276" w:lineRule="auto"/>
        <w:ind w:left="-425"/>
        <w:rPr>
          <w:rtl/>
        </w:rPr>
      </w:pPr>
      <w:proofErr w:type="spellStart"/>
      <w:r w:rsidRPr="00A44E85">
        <w:rPr>
          <w:rFonts w:hint="cs"/>
          <w:b/>
          <w:bCs/>
          <w:rtl/>
        </w:rPr>
        <w:t>נפק"מ</w:t>
      </w:r>
      <w:proofErr w:type="spellEnd"/>
      <w:r w:rsidRPr="00A44E85">
        <w:rPr>
          <w:rFonts w:hint="cs"/>
          <w:b/>
          <w:bCs/>
          <w:rtl/>
        </w:rPr>
        <w:t xml:space="preserve"> בין שתי התשובות</w:t>
      </w:r>
      <w:r w:rsidR="00A44E85">
        <w:rPr>
          <w:rFonts w:hint="cs"/>
          <w:rtl/>
        </w:rPr>
        <w:t xml:space="preserve">: </w:t>
      </w:r>
      <w:r>
        <w:rPr>
          <w:rFonts w:hint="cs"/>
          <w:rtl/>
        </w:rPr>
        <w:t>אם היא פרשה את נכסי המלוג על המת</w:t>
      </w:r>
      <w:r w:rsidR="00354EFC">
        <w:rPr>
          <w:rFonts w:hint="cs"/>
          <w:rtl/>
        </w:rPr>
        <w:t xml:space="preserve">, עפ"י </w:t>
      </w:r>
      <w:r w:rsidR="00354EFC" w:rsidRPr="00A44E85">
        <w:rPr>
          <w:rFonts w:hint="cs"/>
          <w:u w:val="single"/>
          <w:rtl/>
        </w:rPr>
        <w:t>תשובה א'</w:t>
      </w:r>
      <w:r w:rsidR="00354EFC">
        <w:rPr>
          <w:rFonts w:hint="cs"/>
          <w:rtl/>
        </w:rPr>
        <w:t xml:space="preserve"> הרי קידשה אותו</w:t>
      </w:r>
      <w:r>
        <w:rPr>
          <w:rFonts w:hint="cs"/>
          <w:rtl/>
        </w:rPr>
        <w:t xml:space="preserve"> בקדושת הגוף</w:t>
      </w:r>
      <w:r w:rsidR="00A44E85">
        <w:rPr>
          <w:rFonts w:hint="cs"/>
          <w:rtl/>
        </w:rPr>
        <w:t xml:space="preserve"> ונאסר </w:t>
      </w:r>
      <w:r w:rsidR="00B378F5">
        <w:rPr>
          <w:rFonts w:hint="cs"/>
          <w:rtl/>
        </w:rPr>
        <w:t>על הבעל.</w:t>
      </w:r>
      <w:r>
        <w:rPr>
          <w:rFonts w:hint="cs"/>
          <w:rtl/>
        </w:rPr>
        <w:t xml:space="preserve"> </w:t>
      </w:r>
      <w:r w:rsidR="00354EFC">
        <w:rPr>
          <w:rFonts w:hint="cs"/>
          <w:rtl/>
        </w:rPr>
        <w:t xml:space="preserve">לפי </w:t>
      </w:r>
      <w:r w:rsidR="00354EFC" w:rsidRPr="00A44E85">
        <w:rPr>
          <w:rFonts w:hint="cs"/>
          <w:u w:val="single"/>
          <w:rtl/>
        </w:rPr>
        <w:t xml:space="preserve">תשובה ב' </w:t>
      </w:r>
      <w:r w:rsidR="00A46A61">
        <w:rPr>
          <w:rFonts w:hint="cs"/>
          <w:rtl/>
        </w:rPr>
        <w:t>יד</w:t>
      </w:r>
      <w:r w:rsidR="00354EFC">
        <w:rPr>
          <w:rFonts w:hint="cs"/>
          <w:rtl/>
        </w:rPr>
        <w:t xml:space="preserve"> הבעל</w:t>
      </w:r>
      <w:r w:rsidR="00A46A61">
        <w:rPr>
          <w:rFonts w:hint="cs"/>
          <w:rtl/>
        </w:rPr>
        <w:t xml:space="preserve"> עדיף מיד</w:t>
      </w:r>
      <w:r w:rsidR="00354EFC">
        <w:rPr>
          <w:rFonts w:hint="cs"/>
          <w:rtl/>
        </w:rPr>
        <w:t xml:space="preserve"> </w:t>
      </w:r>
      <w:proofErr w:type="spellStart"/>
      <w:r w:rsidR="00354EFC">
        <w:rPr>
          <w:rFonts w:hint="cs"/>
          <w:rtl/>
        </w:rPr>
        <w:t>האשה</w:t>
      </w:r>
      <w:proofErr w:type="spellEnd"/>
      <w:r w:rsidR="00354EFC">
        <w:rPr>
          <w:rFonts w:hint="cs"/>
          <w:rtl/>
        </w:rPr>
        <w:t xml:space="preserve"> ו</w:t>
      </w:r>
      <w:r w:rsidR="00B378F5">
        <w:rPr>
          <w:rFonts w:hint="cs"/>
          <w:rtl/>
        </w:rPr>
        <w:t xml:space="preserve">הוא </w:t>
      </w:r>
      <w:r w:rsidR="00354EFC">
        <w:rPr>
          <w:rFonts w:hint="cs"/>
          <w:rtl/>
        </w:rPr>
        <w:t xml:space="preserve">מוציא מידי ההקדש </w:t>
      </w:r>
      <w:r w:rsidR="00A46A61" w:rsidRPr="001B1A98">
        <w:rPr>
          <w:rFonts w:hint="cs"/>
          <w:sz w:val="18"/>
          <w:szCs w:val="18"/>
          <w:rtl/>
        </w:rPr>
        <w:t>(</w:t>
      </w:r>
      <w:r w:rsidR="00354EFC">
        <w:rPr>
          <w:rFonts w:hint="cs"/>
          <w:rtl/>
        </w:rPr>
        <w:t>ב"ש</w:t>
      </w:r>
      <w:r w:rsidR="00B378F5">
        <w:rPr>
          <w:rFonts w:hint="cs"/>
          <w:rtl/>
        </w:rPr>
        <w:t>).</w:t>
      </w:r>
    </w:p>
    <w:p w14:paraId="2E7F6538" w14:textId="2413D8CD" w:rsidR="0071282B" w:rsidRDefault="0071282B" w:rsidP="00952F27">
      <w:pPr>
        <w:spacing w:after="0" w:line="276" w:lineRule="auto"/>
        <w:rPr>
          <w:rtl/>
        </w:rPr>
      </w:pPr>
    </w:p>
    <w:p w14:paraId="1A165394" w14:textId="77777777" w:rsidR="00B606C3" w:rsidRDefault="00A46A61" w:rsidP="00952F27">
      <w:pPr>
        <w:spacing w:after="0" w:line="276" w:lineRule="auto"/>
        <w:ind w:left="-425"/>
        <w:rPr>
          <w:rtl/>
        </w:rPr>
      </w:pPr>
      <w:r w:rsidRPr="001E1906">
        <w:rPr>
          <w:rFonts w:hint="cs"/>
          <w:b/>
          <w:bCs/>
          <w:u w:val="single"/>
          <w:rtl/>
        </w:rPr>
        <w:t xml:space="preserve">(סעיף י) </w:t>
      </w:r>
      <w:proofErr w:type="spellStart"/>
      <w:r w:rsidRPr="001E1906">
        <w:rPr>
          <w:rFonts w:hint="cs"/>
          <w:b/>
          <w:bCs/>
          <w:u w:val="single"/>
          <w:rtl/>
        </w:rPr>
        <w:t>כשהאשה</w:t>
      </w:r>
      <w:proofErr w:type="spellEnd"/>
      <w:r w:rsidRPr="001E1906">
        <w:rPr>
          <w:rFonts w:hint="cs"/>
          <w:b/>
          <w:bCs/>
          <w:u w:val="single"/>
          <w:rtl/>
        </w:rPr>
        <w:t xml:space="preserve"> מכרה ברשות הבעל,</w:t>
      </w:r>
      <w:r w:rsidR="00B606C3">
        <w:rPr>
          <w:rStyle w:val="a5"/>
          <w:b/>
          <w:bCs/>
          <w:u w:val="single"/>
          <w:rtl/>
        </w:rPr>
        <w:footnoteReference w:id="166"/>
      </w:r>
      <w:r w:rsidRPr="001E1906">
        <w:rPr>
          <w:rFonts w:hint="cs"/>
          <w:b/>
          <w:bCs/>
          <w:u w:val="single"/>
          <w:rtl/>
        </w:rPr>
        <w:t xml:space="preserve"> </w:t>
      </w:r>
      <w:r w:rsidR="00B606C3">
        <w:rPr>
          <w:rFonts w:hint="cs"/>
          <w:b/>
          <w:bCs/>
          <w:u w:val="single"/>
          <w:rtl/>
        </w:rPr>
        <w:t xml:space="preserve">הוא </w:t>
      </w:r>
      <w:r w:rsidRPr="001E1906">
        <w:rPr>
          <w:rFonts w:hint="cs"/>
          <w:b/>
          <w:bCs/>
          <w:u w:val="single"/>
          <w:rtl/>
        </w:rPr>
        <w:t>אינו מוציא מידי הלקוחות,</w:t>
      </w:r>
      <w:r w:rsidR="00B606C3" w:rsidRPr="00B606C3">
        <w:rPr>
          <w:rFonts w:hint="cs"/>
          <w:rtl/>
        </w:rPr>
        <w:t xml:space="preserve"> </w:t>
      </w:r>
      <w:r w:rsidR="00B606C3">
        <w:rPr>
          <w:rFonts w:hint="cs"/>
          <w:rtl/>
        </w:rPr>
        <w:t>לפי שעשתה כן בשליחותו.</w:t>
      </w:r>
      <w:r w:rsidR="00B606C3">
        <w:rPr>
          <w:rFonts w:hint="cs"/>
          <w:b/>
          <w:bCs/>
          <w:u w:val="single"/>
          <w:rtl/>
        </w:rPr>
        <w:t xml:space="preserve"> </w:t>
      </w:r>
      <w:r w:rsidRPr="00434936">
        <w:rPr>
          <w:rFonts w:hint="cs"/>
          <w:b/>
          <w:bCs/>
          <w:rtl/>
        </w:rPr>
        <w:t>הלוקח טען שהמכירה הייתה ברשות הבעל, והוא מכחיש</w:t>
      </w:r>
      <w:r>
        <w:rPr>
          <w:rFonts w:hint="cs"/>
          <w:rtl/>
        </w:rPr>
        <w:t>, אם הלוקח טוען טענת שמא, הוא יכול להחרים על הבעל, ש</w:t>
      </w:r>
      <w:r w:rsidR="00B606C3">
        <w:rPr>
          <w:rFonts w:hint="cs"/>
          <w:rtl/>
        </w:rPr>
        <w:t xml:space="preserve">לא </w:t>
      </w:r>
      <w:r>
        <w:rPr>
          <w:rFonts w:hint="cs"/>
          <w:rtl/>
        </w:rPr>
        <w:t>מכרה מדעתו (</w:t>
      </w:r>
      <w:proofErr w:type="spellStart"/>
      <w:r>
        <w:rPr>
          <w:rFonts w:hint="cs"/>
          <w:rtl/>
        </w:rPr>
        <w:t>שו"ע</w:t>
      </w:r>
      <w:proofErr w:type="spellEnd"/>
      <w:r>
        <w:rPr>
          <w:rFonts w:hint="cs"/>
          <w:rtl/>
        </w:rPr>
        <w:t xml:space="preserve">). ואם טוען טענת ברי, הבעל צריך להישבע שבועת </w:t>
      </w:r>
      <w:proofErr w:type="spellStart"/>
      <w:r>
        <w:rPr>
          <w:rFonts w:hint="cs"/>
          <w:rtl/>
        </w:rPr>
        <w:t>היסת</w:t>
      </w:r>
      <w:proofErr w:type="spellEnd"/>
      <w:r>
        <w:rPr>
          <w:rFonts w:hint="cs"/>
          <w:rtl/>
        </w:rPr>
        <w:t xml:space="preserve"> (ח"מ). </w:t>
      </w:r>
    </w:p>
    <w:p w14:paraId="6CF69B5C" w14:textId="50E2BDBD" w:rsidR="00A46A61" w:rsidRDefault="00A46A61" w:rsidP="00952F27">
      <w:pPr>
        <w:spacing w:after="0" w:line="276" w:lineRule="auto"/>
        <w:ind w:left="-425"/>
        <w:rPr>
          <w:rtl/>
        </w:rPr>
      </w:pPr>
      <w:r w:rsidRPr="00434936">
        <w:rPr>
          <w:rFonts w:hint="cs"/>
          <w:b/>
          <w:bCs/>
          <w:rtl/>
        </w:rPr>
        <w:t>בעל שראה את אשתו שמוכרת ושתק,</w:t>
      </w:r>
      <w:r>
        <w:rPr>
          <w:rFonts w:hint="cs"/>
          <w:rtl/>
        </w:rPr>
        <w:t xml:space="preserve"> </w:t>
      </w:r>
      <w:r w:rsidR="00B606C3">
        <w:rPr>
          <w:rFonts w:hint="cs"/>
          <w:rtl/>
        </w:rPr>
        <w:t>אין בכך הוכחה שעשתה כן בשליחותו, ולכן והוא יכול להוציא מהלקוחות</w:t>
      </w:r>
      <w:r>
        <w:rPr>
          <w:rFonts w:hint="cs"/>
          <w:rtl/>
        </w:rPr>
        <w:t xml:space="preserve"> (</w:t>
      </w:r>
      <w:proofErr w:type="spellStart"/>
      <w:r>
        <w:rPr>
          <w:rFonts w:hint="cs"/>
          <w:rtl/>
        </w:rPr>
        <w:t>רא"ש</w:t>
      </w:r>
      <w:proofErr w:type="spellEnd"/>
      <w:r>
        <w:rPr>
          <w:rFonts w:hint="cs"/>
          <w:rtl/>
        </w:rPr>
        <w:t>, רמ"א).</w:t>
      </w:r>
      <w:r>
        <w:rPr>
          <w:rtl/>
        </w:rPr>
        <w:br/>
      </w:r>
      <w:proofErr w:type="spellStart"/>
      <w:r w:rsidRPr="00733113">
        <w:rPr>
          <w:rFonts w:hint="cs"/>
          <w:b/>
          <w:bCs/>
          <w:rtl/>
        </w:rPr>
        <w:t>צותה</w:t>
      </w:r>
      <w:proofErr w:type="spellEnd"/>
      <w:r w:rsidRPr="00733113">
        <w:rPr>
          <w:rFonts w:hint="cs"/>
          <w:b/>
          <w:bCs/>
          <w:rtl/>
        </w:rPr>
        <w:t xml:space="preserve"> </w:t>
      </w:r>
      <w:proofErr w:type="spellStart"/>
      <w:r w:rsidRPr="00733113">
        <w:rPr>
          <w:rFonts w:hint="cs"/>
          <w:b/>
          <w:bCs/>
          <w:rtl/>
        </w:rPr>
        <w:t>האשה</w:t>
      </w:r>
      <w:proofErr w:type="spellEnd"/>
      <w:r w:rsidRPr="00733113">
        <w:rPr>
          <w:rFonts w:hint="cs"/>
          <w:b/>
          <w:bCs/>
          <w:rtl/>
        </w:rPr>
        <w:t xml:space="preserve"> בעת חוליה לתת כך וכך ממלבושיה,</w:t>
      </w:r>
      <w:r>
        <w:rPr>
          <w:rStyle w:val="a5"/>
          <w:b/>
          <w:bCs/>
          <w:rtl/>
        </w:rPr>
        <w:footnoteReference w:id="167"/>
      </w:r>
      <w:r w:rsidRPr="00733113">
        <w:rPr>
          <w:rFonts w:hint="cs"/>
          <w:b/>
          <w:bCs/>
          <w:rtl/>
        </w:rPr>
        <w:t xml:space="preserve"> ונתרצה הבעל</w:t>
      </w:r>
      <w:r>
        <w:rPr>
          <w:rFonts w:hint="cs"/>
          <w:rtl/>
        </w:rPr>
        <w:t xml:space="preserve"> (רמ"א). בלי שהפצירה בו.</w:t>
      </w:r>
      <w:r>
        <w:rPr>
          <w:rStyle w:val="a5"/>
          <w:rtl/>
        </w:rPr>
        <w:footnoteReference w:id="168"/>
      </w:r>
      <w:r>
        <w:rPr>
          <w:rtl/>
        </w:rPr>
        <w:br/>
      </w:r>
      <w:r w:rsidRPr="007D3465">
        <w:rPr>
          <w:rFonts w:hint="cs"/>
          <w:b/>
          <w:bCs/>
          <w:rtl/>
        </w:rPr>
        <w:t>נתנה לעניים</w:t>
      </w:r>
      <w:r>
        <w:rPr>
          <w:rFonts w:hint="cs"/>
          <w:rtl/>
        </w:rPr>
        <w:t xml:space="preserve">, הבעל אינו יכול לחזור בו (רמ"א) משום </w:t>
      </w:r>
      <w:proofErr w:type="spellStart"/>
      <w:r>
        <w:rPr>
          <w:rFonts w:hint="cs"/>
          <w:rtl/>
        </w:rPr>
        <w:t>דחשיב</w:t>
      </w:r>
      <w:proofErr w:type="spellEnd"/>
      <w:r>
        <w:rPr>
          <w:rFonts w:hint="cs"/>
          <w:rtl/>
        </w:rPr>
        <w:t xml:space="preserve"> כנדר.</w:t>
      </w:r>
      <w:r>
        <w:rPr>
          <w:rStyle w:val="a5"/>
          <w:rtl/>
        </w:rPr>
        <w:footnoteReference w:id="169"/>
      </w:r>
      <w:r>
        <w:rPr>
          <w:rtl/>
        </w:rPr>
        <w:br/>
      </w:r>
      <w:r w:rsidRPr="007D3465">
        <w:rPr>
          <w:rFonts w:hint="cs"/>
          <w:b/>
          <w:bCs/>
          <w:rtl/>
        </w:rPr>
        <w:t>נתנה לעשירים</w:t>
      </w:r>
      <w:r>
        <w:rPr>
          <w:rFonts w:hint="cs"/>
          <w:rtl/>
        </w:rPr>
        <w:t xml:space="preserve">, הבעל יכול לחזור בו (רמ"א). </w:t>
      </w:r>
      <w:r w:rsidR="00B606C3">
        <w:rPr>
          <w:rFonts w:hint="cs"/>
          <w:rtl/>
        </w:rPr>
        <w:t xml:space="preserve">אולם, </w:t>
      </w:r>
      <w:r>
        <w:rPr>
          <w:rFonts w:hint="cs"/>
          <w:rtl/>
        </w:rPr>
        <w:t xml:space="preserve">במתנה </w:t>
      </w:r>
      <w:proofErr w:type="spellStart"/>
      <w:r>
        <w:rPr>
          <w:rFonts w:hint="cs"/>
          <w:rtl/>
        </w:rPr>
        <w:t>מועטת</w:t>
      </w:r>
      <w:proofErr w:type="spellEnd"/>
      <w:r>
        <w:rPr>
          <w:rFonts w:hint="cs"/>
          <w:rtl/>
        </w:rPr>
        <w:t xml:space="preserve">, אם חוזר בו </w:t>
      </w:r>
      <w:r w:rsidR="00B606C3">
        <w:rPr>
          <w:rFonts w:hint="cs"/>
          <w:rtl/>
        </w:rPr>
        <w:t>יש בזה</w:t>
      </w:r>
      <w:r>
        <w:rPr>
          <w:rFonts w:hint="cs"/>
          <w:rtl/>
        </w:rPr>
        <w:t xml:space="preserve"> </w:t>
      </w:r>
      <w:r w:rsidR="00B606C3">
        <w:rPr>
          <w:rFonts w:hint="cs"/>
          <w:rtl/>
        </w:rPr>
        <w:t xml:space="preserve">משום </w:t>
      </w:r>
      <w:r>
        <w:rPr>
          <w:rFonts w:hint="cs"/>
          <w:rtl/>
        </w:rPr>
        <w:t>'מחוסר</w:t>
      </w:r>
      <w:r w:rsidR="00B606C3">
        <w:rPr>
          <w:rFonts w:hint="cs"/>
          <w:rtl/>
        </w:rPr>
        <w:t>י</w:t>
      </w:r>
      <w:r>
        <w:rPr>
          <w:rFonts w:hint="cs"/>
          <w:rtl/>
        </w:rPr>
        <w:t xml:space="preserve"> אמנה' (ח"מ </w:t>
      </w:r>
      <w:proofErr w:type="spellStart"/>
      <w:r>
        <w:rPr>
          <w:rFonts w:hint="cs"/>
          <w:rtl/>
        </w:rPr>
        <w:t>ס"ק</w:t>
      </w:r>
      <w:proofErr w:type="spellEnd"/>
      <w:r>
        <w:rPr>
          <w:rFonts w:hint="cs"/>
          <w:rtl/>
        </w:rPr>
        <w:t xml:space="preserve"> לג).</w:t>
      </w:r>
    </w:p>
    <w:p w14:paraId="11976867" w14:textId="77777777" w:rsidR="00A44E85" w:rsidRDefault="00A44E85" w:rsidP="00952F27">
      <w:pPr>
        <w:spacing w:after="0" w:line="276" w:lineRule="auto"/>
        <w:ind w:left="-425"/>
        <w:rPr>
          <w:rtl/>
        </w:rPr>
      </w:pPr>
    </w:p>
    <w:p w14:paraId="4BB3188D" w14:textId="5442AD7D" w:rsidR="00A46A61" w:rsidRPr="001B1A98" w:rsidRDefault="00A46A61" w:rsidP="00952F27">
      <w:pPr>
        <w:spacing w:after="0" w:line="276" w:lineRule="auto"/>
        <w:ind w:left="-425" w:right="-142"/>
        <w:rPr>
          <w:sz w:val="18"/>
          <w:szCs w:val="18"/>
          <w:rtl/>
        </w:rPr>
      </w:pPr>
      <w:r w:rsidRPr="00645F56">
        <w:rPr>
          <w:rFonts w:hint="cs"/>
          <w:b/>
          <w:bCs/>
          <w:u w:val="single"/>
          <w:rtl/>
        </w:rPr>
        <w:t xml:space="preserve">(סעיף יא) נכסים שנפלו לידי </w:t>
      </w:r>
      <w:proofErr w:type="spellStart"/>
      <w:r w:rsidRPr="00645F56">
        <w:rPr>
          <w:rFonts w:hint="cs"/>
          <w:b/>
          <w:bCs/>
          <w:u w:val="single"/>
          <w:rtl/>
        </w:rPr>
        <w:t>האשה</w:t>
      </w:r>
      <w:proofErr w:type="spellEnd"/>
      <w:r w:rsidRPr="00645F56">
        <w:rPr>
          <w:rFonts w:hint="cs"/>
          <w:b/>
          <w:bCs/>
          <w:u w:val="single"/>
          <w:rtl/>
        </w:rPr>
        <w:t>, והבעל לא ידע מהם, לכתחילה לא תמכור,</w:t>
      </w:r>
      <w:r w:rsidR="002F67A8" w:rsidRPr="002F67A8">
        <w:rPr>
          <w:rFonts w:hint="cs"/>
          <w:rtl/>
        </w:rPr>
        <w:t xml:space="preserve"> </w:t>
      </w:r>
      <w:r w:rsidR="002F67A8">
        <w:rPr>
          <w:rFonts w:hint="cs"/>
          <w:rtl/>
        </w:rPr>
        <w:t>[משום שהבעל יורש אותה (</w:t>
      </w:r>
      <w:proofErr w:type="spellStart"/>
      <w:r w:rsidR="002F67A8">
        <w:rPr>
          <w:rFonts w:hint="cs"/>
          <w:rtl/>
        </w:rPr>
        <w:t>ר"ן</w:t>
      </w:r>
      <w:proofErr w:type="spellEnd"/>
      <w:r w:rsidR="002F67A8">
        <w:rPr>
          <w:rFonts w:hint="cs"/>
          <w:rtl/>
        </w:rPr>
        <w:t>)].</w:t>
      </w:r>
      <w:r w:rsidRPr="00645F56">
        <w:rPr>
          <w:rFonts w:hint="cs"/>
          <w:b/>
          <w:bCs/>
          <w:u w:val="single"/>
          <w:rtl/>
        </w:rPr>
        <w:t xml:space="preserve"> אבל אם מכרה קודם שידע בהם הבעל, מכרה קיים</w:t>
      </w:r>
      <w:r w:rsidR="002F67A8">
        <w:rPr>
          <w:rFonts w:hint="cs"/>
          <w:b/>
          <w:bCs/>
          <w:u w:val="single"/>
          <w:rtl/>
        </w:rPr>
        <w:t xml:space="preserve"> </w:t>
      </w:r>
      <w:r w:rsidR="002F67A8" w:rsidRPr="002F67A8">
        <w:rPr>
          <w:rFonts w:hint="cs"/>
          <w:u w:val="single"/>
          <w:rtl/>
        </w:rPr>
        <w:t>(</w:t>
      </w:r>
      <w:proofErr w:type="spellStart"/>
      <w:r w:rsidR="002F67A8" w:rsidRPr="002F67A8">
        <w:rPr>
          <w:rFonts w:hint="cs"/>
          <w:u w:val="single"/>
          <w:rtl/>
        </w:rPr>
        <w:t>שו"ע</w:t>
      </w:r>
      <w:proofErr w:type="spellEnd"/>
      <w:r w:rsidR="002F67A8" w:rsidRPr="002F67A8">
        <w:rPr>
          <w:rFonts w:hint="cs"/>
          <w:u w:val="single"/>
          <w:rtl/>
        </w:rPr>
        <w:t>)</w:t>
      </w:r>
      <w:r w:rsidRPr="002F67A8">
        <w:rPr>
          <w:rFonts w:hint="cs"/>
          <w:rtl/>
        </w:rPr>
        <w:t>.</w:t>
      </w:r>
      <w:r w:rsidR="002F67A8">
        <w:rPr>
          <w:rFonts w:hint="cs"/>
          <w:rtl/>
        </w:rPr>
        <w:t xml:space="preserve"> הסברה בזה הוא שהרי חכמים תקנו לבעל פירות נכסי מלוג כדי שלא ימנע מלפדות את </w:t>
      </w:r>
      <w:proofErr w:type="spellStart"/>
      <w:r w:rsidR="002F67A8">
        <w:rPr>
          <w:rFonts w:hint="cs"/>
          <w:rtl/>
        </w:rPr>
        <w:t>האשה</w:t>
      </w:r>
      <w:proofErr w:type="spellEnd"/>
      <w:r w:rsidR="002F67A8">
        <w:rPr>
          <w:rFonts w:hint="cs"/>
          <w:rtl/>
        </w:rPr>
        <w:t xml:space="preserve"> בטענה שהיא יכולה לפדות את עצמה. אבל כאשר אינם ידועים לבעל החשש הזה כבר אינו קיים (</w:t>
      </w:r>
      <w:proofErr w:type="spellStart"/>
      <w:r w:rsidR="002F67A8">
        <w:rPr>
          <w:rFonts w:hint="cs"/>
          <w:rtl/>
        </w:rPr>
        <w:t>רא"ש</w:t>
      </w:r>
      <w:proofErr w:type="spellEnd"/>
      <w:r w:rsidR="002F67A8">
        <w:rPr>
          <w:rFonts w:hint="cs"/>
          <w:rtl/>
        </w:rPr>
        <w:t xml:space="preserve"> בשם </w:t>
      </w:r>
      <w:proofErr w:type="spellStart"/>
      <w:r w:rsidR="002F67A8">
        <w:rPr>
          <w:rFonts w:hint="cs"/>
          <w:rtl/>
        </w:rPr>
        <w:t>הרמ"ה</w:t>
      </w:r>
      <w:proofErr w:type="spellEnd"/>
      <w:r w:rsidR="002F67A8">
        <w:rPr>
          <w:rFonts w:hint="cs"/>
          <w:rtl/>
        </w:rPr>
        <w:t>).</w:t>
      </w:r>
      <w:r>
        <w:rPr>
          <w:rtl/>
        </w:rPr>
        <w:br/>
      </w:r>
      <w:r w:rsidRPr="00645F56">
        <w:rPr>
          <w:rFonts w:hint="cs"/>
          <w:b/>
          <w:bCs/>
          <w:rtl/>
        </w:rPr>
        <w:t>ארוסה</w:t>
      </w:r>
      <w:r w:rsidR="00CA0486">
        <w:rPr>
          <w:rFonts w:hint="cs"/>
          <w:b/>
          <w:bCs/>
          <w:rtl/>
        </w:rPr>
        <w:t>,</w:t>
      </w:r>
      <w:r w:rsidRPr="00645F56">
        <w:rPr>
          <w:rFonts w:hint="cs"/>
          <w:b/>
          <w:bCs/>
          <w:rtl/>
        </w:rPr>
        <w:t xml:space="preserve"> לכתחילה לא תמכור נכסים שנפלו לה </w:t>
      </w:r>
      <w:proofErr w:type="spellStart"/>
      <w:r w:rsidRPr="00645F56">
        <w:rPr>
          <w:rFonts w:hint="cs"/>
          <w:b/>
          <w:bCs/>
          <w:rtl/>
        </w:rPr>
        <w:t>משנתארסה</w:t>
      </w:r>
      <w:proofErr w:type="spellEnd"/>
      <w:r w:rsidRPr="00645F56">
        <w:rPr>
          <w:rFonts w:hint="cs"/>
          <w:b/>
          <w:bCs/>
          <w:rtl/>
        </w:rPr>
        <w:t>,</w:t>
      </w:r>
      <w:r>
        <w:rPr>
          <w:rFonts w:hint="cs"/>
          <w:rtl/>
        </w:rPr>
        <w:t xml:space="preserve"> אבל אם מכרה קודם </w:t>
      </w:r>
      <w:proofErr w:type="spellStart"/>
      <w:r>
        <w:rPr>
          <w:rFonts w:hint="cs"/>
          <w:rtl/>
        </w:rPr>
        <w:t>הנשואין</w:t>
      </w:r>
      <w:proofErr w:type="spellEnd"/>
      <w:r>
        <w:rPr>
          <w:rFonts w:hint="cs"/>
          <w:rtl/>
        </w:rPr>
        <w:t xml:space="preserve">, מכרה קיים </w:t>
      </w:r>
      <w:r w:rsidRPr="001B1A98">
        <w:rPr>
          <w:rFonts w:hint="cs"/>
          <w:sz w:val="18"/>
          <w:szCs w:val="18"/>
          <w:rtl/>
        </w:rPr>
        <w:t>(</w:t>
      </w:r>
      <w:proofErr w:type="spellStart"/>
      <w:r w:rsidRPr="001B1A98">
        <w:rPr>
          <w:rFonts w:hint="cs"/>
          <w:sz w:val="18"/>
          <w:szCs w:val="18"/>
          <w:rtl/>
        </w:rPr>
        <w:t>שו"ע</w:t>
      </w:r>
      <w:proofErr w:type="spellEnd"/>
      <w:r w:rsidRPr="001B1A98">
        <w:rPr>
          <w:rFonts w:hint="cs"/>
          <w:sz w:val="18"/>
          <w:szCs w:val="18"/>
          <w:rtl/>
        </w:rPr>
        <w:t xml:space="preserve">), </w:t>
      </w:r>
      <w:r>
        <w:rPr>
          <w:rFonts w:hint="cs"/>
          <w:rtl/>
        </w:rPr>
        <w:t>ואפילו אם הנכסים הי</w:t>
      </w:r>
      <w:r w:rsidR="00CA0486">
        <w:rPr>
          <w:rFonts w:hint="cs"/>
          <w:rtl/>
        </w:rPr>
        <w:t>ו י</w:t>
      </w:r>
      <w:r>
        <w:rPr>
          <w:rFonts w:hint="cs"/>
          <w:rtl/>
        </w:rPr>
        <w:t xml:space="preserve">דועים לו </w:t>
      </w:r>
      <w:r w:rsidRPr="001B1A98">
        <w:rPr>
          <w:rFonts w:hint="cs"/>
          <w:sz w:val="20"/>
          <w:szCs w:val="20"/>
          <w:rtl/>
        </w:rPr>
        <w:t xml:space="preserve">(רמ"א). </w:t>
      </w:r>
      <w:r>
        <w:rPr>
          <w:rFonts w:hint="cs"/>
          <w:rtl/>
        </w:rPr>
        <w:t xml:space="preserve">נכסים שהיו שייכים לה גם קודם האירוסין, מותרת לכתחילה למוכרם </w:t>
      </w:r>
      <w:r w:rsidR="00CA0486">
        <w:rPr>
          <w:rFonts w:hint="cs"/>
          <w:rtl/>
        </w:rPr>
        <w:t xml:space="preserve">לאחר </w:t>
      </w:r>
      <w:r>
        <w:rPr>
          <w:rFonts w:hint="cs"/>
          <w:rtl/>
        </w:rPr>
        <w:t>אירוסיה</w:t>
      </w:r>
      <w:r w:rsidR="00CA0486">
        <w:rPr>
          <w:rFonts w:hint="cs"/>
          <w:rtl/>
        </w:rPr>
        <w:t xml:space="preserve"> (וקודם הנישואין)</w:t>
      </w:r>
      <w:r>
        <w:rPr>
          <w:rFonts w:hint="cs"/>
          <w:rtl/>
        </w:rPr>
        <w:t xml:space="preserve">, ואפילו הם ידועים לבעל </w:t>
      </w:r>
      <w:r w:rsidRPr="001B1A98">
        <w:rPr>
          <w:rFonts w:hint="cs"/>
          <w:sz w:val="18"/>
          <w:szCs w:val="18"/>
          <w:rtl/>
        </w:rPr>
        <w:t xml:space="preserve">(ח"מ </w:t>
      </w:r>
      <w:proofErr w:type="spellStart"/>
      <w:r w:rsidRPr="001B1A98">
        <w:rPr>
          <w:rFonts w:hint="cs"/>
          <w:sz w:val="18"/>
          <w:szCs w:val="18"/>
          <w:rtl/>
        </w:rPr>
        <w:t>ס"ק</w:t>
      </w:r>
      <w:proofErr w:type="spellEnd"/>
      <w:r w:rsidRPr="001B1A98">
        <w:rPr>
          <w:rFonts w:hint="cs"/>
          <w:sz w:val="18"/>
          <w:szCs w:val="18"/>
          <w:rtl/>
        </w:rPr>
        <w:t xml:space="preserve"> לד).</w:t>
      </w:r>
    </w:p>
    <w:p w14:paraId="30C1A414" w14:textId="63F53EBB" w:rsidR="00A46A61" w:rsidRDefault="00A46A61" w:rsidP="00952F27">
      <w:pPr>
        <w:spacing w:after="0" w:line="276" w:lineRule="auto"/>
        <w:ind w:left="-425"/>
        <w:rPr>
          <w:rtl/>
        </w:rPr>
      </w:pPr>
      <w:r w:rsidRPr="00856DA0">
        <w:rPr>
          <w:rFonts w:hint="cs"/>
          <w:b/>
          <w:bCs/>
          <w:rtl/>
        </w:rPr>
        <w:t>מה נחשב כנכסים שאינם ידו</w:t>
      </w:r>
      <w:r>
        <w:rPr>
          <w:rFonts w:hint="cs"/>
          <w:b/>
          <w:bCs/>
          <w:rtl/>
        </w:rPr>
        <w:t>ע</w:t>
      </w:r>
      <w:r w:rsidRPr="00856DA0">
        <w:rPr>
          <w:rFonts w:hint="cs"/>
          <w:b/>
          <w:bCs/>
          <w:rtl/>
        </w:rPr>
        <w:t>ים לבעל?</w:t>
      </w:r>
      <w:r>
        <w:rPr>
          <w:rtl/>
        </w:rPr>
        <w:br/>
      </w:r>
      <w:r w:rsidRPr="00177D86">
        <w:rPr>
          <w:rFonts w:ascii="Arial" w:hAnsi="Arial" w:cs="Arial" w:hint="cs"/>
          <w:b/>
          <w:bCs/>
          <w:u w:val="single"/>
          <w:rtl/>
        </w:rPr>
        <w:t>דעה א':</w:t>
      </w:r>
      <w:r>
        <w:rPr>
          <w:rFonts w:hint="cs"/>
          <w:rtl/>
        </w:rPr>
        <w:t xml:space="preserve"> כלול בזה גם נכסים שה</w:t>
      </w:r>
      <w:r w:rsidR="00CA0486">
        <w:rPr>
          <w:rFonts w:hint="cs"/>
          <w:rtl/>
        </w:rPr>
        <w:t>בעל</w:t>
      </w:r>
      <w:r>
        <w:rPr>
          <w:rFonts w:hint="cs"/>
          <w:rtl/>
        </w:rPr>
        <w:t xml:space="preserve"> מצפה להם, כל עוד לא נודע לו ש</w:t>
      </w:r>
      <w:r w:rsidR="00CA0486">
        <w:rPr>
          <w:rFonts w:hint="cs"/>
          <w:rtl/>
        </w:rPr>
        <w:t xml:space="preserve">בפועל </w:t>
      </w:r>
      <w:r w:rsidR="003F19FB">
        <w:rPr>
          <w:rFonts w:hint="cs"/>
          <w:rtl/>
        </w:rPr>
        <w:t xml:space="preserve">הנכסים </w:t>
      </w:r>
      <w:r>
        <w:rPr>
          <w:rFonts w:hint="cs"/>
          <w:rtl/>
        </w:rPr>
        <w:t>הגיעו לידיה, ואפילו אם הם באותה המדינה (</w:t>
      </w:r>
      <w:proofErr w:type="spellStart"/>
      <w:r>
        <w:rPr>
          <w:rFonts w:hint="cs"/>
          <w:rtl/>
        </w:rPr>
        <w:t>רשב"א</w:t>
      </w:r>
      <w:proofErr w:type="spellEnd"/>
      <w:r>
        <w:rPr>
          <w:rFonts w:hint="cs"/>
          <w:rtl/>
        </w:rPr>
        <w:t xml:space="preserve">, </w:t>
      </w:r>
      <w:proofErr w:type="spellStart"/>
      <w:r>
        <w:rPr>
          <w:rFonts w:hint="cs"/>
          <w:rtl/>
        </w:rPr>
        <w:t>ר"ן</w:t>
      </w:r>
      <w:proofErr w:type="spellEnd"/>
      <w:r w:rsidR="00CA0486">
        <w:rPr>
          <w:rFonts w:hint="cs"/>
          <w:rtl/>
        </w:rPr>
        <w:t xml:space="preserve">, </w:t>
      </w:r>
      <w:proofErr w:type="spellStart"/>
      <w:r w:rsidR="00CA0486">
        <w:rPr>
          <w:rFonts w:hint="cs"/>
          <w:rtl/>
        </w:rPr>
        <w:t>שו"ע</w:t>
      </w:r>
      <w:proofErr w:type="spellEnd"/>
      <w:r w:rsidR="00CA0486">
        <w:rPr>
          <w:rFonts w:hint="cs"/>
          <w:rtl/>
        </w:rPr>
        <w:t xml:space="preserve"> עפ"י ב"ש</w:t>
      </w:r>
      <w:r>
        <w:rPr>
          <w:rFonts w:hint="cs"/>
          <w:rtl/>
        </w:rPr>
        <w:t>).</w:t>
      </w:r>
      <w:r>
        <w:rPr>
          <w:rtl/>
        </w:rPr>
        <w:br/>
      </w:r>
      <w:r w:rsidRPr="00177D86">
        <w:rPr>
          <w:rFonts w:ascii="Arial" w:hAnsi="Arial" w:cs="Arial" w:hint="cs"/>
          <w:b/>
          <w:bCs/>
          <w:u w:val="single"/>
          <w:rtl/>
        </w:rPr>
        <w:t>דעה ב':</w:t>
      </w:r>
      <w:r>
        <w:rPr>
          <w:rFonts w:hint="cs"/>
          <w:rtl/>
        </w:rPr>
        <w:t xml:space="preserve"> כ</w:t>
      </w:r>
      <w:r w:rsidR="003F19FB">
        <w:rPr>
          <w:rFonts w:hint="cs"/>
          <w:rtl/>
        </w:rPr>
        <w:t>לו</w:t>
      </w:r>
      <w:r>
        <w:rPr>
          <w:rFonts w:hint="cs"/>
          <w:rtl/>
        </w:rPr>
        <w:t xml:space="preserve">ל </w:t>
      </w:r>
      <w:r w:rsidR="003F19FB">
        <w:rPr>
          <w:rFonts w:hint="cs"/>
          <w:rtl/>
        </w:rPr>
        <w:t xml:space="preserve">בז </w:t>
      </w:r>
      <w:r>
        <w:rPr>
          <w:rFonts w:hint="cs"/>
          <w:rtl/>
        </w:rPr>
        <w:t>רק נכסים ש</w:t>
      </w:r>
      <w:r w:rsidR="00CA0486">
        <w:rPr>
          <w:rFonts w:hint="cs"/>
          <w:rtl/>
        </w:rPr>
        <w:t>הבעל</w:t>
      </w:r>
      <w:r>
        <w:rPr>
          <w:rFonts w:hint="cs"/>
          <w:rtl/>
        </w:rPr>
        <w:t xml:space="preserve"> אינו מצפה להם, ולא ידע שנפלו לה</w:t>
      </w:r>
      <w:r w:rsidR="003F19FB">
        <w:rPr>
          <w:rFonts w:hint="cs"/>
          <w:rtl/>
        </w:rPr>
        <w:t>,</w:t>
      </w:r>
      <w:r w:rsidR="00CA0486">
        <w:rPr>
          <w:rFonts w:hint="cs"/>
          <w:rtl/>
        </w:rPr>
        <w:t xml:space="preserve"> </w:t>
      </w:r>
      <w:r w:rsidR="003F19FB">
        <w:rPr>
          <w:rFonts w:hint="cs"/>
          <w:rtl/>
        </w:rPr>
        <w:t xml:space="preserve">כגון נכסים במדינת הים </w:t>
      </w:r>
      <w:r>
        <w:rPr>
          <w:rFonts w:hint="cs"/>
          <w:rtl/>
        </w:rPr>
        <w:t>(</w:t>
      </w:r>
      <w:proofErr w:type="spellStart"/>
      <w:r>
        <w:rPr>
          <w:rFonts w:hint="cs"/>
          <w:rtl/>
        </w:rPr>
        <w:t>רא"ש</w:t>
      </w:r>
      <w:proofErr w:type="spellEnd"/>
      <w:r>
        <w:rPr>
          <w:rFonts w:hint="cs"/>
          <w:rtl/>
        </w:rPr>
        <w:t>, טור).</w:t>
      </w:r>
    </w:p>
    <w:p w14:paraId="53712D36" w14:textId="77777777" w:rsidR="0007709F" w:rsidRDefault="0007709F" w:rsidP="00952F27">
      <w:pPr>
        <w:spacing w:after="0" w:line="276" w:lineRule="auto"/>
        <w:ind w:left="-425"/>
        <w:rPr>
          <w:rtl/>
        </w:rPr>
      </w:pPr>
    </w:p>
    <w:p w14:paraId="0FC0585A" w14:textId="77777777" w:rsidR="00A46A61" w:rsidRPr="008B5737" w:rsidRDefault="00A46A61" w:rsidP="00952F27">
      <w:pPr>
        <w:spacing w:after="0" w:line="276" w:lineRule="auto"/>
        <w:ind w:left="-425" w:right="-284"/>
        <w:rPr>
          <w:sz w:val="18"/>
          <w:szCs w:val="18"/>
        </w:rPr>
      </w:pPr>
      <w:r w:rsidRPr="006F6DB9">
        <w:rPr>
          <w:rFonts w:hint="cs"/>
          <w:b/>
          <w:bCs/>
          <w:u w:val="single"/>
          <w:rtl/>
        </w:rPr>
        <w:t xml:space="preserve">(סעיף </w:t>
      </w:r>
      <w:proofErr w:type="spellStart"/>
      <w:r w:rsidRPr="006F6DB9">
        <w:rPr>
          <w:rFonts w:hint="cs"/>
          <w:b/>
          <w:bCs/>
          <w:u w:val="single"/>
          <w:rtl/>
        </w:rPr>
        <w:t>יב</w:t>
      </w:r>
      <w:proofErr w:type="spellEnd"/>
      <w:r w:rsidRPr="006F6DB9">
        <w:rPr>
          <w:rFonts w:hint="cs"/>
          <w:b/>
          <w:bCs/>
          <w:u w:val="single"/>
          <w:rtl/>
        </w:rPr>
        <w:t>) נכסים שלא היו ידועים לבעל</w:t>
      </w:r>
      <w:r>
        <w:rPr>
          <w:rFonts w:hint="cs"/>
          <w:rtl/>
        </w:rPr>
        <w:t>, מיד כשיודעו לו, נעשים נכסי מלוג, והוא הדין בפירות (</w:t>
      </w:r>
      <w:proofErr w:type="spellStart"/>
      <w:r>
        <w:rPr>
          <w:rFonts w:hint="cs"/>
          <w:rtl/>
        </w:rPr>
        <w:t>שו"ע</w:t>
      </w:r>
      <w:proofErr w:type="spellEnd"/>
      <w:r>
        <w:rPr>
          <w:rFonts w:hint="cs"/>
          <w:rtl/>
        </w:rPr>
        <w:t xml:space="preserve">). והפירות ימכרו </w:t>
      </w:r>
      <w:proofErr w:type="spellStart"/>
      <w:r>
        <w:rPr>
          <w:rFonts w:hint="cs"/>
          <w:rtl/>
        </w:rPr>
        <w:t>וילקח</w:t>
      </w:r>
      <w:proofErr w:type="spellEnd"/>
      <w:r>
        <w:rPr>
          <w:rFonts w:hint="cs"/>
          <w:rtl/>
        </w:rPr>
        <w:t xml:space="preserve"> בהם קרקע והוא יאכל את הפירות מהקרקע </w:t>
      </w:r>
      <w:r w:rsidRPr="008B5737">
        <w:rPr>
          <w:rFonts w:hint="cs"/>
          <w:sz w:val="18"/>
          <w:szCs w:val="18"/>
          <w:rtl/>
        </w:rPr>
        <w:t xml:space="preserve">(ח"מ </w:t>
      </w:r>
      <w:proofErr w:type="spellStart"/>
      <w:r w:rsidRPr="008B5737">
        <w:rPr>
          <w:rFonts w:hint="cs"/>
          <w:sz w:val="18"/>
          <w:szCs w:val="18"/>
          <w:rtl/>
        </w:rPr>
        <w:t>ס"ק</w:t>
      </w:r>
      <w:proofErr w:type="spellEnd"/>
      <w:r w:rsidRPr="008B5737">
        <w:rPr>
          <w:rFonts w:hint="cs"/>
          <w:sz w:val="18"/>
          <w:szCs w:val="18"/>
          <w:rtl/>
        </w:rPr>
        <w:t xml:space="preserve"> לו).</w:t>
      </w:r>
    </w:p>
    <w:p w14:paraId="5F381BD2" w14:textId="466E163C" w:rsidR="00225D73" w:rsidRDefault="00A46A61" w:rsidP="00952F27">
      <w:pPr>
        <w:spacing w:after="0" w:line="276" w:lineRule="auto"/>
        <w:ind w:left="-425"/>
        <w:rPr>
          <w:rtl/>
        </w:rPr>
      </w:pPr>
      <w:proofErr w:type="spellStart"/>
      <w:r w:rsidRPr="004A032A">
        <w:rPr>
          <w:rFonts w:hint="cs"/>
          <w:b/>
          <w:bCs/>
          <w:rtl/>
        </w:rPr>
        <w:t>אשה</w:t>
      </w:r>
      <w:proofErr w:type="spellEnd"/>
      <w:r w:rsidRPr="004A032A">
        <w:rPr>
          <w:rFonts w:hint="cs"/>
          <w:b/>
          <w:bCs/>
          <w:rtl/>
        </w:rPr>
        <w:t xml:space="preserve"> </w:t>
      </w:r>
      <w:r w:rsidR="00FD3FFC">
        <w:rPr>
          <w:rFonts w:hint="cs"/>
          <w:b/>
          <w:bCs/>
          <w:rtl/>
        </w:rPr>
        <w:t>שירשה ממון</w:t>
      </w:r>
      <w:r w:rsidRPr="004A032A">
        <w:rPr>
          <w:rFonts w:hint="cs"/>
          <w:b/>
          <w:bCs/>
          <w:rtl/>
        </w:rPr>
        <w:t>, ו</w:t>
      </w:r>
      <w:r w:rsidR="00FD3FFC">
        <w:rPr>
          <w:rFonts w:hint="cs"/>
          <w:b/>
          <w:bCs/>
          <w:rtl/>
        </w:rPr>
        <w:t>הודתה בבי"ד</w:t>
      </w:r>
      <w:r w:rsidRPr="004A032A">
        <w:rPr>
          <w:rFonts w:hint="cs"/>
          <w:b/>
          <w:bCs/>
          <w:rtl/>
        </w:rPr>
        <w:t xml:space="preserve"> שהמוריש </w:t>
      </w:r>
      <w:r w:rsidR="00FD3FFC">
        <w:rPr>
          <w:rFonts w:hint="cs"/>
          <w:b/>
          <w:bCs/>
          <w:rtl/>
        </w:rPr>
        <w:t xml:space="preserve">נתן מקצת מהנכסים לפני מותו לפלוני </w:t>
      </w:r>
      <w:r w:rsidR="00FD3FFC" w:rsidRPr="00FD3FFC">
        <w:rPr>
          <w:rFonts w:hint="cs"/>
          <w:rtl/>
        </w:rPr>
        <w:t>(דהיינו</w:t>
      </w:r>
      <w:r w:rsidR="001932A9">
        <w:rPr>
          <w:rFonts w:hint="cs"/>
          <w:rtl/>
        </w:rPr>
        <w:t>,</w:t>
      </w:r>
      <w:r w:rsidR="00FD3FFC" w:rsidRPr="00FD3FFC">
        <w:rPr>
          <w:rFonts w:hint="cs"/>
          <w:rtl/>
        </w:rPr>
        <w:t xml:space="preserve"> </w:t>
      </w:r>
      <w:proofErr w:type="spellStart"/>
      <w:r w:rsidR="00FD3FFC" w:rsidRPr="00FD3FFC">
        <w:rPr>
          <w:rFonts w:hint="cs"/>
          <w:rtl/>
        </w:rPr>
        <w:t>שצוה</w:t>
      </w:r>
      <w:proofErr w:type="spellEnd"/>
      <w:r w:rsidR="00FD3FFC" w:rsidRPr="00FD3FFC">
        <w:rPr>
          <w:rFonts w:hint="cs"/>
          <w:rtl/>
        </w:rPr>
        <w:t xml:space="preserve"> מחמת מיתה).</w:t>
      </w:r>
      <w:r w:rsidRPr="00FD3FFC">
        <w:rPr>
          <w:rFonts w:hint="cs"/>
          <w:rtl/>
        </w:rPr>
        <w:t xml:space="preserve"> </w:t>
      </w:r>
      <w:r>
        <w:rPr>
          <w:rFonts w:hint="cs"/>
          <w:rtl/>
        </w:rPr>
        <w:t xml:space="preserve">אם הבעל </w:t>
      </w:r>
      <w:r w:rsidR="003D3266">
        <w:rPr>
          <w:rFonts w:hint="cs"/>
          <w:rtl/>
        </w:rPr>
        <w:t xml:space="preserve">כבר </w:t>
      </w:r>
      <w:r>
        <w:rPr>
          <w:rFonts w:hint="cs"/>
          <w:rtl/>
        </w:rPr>
        <w:t xml:space="preserve">יודע </w:t>
      </w:r>
      <w:r w:rsidR="00225D73">
        <w:rPr>
          <w:rFonts w:hint="cs"/>
          <w:rtl/>
        </w:rPr>
        <w:t>שירשה</w:t>
      </w:r>
      <w:r>
        <w:rPr>
          <w:rFonts w:hint="cs"/>
          <w:rtl/>
        </w:rPr>
        <w:t xml:space="preserve">, אינה נאמנת </w:t>
      </w:r>
      <w:r w:rsidR="00FD3FFC">
        <w:rPr>
          <w:rFonts w:hint="cs"/>
          <w:rtl/>
        </w:rPr>
        <w:t xml:space="preserve">לומר כן </w:t>
      </w:r>
      <w:r>
        <w:rPr>
          <w:rFonts w:hint="cs"/>
          <w:rtl/>
        </w:rPr>
        <w:t>(</w:t>
      </w:r>
      <w:proofErr w:type="spellStart"/>
      <w:r w:rsidR="00010131">
        <w:rPr>
          <w:rFonts w:hint="cs"/>
          <w:rtl/>
        </w:rPr>
        <w:t>רשב"א</w:t>
      </w:r>
      <w:proofErr w:type="spellEnd"/>
      <w:r w:rsidR="00010131">
        <w:rPr>
          <w:rFonts w:hint="cs"/>
          <w:rtl/>
        </w:rPr>
        <w:t xml:space="preserve">, </w:t>
      </w:r>
      <w:r>
        <w:rPr>
          <w:rFonts w:hint="cs"/>
          <w:rtl/>
        </w:rPr>
        <w:t xml:space="preserve">רמ"א), </w:t>
      </w:r>
      <w:r w:rsidR="003D3266">
        <w:rPr>
          <w:rFonts w:hint="cs"/>
          <w:rtl/>
        </w:rPr>
        <w:t>ו</w:t>
      </w:r>
      <w:r>
        <w:rPr>
          <w:rFonts w:hint="cs"/>
          <w:rtl/>
        </w:rPr>
        <w:t xml:space="preserve">להפסידו פירות (ח"מ), אבל אם אח"כ ימות הבעל </w:t>
      </w:r>
      <w:r w:rsidR="00225D73">
        <w:rPr>
          <w:rFonts w:hint="cs"/>
          <w:rtl/>
        </w:rPr>
        <w:t>והנכסים עכשיו בחזקתה, חייבת</w:t>
      </w:r>
      <w:r>
        <w:rPr>
          <w:rFonts w:hint="cs"/>
          <w:rtl/>
        </w:rPr>
        <w:t xml:space="preserve"> לקיים את </w:t>
      </w:r>
      <w:r w:rsidR="00FD3FFC">
        <w:rPr>
          <w:rFonts w:hint="cs"/>
          <w:rtl/>
        </w:rPr>
        <w:t>מה שהודתה בו</w:t>
      </w:r>
      <w:r w:rsidR="00225D73">
        <w:rPr>
          <w:rFonts w:hint="cs"/>
          <w:rtl/>
        </w:rPr>
        <w:t xml:space="preserve"> בפני בי"ד.</w:t>
      </w:r>
      <w:r w:rsidR="003D3266">
        <w:rPr>
          <w:rFonts w:hint="cs"/>
          <w:rtl/>
        </w:rPr>
        <w:t xml:space="preserve"> </w:t>
      </w:r>
    </w:p>
    <w:p w14:paraId="28CE2BC8" w14:textId="77777777" w:rsidR="00225D73" w:rsidRDefault="00FD3FFC" w:rsidP="00952F27">
      <w:pPr>
        <w:spacing w:after="0" w:line="276" w:lineRule="auto"/>
        <w:ind w:left="-425"/>
        <w:rPr>
          <w:rtl/>
        </w:rPr>
      </w:pPr>
      <w:r>
        <w:rPr>
          <w:rFonts w:hint="cs"/>
          <w:rtl/>
        </w:rPr>
        <w:t xml:space="preserve">לעומת זאת, </w:t>
      </w:r>
      <w:r w:rsidR="00A46A61">
        <w:rPr>
          <w:rFonts w:hint="cs"/>
          <w:rtl/>
        </w:rPr>
        <w:t xml:space="preserve">אם הירושה אינה ידועה לבעל, נאמנת </w:t>
      </w:r>
      <w:r>
        <w:rPr>
          <w:rFonts w:hint="cs"/>
          <w:rtl/>
        </w:rPr>
        <w:t xml:space="preserve">לומר כן </w:t>
      </w:r>
      <w:r w:rsidR="00A46A61">
        <w:rPr>
          <w:rFonts w:hint="cs"/>
          <w:rtl/>
        </w:rPr>
        <w:t>(</w:t>
      </w:r>
      <w:proofErr w:type="spellStart"/>
      <w:r w:rsidR="001932A9">
        <w:rPr>
          <w:rFonts w:hint="cs"/>
          <w:rtl/>
        </w:rPr>
        <w:t>רשב"א</w:t>
      </w:r>
      <w:proofErr w:type="spellEnd"/>
      <w:r w:rsidR="001932A9">
        <w:rPr>
          <w:rFonts w:hint="cs"/>
          <w:rtl/>
        </w:rPr>
        <w:t xml:space="preserve">, </w:t>
      </w:r>
      <w:r w:rsidR="00A46A61">
        <w:rPr>
          <w:rFonts w:hint="cs"/>
          <w:rtl/>
        </w:rPr>
        <w:t>רמ"א)</w:t>
      </w:r>
      <w:r w:rsidR="00225D73">
        <w:rPr>
          <w:rFonts w:hint="cs"/>
          <w:rtl/>
        </w:rPr>
        <w:t>, כדין נכסים שאינם ידועים לבעל. ו</w:t>
      </w:r>
      <w:r w:rsidR="00A46A61">
        <w:rPr>
          <w:rFonts w:hint="cs"/>
          <w:rtl/>
        </w:rPr>
        <w:t xml:space="preserve">דווקא אם הודתה בבי"ד, </w:t>
      </w:r>
      <w:r w:rsidR="00225D73">
        <w:rPr>
          <w:rFonts w:hint="cs"/>
          <w:rtl/>
        </w:rPr>
        <w:t xml:space="preserve">כי כבר </w:t>
      </w:r>
      <w:r w:rsidR="001932A9">
        <w:rPr>
          <w:rFonts w:hint="cs"/>
          <w:rtl/>
        </w:rPr>
        <w:t xml:space="preserve">אינה יכולה לחזור בה, </w:t>
      </w:r>
      <w:r w:rsidR="00225D73">
        <w:rPr>
          <w:rFonts w:hint="cs"/>
          <w:rtl/>
        </w:rPr>
        <w:t>ו</w:t>
      </w:r>
      <w:r w:rsidR="00A46A61">
        <w:rPr>
          <w:rFonts w:hint="cs"/>
          <w:rtl/>
        </w:rPr>
        <w:t xml:space="preserve">נחשב </w:t>
      </w:r>
      <w:r w:rsidR="001932A9">
        <w:rPr>
          <w:rFonts w:hint="cs"/>
          <w:rtl/>
        </w:rPr>
        <w:t>כאילו כבר נתנה</w:t>
      </w:r>
      <w:r w:rsidR="00225D73">
        <w:rPr>
          <w:rFonts w:hint="cs"/>
          <w:rtl/>
        </w:rPr>
        <w:t>.</w:t>
      </w:r>
      <w:r w:rsidR="00A46A61">
        <w:rPr>
          <w:rFonts w:hint="cs"/>
          <w:rtl/>
        </w:rPr>
        <w:t xml:space="preserve"> </w:t>
      </w:r>
    </w:p>
    <w:p w14:paraId="610A3A4D" w14:textId="05D71F08" w:rsidR="00A46A61" w:rsidRDefault="00A46A61" w:rsidP="00952F27">
      <w:pPr>
        <w:spacing w:after="0" w:line="276" w:lineRule="auto"/>
        <w:ind w:left="-425"/>
        <w:rPr>
          <w:rtl/>
        </w:rPr>
      </w:pPr>
      <w:r>
        <w:rPr>
          <w:rFonts w:hint="cs"/>
          <w:rtl/>
        </w:rPr>
        <w:t>אבל אם הודתה שלא בבי"ד, כיוון שיכולה לחזור בה, אין זה נחשב כנתינה</w:t>
      </w:r>
      <w:r w:rsidR="00225D73">
        <w:rPr>
          <w:rFonts w:hint="cs"/>
          <w:rtl/>
        </w:rPr>
        <w:t xml:space="preserve">, </w:t>
      </w:r>
      <w:proofErr w:type="spellStart"/>
      <w:r w:rsidR="00225D73">
        <w:rPr>
          <w:rFonts w:hint="cs"/>
          <w:rtl/>
        </w:rPr>
        <w:t>וכשיוודע</w:t>
      </w:r>
      <w:proofErr w:type="spellEnd"/>
      <w:r w:rsidR="00225D73">
        <w:rPr>
          <w:rFonts w:hint="cs"/>
          <w:rtl/>
        </w:rPr>
        <w:t xml:space="preserve"> לבעל כבר לא תהיה נאמנת</w:t>
      </w:r>
      <w:r>
        <w:rPr>
          <w:rFonts w:hint="cs"/>
          <w:rtl/>
        </w:rPr>
        <w:t xml:space="preserve"> (ח"מ </w:t>
      </w:r>
      <w:proofErr w:type="spellStart"/>
      <w:r>
        <w:rPr>
          <w:rFonts w:hint="cs"/>
          <w:rtl/>
        </w:rPr>
        <w:t>ס"ק</w:t>
      </w:r>
      <w:proofErr w:type="spellEnd"/>
      <w:r>
        <w:rPr>
          <w:rFonts w:hint="cs"/>
          <w:rtl/>
        </w:rPr>
        <w:t xml:space="preserve"> לח).</w:t>
      </w:r>
    </w:p>
    <w:p w14:paraId="1DBBEDD4" w14:textId="77777777" w:rsidR="00010131" w:rsidRDefault="00010131" w:rsidP="00952F27">
      <w:pPr>
        <w:spacing w:after="0" w:line="276" w:lineRule="auto"/>
        <w:ind w:left="-425"/>
        <w:rPr>
          <w:rtl/>
        </w:rPr>
      </w:pPr>
    </w:p>
    <w:p w14:paraId="606B925C" w14:textId="195C431B" w:rsidR="00A46A61" w:rsidRDefault="00A46A61" w:rsidP="00952F27">
      <w:pPr>
        <w:spacing w:after="0" w:line="276" w:lineRule="auto"/>
        <w:ind w:left="-425"/>
        <w:rPr>
          <w:rtl/>
        </w:rPr>
      </w:pPr>
      <w:r w:rsidRPr="00645F56">
        <w:rPr>
          <w:rFonts w:hint="cs"/>
          <w:b/>
          <w:bCs/>
          <w:u w:val="single"/>
          <w:rtl/>
        </w:rPr>
        <w:t xml:space="preserve">(סעיף </w:t>
      </w:r>
      <w:proofErr w:type="spellStart"/>
      <w:r w:rsidRPr="00645F56">
        <w:rPr>
          <w:rFonts w:hint="cs"/>
          <w:b/>
          <w:bCs/>
          <w:u w:val="single"/>
          <w:rtl/>
        </w:rPr>
        <w:t>יג</w:t>
      </w:r>
      <w:proofErr w:type="spellEnd"/>
      <w:r w:rsidRPr="00645F56">
        <w:rPr>
          <w:rFonts w:hint="cs"/>
          <w:b/>
          <w:bCs/>
          <w:u w:val="single"/>
          <w:rtl/>
        </w:rPr>
        <w:t xml:space="preserve">) </w:t>
      </w:r>
      <w:proofErr w:type="spellStart"/>
      <w:r w:rsidRPr="00645F56">
        <w:rPr>
          <w:rFonts w:hint="cs"/>
          <w:b/>
          <w:bCs/>
          <w:u w:val="single"/>
          <w:rtl/>
        </w:rPr>
        <w:t>אשה</w:t>
      </w:r>
      <w:proofErr w:type="spellEnd"/>
      <w:r w:rsidRPr="00645F56">
        <w:rPr>
          <w:rFonts w:hint="cs"/>
          <w:b/>
          <w:bCs/>
          <w:u w:val="single"/>
          <w:rtl/>
        </w:rPr>
        <w:t xml:space="preserve"> ש</w:t>
      </w:r>
      <w:r>
        <w:rPr>
          <w:rFonts w:hint="cs"/>
          <w:b/>
          <w:bCs/>
          <w:u w:val="single"/>
          <w:rtl/>
        </w:rPr>
        <w:t xml:space="preserve">לאחר נישואיה, </w:t>
      </w:r>
      <w:r w:rsidRPr="00645F56">
        <w:rPr>
          <w:rFonts w:hint="cs"/>
          <w:b/>
          <w:bCs/>
          <w:u w:val="single"/>
          <w:rtl/>
        </w:rPr>
        <w:t>מכרה או נתנה נכסי צאן ברזל</w:t>
      </w:r>
      <w:r w:rsidR="00B91DFD">
        <w:rPr>
          <w:rFonts w:hint="cs"/>
          <w:b/>
          <w:bCs/>
          <w:u w:val="single"/>
          <w:rtl/>
        </w:rPr>
        <w:t xml:space="preserve"> </w:t>
      </w:r>
      <w:r w:rsidR="00B91DFD" w:rsidRPr="00B91DFD">
        <w:rPr>
          <w:rFonts w:hint="cs"/>
          <w:rtl/>
        </w:rPr>
        <w:t xml:space="preserve">(להלן </w:t>
      </w:r>
      <w:proofErr w:type="spellStart"/>
      <w:r w:rsidR="00B91DFD" w:rsidRPr="00B91DFD">
        <w:rPr>
          <w:rFonts w:hint="cs"/>
          <w:rtl/>
        </w:rPr>
        <w:t>נצ"ב</w:t>
      </w:r>
      <w:proofErr w:type="spellEnd"/>
      <w:r w:rsidR="00B91DFD" w:rsidRPr="00B91DFD">
        <w:rPr>
          <w:rFonts w:hint="cs"/>
          <w:rtl/>
        </w:rPr>
        <w:t>)</w:t>
      </w:r>
      <w:r w:rsidRPr="00B91DFD">
        <w:rPr>
          <w:rFonts w:hint="cs"/>
          <w:rtl/>
        </w:rPr>
        <w:t>, בין</w:t>
      </w:r>
      <w:r>
        <w:rPr>
          <w:rFonts w:hint="cs"/>
          <w:rtl/>
        </w:rPr>
        <w:t xml:space="preserve"> לבעלה. ובין לאחרים, לא עשתה כלום (</w:t>
      </w:r>
      <w:proofErr w:type="spellStart"/>
      <w:r>
        <w:rPr>
          <w:rFonts w:hint="cs"/>
          <w:rtl/>
        </w:rPr>
        <w:t>שו"ע</w:t>
      </w:r>
      <w:proofErr w:type="spellEnd"/>
      <w:r>
        <w:rPr>
          <w:rFonts w:hint="cs"/>
          <w:rtl/>
        </w:rPr>
        <w:t xml:space="preserve">).  </w:t>
      </w:r>
      <w:r>
        <w:rPr>
          <w:rtl/>
        </w:rPr>
        <w:br/>
      </w:r>
      <w:r w:rsidRPr="00B85E27">
        <w:rPr>
          <w:rFonts w:hint="cs"/>
          <w:b/>
          <w:bCs/>
          <w:rtl/>
        </w:rPr>
        <w:t xml:space="preserve">המכירה לבעל </w:t>
      </w:r>
      <w:r>
        <w:rPr>
          <w:rFonts w:hint="cs"/>
          <w:b/>
          <w:bCs/>
          <w:rtl/>
        </w:rPr>
        <w:t>בטל</w:t>
      </w:r>
      <w:r w:rsidRPr="00B85E27">
        <w:rPr>
          <w:rFonts w:hint="cs"/>
          <w:b/>
          <w:bCs/>
          <w:rtl/>
        </w:rPr>
        <w:t xml:space="preserve"> מפני שיכולה לטעון, 'נחת רוח עשיתי לבעלי'</w:t>
      </w:r>
      <w:r>
        <w:rPr>
          <w:rFonts w:hint="cs"/>
          <w:rtl/>
        </w:rPr>
        <w:t xml:space="preserve">, ולא התכוונתי למכור (ב"ש </w:t>
      </w:r>
      <w:proofErr w:type="spellStart"/>
      <w:r>
        <w:rPr>
          <w:rFonts w:hint="cs"/>
          <w:rtl/>
        </w:rPr>
        <w:t>ס"ק</w:t>
      </w:r>
      <w:proofErr w:type="spellEnd"/>
      <w:r>
        <w:rPr>
          <w:rFonts w:hint="cs"/>
          <w:rtl/>
        </w:rPr>
        <w:t xml:space="preserve"> מה), </w:t>
      </w:r>
      <w:r>
        <w:rPr>
          <w:rtl/>
        </w:rPr>
        <w:br/>
      </w:r>
      <w:r w:rsidRPr="008332F7">
        <w:rPr>
          <w:rFonts w:hint="cs"/>
          <w:b/>
          <w:bCs/>
          <w:rtl/>
        </w:rPr>
        <w:t>המכירה לאחר בטל</w:t>
      </w:r>
      <w:r>
        <w:rPr>
          <w:rFonts w:hint="cs"/>
          <w:rtl/>
        </w:rPr>
        <w:t xml:space="preserve">, משום שנכסי צאן ברזל אינם ברשותה. </w:t>
      </w:r>
      <w:r>
        <w:rPr>
          <w:rtl/>
        </w:rPr>
        <w:br/>
      </w:r>
      <w:r w:rsidRPr="00943718">
        <w:rPr>
          <w:rFonts w:hint="cs"/>
          <w:b/>
          <w:bCs/>
          <w:rtl/>
        </w:rPr>
        <w:t>אם לאחר שמכרה, בעלה הסכים עימה</w:t>
      </w:r>
      <w:r>
        <w:rPr>
          <w:rFonts w:hint="cs"/>
          <w:rtl/>
        </w:rPr>
        <w:t xml:space="preserve">, המקח קיים (ח"מ </w:t>
      </w:r>
      <w:proofErr w:type="spellStart"/>
      <w:r>
        <w:rPr>
          <w:rFonts w:hint="cs"/>
          <w:rtl/>
        </w:rPr>
        <w:t>ס"ק</w:t>
      </w:r>
      <w:proofErr w:type="spellEnd"/>
      <w:r>
        <w:rPr>
          <w:rFonts w:hint="cs"/>
          <w:rtl/>
        </w:rPr>
        <w:t xml:space="preserve"> מ). ואם </w:t>
      </w:r>
      <w:r w:rsidR="00B91DFD">
        <w:rPr>
          <w:rFonts w:hint="cs"/>
          <w:rtl/>
        </w:rPr>
        <w:t xml:space="preserve">אח"כ </w:t>
      </w:r>
      <w:r>
        <w:rPr>
          <w:rFonts w:hint="cs"/>
          <w:rtl/>
        </w:rPr>
        <w:t xml:space="preserve">היא רוצה לבטל, ובעלה רוצה לקיים, </w:t>
      </w:r>
      <w:r w:rsidR="00B91DFD">
        <w:rPr>
          <w:rFonts w:hint="cs"/>
          <w:rtl/>
        </w:rPr>
        <w:t xml:space="preserve">כבר </w:t>
      </w:r>
      <w:r>
        <w:rPr>
          <w:rFonts w:hint="cs"/>
          <w:rtl/>
        </w:rPr>
        <w:t xml:space="preserve">אינה יכולה לבטל, כי התקנה תוקנה לטובת </w:t>
      </w:r>
      <w:proofErr w:type="spellStart"/>
      <w:r>
        <w:rPr>
          <w:rFonts w:hint="cs"/>
          <w:rtl/>
        </w:rPr>
        <w:t>האשה</w:t>
      </w:r>
      <w:proofErr w:type="spellEnd"/>
      <w:r>
        <w:rPr>
          <w:rFonts w:hint="cs"/>
          <w:rtl/>
        </w:rPr>
        <w:t xml:space="preserve">, כדי שהנכסים יהיו ביד הבעל, שלא תצטרך לטרוח ולטרוף מאחר, וכשמכרה גילתה דעתה שאינה חפצה בתקנה זו והפסידה לעצמה (ב"ש </w:t>
      </w:r>
      <w:proofErr w:type="spellStart"/>
      <w:r>
        <w:rPr>
          <w:rFonts w:hint="cs"/>
          <w:rtl/>
        </w:rPr>
        <w:t>ס"ק</w:t>
      </w:r>
      <w:proofErr w:type="spellEnd"/>
      <w:r>
        <w:rPr>
          <w:rFonts w:hint="cs"/>
          <w:rtl/>
        </w:rPr>
        <w:t xml:space="preserve"> מה).</w:t>
      </w:r>
      <w:r w:rsidRPr="00C1129A">
        <w:rPr>
          <w:b/>
          <w:bCs/>
          <w:u w:val="single"/>
          <w:rtl/>
        </w:rPr>
        <w:br/>
      </w:r>
      <w:r w:rsidRPr="00944BE9">
        <w:rPr>
          <w:rFonts w:hint="cs"/>
          <w:b/>
          <w:bCs/>
          <w:rtl/>
        </w:rPr>
        <w:t xml:space="preserve">מכרה </w:t>
      </w:r>
      <w:proofErr w:type="spellStart"/>
      <w:r w:rsidRPr="00944BE9">
        <w:rPr>
          <w:rFonts w:hint="cs"/>
          <w:b/>
          <w:bCs/>
          <w:rtl/>
        </w:rPr>
        <w:t>נצ"ב</w:t>
      </w:r>
      <w:proofErr w:type="spellEnd"/>
      <w:r w:rsidR="00D868D1" w:rsidRPr="00944BE9">
        <w:rPr>
          <w:rFonts w:hint="cs"/>
          <w:b/>
          <w:bCs/>
          <w:rtl/>
        </w:rPr>
        <w:t>,</w:t>
      </w:r>
      <w:r w:rsidRPr="00944BE9">
        <w:rPr>
          <w:rFonts w:hint="cs"/>
          <w:b/>
          <w:bCs/>
          <w:rtl/>
        </w:rPr>
        <w:t xml:space="preserve"> לכשתתאלמן או תתגרש,</w:t>
      </w:r>
      <w:r w:rsidRPr="00C1129A">
        <w:rPr>
          <w:rFonts w:hint="cs"/>
          <w:b/>
          <w:bCs/>
          <w:rtl/>
        </w:rPr>
        <w:t xml:space="preserve"> המכר קיים</w:t>
      </w:r>
      <w:r w:rsidR="00D868D1">
        <w:rPr>
          <w:rFonts w:hint="cs"/>
          <w:rtl/>
        </w:rPr>
        <w:t xml:space="preserve"> (נ"י</w:t>
      </w:r>
      <w:r w:rsidR="001C52EA">
        <w:rPr>
          <w:rFonts w:hint="cs"/>
          <w:rtl/>
        </w:rPr>
        <w:t>, רמ"א</w:t>
      </w:r>
      <w:r w:rsidR="00D868D1">
        <w:rPr>
          <w:rFonts w:hint="cs"/>
          <w:rtl/>
        </w:rPr>
        <w:t>)</w:t>
      </w:r>
      <w:r w:rsidRPr="00C1129A">
        <w:rPr>
          <w:rFonts w:hint="cs"/>
          <w:rtl/>
        </w:rPr>
        <w:t>,</w:t>
      </w:r>
      <w:r w:rsidR="009417AE">
        <w:rPr>
          <w:rStyle w:val="a5"/>
          <w:rtl/>
        </w:rPr>
        <w:footnoteReference w:id="170"/>
      </w:r>
      <w:r w:rsidRPr="00C1129A">
        <w:rPr>
          <w:rFonts w:hint="cs"/>
          <w:rtl/>
        </w:rPr>
        <w:t xml:space="preserve"> </w:t>
      </w:r>
      <w:r w:rsidR="009417AE">
        <w:rPr>
          <w:rFonts w:hint="cs"/>
          <w:rtl/>
        </w:rPr>
        <w:t>הדין מתייחס רק ל</w:t>
      </w:r>
      <w:r w:rsidRPr="009417AE">
        <w:rPr>
          <w:rFonts w:hint="cs"/>
          <w:rtl/>
        </w:rPr>
        <w:t>מכ</w:t>
      </w:r>
      <w:r w:rsidR="009417AE">
        <w:rPr>
          <w:rFonts w:hint="cs"/>
          <w:rtl/>
        </w:rPr>
        <w:t>י</w:t>
      </w:r>
      <w:r w:rsidRPr="009417AE">
        <w:rPr>
          <w:rFonts w:hint="cs"/>
          <w:rtl/>
        </w:rPr>
        <w:t>ר</w:t>
      </w:r>
      <w:r w:rsidR="009417AE">
        <w:rPr>
          <w:rFonts w:hint="cs"/>
          <w:rtl/>
        </w:rPr>
        <w:t>ה</w:t>
      </w:r>
      <w:r w:rsidRPr="009417AE">
        <w:rPr>
          <w:rFonts w:hint="cs"/>
          <w:rtl/>
        </w:rPr>
        <w:t xml:space="preserve"> בטובת הנאה,</w:t>
      </w:r>
      <w:r w:rsidRPr="009417AE">
        <w:rPr>
          <w:rStyle w:val="a5"/>
          <w:rtl/>
        </w:rPr>
        <w:footnoteReference w:id="171"/>
      </w:r>
      <w:r w:rsidRPr="009417AE">
        <w:rPr>
          <w:rFonts w:hint="cs"/>
          <w:rtl/>
        </w:rPr>
        <w:t xml:space="preserve"> </w:t>
      </w:r>
      <w:r w:rsidR="009417AE">
        <w:rPr>
          <w:rFonts w:hint="cs"/>
          <w:rtl/>
        </w:rPr>
        <w:t xml:space="preserve">שהמכירה תחול מיד, </w:t>
      </w:r>
      <w:proofErr w:type="spellStart"/>
      <w:r w:rsidR="009417AE">
        <w:rPr>
          <w:rFonts w:hint="cs"/>
          <w:rtl/>
        </w:rPr>
        <w:t>שהאשה</w:t>
      </w:r>
      <w:proofErr w:type="spellEnd"/>
      <w:r w:rsidR="009417AE">
        <w:rPr>
          <w:rFonts w:hint="cs"/>
          <w:rtl/>
        </w:rPr>
        <w:t xml:space="preserve"> המוכרת בחיים. </w:t>
      </w:r>
      <w:r w:rsidRPr="009417AE">
        <w:rPr>
          <w:rFonts w:hint="cs"/>
          <w:rtl/>
        </w:rPr>
        <w:t xml:space="preserve">אבל </w:t>
      </w:r>
      <w:r w:rsidR="009417AE">
        <w:rPr>
          <w:rFonts w:hint="cs"/>
          <w:rtl/>
        </w:rPr>
        <w:t xml:space="preserve">אם מכרה גם את </w:t>
      </w:r>
      <w:r w:rsidRPr="009417AE">
        <w:rPr>
          <w:rFonts w:hint="cs"/>
          <w:rtl/>
        </w:rPr>
        <w:t>גוף</w:t>
      </w:r>
      <w:r>
        <w:rPr>
          <w:rFonts w:hint="cs"/>
          <w:rtl/>
        </w:rPr>
        <w:t xml:space="preserve"> הנכסים </w:t>
      </w:r>
      <w:r w:rsidR="009417AE">
        <w:rPr>
          <w:rFonts w:hint="cs"/>
          <w:rtl/>
        </w:rPr>
        <w:t>ש</w:t>
      </w:r>
      <w:r>
        <w:rPr>
          <w:rFonts w:hint="cs"/>
          <w:rtl/>
        </w:rPr>
        <w:t xml:space="preserve">אינם בידה, </w:t>
      </w:r>
      <w:r w:rsidR="009417AE">
        <w:rPr>
          <w:rFonts w:hint="cs"/>
          <w:rtl/>
        </w:rPr>
        <w:t xml:space="preserve">לא חל </w:t>
      </w:r>
      <w:r>
        <w:rPr>
          <w:rFonts w:hint="cs"/>
          <w:rtl/>
        </w:rPr>
        <w:t>המכר</w:t>
      </w:r>
      <w:r w:rsidR="009417AE">
        <w:rPr>
          <w:rFonts w:hint="cs"/>
          <w:rtl/>
        </w:rPr>
        <w:t xml:space="preserve"> כלל, גם לא לאחר מות בעלה</w:t>
      </w:r>
      <w:r>
        <w:rPr>
          <w:rFonts w:hint="cs"/>
          <w:rtl/>
        </w:rPr>
        <w:t xml:space="preserve"> (ב"ש).</w:t>
      </w:r>
    </w:p>
    <w:p w14:paraId="03873216" w14:textId="77777777" w:rsidR="00921B65" w:rsidRDefault="00921B65" w:rsidP="00952F27">
      <w:pPr>
        <w:spacing w:after="0" w:line="276" w:lineRule="auto"/>
        <w:ind w:left="-425"/>
        <w:rPr>
          <w:rtl/>
        </w:rPr>
      </w:pPr>
    </w:p>
    <w:p w14:paraId="77D9F91C" w14:textId="4E950B66" w:rsidR="00921B65" w:rsidRDefault="00A46A61" w:rsidP="00952F27">
      <w:pPr>
        <w:spacing w:after="0" w:line="276" w:lineRule="auto"/>
        <w:ind w:left="-425"/>
        <w:rPr>
          <w:rtl/>
        </w:rPr>
      </w:pPr>
      <w:r w:rsidRPr="00DA1A57">
        <w:rPr>
          <w:rFonts w:hint="cs"/>
          <w:b/>
          <w:bCs/>
          <w:u w:val="single"/>
          <w:rtl/>
        </w:rPr>
        <w:t>בעל שמכר קרקע של נכסי מלוג</w:t>
      </w:r>
      <w:r w:rsidR="00921B65">
        <w:rPr>
          <w:rFonts w:hint="cs"/>
          <w:b/>
          <w:bCs/>
          <w:u w:val="single"/>
          <w:rtl/>
        </w:rPr>
        <w:t>:</w:t>
      </w:r>
    </w:p>
    <w:p w14:paraId="166DC265" w14:textId="3DD166F8" w:rsidR="00921B65" w:rsidRDefault="00921B65" w:rsidP="00952F27">
      <w:pPr>
        <w:spacing w:after="0" w:line="276" w:lineRule="auto"/>
        <w:ind w:left="-425"/>
        <w:rPr>
          <w:rtl/>
        </w:rPr>
      </w:pPr>
      <w:r>
        <w:rPr>
          <w:rFonts w:hint="cs"/>
          <w:rtl/>
        </w:rPr>
        <w:t xml:space="preserve">1. </w:t>
      </w:r>
      <w:r w:rsidR="00A46A61" w:rsidRPr="00D359E6">
        <w:rPr>
          <w:rFonts w:hint="cs"/>
          <w:rtl/>
        </w:rPr>
        <w:t>המכירה בטילה, כי הקרקע אינו שלו, וגם</w:t>
      </w:r>
      <w:r w:rsidR="00A46A61">
        <w:rPr>
          <w:rFonts w:hint="cs"/>
          <w:rtl/>
        </w:rPr>
        <w:t xml:space="preserve"> אם אח"כ </w:t>
      </w:r>
      <w:proofErr w:type="spellStart"/>
      <w:r>
        <w:rPr>
          <w:rFonts w:hint="cs"/>
          <w:rtl/>
        </w:rPr>
        <w:t>האשה</w:t>
      </w:r>
      <w:proofErr w:type="spellEnd"/>
      <w:r>
        <w:rPr>
          <w:rFonts w:hint="cs"/>
          <w:rtl/>
        </w:rPr>
        <w:t xml:space="preserve"> </w:t>
      </w:r>
      <w:r w:rsidR="00A46A61">
        <w:rPr>
          <w:rFonts w:hint="cs"/>
          <w:rtl/>
        </w:rPr>
        <w:t xml:space="preserve">מתה </w:t>
      </w:r>
      <w:r>
        <w:rPr>
          <w:rFonts w:hint="cs"/>
          <w:rtl/>
        </w:rPr>
        <w:t>והוא ירש את נכסיה</w:t>
      </w:r>
      <w:r w:rsidR="00A46A61">
        <w:rPr>
          <w:rFonts w:hint="cs"/>
          <w:rtl/>
        </w:rPr>
        <w:t xml:space="preserve">, כיוון שבעת המכירה לא היה לו כל בעלות על הקרקע, המקח בטל (ב"ש). </w:t>
      </w:r>
      <w:r>
        <w:rPr>
          <w:rFonts w:hint="cs"/>
          <w:b/>
          <w:bCs/>
          <w:rtl/>
        </w:rPr>
        <w:t>ו</w:t>
      </w:r>
      <w:r w:rsidRPr="00A27ABE">
        <w:rPr>
          <w:rFonts w:hint="cs"/>
          <w:b/>
          <w:bCs/>
          <w:rtl/>
        </w:rPr>
        <w:t>מעות שהבעל קיבל בעד המכירה</w:t>
      </w:r>
      <w:r>
        <w:rPr>
          <w:rFonts w:hint="cs"/>
          <w:rtl/>
        </w:rPr>
        <w:t>, דינם כהלוואה, וחייב להחזירם מכל מה שיש לו.</w:t>
      </w:r>
    </w:p>
    <w:p w14:paraId="19DAACF7" w14:textId="32544723" w:rsidR="00A46A61" w:rsidRDefault="00921B65" w:rsidP="00952F27">
      <w:pPr>
        <w:spacing w:after="0" w:line="276" w:lineRule="auto"/>
        <w:ind w:left="-425"/>
        <w:rPr>
          <w:rtl/>
        </w:rPr>
      </w:pPr>
      <w:r>
        <w:rPr>
          <w:rFonts w:hint="cs"/>
          <w:rtl/>
        </w:rPr>
        <w:t xml:space="preserve">2. </w:t>
      </w:r>
      <w:r w:rsidR="00A46A61">
        <w:rPr>
          <w:rFonts w:hint="cs"/>
          <w:rtl/>
        </w:rPr>
        <w:t>מכר את הפירות מיד ואת הקרקע, לכשתבוא לידו</w:t>
      </w:r>
      <w:r>
        <w:rPr>
          <w:rFonts w:hint="cs"/>
          <w:rtl/>
        </w:rPr>
        <w:t xml:space="preserve"> (לאחר מיתת </w:t>
      </w:r>
      <w:proofErr w:type="spellStart"/>
      <w:r>
        <w:rPr>
          <w:rFonts w:hint="cs"/>
          <w:rtl/>
        </w:rPr>
        <w:t>האשה</w:t>
      </w:r>
      <w:proofErr w:type="spellEnd"/>
      <w:r>
        <w:rPr>
          <w:rFonts w:hint="cs"/>
          <w:rtl/>
        </w:rPr>
        <w:t>)</w:t>
      </w:r>
      <w:r w:rsidR="00A46A61">
        <w:rPr>
          <w:rFonts w:hint="cs"/>
          <w:rtl/>
        </w:rPr>
        <w:t xml:space="preserve">, נראה שמועיל (ח"מ </w:t>
      </w:r>
      <w:proofErr w:type="spellStart"/>
      <w:r w:rsidR="00A46A61">
        <w:rPr>
          <w:rFonts w:hint="cs"/>
          <w:rtl/>
        </w:rPr>
        <w:t>ס"ק</w:t>
      </w:r>
      <w:proofErr w:type="spellEnd"/>
      <w:r w:rsidR="00A46A61">
        <w:rPr>
          <w:rFonts w:hint="cs"/>
          <w:rtl/>
        </w:rPr>
        <w:t xml:space="preserve"> מג).</w:t>
      </w:r>
      <w:r w:rsidR="00A46A61">
        <w:rPr>
          <w:rtl/>
        </w:rPr>
        <w:br/>
      </w:r>
      <w:r>
        <w:rPr>
          <w:rFonts w:hint="cs"/>
          <w:rtl/>
        </w:rPr>
        <w:t xml:space="preserve">3. </w:t>
      </w:r>
      <w:r w:rsidR="00A46A61" w:rsidRPr="00921B65">
        <w:rPr>
          <w:rFonts w:hint="cs"/>
          <w:rtl/>
        </w:rPr>
        <w:t>אם בעת המכירה, אמר בפירוש שמוכר קרקע נכסי מלוג, 'אם תמות אשתו', המכר</w:t>
      </w:r>
      <w:r w:rsidR="00A46A61">
        <w:rPr>
          <w:rFonts w:hint="cs"/>
          <w:rtl/>
        </w:rPr>
        <w:t xml:space="preserve"> קיים (</w:t>
      </w:r>
      <w:proofErr w:type="spellStart"/>
      <w:r w:rsidR="00A46A61">
        <w:rPr>
          <w:rFonts w:hint="cs"/>
          <w:rtl/>
        </w:rPr>
        <w:t>רשב"ם</w:t>
      </w:r>
      <w:proofErr w:type="spellEnd"/>
      <w:r w:rsidR="00A46A61">
        <w:rPr>
          <w:rFonts w:hint="cs"/>
          <w:rtl/>
        </w:rPr>
        <w:t>). ואם אמר 'לכשתמות', נחלקו הפוסקים (</w:t>
      </w:r>
      <w:proofErr w:type="spellStart"/>
      <w:r w:rsidR="00A46A61">
        <w:rPr>
          <w:rFonts w:hint="cs"/>
          <w:rtl/>
        </w:rPr>
        <w:t>חו"מ</w:t>
      </w:r>
      <w:proofErr w:type="spellEnd"/>
      <w:r w:rsidR="00A46A61">
        <w:rPr>
          <w:rFonts w:hint="cs"/>
          <w:rtl/>
        </w:rPr>
        <w:t xml:space="preserve"> </w:t>
      </w:r>
      <w:proofErr w:type="spellStart"/>
      <w:r w:rsidR="00A46A61">
        <w:rPr>
          <w:rFonts w:hint="cs"/>
          <w:rtl/>
        </w:rPr>
        <w:t>ריא,א</w:t>
      </w:r>
      <w:proofErr w:type="spellEnd"/>
      <w:r w:rsidR="00A46A61">
        <w:rPr>
          <w:rFonts w:hint="cs"/>
          <w:rtl/>
        </w:rPr>
        <w:t>).</w:t>
      </w:r>
      <w:r w:rsidR="00A46A61">
        <w:rPr>
          <w:rtl/>
        </w:rPr>
        <w:br/>
      </w:r>
      <w:proofErr w:type="spellStart"/>
      <w:r w:rsidR="00A46A61" w:rsidRPr="00A13EB4">
        <w:rPr>
          <w:rFonts w:hint="cs"/>
          <w:b/>
          <w:bCs/>
          <w:u w:val="single"/>
          <w:rtl/>
        </w:rPr>
        <w:t>אשה</w:t>
      </w:r>
      <w:proofErr w:type="spellEnd"/>
      <w:r w:rsidR="00A46A61" w:rsidRPr="00A13EB4">
        <w:rPr>
          <w:rFonts w:hint="cs"/>
          <w:b/>
          <w:bCs/>
          <w:u w:val="single"/>
          <w:rtl/>
        </w:rPr>
        <w:t xml:space="preserve"> שמכרה </w:t>
      </w:r>
      <w:r w:rsidR="00195DD3">
        <w:rPr>
          <w:rFonts w:hint="cs"/>
          <w:b/>
          <w:bCs/>
          <w:u w:val="single"/>
          <w:rtl/>
        </w:rPr>
        <w:t xml:space="preserve">פירות </w:t>
      </w:r>
      <w:r w:rsidR="00A46A61" w:rsidRPr="00A13EB4">
        <w:rPr>
          <w:rFonts w:hint="cs"/>
          <w:b/>
          <w:bCs/>
          <w:u w:val="single"/>
          <w:rtl/>
        </w:rPr>
        <w:t xml:space="preserve">נכסי מלוג, </w:t>
      </w:r>
      <w:r w:rsidR="00A46A61" w:rsidRPr="00D359E6">
        <w:rPr>
          <w:rFonts w:hint="cs"/>
          <w:rtl/>
        </w:rPr>
        <w:t>מעכשיו, ואת גוף</w:t>
      </w:r>
      <w:r w:rsidR="00A46A61">
        <w:rPr>
          <w:rFonts w:hint="cs"/>
          <w:rtl/>
        </w:rPr>
        <w:t xml:space="preserve"> הקרקע לכשיגיע ליד</w:t>
      </w:r>
      <w:r w:rsidR="00195DD3">
        <w:rPr>
          <w:rFonts w:hint="cs"/>
          <w:rtl/>
        </w:rPr>
        <w:t>ה</w:t>
      </w:r>
      <w:r w:rsidR="00A46A61">
        <w:rPr>
          <w:rFonts w:hint="cs"/>
          <w:rtl/>
        </w:rPr>
        <w:t xml:space="preserve">, לכל הדעות המכר קיים (ח"מ </w:t>
      </w:r>
      <w:proofErr w:type="spellStart"/>
      <w:r w:rsidR="00A46A61">
        <w:rPr>
          <w:rFonts w:hint="cs"/>
          <w:rtl/>
        </w:rPr>
        <w:t>ס"ק</w:t>
      </w:r>
      <w:proofErr w:type="spellEnd"/>
      <w:r w:rsidR="00A46A61">
        <w:rPr>
          <w:rFonts w:hint="cs"/>
          <w:rtl/>
        </w:rPr>
        <w:t xml:space="preserve"> מג).</w:t>
      </w:r>
      <w:r w:rsidR="00195DD3">
        <w:rPr>
          <w:rFonts w:hint="cs"/>
          <w:rtl/>
        </w:rPr>
        <w:t xml:space="preserve"> וכשמכרה סתם ראה לעיל סעי' ט.</w:t>
      </w:r>
    </w:p>
    <w:p w14:paraId="7511EE86" w14:textId="01979F9C" w:rsidR="00040429" w:rsidRDefault="00A46A61" w:rsidP="00952F27">
      <w:pPr>
        <w:spacing w:after="0" w:line="276" w:lineRule="auto"/>
        <w:ind w:left="-425"/>
        <w:rPr>
          <w:rtl/>
        </w:rPr>
      </w:pPr>
      <w:r w:rsidRPr="00C1129A">
        <w:rPr>
          <w:rFonts w:hint="cs"/>
          <w:b/>
          <w:bCs/>
          <w:u w:val="single"/>
          <w:rtl/>
        </w:rPr>
        <w:t xml:space="preserve">בעל שמכר </w:t>
      </w:r>
      <w:r>
        <w:rPr>
          <w:rFonts w:hint="cs"/>
          <w:b/>
          <w:bCs/>
          <w:u w:val="single"/>
          <w:rtl/>
        </w:rPr>
        <w:t xml:space="preserve">קרקע של </w:t>
      </w:r>
      <w:r w:rsidRPr="00C1129A">
        <w:rPr>
          <w:rFonts w:hint="cs"/>
          <w:b/>
          <w:bCs/>
          <w:u w:val="single"/>
          <w:rtl/>
        </w:rPr>
        <w:t>נכסי צאן ברזל:</w:t>
      </w:r>
      <w:r>
        <w:rPr>
          <w:rtl/>
        </w:rPr>
        <w:br/>
      </w:r>
      <w:r w:rsidRPr="00177D86">
        <w:rPr>
          <w:rFonts w:ascii="Arial" w:hAnsi="Arial" w:cs="Arial"/>
          <w:b/>
          <w:bCs/>
          <w:u w:val="single"/>
          <w:rtl/>
        </w:rPr>
        <w:t>דעה א':</w:t>
      </w:r>
      <w:r>
        <w:rPr>
          <w:rtl/>
        </w:rPr>
        <w:t xml:space="preserve"> המכר יחול</w:t>
      </w:r>
      <w:r w:rsidR="0027613B">
        <w:rPr>
          <w:rFonts w:hint="cs"/>
          <w:rtl/>
        </w:rPr>
        <w:t xml:space="preserve">, אולם לאחר שתתגרש או שימות </w:t>
      </w:r>
      <w:r w:rsidR="00421CEA">
        <w:rPr>
          <w:rFonts w:hint="cs"/>
          <w:rtl/>
        </w:rPr>
        <w:t>ה</w:t>
      </w:r>
      <w:r w:rsidR="0027613B">
        <w:rPr>
          <w:rFonts w:hint="cs"/>
          <w:rtl/>
        </w:rPr>
        <w:t xml:space="preserve">בעל, </w:t>
      </w:r>
      <w:proofErr w:type="spellStart"/>
      <w:r w:rsidR="00421CEA">
        <w:rPr>
          <w:rFonts w:hint="cs"/>
          <w:rtl/>
        </w:rPr>
        <w:t>האשה</w:t>
      </w:r>
      <w:proofErr w:type="spellEnd"/>
      <w:r w:rsidR="00421CEA">
        <w:rPr>
          <w:rFonts w:hint="cs"/>
          <w:rtl/>
        </w:rPr>
        <w:t xml:space="preserve"> </w:t>
      </w:r>
      <w:r w:rsidR="00CA3E4D">
        <w:rPr>
          <w:rFonts w:hint="cs"/>
          <w:rtl/>
        </w:rPr>
        <w:t xml:space="preserve">מוציאה </w:t>
      </w:r>
      <w:r w:rsidR="00421CEA">
        <w:rPr>
          <w:rFonts w:hint="cs"/>
          <w:rtl/>
        </w:rPr>
        <w:t>את הקרקע מה</w:t>
      </w:r>
      <w:r w:rsidR="00CA3E4D">
        <w:rPr>
          <w:rFonts w:hint="cs"/>
          <w:rtl/>
        </w:rPr>
        <w:t>קונה</w:t>
      </w:r>
      <w:r w:rsidR="00BA5046">
        <w:rPr>
          <w:rFonts w:hint="cs"/>
          <w:rtl/>
        </w:rPr>
        <w:t xml:space="preserve"> </w:t>
      </w:r>
      <w:r>
        <w:rPr>
          <w:rtl/>
        </w:rPr>
        <w:t>(</w:t>
      </w:r>
      <w:proofErr w:type="spellStart"/>
      <w:r>
        <w:rPr>
          <w:rtl/>
        </w:rPr>
        <w:t>רי"ף</w:t>
      </w:r>
      <w:proofErr w:type="spellEnd"/>
      <w:r>
        <w:rPr>
          <w:rFonts w:hint="cs"/>
          <w:rtl/>
        </w:rPr>
        <w:t xml:space="preserve">, </w:t>
      </w:r>
      <w:proofErr w:type="spellStart"/>
      <w:r w:rsidR="00995EC9">
        <w:rPr>
          <w:rFonts w:hint="cs"/>
          <w:rtl/>
        </w:rPr>
        <w:t>רא"ש</w:t>
      </w:r>
      <w:proofErr w:type="spellEnd"/>
      <w:r w:rsidR="00995EC9">
        <w:rPr>
          <w:rFonts w:hint="cs"/>
          <w:rtl/>
        </w:rPr>
        <w:t xml:space="preserve">, </w:t>
      </w:r>
      <w:r>
        <w:rPr>
          <w:rFonts w:hint="cs"/>
          <w:rtl/>
        </w:rPr>
        <w:t xml:space="preserve">ר"י, </w:t>
      </w:r>
      <w:proofErr w:type="spellStart"/>
      <w:r>
        <w:rPr>
          <w:rFonts w:hint="cs"/>
          <w:rtl/>
        </w:rPr>
        <w:t>ראב"ד</w:t>
      </w:r>
      <w:proofErr w:type="spellEnd"/>
      <w:r>
        <w:rPr>
          <w:rtl/>
        </w:rPr>
        <w:t>).</w:t>
      </w:r>
      <w:r w:rsidR="00BA5046">
        <w:rPr>
          <w:rFonts w:hint="cs"/>
          <w:rtl/>
        </w:rPr>
        <w:t xml:space="preserve"> ודווקא </w:t>
      </w:r>
      <w:r w:rsidR="00421CEA">
        <w:rPr>
          <w:rFonts w:hint="cs"/>
          <w:rtl/>
        </w:rPr>
        <w:t xml:space="preserve">אם </w:t>
      </w:r>
      <w:r w:rsidR="00BA5046">
        <w:rPr>
          <w:rFonts w:hint="cs"/>
          <w:rtl/>
        </w:rPr>
        <w:t>מכר לשעה, אבל</w:t>
      </w:r>
      <w:r w:rsidR="00421CEA">
        <w:rPr>
          <w:rFonts w:hint="cs"/>
          <w:rtl/>
        </w:rPr>
        <w:t xml:space="preserve"> </w:t>
      </w:r>
      <w:r w:rsidR="00BA5046">
        <w:rPr>
          <w:rFonts w:hint="cs"/>
          <w:rtl/>
        </w:rPr>
        <w:t>מכר מכ</w:t>
      </w:r>
      <w:r w:rsidR="00421CEA">
        <w:rPr>
          <w:rFonts w:hint="cs"/>
          <w:rtl/>
        </w:rPr>
        <w:t>י</w:t>
      </w:r>
      <w:r w:rsidR="00BA5046">
        <w:rPr>
          <w:rFonts w:hint="cs"/>
          <w:rtl/>
        </w:rPr>
        <w:t>ר</w:t>
      </w:r>
      <w:r w:rsidR="00421CEA">
        <w:rPr>
          <w:rFonts w:hint="cs"/>
          <w:rtl/>
        </w:rPr>
        <w:t>ת</w:t>
      </w:r>
      <w:r w:rsidR="00BA5046">
        <w:rPr>
          <w:rFonts w:hint="cs"/>
          <w:rtl/>
        </w:rPr>
        <w:t xml:space="preserve"> עולם </w:t>
      </w:r>
      <w:r w:rsidR="00BA5046">
        <w:rPr>
          <w:rtl/>
        </w:rPr>
        <w:t>–</w:t>
      </w:r>
      <w:r w:rsidR="00BA5046">
        <w:rPr>
          <w:rFonts w:hint="cs"/>
          <w:rtl/>
        </w:rPr>
        <w:t xml:space="preserve"> </w:t>
      </w:r>
      <w:r w:rsidR="00421CEA">
        <w:rPr>
          <w:rFonts w:hint="cs"/>
          <w:rtl/>
        </w:rPr>
        <w:t xml:space="preserve">אין כאן </w:t>
      </w:r>
      <w:r w:rsidR="00BA5046">
        <w:rPr>
          <w:rFonts w:hint="cs"/>
          <w:rtl/>
        </w:rPr>
        <w:t>מכירה</w:t>
      </w:r>
      <w:r w:rsidR="00421CEA">
        <w:rPr>
          <w:rFonts w:hint="cs"/>
          <w:rtl/>
        </w:rPr>
        <w:t xml:space="preserve"> (ב"ש)</w:t>
      </w:r>
      <w:r w:rsidR="00BA5046">
        <w:rPr>
          <w:rFonts w:hint="cs"/>
          <w:rtl/>
        </w:rPr>
        <w:t>.</w:t>
      </w:r>
    </w:p>
    <w:p w14:paraId="762690F1" w14:textId="54972002" w:rsidR="005B69A0" w:rsidRDefault="00040429" w:rsidP="00952F27">
      <w:pPr>
        <w:spacing w:after="0" w:line="276" w:lineRule="auto"/>
        <w:ind w:left="-425"/>
        <w:rPr>
          <w:rtl/>
        </w:rPr>
      </w:pPr>
      <w:r>
        <w:rPr>
          <w:rFonts w:hint="cs"/>
          <w:b/>
          <w:bCs/>
          <w:u w:val="single"/>
          <w:rtl/>
        </w:rPr>
        <w:t>דעה ב':</w:t>
      </w:r>
      <w:r>
        <w:rPr>
          <w:rFonts w:hint="cs"/>
          <w:rtl/>
        </w:rPr>
        <w:t xml:space="preserve"> </w:t>
      </w:r>
      <w:proofErr w:type="spellStart"/>
      <w:r>
        <w:rPr>
          <w:rFonts w:hint="cs"/>
          <w:rtl/>
        </w:rPr>
        <w:t>האשה</w:t>
      </w:r>
      <w:proofErr w:type="spellEnd"/>
      <w:r>
        <w:rPr>
          <w:rFonts w:hint="cs"/>
          <w:rtl/>
        </w:rPr>
        <w:t xml:space="preserve"> יכולה לבטל את המכירה מיד, </w:t>
      </w:r>
      <w:r w:rsidR="009C7558">
        <w:rPr>
          <w:rFonts w:hint="cs"/>
          <w:rtl/>
        </w:rPr>
        <w:t>ו</w:t>
      </w:r>
      <w:r>
        <w:rPr>
          <w:rFonts w:hint="cs"/>
          <w:rtl/>
        </w:rPr>
        <w:t>הבעל אינו יכול</w:t>
      </w:r>
      <w:r w:rsidR="009C7558">
        <w:rPr>
          <w:rFonts w:hint="cs"/>
          <w:rtl/>
        </w:rPr>
        <w:t xml:space="preserve"> לבטל את המכירה</w:t>
      </w:r>
      <w:r>
        <w:rPr>
          <w:rFonts w:hint="cs"/>
          <w:rtl/>
        </w:rPr>
        <w:t xml:space="preserve">. אם </w:t>
      </w:r>
      <w:proofErr w:type="spellStart"/>
      <w:r>
        <w:rPr>
          <w:rFonts w:hint="cs"/>
          <w:rtl/>
        </w:rPr>
        <w:t>האשה</w:t>
      </w:r>
      <w:proofErr w:type="spellEnd"/>
      <w:r>
        <w:rPr>
          <w:rFonts w:hint="cs"/>
          <w:rtl/>
        </w:rPr>
        <w:t xml:space="preserve"> לא ביטלה</w:t>
      </w:r>
      <w:r w:rsidR="009C7558">
        <w:rPr>
          <w:rFonts w:hint="cs"/>
          <w:rtl/>
        </w:rPr>
        <w:t xml:space="preserve"> את המכירה</w:t>
      </w:r>
      <w:r>
        <w:rPr>
          <w:rFonts w:hint="cs"/>
          <w:rtl/>
        </w:rPr>
        <w:t xml:space="preserve"> ומתה, הבעל נכנס תחתיה ויכול לבטל</w:t>
      </w:r>
      <w:r w:rsidR="009C7558">
        <w:rPr>
          <w:rFonts w:hint="cs"/>
          <w:rtl/>
        </w:rPr>
        <w:t xml:space="preserve"> את המכירה</w:t>
      </w:r>
      <w:r w:rsidR="00414BF1">
        <w:rPr>
          <w:rFonts w:hint="cs"/>
          <w:rtl/>
        </w:rPr>
        <w:t xml:space="preserve"> (רש"י)</w:t>
      </w:r>
      <w:r>
        <w:rPr>
          <w:rFonts w:hint="cs"/>
          <w:rtl/>
        </w:rPr>
        <w:t>.</w:t>
      </w:r>
      <w:r w:rsidR="00A46A61">
        <w:rPr>
          <w:rtl/>
        </w:rPr>
        <w:br/>
      </w:r>
      <w:r w:rsidR="00A46A61" w:rsidRPr="00177D86">
        <w:rPr>
          <w:rFonts w:ascii="Arial" w:hAnsi="Arial" w:cs="Arial"/>
          <w:b/>
          <w:bCs/>
          <w:u w:val="single"/>
          <w:rtl/>
        </w:rPr>
        <w:t xml:space="preserve">דעה </w:t>
      </w:r>
      <w:r w:rsidR="00421CFE">
        <w:rPr>
          <w:rFonts w:ascii="Arial" w:hAnsi="Arial" w:cs="Arial" w:hint="cs"/>
          <w:b/>
          <w:bCs/>
          <w:u w:val="single"/>
          <w:rtl/>
        </w:rPr>
        <w:t>ג</w:t>
      </w:r>
      <w:r w:rsidR="00A46A61" w:rsidRPr="00177D86">
        <w:rPr>
          <w:rFonts w:ascii="Arial" w:hAnsi="Arial" w:cs="Arial"/>
          <w:b/>
          <w:bCs/>
          <w:u w:val="single"/>
          <w:rtl/>
        </w:rPr>
        <w:t>':</w:t>
      </w:r>
      <w:r w:rsidR="00A46A61">
        <w:rPr>
          <w:rtl/>
        </w:rPr>
        <w:t xml:space="preserve"> </w:t>
      </w:r>
      <w:r w:rsidR="00886D03">
        <w:rPr>
          <w:rFonts w:hint="cs"/>
          <w:rtl/>
        </w:rPr>
        <w:t>לא עשה כלום, ואין כאן מכירה</w:t>
      </w:r>
      <w:r w:rsidR="00414BF1">
        <w:rPr>
          <w:rFonts w:hint="cs"/>
          <w:rtl/>
        </w:rPr>
        <w:t xml:space="preserve"> </w:t>
      </w:r>
      <w:r w:rsidR="00A46A61">
        <w:rPr>
          <w:rtl/>
        </w:rPr>
        <w:t>(</w:t>
      </w:r>
      <w:r w:rsidR="00A46A61">
        <w:rPr>
          <w:rFonts w:hint="cs"/>
          <w:rtl/>
        </w:rPr>
        <w:t xml:space="preserve">רמב"ם, </w:t>
      </w:r>
      <w:r w:rsidR="00414BF1">
        <w:rPr>
          <w:rFonts w:hint="cs"/>
          <w:rtl/>
        </w:rPr>
        <w:t xml:space="preserve">רמב"ן, </w:t>
      </w:r>
      <w:proofErr w:type="spellStart"/>
      <w:r w:rsidR="00A46A61">
        <w:rPr>
          <w:rFonts w:hint="cs"/>
          <w:rtl/>
        </w:rPr>
        <w:t>רשב"א</w:t>
      </w:r>
      <w:proofErr w:type="spellEnd"/>
      <w:r w:rsidR="00A46A61">
        <w:rPr>
          <w:rFonts w:hint="cs"/>
          <w:rtl/>
        </w:rPr>
        <w:t xml:space="preserve">, </w:t>
      </w:r>
      <w:proofErr w:type="spellStart"/>
      <w:r w:rsidR="00A46A61">
        <w:rPr>
          <w:rFonts w:hint="cs"/>
          <w:rtl/>
        </w:rPr>
        <w:t>שו"ע</w:t>
      </w:r>
      <w:proofErr w:type="spellEnd"/>
      <w:r w:rsidR="00A46A61">
        <w:rPr>
          <w:rtl/>
        </w:rPr>
        <w:t>).</w:t>
      </w:r>
      <w:r w:rsidR="00CA3E4D">
        <w:rPr>
          <w:rFonts w:hint="cs"/>
          <w:rtl/>
        </w:rPr>
        <w:t xml:space="preserve"> </w:t>
      </w:r>
      <w:r w:rsidR="00886D03">
        <w:rPr>
          <w:rFonts w:hint="cs"/>
          <w:rtl/>
        </w:rPr>
        <w:t xml:space="preserve">אפילו הבעל עצמו יכול לבטל את המכירה מיד, וכל שכן </w:t>
      </w:r>
      <w:proofErr w:type="spellStart"/>
      <w:r w:rsidR="00886D03">
        <w:rPr>
          <w:rFonts w:hint="cs"/>
          <w:rtl/>
        </w:rPr>
        <w:t>האשה</w:t>
      </w:r>
      <w:proofErr w:type="spellEnd"/>
      <w:r w:rsidR="00886D03">
        <w:rPr>
          <w:rFonts w:hint="cs"/>
          <w:rtl/>
        </w:rPr>
        <w:t xml:space="preserve"> מבטלת. </w:t>
      </w:r>
      <w:proofErr w:type="spellStart"/>
      <w:r w:rsidR="00886D03">
        <w:rPr>
          <w:rFonts w:hint="cs"/>
          <w:rtl/>
        </w:rPr>
        <w:t>דתקון</w:t>
      </w:r>
      <w:proofErr w:type="spellEnd"/>
      <w:r w:rsidR="00886D03">
        <w:rPr>
          <w:rFonts w:hint="cs"/>
          <w:rtl/>
        </w:rPr>
        <w:t xml:space="preserve"> רבנן שלא יתקיים המכירה כלל (ר"ח).</w:t>
      </w:r>
    </w:p>
    <w:p w14:paraId="44B3CDB9" w14:textId="62749BDA" w:rsidR="0054151B" w:rsidRDefault="0054151B" w:rsidP="00952F27">
      <w:pPr>
        <w:spacing w:after="0" w:line="276" w:lineRule="auto"/>
        <w:ind w:left="-425"/>
        <w:rPr>
          <w:rtl/>
        </w:rPr>
      </w:pPr>
      <w:proofErr w:type="spellStart"/>
      <w:r>
        <w:rPr>
          <w:rFonts w:hint="cs"/>
          <w:b/>
          <w:bCs/>
          <w:u w:val="single"/>
          <w:rtl/>
        </w:rPr>
        <w:t>האשה</w:t>
      </w:r>
      <w:proofErr w:type="spellEnd"/>
      <w:r w:rsidRPr="00C1129A">
        <w:rPr>
          <w:rFonts w:hint="cs"/>
          <w:b/>
          <w:bCs/>
          <w:u w:val="single"/>
          <w:rtl/>
        </w:rPr>
        <w:t xml:space="preserve"> שמכר</w:t>
      </w:r>
      <w:r>
        <w:rPr>
          <w:rFonts w:hint="cs"/>
          <w:b/>
          <w:bCs/>
          <w:u w:val="single"/>
          <w:rtl/>
        </w:rPr>
        <w:t>ה</w:t>
      </w:r>
      <w:r w:rsidRPr="00C1129A">
        <w:rPr>
          <w:rFonts w:hint="cs"/>
          <w:b/>
          <w:bCs/>
          <w:u w:val="single"/>
          <w:rtl/>
        </w:rPr>
        <w:t xml:space="preserve"> </w:t>
      </w:r>
      <w:r>
        <w:rPr>
          <w:rFonts w:hint="cs"/>
          <w:b/>
          <w:bCs/>
          <w:u w:val="single"/>
          <w:rtl/>
        </w:rPr>
        <w:t xml:space="preserve">קרקע של </w:t>
      </w:r>
      <w:r w:rsidRPr="00C1129A">
        <w:rPr>
          <w:rFonts w:hint="cs"/>
          <w:b/>
          <w:bCs/>
          <w:u w:val="single"/>
          <w:rtl/>
        </w:rPr>
        <w:t>נכסי צאן ברזל:</w:t>
      </w:r>
    </w:p>
    <w:p w14:paraId="4BA21667" w14:textId="1929648F" w:rsidR="0054151B" w:rsidRDefault="009C4CD1" w:rsidP="00952F27">
      <w:pPr>
        <w:spacing w:after="0" w:line="276" w:lineRule="auto"/>
        <w:ind w:left="-425"/>
        <w:rPr>
          <w:rtl/>
        </w:rPr>
      </w:pPr>
      <w:r w:rsidRPr="009C4CD1">
        <w:rPr>
          <w:rFonts w:hint="cs"/>
          <w:b/>
          <w:bCs/>
          <w:u w:val="single"/>
          <w:rtl/>
        </w:rPr>
        <w:t>דעה א':</w:t>
      </w:r>
      <w:r>
        <w:rPr>
          <w:rFonts w:hint="cs"/>
          <w:rtl/>
        </w:rPr>
        <w:t xml:space="preserve"> הבעל מבטלו מיד (רש"י).</w:t>
      </w:r>
    </w:p>
    <w:p w14:paraId="640375F3" w14:textId="5425090C" w:rsidR="009C4CD1" w:rsidRDefault="009C4CD1" w:rsidP="00952F27">
      <w:pPr>
        <w:spacing w:after="0" w:line="276" w:lineRule="auto"/>
        <w:ind w:left="-425"/>
        <w:rPr>
          <w:rtl/>
        </w:rPr>
      </w:pPr>
      <w:r w:rsidRPr="009C4CD1">
        <w:rPr>
          <w:rFonts w:hint="cs"/>
          <w:b/>
          <w:bCs/>
          <w:u w:val="single"/>
          <w:rtl/>
        </w:rPr>
        <w:t xml:space="preserve">דעה </w:t>
      </w:r>
      <w:r>
        <w:rPr>
          <w:rFonts w:hint="cs"/>
          <w:b/>
          <w:bCs/>
          <w:u w:val="single"/>
          <w:rtl/>
        </w:rPr>
        <w:t>ב</w:t>
      </w:r>
      <w:r w:rsidRPr="009C4CD1">
        <w:rPr>
          <w:rFonts w:hint="cs"/>
          <w:b/>
          <w:bCs/>
          <w:u w:val="single"/>
          <w:rtl/>
        </w:rPr>
        <w:t>':</w:t>
      </w:r>
      <w:r>
        <w:rPr>
          <w:rFonts w:hint="cs"/>
          <w:rtl/>
        </w:rPr>
        <w:t xml:space="preserve"> </w:t>
      </w:r>
      <w:proofErr w:type="spellStart"/>
      <w:r>
        <w:rPr>
          <w:rFonts w:hint="cs"/>
          <w:rtl/>
        </w:rPr>
        <w:t>האשה</w:t>
      </w:r>
      <w:proofErr w:type="spellEnd"/>
      <w:r>
        <w:rPr>
          <w:rFonts w:hint="cs"/>
          <w:rtl/>
        </w:rPr>
        <w:t xml:space="preserve"> שמכרה בין לבעלה ובין לאחרים לא עשתה כלום (רמב"ם, רמב"ן,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w:t>
      </w:r>
      <w:r w:rsidR="00BE11BE">
        <w:rPr>
          <w:rFonts w:hint="cs"/>
          <w:rtl/>
        </w:rPr>
        <w:t xml:space="preserve"> המכירה לאחרים בטלה, כי גוף הקרקע של נכסי צאן ברזל הוא ברשות הבעל, ולכן הבעל יכול להוציאו מידי הלקוח. המכירה לבעל בטלה, כי יכול </w:t>
      </w:r>
      <w:proofErr w:type="spellStart"/>
      <w:r w:rsidR="00BE11BE">
        <w:rPr>
          <w:rFonts w:hint="cs"/>
          <w:rtl/>
        </w:rPr>
        <w:t>לומרה</w:t>
      </w:r>
      <w:proofErr w:type="spellEnd"/>
      <w:r w:rsidR="00BE11BE">
        <w:rPr>
          <w:rFonts w:hint="cs"/>
          <w:rtl/>
        </w:rPr>
        <w:t xml:space="preserve"> "נחת רוח עשיתי לבעלי" [ולא התכוונתי באמת למכור לו].</w:t>
      </w:r>
    </w:p>
    <w:p w14:paraId="25F805E1" w14:textId="77777777" w:rsidR="0043042A" w:rsidRDefault="00B257D0" w:rsidP="00952F27">
      <w:pPr>
        <w:spacing w:after="0" w:line="276" w:lineRule="auto"/>
        <w:ind w:left="-425"/>
        <w:rPr>
          <w:rtl/>
        </w:rPr>
      </w:pPr>
      <w:r>
        <w:rPr>
          <w:rFonts w:hint="cs"/>
          <w:b/>
          <w:bCs/>
          <w:u w:val="single"/>
          <w:rtl/>
        </w:rPr>
        <w:t>דעה ג':</w:t>
      </w:r>
      <w:r>
        <w:rPr>
          <w:rFonts w:hint="cs"/>
          <w:rtl/>
        </w:rPr>
        <w:t xml:space="preserve"> אם </w:t>
      </w:r>
      <w:proofErr w:type="spellStart"/>
      <w:r>
        <w:rPr>
          <w:rFonts w:hint="cs"/>
          <w:rtl/>
        </w:rPr>
        <w:t>נתאלמנה</w:t>
      </w:r>
      <w:proofErr w:type="spellEnd"/>
      <w:r>
        <w:rPr>
          <w:rFonts w:hint="cs"/>
          <w:rtl/>
        </w:rPr>
        <w:t xml:space="preserve"> או התגרשה [</w:t>
      </w:r>
      <w:proofErr w:type="spellStart"/>
      <w:r>
        <w:rPr>
          <w:rFonts w:hint="cs"/>
          <w:rtl/>
        </w:rPr>
        <w:t>שנצ"ב</w:t>
      </w:r>
      <w:proofErr w:type="spellEnd"/>
      <w:r>
        <w:rPr>
          <w:rFonts w:hint="cs"/>
          <w:rtl/>
        </w:rPr>
        <w:t xml:space="preserve"> חוזרים לרשותה], מכ</w:t>
      </w:r>
      <w:r w:rsidR="005B0F80">
        <w:rPr>
          <w:rFonts w:hint="cs"/>
          <w:rtl/>
        </w:rPr>
        <w:t>י</w:t>
      </w:r>
      <w:r>
        <w:rPr>
          <w:rFonts w:hint="cs"/>
          <w:rtl/>
        </w:rPr>
        <w:t>ר</w:t>
      </w:r>
      <w:r w:rsidR="005B0F80">
        <w:rPr>
          <w:rFonts w:hint="cs"/>
          <w:rtl/>
        </w:rPr>
        <w:t>תה</w:t>
      </w:r>
      <w:r>
        <w:rPr>
          <w:rFonts w:hint="cs"/>
          <w:rtl/>
        </w:rPr>
        <w:t xml:space="preserve"> </w:t>
      </w:r>
      <w:r w:rsidR="005B0F80">
        <w:rPr>
          <w:rFonts w:hint="cs"/>
          <w:rtl/>
        </w:rPr>
        <w:t>מתקיימת</w:t>
      </w:r>
      <w:r>
        <w:rPr>
          <w:rFonts w:hint="cs"/>
          <w:rtl/>
        </w:rPr>
        <w:t xml:space="preserve"> (נ"י).</w:t>
      </w:r>
      <w:r w:rsidR="005B0F80">
        <w:rPr>
          <w:rFonts w:hint="cs"/>
          <w:rtl/>
        </w:rPr>
        <w:t xml:space="preserve"> ומדובר שמכרה בטובת הנאה, שאם תתאלמן או תתגרש ירקחם הלוקח (ח"מ </w:t>
      </w:r>
      <w:proofErr w:type="spellStart"/>
      <w:r w:rsidR="005B0F80">
        <w:rPr>
          <w:rFonts w:hint="cs"/>
          <w:rtl/>
        </w:rPr>
        <w:t>ס"ק</w:t>
      </w:r>
      <w:proofErr w:type="spellEnd"/>
      <w:r w:rsidR="005B0F80">
        <w:rPr>
          <w:rFonts w:hint="cs"/>
          <w:rtl/>
        </w:rPr>
        <w:t xml:space="preserve"> </w:t>
      </w:r>
      <w:proofErr w:type="spellStart"/>
      <w:r w:rsidR="005B0F80">
        <w:rPr>
          <w:rFonts w:hint="cs"/>
          <w:rtl/>
        </w:rPr>
        <w:t>מא</w:t>
      </w:r>
      <w:proofErr w:type="spellEnd"/>
      <w:r w:rsidR="005B0F80">
        <w:rPr>
          <w:rFonts w:hint="cs"/>
          <w:rtl/>
        </w:rPr>
        <w:t>), אבל אם מכרה מהיום מכירה גמורה, כיוון שאין ברשותה למכור, מכירתה בטילה לגמרי, ואף אחר מיתת הבעל אין מכירתה חוזרת ונעורה.</w:t>
      </w:r>
    </w:p>
    <w:p w14:paraId="6AD51794" w14:textId="77777777" w:rsidR="001F18BA" w:rsidRDefault="00940161" w:rsidP="00952F27">
      <w:pPr>
        <w:spacing w:after="0" w:line="276" w:lineRule="auto"/>
        <w:ind w:left="-425"/>
        <w:rPr>
          <w:u w:val="single"/>
          <w:rtl/>
        </w:rPr>
      </w:pPr>
      <w:proofErr w:type="spellStart"/>
      <w:r w:rsidRPr="005B69A0">
        <w:rPr>
          <w:rFonts w:hint="cs"/>
          <w:u w:val="single"/>
          <w:rtl/>
        </w:rPr>
        <w:t>השו"ע</w:t>
      </w:r>
      <w:proofErr w:type="spellEnd"/>
      <w:r w:rsidRPr="005B69A0">
        <w:rPr>
          <w:rFonts w:hint="cs"/>
          <w:u w:val="single"/>
          <w:rtl/>
        </w:rPr>
        <w:t xml:space="preserve"> פסק בסתם כדעת הרמב"ם (דעה ג')</w:t>
      </w:r>
      <w:r w:rsidR="00551003" w:rsidRPr="005B69A0">
        <w:rPr>
          <w:rFonts w:hint="cs"/>
          <w:u w:val="single"/>
          <w:rtl/>
        </w:rPr>
        <w:t xml:space="preserve">, והוסיף בשם </w:t>
      </w:r>
      <w:r w:rsidR="00BD49FE">
        <w:rPr>
          <w:rFonts w:hint="cs"/>
          <w:u w:val="single"/>
          <w:rtl/>
        </w:rPr>
        <w:t>יש מי שאומר,</w:t>
      </w:r>
      <w:r w:rsidR="00551003" w:rsidRPr="005B69A0">
        <w:rPr>
          <w:rFonts w:hint="cs"/>
          <w:u w:val="single"/>
          <w:rtl/>
        </w:rPr>
        <w:t xml:space="preserve"> כדעת </w:t>
      </w:r>
      <w:proofErr w:type="spellStart"/>
      <w:r w:rsidR="00551003" w:rsidRPr="005B69A0">
        <w:rPr>
          <w:rFonts w:hint="cs"/>
          <w:u w:val="single"/>
          <w:rtl/>
        </w:rPr>
        <w:t>הר"ח</w:t>
      </w:r>
      <w:proofErr w:type="spellEnd"/>
      <w:r w:rsidR="00551003" w:rsidRPr="005B69A0">
        <w:rPr>
          <w:rFonts w:hint="cs"/>
          <w:u w:val="single"/>
          <w:rtl/>
        </w:rPr>
        <w:t xml:space="preserve"> (</w:t>
      </w:r>
      <w:r w:rsidR="003524A3">
        <w:rPr>
          <w:rFonts w:hint="cs"/>
          <w:u w:val="single"/>
          <w:rtl/>
        </w:rPr>
        <w:t>בדעה ג'</w:t>
      </w:r>
      <w:r w:rsidR="00551003" w:rsidRPr="005B69A0">
        <w:rPr>
          <w:rFonts w:hint="cs"/>
          <w:u w:val="single"/>
          <w:rtl/>
        </w:rPr>
        <w:t>)</w:t>
      </w:r>
      <w:r w:rsidR="005B69A0" w:rsidRPr="005B69A0">
        <w:rPr>
          <w:rFonts w:hint="cs"/>
          <w:u w:val="single"/>
          <w:rtl/>
        </w:rPr>
        <w:t xml:space="preserve">, </w:t>
      </w:r>
      <w:proofErr w:type="spellStart"/>
      <w:r w:rsidR="005B69A0" w:rsidRPr="005B69A0">
        <w:rPr>
          <w:rFonts w:hint="cs"/>
          <w:u w:val="single"/>
          <w:rtl/>
        </w:rPr>
        <w:t>והרמ"א</w:t>
      </w:r>
      <w:proofErr w:type="spellEnd"/>
      <w:r w:rsidR="005B69A0" w:rsidRPr="005B69A0">
        <w:rPr>
          <w:rFonts w:hint="cs"/>
          <w:u w:val="single"/>
          <w:rtl/>
        </w:rPr>
        <w:t xml:space="preserve"> כתב כדעת רש"י (דעה ב')</w:t>
      </w:r>
      <w:r w:rsidR="00B257D0">
        <w:rPr>
          <w:rFonts w:hint="cs"/>
          <w:u w:val="single"/>
          <w:rtl/>
        </w:rPr>
        <w:t xml:space="preserve"> וכדעת נ"י (דעה ג' במכרה </w:t>
      </w:r>
      <w:proofErr w:type="spellStart"/>
      <w:r w:rsidR="00B257D0">
        <w:rPr>
          <w:rFonts w:hint="cs"/>
          <w:u w:val="single"/>
          <w:rtl/>
        </w:rPr>
        <w:t>האשה</w:t>
      </w:r>
      <w:proofErr w:type="spellEnd"/>
      <w:r w:rsidR="00B257D0">
        <w:rPr>
          <w:rFonts w:hint="cs"/>
          <w:u w:val="single"/>
          <w:rtl/>
        </w:rPr>
        <w:t>)</w:t>
      </w:r>
      <w:r w:rsidR="005B69A0" w:rsidRPr="005B69A0">
        <w:rPr>
          <w:rFonts w:hint="cs"/>
          <w:u w:val="single"/>
          <w:rtl/>
        </w:rPr>
        <w:t>.</w:t>
      </w:r>
    </w:p>
    <w:p w14:paraId="752A3587" w14:textId="301D1CBD" w:rsidR="00A46A61" w:rsidRPr="0043042A" w:rsidRDefault="00A46A61" w:rsidP="00952F27">
      <w:pPr>
        <w:spacing w:after="0" w:line="276" w:lineRule="auto"/>
        <w:rPr>
          <w:rtl/>
        </w:rPr>
      </w:pPr>
    </w:p>
    <w:p w14:paraId="04155851" w14:textId="77777777" w:rsidR="00FA7833" w:rsidRDefault="00A46A61" w:rsidP="00952F27">
      <w:pPr>
        <w:spacing w:after="0" w:line="276" w:lineRule="auto"/>
        <w:ind w:left="-425"/>
        <w:rPr>
          <w:rtl/>
        </w:rPr>
      </w:pPr>
      <w:r w:rsidRPr="00C1129A">
        <w:rPr>
          <w:rFonts w:hint="cs"/>
          <w:b/>
          <w:bCs/>
          <w:u w:val="single"/>
          <w:rtl/>
        </w:rPr>
        <w:t xml:space="preserve">בעל שמכר </w:t>
      </w:r>
      <w:r>
        <w:rPr>
          <w:rFonts w:hint="cs"/>
          <w:b/>
          <w:bCs/>
          <w:u w:val="single"/>
          <w:rtl/>
        </w:rPr>
        <w:t xml:space="preserve">קרקע של </w:t>
      </w:r>
      <w:r w:rsidRPr="00C1129A">
        <w:rPr>
          <w:rFonts w:hint="cs"/>
          <w:b/>
          <w:bCs/>
          <w:u w:val="single"/>
          <w:rtl/>
        </w:rPr>
        <w:t>נכסי צאן ברזל</w:t>
      </w:r>
      <w:r>
        <w:rPr>
          <w:rFonts w:hint="cs"/>
          <w:b/>
          <w:bCs/>
          <w:u w:val="single"/>
          <w:rtl/>
        </w:rPr>
        <w:t xml:space="preserve"> </w:t>
      </w:r>
      <w:r w:rsidR="00BE5782">
        <w:rPr>
          <w:b/>
          <w:bCs/>
          <w:u w:val="single"/>
          <w:rtl/>
        </w:rPr>
        <w:t>–</w:t>
      </w:r>
      <w:r w:rsidR="00BE5782">
        <w:rPr>
          <w:rFonts w:hint="cs"/>
          <w:b/>
          <w:bCs/>
          <w:u w:val="single"/>
          <w:rtl/>
        </w:rPr>
        <w:t xml:space="preserve"> יש להבחין בין שלושה מצבים שונים </w:t>
      </w:r>
      <w:r>
        <w:rPr>
          <w:rFonts w:hint="cs"/>
          <w:b/>
          <w:bCs/>
          <w:u w:val="single"/>
          <w:rtl/>
        </w:rPr>
        <w:t>(ב"ש)</w:t>
      </w:r>
      <w:r w:rsidRPr="00C1129A">
        <w:rPr>
          <w:rFonts w:hint="cs"/>
          <w:b/>
          <w:bCs/>
          <w:u w:val="single"/>
          <w:rtl/>
        </w:rPr>
        <w:t>:</w:t>
      </w:r>
      <w:r>
        <w:rPr>
          <w:rtl/>
        </w:rPr>
        <w:br/>
      </w:r>
      <w:r w:rsidR="00BE5782">
        <w:rPr>
          <w:rFonts w:ascii="Arial" w:hAnsi="Arial" w:cs="Arial" w:hint="cs"/>
          <w:b/>
          <w:bCs/>
          <w:u w:val="single"/>
          <w:rtl/>
        </w:rPr>
        <w:t>מצב א</w:t>
      </w:r>
      <w:r w:rsidRPr="00177D86">
        <w:rPr>
          <w:rFonts w:ascii="Arial" w:hAnsi="Arial" w:cs="Arial" w:hint="cs"/>
          <w:b/>
          <w:bCs/>
          <w:u w:val="single"/>
          <w:rtl/>
        </w:rPr>
        <w:t>':</w:t>
      </w:r>
      <w:r>
        <w:rPr>
          <w:rFonts w:hint="cs"/>
          <w:rtl/>
        </w:rPr>
        <w:t xml:space="preserve"> </w:t>
      </w:r>
      <w:r w:rsidR="00BE5782">
        <w:rPr>
          <w:rFonts w:hint="cs"/>
          <w:rtl/>
        </w:rPr>
        <w:t>מחלוקת הראשונים</w:t>
      </w:r>
      <w:r w:rsidR="00FA7833">
        <w:rPr>
          <w:rFonts w:hint="cs"/>
          <w:rtl/>
        </w:rPr>
        <w:t xml:space="preserve"> לעיל</w:t>
      </w:r>
      <w:r w:rsidR="00BE5782">
        <w:rPr>
          <w:rFonts w:hint="cs"/>
          <w:rtl/>
        </w:rPr>
        <w:t xml:space="preserve">, עוסק במקרה שהבעל מכר קרקע </w:t>
      </w:r>
      <w:proofErr w:type="spellStart"/>
      <w:r w:rsidR="00BE5782">
        <w:rPr>
          <w:rFonts w:hint="cs"/>
          <w:rtl/>
        </w:rPr>
        <w:t>נצ"ב</w:t>
      </w:r>
      <w:proofErr w:type="spellEnd"/>
      <w:r w:rsidR="00BE5782">
        <w:rPr>
          <w:rFonts w:hint="cs"/>
          <w:rtl/>
        </w:rPr>
        <w:t xml:space="preserve"> עם פירותיה. ואפילו אם הלוקח מתכוון להחזיק רק בפירות, כיוון שהמכירה בגוף הקרקע בטילה, גם מכירת הפירות בטילה.</w:t>
      </w:r>
      <w:r>
        <w:rPr>
          <w:rtl/>
        </w:rPr>
        <w:br/>
      </w:r>
      <w:r w:rsidR="00FA7833">
        <w:rPr>
          <w:rFonts w:ascii="Arial" w:hAnsi="Arial" w:cs="Arial" w:hint="cs"/>
          <w:b/>
          <w:bCs/>
          <w:u w:val="single"/>
          <w:rtl/>
        </w:rPr>
        <w:t>מצב ב'</w:t>
      </w:r>
      <w:r w:rsidRPr="00177D86">
        <w:rPr>
          <w:rFonts w:ascii="Arial" w:hAnsi="Arial" w:cs="Arial" w:hint="cs"/>
          <w:b/>
          <w:bCs/>
          <w:u w:val="single"/>
          <w:rtl/>
        </w:rPr>
        <w:t>:</w:t>
      </w:r>
      <w:r>
        <w:rPr>
          <w:rFonts w:hint="cs"/>
          <w:rtl/>
        </w:rPr>
        <w:t xml:space="preserve"> </w:t>
      </w:r>
      <w:r w:rsidR="00FA7833">
        <w:rPr>
          <w:rFonts w:hint="cs"/>
          <w:rtl/>
        </w:rPr>
        <w:t xml:space="preserve">הבעל מכר את קרקע </w:t>
      </w:r>
      <w:proofErr w:type="spellStart"/>
      <w:r w:rsidR="00FA7833">
        <w:rPr>
          <w:rFonts w:hint="cs"/>
          <w:rtl/>
        </w:rPr>
        <w:t>הנצ"ב</w:t>
      </w:r>
      <w:proofErr w:type="spellEnd"/>
      <w:r w:rsidR="00FA7833">
        <w:rPr>
          <w:rFonts w:hint="cs"/>
          <w:rtl/>
        </w:rPr>
        <w:t xml:space="preserve"> רק לפירותיה, מחלוקת: </w:t>
      </w:r>
    </w:p>
    <w:p w14:paraId="50B034E8" w14:textId="0C57FD2B" w:rsidR="00FA7833" w:rsidRDefault="00FA7833" w:rsidP="00952F27">
      <w:pPr>
        <w:spacing w:after="0" w:line="276" w:lineRule="auto"/>
        <w:ind w:left="-425" w:firstLine="1145"/>
        <w:rPr>
          <w:rtl/>
        </w:rPr>
      </w:pPr>
      <w:r>
        <w:rPr>
          <w:rFonts w:hint="cs"/>
          <w:b/>
          <w:bCs/>
          <w:u w:val="single"/>
          <w:rtl/>
        </w:rPr>
        <w:t>דעה 1:</w:t>
      </w:r>
      <w:r>
        <w:rPr>
          <w:rFonts w:hint="cs"/>
          <w:rtl/>
        </w:rPr>
        <w:t xml:space="preserve"> המכירה קיימת</w:t>
      </w:r>
      <w:r w:rsidR="008176B2">
        <w:rPr>
          <w:rFonts w:hint="cs"/>
          <w:rtl/>
        </w:rPr>
        <w:t>,</w:t>
      </w:r>
      <w:r>
        <w:rPr>
          <w:rFonts w:hint="cs"/>
          <w:rtl/>
        </w:rPr>
        <w:t xml:space="preserve"> </w:t>
      </w:r>
      <w:r w:rsidR="008176B2">
        <w:rPr>
          <w:rFonts w:hint="cs"/>
          <w:rtl/>
        </w:rPr>
        <w:t xml:space="preserve">כי מוכר מה ששייך לו </w:t>
      </w:r>
      <w:r>
        <w:rPr>
          <w:rFonts w:hint="cs"/>
          <w:rtl/>
        </w:rPr>
        <w:t>(</w:t>
      </w:r>
      <w:proofErr w:type="spellStart"/>
      <w:r>
        <w:rPr>
          <w:rFonts w:hint="cs"/>
          <w:rtl/>
        </w:rPr>
        <w:t>הר"ן</w:t>
      </w:r>
      <w:proofErr w:type="spellEnd"/>
      <w:r>
        <w:rPr>
          <w:rFonts w:hint="cs"/>
          <w:rtl/>
        </w:rPr>
        <w:t xml:space="preserve">, מ"מ) </w:t>
      </w:r>
    </w:p>
    <w:p w14:paraId="2F6AB9B0" w14:textId="677E7B50" w:rsidR="00FA7833" w:rsidRDefault="00A46A61" w:rsidP="00952F27">
      <w:pPr>
        <w:spacing w:after="0" w:line="276" w:lineRule="auto"/>
        <w:ind w:left="-425" w:firstLine="1145"/>
        <w:rPr>
          <w:rtl/>
        </w:rPr>
      </w:pPr>
      <w:r w:rsidRPr="00177D86">
        <w:rPr>
          <w:rFonts w:ascii="Arial" w:hAnsi="Arial" w:cs="Arial" w:hint="cs"/>
          <w:b/>
          <w:bCs/>
          <w:u w:val="single"/>
          <w:rtl/>
        </w:rPr>
        <w:t>דעה 2:</w:t>
      </w:r>
      <w:r>
        <w:rPr>
          <w:rFonts w:hint="cs"/>
          <w:rtl/>
        </w:rPr>
        <w:t xml:space="preserve"> </w:t>
      </w:r>
      <w:r w:rsidR="00FA7833">
        <w:rPr>
          <w:rFonts w:hint="cs"/>
          <w:rtl/>
        </w:rPr>
        <w:t xml:space="preserve">המכירה בטילה, </w:t>
      </w:r>
      <w:r w:rsidR="008176B2">
        <w:rPr>
          <w:rFonts w:hint="cs"/>
          <w:rtl/>
        </w:rPr>
        <w:t>כדי</w:t>
      </w:r>
      <w:r w:rsidR="00FA7833">
        <w:rPr>
          <w:rFonts w:hint="cs"/>
          <w:rtl/>
        </w:rPr>
        <w:t xml:space="preserve"> שגוף הקרקע </w:t>
      </w:r>
      <w:r w:rsidR="008176B2">
        <w:rPr>
          <w:rFonts w:hint="cs"/>
          <w:rtl/>
        </w:rPr>
        <w:t xml:space="preserve">לא </w:t>
      </w:r>
      <w:r w:rsidR="00FA7833">
        <w:rPr>
          <w:rFonts w:hint="cs"/>
          <w:rtl/>
        </w:rPr>
        <w:t>ישתקע ביד הלוקח (נ"י).</w:t>
      </w:r>
    </w:p>
    <w:p w14:paraId="6F5465EA" w14:textId="4D0AF365" w:rsidR="00A46A61" w:rsidRDefault="00FA7833" w:rsidP="00952F27">
      <w:pPr>
        <w:spacing w:after="0" w:line="276" w:lineRule="auto"/>
        <w:ind w:left="-425"/>
        <w:rPr>
          <w:rtl/>
        </w:rPr>
      </w:pPr>
      <w:r>
        <w:rPr>
          <w:rFonts w:hint="cs"/>
          <w:rtl/>
        </w:rPr>
        <w:t xml:space="preserve"> </w:t>
      </w:r>
      <w:r w:rsidRPr="00FA7833">
        <w:rPr>
          <w:rFonts w:hint="cs"/>
          <w:b/>
          <w:bCs/>
          <w:u w:val="single"/>
          <w:rtl/>
        </w:rPr>
        <w:t>מצב ג':</w:t>
      </w:r>
      <w:r>
        <w:rPr>
          <w:rFonts w:hint="cs"/>
          <w:rtl/>
        </w:rPr>
        <w:t xml:space="preserve"> מכר את הקרקע לפירותיה לזמן מוגבל,</w:t>
      </w:r>
      <w:r>
        <w:rPr>
          <w:rStyle w:val="a5"/>
          <w:rtl/>
        </w:rPr>
        <w:footnoteReference w:id="172"/>
      </w:r>
      <w:r>
        <w:rPr>
          <w:rFonts w:hint="cs"/>
          <w:rtl/>
        </w:rPr>
        <w:t xml:space="preserve"> </w:t>
      </w:r>
      <w:proofErr w:type="spellStart"/>
      <w:r>
        <w:rPr>
          <w:rFonts w:hint="cs"/>
          <w:rtl/>
        </w:rPr>
        <w:t>לכו"ע</w:t>
      </w:r>
      <w:proofErr w:type="spellEnd"/>
      <w:r>
        <w:rPr>
          <w:rFonts w:hint="cs"/>
          <w:rtl/>
        </w:rPr>
        <w:t xml:space="preserve"> המכירה קיימת, </w:t>
      </w:r>
      <w:proofErr w:type="spellStart"/>
      <w:r>
        <w:rPr>
          <w:rFonts w:hint="cs"/>
          <w:rtl/>
        </w:rPr>
        <w:t>והאשה</w:t>
      </w:r>
      <w:proofErr w:type="spellEnd"/>
      <w:r>
        <w:rPr>
          <w:rFonts w:hint="cs"/>
          <w:rtl/>
        </w:rPr>
        <w:t xml:space="preserve"> אינה יכולה לבטלה, גם לא משום רווח ביתא.</w:t>
      </w:r>
      <w:r w:rsidR="00FA258C">
        <w:rPr>
          <w:rStyle w:val="a5"/>
          <w:rtl/>
        </w:rPr>
        <w:footnoteReference w:id="173"/>
      </w:r>
    </w:p>
    <w:p w14:paraId="38285A4F" w14:textId="26547ABA" w:rsidR="00396EB4" w:rsidRDefault="00396EB4" w:rsidP="00952F27">
      <w:pPr>
        <w:spacing w:after="0" w:line="276" w:lineRule="auto"/>
        <w:ind w:left="-425"/>
        <w:rPr>
          <w:rtl/>
        </w:rPr>
      </w:pPr>
      <w:r>
        <w:rPr>
          <w:rFonts w:hint="cs"/>
          <w:b/>
          <w:bCs/>
          <w:u w:val="single"/>
          <w:rtl/>
        </w:rPr>
        <w:t>מצב ד':</w:t>
      </w:r>
      <w:r>
        <w:rPr>
          <w:rFonts w:hint="cs"/>
          <w:rtl/>
        </w:rPr>
        <w:t xml:space="preserve"> הבעל מכר את </w:t>
      </w:r>
      <w:r w:rsidR="008176B2">
        <w:rPr>
          <w:rFonts w:hint="cs"/>
          <w:rtl/>
        </w:rPr>
        <w:t xml:space="preserve">[הפירות עכשיו ואת] </w:t>
      </w:r>
      <w:r>
        <w:rPr>
          <w:rFonts w:hint="cs"/>
          <w:rtl/>
        </w:rPr>
        <w:t>הקרקע, לכשתמות אשתו</w:t>
      </w:r>
      <w:r w:rsidR="00013A9C">
        <w:rPr>
          <w:rFonts w:hint="cs"/>
          <w:rtl/>
        </w:rPr>
        <w:t>, תלוי במחלוקת הפוסקים (ב"ש):</w:t>
      </w:r>
    </w:p>
    <w:p w14:paraId="526C0239" w14:textId="6AF20BA6" w:rsidR="00013A9C" w:rsidRDefault="00013A9C" w:rsidP="00952F27">
      <w:pPr>
        <w:spacing w:after="0" w:line="276" w:lineRule="auto"/>
        <w:ind w:left="720"/>
        <w:rPr>
          <w:rtl/>
        </w:rPr>
      </w:pPr>
      <w:r w:rsidRPr="00013A9C">
        <w:rPr>
          <w:rFonts w:hint="cs"/>
          <w:b/>
          <w:bCs/>
          <w:u w:val="single"/>
          <w:rtl/>
        </w:rPr>
        <w:t>דעה 1:</w:t>
      </w:r>
      <w:r>
        <w:rPr>
          <w:rFonts w:hint="cs"/>
          <w:b/>
          <w:bCs/>
          <w:u w:val="single"/>
          <w:rtl/>
        </w:rPr>
        <w:t xml:space="preserve"> </w:t>
      </w:r>
      <w:r w:rsidR="00922E21" w:rsidRPr="00922E21">
        <w:rPr>
          <w:rFonts w:hint="cs"/>
          <w:rtl/>
        </w:rPr>
        <w:t>דבר שאינו ברשותו של מקנה</w:t>
      </w:r>
      <w:r w:rsidR="009B7043">
        <w:rPr>
          <w:rFonts w:hint="cs"/>
          <w:rtl/>
        </w:rPr>
        <w:t>, אינו נקנה, והרי הוא כדבר שלא בא לעולם. כיצד, מה שאני ירש מכור לך - לא אמר כלום (</w:t>
      </w:r>
      <w:proofErr w:type="spellStart"/>
      <w:r w:rsidR="009B7043">
        <w:rPr>
          <w:rFonts w:hint="cs"/>
          <w:rtl/>
        </w:rPr>
        <w:t>שו"ע</w:t>
      </w:r>
      <w:proofErr w:type="spellEnd"/>
      <w:r w:rsidR="009B7043">
        <w:rPr>
          <w:rFonts w:hint="cs"/>
          <w:rtl/>
        </w:rPr>
        <w:t xml:space="preserve"> </w:t>
      </w:r>
      <w:proofErr w:type="spellStart"/>
      <w:r w:rsidR="009B7043">
        <w:rPr>
          <w:rFonts w:hint="cs"/>
          <w:rtl/>
        </w:rPr>
        <w:t>חו"מ</w:t>
      </w:r>
      <w:proofErr w:type="spellEnd"/>
      <w:r w:rsidR="009B7043">
        <w:rPr>
          <w:rFonts w:hint="cs"/>
          <w:rtl/>
        </w:rPr>
        <w:t xml:space="preserve"> </w:t>
      </w:r>
      <w:proofErr w:type="spellStart"/>
      <w:r w:rsidR="009B7043">
        <w:rPr>
          <w:rFonts w:hint="cs"/>
          <w:rtl/>
        </w:rPr>
        <w:t>ריא,א</w:t>
      </w:r>
      <w:proofErr w:type="spellEnd"/>
      <w:r w:rsidR="009B7043">
        <w:rPr>
          <w:rFonts w:hint="cs"/>
          <w:rtl/>
        </w:rPr>
        <w:t>).</w:t>
      </w:r>
    </w:p>
    <w:p w14:paraId="7745CE2A" w14:textId="587E96C8" w:rsidR="00A46A61" w:rsidRDefault="009B7043" w:rsidP="00952F27">
      <w:pPr>
        <w:spacing w:after="0" w:line="276" w:lineRule="auto"/>
        <w:ind w:left="720"/>
        <w:rPr>
          <w:rtl/>
        </w:rPr>
      </w:pPr>
      <w:r>
        <w:rPr>
          <w:rFonts w:hint="cs"/>
          <w:b/>
          <w:bCs/>
          <w:u w:val="single"/>
          <w:rtl/>
        </w:rPr>
        <w:t>דעה 2:</w:t>
      </w:r>
      <w:r>
        <w:rPr>
          <w:rFonts w:hint="cs"/>
          <w:rtl/>
        </w:rPr>
        <w:t xml:space="preserve"> </w:t>
      </w:r>
      <w:proofErr w:type="spellStart"/>
      <w:r>
        <w:rPr>
          <w:rFonts w:hint="cs"/>
          <w:rtl/>
        </w:rPr>
        <w:t>הרמ"א</w:t>
      </w:r>
      <w:proofErr w:type="spellEnd"/>
      <w:r>
        <w:rPr>
          <w:rFonts w:hint="cs"/>
          <w:rtl/>
        </w:rPr>
        <w:t xml:space="preserve"> שם חולק </w:t>
      </w:r>
      <w:r w:rsidR="009D24BB">
        <w:rPr>
          <w:rFonts w:hint="cs"/>
          <w:rtl/>
        </w:rPr>
        <w:t xml:space="preserve">על המחבר </w:t>
      </w:r>
      <w:r>
        <w:rPr>
          <w:rFonts w:hint="cs"/>
          <w:rtl/>
        </w:rPr>
        <w:t xml:space="preserve">וכותב, וי"א דווקא בסתם, אבל אם פירש ואמר : שדה זו שאני ירש מאבא </w:t>
      </w:r>
      <w:r w:rsidR="009D24BB">
        <w:rPr>
          <w:rFonts w:hint="cs"/>
          <w:rtl/>
        </w:rPr>
        <w:t>מכור לך קנה (וכדעה זו סובר גם הח"מ).</w:t>
      </w:r>
    </w:p>
    <w:p w14:paraId="502B2E47" w14:textId="77777777" w:rsidR="001F18BA" w:rsidRDefault="001F18BA" w:rsidP="00952F27">
      <w:pPr>
        <w:spacing w:after="0" w:line="276" w:lineRule="auto"/>
        <w:rPr>
          <w:b/>
          <w:bCs/>
          <w:u w:val="single"/>
          <w:rtl/>
        </w:rPr>
      </w:pPr>
    </w:p>
    <w:p w14:paraId="4C031D44" w14:textId="614082BA" w:rsidR="00A46A61" w:rsidRDefault="00A46A61" w:rsidP="00952F27">
      <w:pPr>
        <w:spacing w:after="0" w:line="276" w:lineRule="auto"/>
        <w:ind w:left="-425"/>
        <w:rPr>
          <w:rtl/>
        </w:rPr>
      </w:pPr>
      <w:r w:rsidRPr="00EA53A6">
        <w:rPr>
          <w:rFonts w:hint="cs"/>
          <w:b/>
          <w:bCs/>
          <w:u w:val="single"/>
          <w:rtl/>
        </w:rPr>
        <w:t xml:space="preserve">(סעיף יד) הבעל אינו רשאי למכור או למשכן </w:t>
      </w:r>
      <w:proofErr w:type="spellStart"/>
      <w:r w:rsidRPr="00EA53A6">
        <w:rPr>
          <w:rFonts w:hint="cs"/>
          <w:b/>
          <w:bCs/>
          <w:u w:val="single"/>
          <w:rtl/>
        </w:rPr>
        <w:t>מטלטלין</w:t>
      </w:r>
      <w:proofErr w:type="spellEnd"/>
      <w:r w:rsidRPr="00EA53A6">
        <w:rPr>
          <w:rFonts w:hint="cs"/>
          <w:b/>
          <w:bCs/>
          <w:u w:val="single"/>
          <w:rtl/>
        </w:rPr>
        <w:t xml:space="preserve"> של נכסי צאן ברזל</w:t>
      </w:r>
      <w:r>
        <w:rPr>
          <w:rFonts w:hint="cs"/>
          <w:rtl/>
        </w:rPr>
        <w:t>, ולא למשכנם, ובדיעבד אם עשה כן:</w:t>
      </w:r>
      <w:r>
        <w:rPr>
          <w:rtl/>
        </w:rPr>
        <w:br/>
      </w:r>
      <w:r w:rsidRPr="00177D86">
        <w:rPr>
          <w:rFonts w:ascii="Arial" w:hAnsi="Arial" w:cs="Arial" w:hint="cs"/>
          <w:b/>
          <w:bCs/>
          <w:u w:val="single"/>
          <w:rtl/>
        </w:rPr>
        <w:t>דעה א':</w:t>
      </w:r>
      <w:r>
        <w:rPr>
          <w:rFonts w:hint="cs"/>
          <w:rtl/>
        </w:rPr>
        <w:t xml:space="preserve"> </w:t>
      </w:r>
      <w:r w:rsidR="00621998">
        <w:rPr>
          <w:rFonts w:hint="cs"/>
          <w:rtl/>
        </w:rPr>
        <w:t xml:space="preserve">בדיעבד, </w:t>
      </w:r>
      <w:r>
        <w:rPr>
          <w:rFonts w:hint="cs"/>
          <w:rtl/>
        </w:rPr>
        <w:t xml:space="preserve">מה שעשוי עשוי (רב האי, רמב"ם, </w:t>
      </w:r>
      <w:proofErr w:type="spellStart"/>
      <w:r>
        <w:rPr>
          <w:rFonts w:hint="cs"/>
          <w:rtl/>
        </w:rPr>
        <w:t>ראב"ד</w:t>
      </w:r>
      <w:proofErr w:type="spellEnd"/>
      <w:r>
        <w:rPr>
          <w:rFonts w:hint="cs"/>
          <w:rtl/>
        </w:rPr>
        <w:t xml:space="preserve">, </w:t>
      </w:r>
      <w:proofErr w:type="spellStart"/>
      <w:r>
        <w:rPr>
          <w:rFonts w:hint="cs"/>
          <w:rtl/>
        </w:rPr>
        <w:t>שו"ע</w:t>
      </w:r>
      <w:proofErr w:type="spellEnd"/>
      <w:r>
        <w:rPr>
          <w:rFonts w:hint="cs"/>
          <w:rtl/>
        </w:rPr>
        <w:t xml:space="preserve">), כי שיש לו זכות להשתמש בהם עד שיתבלו, לכן אם מכרן המקח קיים (ח"מ </w:t>
      </w:r>
      <w:proofErr w:type="spellStart"/>
      <w:r>
        <w:rPr>
          <w:rFonts w:hint="cs"/>
          <w:rtl/>
        </w:rPr>
        <w:t>ס"ק</w:t>
      </w:r>
      <w:proofErr w:type="spellEnd"/>
      <w:r>
        <w:rPr>
          <w:rFonts w:hint="cs"/>
          <w:rtl/>
        </w:rPr>
        <w:t xml:space="preserve"> מה).</w:t>
      </w:r>
      <w:r w:rsidR="00621998">
        <w:rPr>
          <w:rFonts w:hint="cs"/>
          <w:rtl/>
        </w:rPr>
        <w:t xml:space="preserve"> </w:t>
      </w:r>
      <w:proofErr w:type="spellStart"/>
      <w:r w:rsidR="00621998">
        <w:rPr>
          <w:rFonts w:hint="cs"/>
          <w:rtl/>
        </w:rPr>
        <w:t>והסברא</w:t>
      </w:r>
      <w:proofErr w:type="spellEnd"/>
      <w:r w:rsidR="00621998">
        <w:rPr>
          <w:rFonts w:hint="cs"/>
          <w:rtl/>
        </w:rPr>
        <w:t xml:space="preserve"> היא </w:t>
      </w:r>
      <w:proofErr w:type="spellStart"/>
      <w:r w:rsidR="00621998">
        <w:rPr>
          <w:rFonts w:hint="cs"/>
          <w:rtl/>
        </w:rPr>
        <w:t>שהאשה</w:t>
      </w:r>
      <w:proofErr w:type="spellEnd"/>
      <w:r w:rsidR="00621998">
        <w:rPr>
          <w:rFonts w:hint="cs"/>
          <w:rtl/>
        </w:rPr>
        <w:t xml:space="preserve"> אינה סומכת כל כך על </w:t>
      </w:r>
      <w:proofErr w:type="spellStart"/>
      <w:r w:rsidR="00621998">
        <w:rPr>
          <w:rFonts w:hint="cs"/>
          <w:rtl/>
        </w:rPr>
        <w:t>המטלטלין</w:t>
      </w:r>
      <w:proofErr w:type="spellEnd"/>
      <w:r w:rsidR="00621998">
        <w:rPr>
          <w:rFonts w:hint="cs"/>
          <w:rtl/>
        </w:rPr>
        <w:t xml:space="preserve">. כי ממילא הבעל יכול לכלות אותם על ידי שימוש. וצריך לחלק בין נכסי מלוג שהקרן של </w:t>
      </w:r>
      <w:proofErr w:type="spellStart"/>
      <w:r w:rsidR="00621998">
        <w:rPr>
          <w:rFonts w:hint="cs"/>
          <w:rtl/>
        </w:rPr>
        <w:t>האשה</w:t>
      </w:r>
      <w:proofErr w:type="spellEnd"/>
      <w:r w:rsidR="00621998">
        <w:rPr>
          <w:rFonts w:hint="cs"/>
          <w:rtl/>
        </w:rPr>
        <w:t xml:space="preserve"> והבעל אינו יכול למכור, לנכסי צאן ברזל שהקרן של הבעל, והמכר בטל רק מחמת שבח בית אביה, ולכן </w:t>
      </w:r>
      <w:proofErr w:type="spellStart"/>
      <w:r w:rsidR="00621998">
        <w:rPr>
          <w:rFonts w:hint="cs"/>
          <w:rtl/>
        </w:rPr>
        <w:t>מטלטלין</w:t>
      </w:r>
      <w:proofErr w:type="spellEnd"/>
      <w:r w:rsidR="00621998">
        <w:rPr>
          <w:rFonts w:hint="cs"/>
          <w:rtl/>
        </w:rPr>
        <w:t xml:space="preserve"> שאינה בונה עליהם כל כך, אין במכירתם פגיעה כל כך בשבח בית אביה (מ"מ).</w:t>
      </w:r>
      <w:r>
        <w:rPr>
          <w:rtl/>
        </w:rPr>
        <w:br/>
      </w:r>
      <w:r w:rsidRPr="00177D86">
        <w:rPr>
          <w:rFonts w:ascii="Arial" w:hAnsi="Arial" w:cs="Arial" w:hint="cs"/>
          <w:b/>
          <w:bCs/>
          <w:u w:val="single"/>
          <w:rtl/>
        </w:rPr>
        <w:t>דעה ב':</w:t>
      </w:r>
      <w:r>
        <w:rPr>
          <w:rFonts w:hint="cs"/>
          <w:rtl/>
        </w:rPr>
        <w:t xml:space="preserve"> </w:t>
      </w:r>
      <w:r w:rsidR="00621998">
        <w:rPr>
          <w:rFonts w:hint="cs"/>
          <w:rtl/>
        </w:rPr>
        <w:t xml:space="preserve">אין הבדל בין קרקע </w:t>
      </w:r>
      <w:proofErr w:type="spellStart"/>
      <w:r w:rsidR="00621998">
        <w:rPr>
          <w:rFonts w:hint="cs"/>
          <w:rtl/>
        </w:rPr>
        <w:t>למטלטלין</w:t>
      </w:r>
      <w:proofErr w:type="spellEnd"/>
      <w:r w:rsidR="00621998">
        <w:rPr>
          <w:rFonts w:hint="cs"/>
          <w:rtl/>
        </w:rPr>
        <w:t>, ו</w:t>
      </w:r>
      <w:r>
        <w:rPr>
          <w:rFonts w:hint="cs"/>
          <w:rtl/>
        </w:rPr>
        <w:t>המקח בטל (</w:t>
      </w:r>
      <w:proofErr w:type="spellStart"/>
      <w:r>
        <w:rPr>
          <w:rFonts w:hint="cs"/>
          <w:rtl/>
        </w:rPr>
        <w:t>רא"ש</w:t>
      </w:r>
      <w:proofErr w:type="spellEnd"/>
      <w:r>
        <w:rPr>
          <w:rFonts w:hint="cs"/>
          <w:rtl/>
        </w:rPr>
        <w:t xml:space="preserve">, רמב"ן, </w:t>
      </w:r>
      <w:proofErr w:type="spellStart"/>
      <w:r>
        <w:rPr>
          <w:rFonts w:hint="cs"/>
          <w:rtl/>
        </w:rPr>
        <w:t>רשב"א</w:t>
      </w:r>
      <w:proofErr w:type="spellEnd"/>
      <w:r>
        <w:rPr>
          <w:rFonts w:hint="cs"/>
          <w:rtl/>
        </w:rPr>
        <w:t>, רמ"א), ואפילו מכר לצורך פרנסת הבית. אולם, אם אח"כ הסכימה למכירה המקח קיים.</w:t>
      </w:r>
      <w:r>
        <w:rPr>
          <w:rStyle w:val="a5"/>
          <w:rtl/>
        </w:rPr>
        <w:footnoteReference w:id="174"/>
      </w:r>
      <w:r>
        <w:rPr>
          <w:rFonts w:hint="cs"/>
          <w:rtl/>
        </w:rPr>
        <w:t xml:space="preserve"> ואם הבעל לווה כסף, המלווה רשאי לגבות את חובו </w:t>
      </w:r>
      <w:proofErr w:type="spellStart"/>
      <w:r>
        <w:rPr>
          <w:rFonts w:hint="cs"/>
          <w:rtl/>
        </w:rPr>
        <w:t>ממטלטלין</w:t>
      </w:r>
      <w:proofErr w:type="spellEnd"/>
      <w:r>
        <w:rPr>
          <w:rFonts w:hint="cs"/>
          <w:rtl/>
        </w:rPr>
        <w:t xml:space="preserve"> אלו, ומקרקעות. אולם, כשתתגרש או תתאלמן ויגיע זמן הפירעון, </w:t>
      </w:r>
      <w:proofErr w:type="spellStart"/>
      <w:r>
        <w:rPr>
          <w:rFonts w:hint="cs"/>
          <w:rtl/>
        </w:rPr>
        <w:t>האשה</w:t>
      </w:r>
      <w:proofErr w:type="spellEnd"/>
      <w:r>
        <w:rPr>
          <w:rFonts w:hint="cs"/>
          <w:rtl/>
        </w:rPr>
        <w:t xml:space="preserve"> תגבה את הקרקע או </w:t>
      </w:r>
      <w:proofErr w:type="spellStart"/>
      <w:r>
        <w:rPr>
          <w:rFonts w:hint="cs"/>
          <w:rtl/>
        </w:rPr>
        <w:t>המטלטלין</w:t>
      </w:r>
      <w:proofErr w:type="spellEnd"/>
      <w:r>
        <w:rPr>
          <w:rFonts w:hint="cs"/>
          <w:rtl/>
        </w:rPr>
        <w:t xml:space="preserve"> מהמלווה, כי </w:t>
      </w:r>
      <w:proofErr w:type="spellStart"/>
      <w:r>
        <w:rPr>
          <w:rFonts w:hint="cs"/>
          <w:rtl/>
        </w:rPr>
        <w:t>השיעבוד</w:t>
      </w:r>
      <w:proofErr w:type="spellEnd"/>
      <w:r>
        <w:rPr>
          <w:rFonts w:hint="cs"/>
          <w:rtl/>
        </w:rPr>
        <w:t xml:space="preserve"> שלה קודם (ב"ש </w:t>
      </w:r>
      <w:proofErr w:type="spellStart"/>
      <w:r>
        <w:rPr>
          <w:rFonts w:hint="cs"/>
          <w:rtl/>
        </w:rPr>
        <w:t>ס"ק</w:t>
      </w:r>
      <w:proofErr w:type="spellEnd"/>
      <w:r>
        <w:rPr>
          <w:rFonts w:hint="cs"/>
          <w:rtl/>
        </w:rPr>
        <w:t xml:space="preserve"> מח).</w:t>
      </w:r>
    </w:p>
    <w:p w14:paraId="021CC55C" w14:textId="77777777" w:rsidR="00314A46" w:rsidRDefault="00A46A61" w:rsidP="00952F27">
      <w:pPr>
        <w:spacing w:after="0" w:line="276" w:lineRule="auto"/>
        <w:ind w:left="-425"/>
        <w:rPr>
          <w:rtl/>
        </w:rPr>
      </w:pPr>
      <w:r>
        <w:rPr>
          <w:rFonts w:hint="cs"/>
          <w:b/>
          <w:bCs/>
          <w:rtl/>
        </w:rPr>
        <w:t xml:space="preserve">בגדיה שאשתו </w:t>
      </w:r>
      <w:r w:rsidRPr="003459BA">
        <w:rPr>
          <w:rFonts w:hint="cs"/>
          <w:b/>
          <w:bCs/>
          <w:rtl/>
        </w:rPr>
        <w:t xml:space="preserve">הכניסה לו, אין להם דין צאן ברזל, </w:t>
      </w:r>
      <w:r>
        <w:rPr>
          <w:rFonts w:hint="cs"/>
          <w:b/>
          <w:bCs/>
          <w:rtl/>
        </w:rPr>
        <w:t xml:space="preserve">אלא </w:t>
      </w:r>
      <w:r w:rsidRPr="003459BA">
        <w:rPr>
          <w:rFonts w:hint="cs"/>
          <w:b/>
          <w:bCs/>
          <w:rtl/>
        </w:rPr>
        <w:t xml:space="preserve">רק </w:t>
      </w:r>
      <w:r>
        <w:rPr>
          <w:rFonts w:hint="cs"/>
          <w:b/>
          <w:bCs/>
          <w:rtl/>
        </w:rPr>
        <w:t xml:space="preserve">דין </w:t>
      </w:r>
      <w:r w:rsidRPr="003459BA">
        <w:rPr>
          <w:rFonts w:hint="cs"/>
          <w:b/>
          <w:bCs/>
          <w:rtl/>
        </w:rPr>
        <w:t>נכסי מלוג</w:t>
      </w:r>
      <w:r>
        <w:rPr>
          <w:rFonts w:hint="cs"/>
          <w:rtl/>
        </w:rPr>
        <w:t xml:space="preserve">, לכן הבעל אינו יכול למכרן או למשכנן, </w:t>
      </w:r>
      <w:r w:rsidRPr="00C471E5">
        <w:rPr>
          <w:rFonts w:hint="cs"/>
          <w:b/>
          <w:bCs/>
          <w:u w:val="single"/>
          <w:rtl/>
        </w:rPr>
        <w:t>ויש אומרים,</w:t>
      </w:r>
      <w:r>
        <w:rPr>
          <w:rFonts w:hint="cs"/>
          <w:rtl/>
        </w:rPr>
        <w:t xml:space="preserve"> שנאמן בשבועה לומר </w:t>
      </w:r>
      <w:proofErr w:type="spellStart"/>
      <w:r>
        <w:rPr>
          <w:rFonts w:hint="cs"/>
          <w:rtl/>
        </w:rPr>
        <w:t>שהאשה</w:t>
      </w:r>
      <w:proofErr w:type="spellEnd"/>
      <w:r>
        <w:rPr>
          <w:rFonts w:hint="cs"/>
          <w:rtl/>
        </w:rPr>
        <w:t xml:space="preserve"> הסכימה למכור אותם (רמ"א), ומשמע אפילו </w:t>
      </w:r>
      <w:proofErr w:type="spellStart"/>
      <w:r>
        <w:rPr>
          <w:rFonts w:hint="cs"/>
          <w:rtl/>
        </w:rPr>
        <w:t>כשהאשה</w:t>
      </w:r>
      <w:proofErr w:type="spellEnd"/>
      <w:r>
        <w:rPr>
          <w:rFonts w:hint="cs"/>
          <w:rtl/>
        </w:rPr>
        <w:t xml:space="preserve"> טוענת ברי כנגדו.</w:t>
      </w:r>
      <w:r>
        <w:rPr>
          <w:rStyle w:val="a5"/>
          <w:rtl/>
        </w:rPr>
        <w:footnoteReference w:id="175"/>
      </w:r>
      <w:r>
        <w:rPr>
          <w:rFonts w:hint="cs"/>
          <w:rtl/>
        </w:rPr>
        <w:t xml:space="preserve">  והוא הדין אם הבעל אמר שכבר שילם לה את הכסף שקיבל עבור המכירה (רמ"א).</w:t>
      </w:r>
    </w:p>
    <w:p w14:paraId="4A23793D" w14:textId="32A89C34" w:rsidR="00314A46" w:rsidRDefault="00314A46" w:rsidP="00952F27">
      <w:pPr>
        <w:spacing w:after="0" w:line="276" w:lineRule="auto"/>
        <w:ind w:left="-425"/>
        <w:rPr>
          <w:b/>
          <w:bCs/>
          <w:rtl/>
        </w:rPr>
      </w:pPr>
      <w:r w:rsidRPr="0022532B">
        <w:rPr>
          <w:rFonts w:hint="cs"/>
          <w:rtl/>
        </w:rPr>
        <w:t xml:space="preserve">הבעל טוען שמכר או </w:t>
      </w:r>
      <w:proofErr w:type="spellStart"/>
      <w:r w:rsidRPr="0022532B">
        <w:rPr>
          <w:rFonts w:hint="cs"/>
          <w:rtl/>
        </w:rPr>
        <w:t>מישכן</w:t>
      </w:r>
      <w:proofErr w:type="spellEnd"/>
      <w:r w:rsidRPr="0022532B">
        <w:rPr>
          <w:rFonts w:hint="cs"/>
          <w:rtl/>
        </w:rPr>
        <w:t xml:space="preserve"> ברשות </w:t>
      </w:r>
      <w:proofErr w:type="spellStart"/>
      <w:r w:rsidRPr="0022532B">
        <w:rPr>
          <w:rFonts w:hint="cs"/>
          <w:rtl/>
        </w:rPr>
        <w:t>האשה</w:t>
      </w:r>
      <w:proofErr w:type="spellEnd"/>
      <w:r w:rsidR="0022532B" w:rsidRPr="0022532B">
        <w:rPr>
          <w:rFonts w:hint="cs"/>
          <w:rtl/>
        </w:rPr>
        <w:t>, נאמן בשבועה (</w:t>
      </w:r>
      <w:proofErr w:type="spellStart"/>
      <w:r w:rsidR="0022532B" w:rsidRPr="0022532B">
        <w:rPr>
          <w:rFonts w:hint="cs"/>
          <w:rtl/>
        </w:rPr>
        <w:t>רשב"א</w:t>
      </w:r>
      <w:proofErr w:type="spellEnd"/>
      <w:r w:rsidR="0022532B" w:rsidRPr="0022532B">
        <w:rPr>
          <w:rFonts w:hint="cs"/>
          <w:rtl/>
        </w:rPr>
        <w:t>, רמ"א),</w:t>
      </w:r>
      <w:r w:rsidR="0022532B">
        <w:rPr>
          <w:rFonts w:hint="cs"/>
          <w:b/>
          <w:bCs/>
          <w:rtl/>
        </w:rPr>
        <w:t xml:space="preserve"> </w:t>
      </w:r>
      <w:r w:rsidR="00625F8F">
        <w:rPr>
          <w:rFonts w:hint="cs"/>
          <w:b/>
          <w:bCs/>
          <w:rtl/>
        </w:rPr>
        <w:t>לעניין משכון</w:t>
      </w:r>
      <w:r w:rsidR="002571C3">
        <w:rPr>
          <w:rFonts w:hint="cs"/>
          <w:b/>
          <w:bCs/>
          <w:rtl/>
        </w:rPr>
        <w:t xml:space="preserve">, </w:t>
      </w:r>
      <w:r w:rsidR="0022532B">
        <w:rPr>
          <w:rFonts w:hint="cs"/>
          <w:b/>
          <w:bCs/>
          <w:rtl/>
        </w:rPr>
        <w:t xml:space="preserve">נחלקו </w:t>
      </w:r>
      <w:r w:rsidR="00662F94">
        <w:rPr>
          <w:rFonts w:hint="cs"/>
          <w:b/>
          <w:bCs/>
          <w:rtl/>
        </w:rPr>
        <w:t>בהבנת</w:t>
      </w:r>
      <w:r w:rsidR="002571C3">
        <w:rPr>
          <w:rFonts w:hint="cs"/>
          <w:b/>
          <w:bCs/>
          <w:rtl/>
        </w:rPr>
        <w:t xml:space="preserve"> דברי</w:t>
      </w:r>
      <w:r w:rsidR="0022532B">
        <w:rPr>
          <w:rFonts w:hint="cs"/>
          <w:b/>
          <w:bCs/>
          <w:rtl/>
        </w:rPr>
        <w:t xml:space="preserve"> </w:t>
      </w:r>
      <w:proofErr w:type="spellStart"/>
      <w:r w:rsidR="0022532B">
        <w:rPr>
          <w:rFonts w:hint="cs"/>
          <w:b/>
          <w:bCs/>
          <w:rtl/>
        </w:rPr>
        <w:t>הרשב"א</w:t>
      </w:r>
      <w:proofErr w:type="spellEnd"/>
      <w:r w:rsidR="0022532B">
        <w:rPr>
          <w:rFonts w:hint="cs"/>
          <w:b/>
          <w:bCs/>
          <w:rtl/>
        </w:rPr>
        <w:t>:</w:t>
      </w:r>
    </w:p>
    <w:p w14:paraId="6A2A1E58" w14:textId="1792DF75" w:rsidR="0022532B" w:rsidRDefault="00662F94" w:rsidP="00952F27">
      <w:pPr>
        <w:spacing w:after="0" w:line="276" w:lineRule="auto"/>
        <w:ind w:left="-425"/>
        <w:rPr>
          <w:rtl/>
        </w:rPr>
      </w:pPr>
      <w:r w:rsidRPr="00662F94">
        <w:rPr>
          <w:rFonts w:hint="cs"/>
          <w:b/>
          <w:bCs/>
          <w:u w:val="single"/>
          <w:rtl/>
        </w:rPr>
        <w:t>דעה א':</w:t>
      </w:r>
      <w:r>
        <w:rPr>
          <w:rFonts w:hint="cs"/>
          <w:b/>
          <w:bCs/>
          <w:rtl/>
        </w:rPr>
        <w:t xml:space="preserve"> </w:t>
      </w:r>
      <w:proofErr w:type="spellStart"/>
      <w:r w:rsidRPr="00662F94">
        <w:rPr>
          <w:rFonts w:hint="cs"/>
          <w:rtl/>
        </w:rPr>
        <w:t>הרשב"א</w:t>
      </w:r>
      <w:proofErr w:type="spellEnd"/>
      <w:r w:rsidRPr="00662F94">
        <w:rPr>
          <w:rFonts w:hint="cs"/>
          <w:rtl/>
        </w:rPr>
        <w:t xml:space="preserve"> הביא שני נימוקים: 1. </w:t>
      </w:r>
      <w:r>
        <w:rPr>
          <w:rFonts w:hint="cs"/>
          <w:rtl/>
        </w:rPr>
        <w:t xml:space="preserve">מסתמא הבעל עשה כן ברשות </w:t>
      </w:r>
      <w:proofErr w:type="spellStart"/>
      <w:r>
        <w:rPr>
          <w:rFonts w:hint="cs"/>
          <w:rtl/>
        </w:rPr>
        <w:t>האשה</w:t>
      </w:r>
      <w:proofErr w:type="spellEnd"/>
      <w:r>
        <w:rPr>
          <w:rFonts w:hint="cs"/>
          <w:rtl/>
        </w:rPr>
        <w:t>. 2. עפ"י תקנת השוק</w:t>
      </w:r>
      <w:r w:rsidR="00FE7E10">
        <w:rPr>
          <w:rFonts w:hint="cs"/>
          <w:rtl/>
        </w:rPr>
        <w:t>, מלווה הנוטל כמשכון חפץ גנוב, הנגזל צריך לשלם למלווה לפני שיוציא ממנו את החפץ.</w:t>
      </w:r>
      <w:r w:rsidR="00FE7E10">
        <w:rPr>
          <w:rStyle w:val="a5"/>
          <w:rtl/>
        </w:rPr>
        <w:footnoteReference w:id="176"/>
      </w:r>
    </w:p>
    <w:p w14:paraId="789342DF" w14:textId="11D5ECCD" w:rsidR="00FE7E10" w:rsidRDefault="00FE7E10" w:rsidP="00952F27">
      <w:pPr>
        <w:spacing w:after="0" w:line="276" w:lineRule="auto"/>
        <w:ind w:left="-425"/>
        <w:rPr>
          <w:rtl/>
        </w:rPr>
      </w:pPr>
      <w:r w:rsidRPr="00FE7E10">
        <w:rPr>
          <w:rFonts w:hint="cs"/>
          <w:rtl/>
        </w:rPr>
        <w:t>לפי הנימוק השני</w:t>
      </w:r>
      <w:r>
        <w:rPr>
          <w:rFonts w:hint="cs"/>
          <w:rtl/>
        </w:rPr>
        <w:t xml:space="preserve">, </w:t>
      </w:r>
      <w:proofErr w:type="spellStart"/>
      <w:r>
        <w:rPr>
          <w:rFonts w:hint="cs"/>
          <w:rtl/>
        </w:rPr>
        <w:t>האשה</w:t>
      </w:r>
      <w:proofErr w:type="spellEnd"/>
      <w:r>
        <w:rPr>
          <w:rFonts w:hint="cs"/>
          <w:rtl/>
        </w:rPr>
        <w:t xml:space="preserve"> יכולה לתת</w:t>
      </w:r>
      <w:r w:rsidR="00402F4D">
        <w:rPr>
          <w:rFonts w:hint="cs"/>
          <w:rtl/>
        </w:rPr>
        <w:t xml:space="preserve"> כסף למלווה המחזיק כמשכון </w:t>
      </w:r>
      <w:proofErr w:type="spellStart"/>
      <w:r w:rsidR="00402F4D">
        <w:rPr>
          <w:rFonts w:hint="cs"/>
          <w:rtl/>
        </w:rPr>
        <w:t>בנצ"ב</w:t>
      </w:r>
      <w:proofErr w:type="spellEnd"/>
      <w:r w:rsidR="00402F4D">
        <w:rPr>
          <w:rFonts w:hint="cs"/>
          <w:rtl/>
        </w:rPr>
        <w:t xml:space="preserve"> (כנגד הלוואה שנתן לבעל), והמלווה יהיה חייב לתת לה את המשכון שקיבל מבעלה. ואם המשכון ניתן למלווה שלא בשעת ההלוואה, אלא רק מאוחר יותר</w:t>
      </w:r>
      <w:r w:rsidR="00625F8F">
        <w:rPr>
          <w:rFonts w:hint="cs"/>
          <w:rtl/>
        </w:rPr>
        <w:t>, מוציאה את המשכון מהמלווה מבלי לשלם לו, כי במשכון שלא בשעת הלוואה לא יחול תקנת השוק.</w:t>
      </w:r>
    </w:p>
    <w:p w14:paraId="2167D56A" w14:textId="77777777" w:rsidR="002571C3" w:rsidRDefault="00625F8F" w:rsidP="00952F27">
      <w:pPr>
        <w:spacing w:after="0" w:line="276" w:lineRule="auto"/>
        <w:ind w:left="-425"/>
        <w:rPr>
          <w:rtl/>
        </w:rPr>
      </w:pPr>
      <w:r w:rsidRPr="00625F8F">
        <w:rPr>
          <w:rFonts w:hint="cs"/>
          <w:b/>
          <w:bCs/>
          <w:u w:val="single"/>
          <w:rtl/>
        </w:rPr>
        <w:t>דעה ב':</w:t>
      </w:r>
      <w:r>
        <w:rPr>
          <w:rFonts w:hint="cs"/>
          <w:rtl/>
        </w:rPr>
        <w:t xml:space="preserve"> דברי </w:t>
      </w:r>
      <w:proofErr w:type="spellStart"/>
      <w:r>
        <w:rPr>
          <w:rFonts w:hint="cs"/>
          <w:rtl/>
        </w:rPr>
        <w:t>הרשב"א</w:t>
      </w:r>
      <w:proofErr w:type="spellEnd"/>
      <w:r>
        <w:rPr>
          <w:rFonts w:hint="cs"/>
          <w:rtl/>
        </w:rPr>
        <w:t xml:space="preserve"> נאמרו רק על מקרה שהחפץ כבר אינו בעין, ונמצא שהיא תובעת ממון בעלמא, ובזה הבעל נאמן להישבע ולהפטר. אבל עם החפץ בעין, </w:t>
      </w:r>
      <w:proofErr w:type="spellStart"/>
      <w:r>
        <w:rPr>
          <w:rFonts w:hint="cs"/>
          <w:rtl/>
        </w:rPr>
        <w:t>הרשב"א</w:t>
      </w:r>
      <w:proofErr w:type="spellEnd"/>
      <w:r>
        <w:rPr>
          <w:rFonts w:hint="cs"/>
          <w:rtl/>
        </w:rPr>
        <w:t xml:space="preserve"> סובר </w:t>
      </w:r>
      <w:proofErr w:type="spellStart"/>
      <w:r>
        <w:rPr>
          <w:rFonts w:hint="cs"/>
          <w:rtl/>
        </w:rPr>
        <w:t>שהאשה</w:t>
      </w:r>
      <w:proofErr w:type="spellEnd"/>
      <w:r>
        <w:rPr>
          <w:rFonts w:hint="cs"/>
          <w:rtl/>
        </w:rPr>
        <w:t xml:space="preserve"> מוציאה את המשכון מידי המלווה ללא דמים. </w:t>
      </w:r>
    </w:p>
    <w:p w14:paraId="2E8684DC" w14:textId="69CABAA9" w:rsidR="00A46A61" w:rsidRDefault="00A46A61" w:rsidP="00952F27">
      <w:pPr>
        <w:spacing w:after="0" w:line="276" w:lineRule="auto"/>
        <w:ind w:left="-425"/>
        <w:rPr>
          <w:rtl/>
        </w:rPr>
      </w:pPr>
      <w:r w:rsidRPr="00D84709">
        <w:rPr>
          <w:rFonts w:hint="cs"/>
          <w:b/>
          <w:bCs/>
          <w:rtl/>
        </w:rPr>
        <w:t>ו</w:t>
      </w:r>
      <w:r>
        <w:rPr>
          <w:rFonts w:hint="cs"/>
          <w:b/>
          <w:bCs/>
          <w:rtl/>
        </w:rPr>
        <w:t>אם ה</w:t>
      </w:r>
      <w:r w:rsidRPr="00D84709">
        <w:rPr>
          <w:rFonts w:hint="cs"/>
          <w:b/>
          <w:bCs/>
          <w:rtl/>
        </w:rPr>
        <w:t xml:space="preserve">לוקח או </w:t>
      </w:r>
      <w:r>
        <w:rPr>
          <w:rFonts w:hint="cs"/>
          <w:b/>
          <w:bCs/>
          <w:rtl/>
        </w:rPr>
        <w:t>ה</w:t>
      </w:r>
      <w:r w:rsidRPr="00D84709">
        <w:rPr>
          <w:rFonts w:hint="cs"/>
          <w:b/>
          <w:bCs/>
          <w:rtl/>
        </w:rPr>
        <w:t>מלווה נמצא</w:t>
      </w:r>
      <w:r>
        <w:rPr>
          <w:rFonts w:hint="cs"/>
          <w:b/>
          <w:bCs/>
          <w:rtl/>
        </w:rPr>
        <w:t>ים</w:t>
      </w:r>
      <w:r w:rsidRPr="00D84709">
        <w:rPr>
          <w:rFonts w:hint="cs"/>
          <w:b/>
          <w:bCs/>
          <w:rtl/>
        </w:rPr>
        <w:t xml:space="preserve"> בפנינו</w:t>
      </w:r>
      <w:r>
        <w:rPr>
          <w:rFonts w:hint="cs"/>
          <w:b/>
          <w:bCs/>
          <w:rtl/>
        </w:rPr>
        <w:t>, ואומרים שברשותה היה:</w:t>
      </w:r>
      <w:r>
        <w:rPr>
          <w:rtl/>
        </w:rPr>
        <w:br/>
      </w:r>
      <w:r w:rsidRPr="00177D86">
        <w:rPr>
          <w:rFonts w:ascii="Arial" w:hAnsi="Arial" w:cs="Arial" w:hint="cs"/>
          <w:b/>
          <w:bCs/>
          <w:u w:val="single"/>
          <w:rtl/>
        </w:rPr>
        <w:t>דעה א':</w:t>
      </w:r>
      <w:r>
        <w:rPr>
          <w:rFonts w:hint="cs"/>
          <w:rtl/>
        </w:rPr>
        <w:t xml:space="preserve"> נאמנת לומר שלא הסכימה, כנגד דברי הלוקח, והוא צריך להחזיר לה. ורק כשאי אפשר להוציא מהלוקח, </w:t>
      </w:r>
      <w:proofErr w:type="spellStart"/>
      <w:r>
        <w:rPr>
          <w:rFonts w:hint="cs"/>
          <w:rtl/>
        </w:rPr>
        <w:t>והאשה</w:t>
      </w:r>
      <w:proofErr w:type="spellEnd"/>
      <w:r>
        <w:rPr>
          <w:rFonts w:hint="cs"/>
          <w:rtl/>
        </w:rPr>
        <w:t xml:space="preserve"> תובעת את בעלה שישלם לה, הבעל נאמן בשבועה (ח"מ </w:t>
      </w:r>
      <w:proofErr w:type="spellStart"/>
      <w:r>
        <w:rPr>
          <w:rFonts w:hint="cs"/>
          <w:rtl/>
        </w:rPr>
        <w:t>ס"ק</w:t>
      </w:r>
      <w:proofErr w:type="spellEnd"/>
      <w:r>
        <w:rPr>
          <w:rFonts w:hint="cs"/>
          <w:rtl/>
        </w:rPr>
        <w:t xml:space="preserve"> מו</w:t>
      </w:r>
      <w:r w:rsidR="00F42937">
        <w:rPr>
          <w:rFonts w:hint="cs"/>
          <w:rtl/>
        </w:rPr>
        <w:t xml:space="preserve"> בתשובה מצאתי</w:t>
      </w:r>
      <w:r>
        <w:rPr>
          <w:rFonts w:hint="cs"/>
          <w:rtl/>
        </w:rPr>
        <w:t>).</w:t>
      </w:r>
      <w:r>
        <w:rPr>
          <w:rStyle w:val="a5"/>
          <w:rtl/>
        </w:rPr>
        <w:footnoteReference w:id="177"/>
      </w:r>
      <w:r>
        <w:rPr>
          <w:rtl/>
        </w:rPr>
        <w:br/>
      </w:r>
      <w:r w:rsidRPr="00177D86">
        <w:rPr>
          <w:rFonts w:ascii="Arial" w:hAnsi="Arial" w:cs="Arial" w:hint="cs"/>
          <w:b/>
          <w:bCs/>
          <w:u w:val="single"/>
          <w:rtl/>
        </w:rPr>
        <w:t>דעה ב':</w:t>
      </w:r>
      <w:r>
        <w:rPr>
          <w:rFonts w:hint="cs"/>
          <w:rtl/>
        </w:rPr>
        <w:t xml:space="preserve"> אינה נאמנת לבטל דברי הלוקח, ובמרדכי משמע שאפילו אם הבעל אינו נמצא כאן טוענים שמסתמא מכר ברשות (</w:t>
      </w:r>
      <w:proofErr w:type="spellStart"/>
      <w:r>
        <w:rPr>
          <w:rFonts w:hint="cs"/>
          <w:rtl/>
        </w:rPr>
        <w:t>רשב"א</w:t>
      </w:r>
      <w:proofErr w:type="spellEnd"/>
      <w:r>
        <w:rPr>
          <w:rFonts w:hint="cs"/>
          <w:rtl/>
        </w:rPr>
        <w:t xml:space="preserve">, מרדכי, </w:t>
      </w:r>
      <w:proofErr w:type="spellStart"/>
      <w:r>
        <w:rPr>
          <w:rFonts w:hint="cs"/>
          <w:rtl/>
        </w:rPr>
        <w:t>סמ"ע</w:t>
      </w:r>
      <w:proofErr w:type="spellEnd"/>
      <w:r>
        <w:rPr>
          <w:rFonts w:hint="cs"/>
          <w:rtl/>
        </w:rPr>
        <w:t>, ב"ש).</w:t>
      </w:r>
    </w:p>
    <w:p w14:paraId="60EA9AB2" w14:textId="77777777" w:rsidR="00ED57EE" w:rsidRDefault="00ED57EE" w:rsidP="00952F27">
      <w:pPr>
        <w:spacing w:after="0" w:line="276" w:lineRule="auto"/>
        <w:ind w:left="-425"/>
        <w:rPr>
          <w:b/>
          <w:bCs/>
          <w:rtl/>
        </w:rPr>
      </w:pPr>
    </w:p>
    <w:p w14:paraId="79A3A683" w14:textId="16E998D0" w:rsidR="00A46A61" w:rsidRDefault="00E77AB1" w:rsidP="00952F27">
      <w:pPr>
        <w:spacing w:after="0" w:line="276" w:lineRule="auto"/>
        <w:ind w:left="-425"/>
        <w:rPr>
          <w:rtl/>
        </w:rPr>
      </w:pPr>
      <w:r>
        <w:rPr>
          <w:rFonts w:hint="cs"/>
          <w:b/>
          <w:bCs/>
          <w:rtl/>
        </w:rPr>
        <w:t xml:space="preserve">שיעבוד קרקע </w:t>
      </w:r>
      <w:proofErr w:type="spellStart"/>
      <w:r>
        <w:rPr>
          <w:rFonts w:hint="cs"/>
          <w:b/>
          <w:bCs/>
          <w:rtl/>
        </w:rPr>
        <w:t>ומטלטלין</w:t>
      </w:r>
      <w:proofErr w:type="spellEnd"/>
      <w:r>
        <w:rPr>
          <w:rFonts w:hint="cs"/>
          <w:b/>
          <w:bCs/>
          <w:rtl/>
        </w:rPr>
        <w:t xml:space="preserve"> מגוי לגביית כתובה:</w:t>
      </w:r>
      <w:r w:rsidR="00A46A61" w:rsidRPr="00AB248B">
        <w:rPr>
          <w:b/>
          <w:bCs/>
          <w:rtl/>
        </w:rPr>
        <w:br/>
      </w:r>
      <w:r w:rsidR="0071722D" w:rsidRPr="003210B7">
        <w:rPr>
          <w:rFonts w:hint="cs"/>
          <w:u w:val="single"/>
          <w:rtl/>
        </w:rPr>
        <w:t>ישראל שגבה קרקע מן הגוי, כנגד חוב ו</w:t>
      </w:r>
      <w:r w:rsidR="00A46A61" w:rsidRPr="003210B7">
        <w:rPr>
          <w:rFonts w:hint="cs"/>
          <w:u w:val="single"/>
          <w:rtl/>
        </w:rPr>
        <w:t xml:space="preserve">הגוי אינו </w:t>
      </w:r>
      <w:r w:rsidR="0071722D" w:rsidRPr="003210B7">
        <w:rPr>
          <w:rFonts w:hint="cs"/>
          <w:u w:val="single"/>
          <w:rtl/>
        </w:rPr>
        <w:t>יכול</w:t>
      </w:r>
      <w:r w:rsidR="00A46A61" w:rsidRPr="003210B7">
        <w:rPr>
          <w:rFonts w:hint="cs"/>
          <w:u w:val="single"/>
          <w:rtl/>
        </w:rPr>
        <w:t xml:space="preserve"> לפדות את הקרקע במעות:</w:t>
      </w:r>
      <w:r w:rsidR="00A46A61">
        <w:rPr>
          <w:rFonts w:hint="cs"/>
          <w:rtl/>
        </w:rPr>
        <w:t xml:space="preserve"> יש לו דין קרקע המשועבדת לאשה לכתובתה ככל קרקע (</w:t>
      </w:r>
      <w:proofErr w:type="spellStart"/>
      <w:r w:rsidR="00A46A61">
        <w:rPr>
          <w:rFonts w:hint="cs"/>
          <w:rtl/>
        </w:rPr>
        <w:t>תרוה"ד</w:t>
      </w:r>
      <w:proofErr w:type="spellEnd"/>
      <w:r w:rsidR="00A46A61">
        <w:rPr>
          <w:rFonts w:hint="cs"/>
          <w:rtl/>
        </w:rPr>
        <w:t xml:space="preserve">, רמ"א), ואינה יכולה למחות בו שלא </w:t>
      </w:r>
      <w:proofErr w:type="spellStart"/>
      <w:r w:rsidR="00A46A61">
        <w:rPr>
          <w:rFonts w:hint="cs"/>
          <w:rtl/>
        </w:rPr>
        <w:t>ימכרנה</w:t>
      </w:r>
      <w:proofErr w:type="spellEnd"/>
      <w:r w:rsidR="00A46A61">
        <w:rPr>
          <w:rFonts w:hint="cs"/>
          <w:rtl/>
        </w:rPr>
        <w:t xml:space="preserve"> לאחרים, אבל כשיגיע זמן הפירעון (גירושין או מות בעלה), </w:t>
      </w:r>
      <w:proofErr w:type="spellStart"/>
      <w:r w:rsidR="00A46A61">
        <w:rPr>
          <w:rFonts w:hint="cs"/>
          <w:rtl/>
        </w:rPr>
        <w:t>האשה</w:t>
      </w:r>
      <w:proofErr w:type="spellEnd"/>
      <w:r w:rsidR="00A46A61">
        <w:rPr>
          <w:rFonts w:hint="cs"/>
          <w:rtl/>
        </w:rPr>
        <w:t xml:space="preserve"> גובה מהלוקח, כי השעבוד אליה קודם, אבל היא יכולה למחות בו שלא </w:t>
      </w:r>
      <w:proofErr w:type="spellStart"/>
      <w:r w:rsidR="00A46A61">
        <w:rPr>
          <w:rFonts w:hint="cs"/>
          <w:rtl/>
        </w:rPr>
        <w:t>ימכרנה</w:t>
      </w:r>
      <w:proofErr w:type="spellEnd"/>
      <w:r w:rsidR="00A46A61">
        <w:rPr>
          <w:rFonts w:hint="cs"/>
          <w:rtl/>
        </w:rPr>
        <w:t xml:space="preserve"> לגוי,</w:t>
      </w:r>
      <w:r w:rsidR="00A46A61">
        <w:rPr>
          <w:rStyle w:val="a5"/>
          <w:rtl/>
        </w:rPr>
        <w:footnoteReference w:id="178"/>
      </w:r>
      <w:r w:rsidR="00A46A61">
        <w:rPr>
          <w:rFonts w:hint="cs"/>
          <w:rtl/>
        </w:rPr>
        <w:t xml:space="preserve"> המפקיע ממנה את השעבוד בקרקע, כך שבעתיד היא לא תוכל להוציא ממנו (ח"מ </w:t>
      </w:r>
      <w:proofErr w:type="spellStart"/>
      <w:r w:rsidR="00A46A61">
        <w:rPr>
          <w:rFonts w:hint="cs"/>
          <w:rtl/>
        </w:rPr>
        <w:t>ס"ק</w:t>
      </w:r>
      <w:proofErr w:type="spellEnd"/>
      <w:r w:rsidR="00A46A61">
        <w:rPr>
          <w:rFonts w:hint="cs"/>
          <w:rtl/>
        </w:rPr>
        <w:t xml:space="preserve"> </w:t>
      </w:r>
      <w:proofErr w:type="spellStart"/>
      <w:r w:rsidR="00A46A61">
        <w:rPr>
          <w:rFonts w:hint="cs"/>
          <w:rtl/>
        </w:rPr>
        <w:t>מז</w:t>
      </w:r>
      <w:proofErr w:type="spellEnd"/>
      <w:r w:rsidR="00A46A61">
        <w:rPr>
          <w:rFonts w:hint="cs"/>
          <w:rtl/>
        </w:rPr>
        <w:t>).</w:t>
      </w:r>
      <w:r w:rsidR="00A46A61">
        <w:rPr>
          <w:rtl/>
        </w:rPr>
        <w:br/>
      </w:r>
      <w:r w:rsidR="003210B7" w:rsidRPr="003210B7">
        <w:rPr>
          <w:rFonts w:hint="cs"/>
          <w:u w:val="single"/>
          <w:rtl/>
        </w:rPr>
        <w:t>ישראל שגבה קרקע מן הגוי, כנגד חוב</w:t>
      </w:r>
      <w:r w:rsidR="00A46A61" w:rsidRPr="00BA741B">
        <w:rPr>
          <w:rFonts w:hint="cs"/>
          <w:u w:val="single"/>
          <w:rtl/>
        </w:rPr>
        <w:t xml:space="preserve"> </w:t>
      </w:r>
      <w:r w:rsidR="003210B7">
        <w:rPr>
          <w:rFonts w:hint="cs"/>
          <w:u w:val="single"/>
          <w:rtl/>
        </w:rPr>
        <w:t>ו</w:t>
      </w:r>
      <w:r w:rsidR="00A46A61" w:rsidRPr="00BA741B">
        <w:rPr>
          <w:rFonts w:hint="cs"/>
          <w:u w:val="single"/>
          <w:rtl/>
        </w:rPr>
        <w:t>הגוי רשאי לפדות את הקרקע במעות</w:t>
      </w:r>
      <w:r w:rsidR="00A46A61">
        <w:rPr>
          <w:rFonts w:hint="cs"/>
          <w:rtl/>
        </w:rPr>
        <w:t xml:space="preserve">: יש לקרקע דין </w:t>
      </w:r>
      <w:proofErr w:type="spellStart"/>
      <w:r w:rsidR="00A46A61">
        <w:rPr>
          <w:rFonts w:hint="cs"/>
          <w:rtl/>
        </w:rPr>
        <w:t>מטלטלין</w:t>
      </w:r>
      <w:proofErr w:type="spellEnd"/>
      <w:r w:rsidR="007A69B4">
        <w:rPr>
          <w:rFonts w:hint="cs"/>
          <w:rtl/>
        </w:rPr>
        <w:t xml:space="preserve">, ולכן אם הבעל מכר, </w:t>
      </w:r>
      <w:proofErr w:type="spellStart"/>
      <w:r w:rsidR="007A69B4">
        <w:rPr>
          <w:rFonts w:hint="cs"/>
          <w:rtl/>
        </w:rPr>
        <w:t>האשה</w:t>
      </w:r>
      <w:proofErr w:type="spellEnd"/>
      <w:r w:rsidR="007A69B4">
        <w:rPr>
          <w:rFonts w:hint="cs"/>
          <w:rtl/>
        </w:rPr>
        <w:t xml:space="preserve"> אינה יכולה להוציא ממנו את כתובתה, כי הכתובה אינה נגבית </w:t>
      </w:r>
      <w:proofErr w:type="spellStart"/>
      <w:r w:rsidR="007A69B4">
        <w:rPr>
          <w:rFonts w:hint="cs"/>
          <w:rtl/>
        </w:rPr>
        <w:t>ממטלטלין</w:t>
      </w:r>
      <w:proofErr w:type="spellEnd"/>
      <w:r w:rsidR="007A69B4">
        <w:rPr>
          <w:rFonts w:hint="cs"/>
          <w:rtl/>
        </w:rPr>
        <w:t xml:space="preserve"> של הלוקח</w:t>
      </w:r>
      <w:r w:rsidR="00A46A61">
        <w:rPr>
          <w:rFonts w:hint="cs"/>
          <w:rtl/>
        </w:rPr>
        <w:t xml:space="preserve"> (רמ"א), אבל אם ה</w:t>
      </w:r>
      <w:r w:rsidR="007A69B4">
        <w:rPr>
          <w:rFonts w:hint="cs"/>
          <w:rtl/>
        </w:rPr>
        <w:t xml:space="preserve">בעל </w:t>
      </w:r>
      <w:r w:rsidR="00A46A61">
        <w:rPr>
          <w:rFonts w:hint="cs"/>
          <w:rtl/>
        </w:rPr>
        <w:t xml:space="preserve">הכניס לקרקע פועלים לבנות ולנטוע, </w:t>
      </w:r>
      <w:r w:rsidR="00783989">
        <w:rPr>
          <w:rFonts w:hint="cs"/>
          <w:rtl/>
        </w:rPr>
        <w:t>(</w:t>
      </w:r>
      <w:r w:rsidR="00A46A61">
        <w:rPr>
          <w:rFonts w:hint="cs"/>
          <w:rtl/>
        </w:rPr>
        <w:t>או שהכניס דיירים לבית</w:t>
      </w:r>
      <w:r w:rsidR="00783989">
        <w:rPr>
          <w:rFonts w:hint="cs"/>
          <w:rtl/>
        </w:rPr>
        <w:t>)</w:t>
      </w:r>
      <w:r w:rsidR="00A46A61">
        <w:rPr>
          <w:rFonts w:hint="cs"/>
          <w:rtl/>
        </w:rPr>
        <w:t xml:space="preserve">, </w:t>
      </w:r>
      <w:r w:rsidR="007A69B4">
        <w:rPr>
          <w:rFonts w:hint="cs"/>
          <w:rtl/>
        </w:rPr>
        <w:t xml:space="preserve">הקרקע נחשב כגבוי כבר, </w:t>
      </w:r>
      <w:r w:rsidR="00783989">
        <w:rPr>
          <w:rFonts w:hint="cs"/>
          <w:rtl/>
        </w:rPr>
        <w:t xml:space="preserve">ולכן הוא יהיה </w:t>
      </w:r>
      <w:r w:rsidR="00A46A61">
        <w:rPr>
          <w:rFonts w:hint="cs"/>
          <w:rtl/>
        </w:rPr>
        <w:t>משועבד לכתובת</w:t>
      </w:r>
      <w:r w:rsidR="00783989">
        <w:rPr>
          <w:rFonts w:hint="cs"/>
          <w:rtl/>
        </w:rPr>
        <w:t xml:space="preserve"> </w:t>
      </w:r>
      <w:proofErr w:type="spellStart"/>
      <w:r w:rsidR="00783989">
        <w:rPr>
          <w:rFonts w:hint="cs"/>
          <w:rtl/>
        </w:rPr>
        <w:t>האשה</w:t>
      </w:r>
      <w:proofErr w:type="spellEnd"/>
      <w:r w:rsidR="00A46A61">
        <w:rPr>
          <w:rFonts w:hint="cs"/>
          <w:rtl/>
        </w:rPr>
        <w:t>, עד שהגוי יפדה אות</w:t>
      </w:r>
      <w:r w:rsidR="00783989">
        <w:rPr>
          <w:rFonts w:hint="cs"/>
          <w:rtl/>
        </w:rPr>
        <w:t>ו</w:t>
      </w:r>
      <w:r w:rsidR="00A46A61">
        <w:rPr>
          <w:rFonts w:hint="cs"/>
          <w:rtl/>
        </w:rPr>
        <w:t xml:space="preserve"> (ח"מ </w:t>
      </w:r>
      <w:proofErr w:type="spellStart"/>
      <w:r w:rsidR="00A46A61">
        <w:rPr>
          <w:rFonts w:hint="cs"/>
          <w:rtl/>
        </w:rPr>
        <w:t>ס"ק</w:t>
      </w:r>
      <w:proofErr w:type="spellEnd"/>
      <w:r w:rsidR="00A46A61">
        <w:rPr>
          <w:rFonts w:hint="cs"/>
          <w:rtl/>
        </w:rPr>
        <w:t xml:space="preserve"> מח).</w:t>
      </w:r>
    </w:p>
    <w:p w14:paraId="1DC4136B" w14:textId="77777777" w:rsidR="00B20209" w:rsidRDefault="00B20209" w:rsidP="00952F27">
      <w:pPr>
        <w:spacing w:after="0" w:line="276" w:lineRule="auto"/>
        <w:ind w:left="-425"/>
        <w:rPr>
          <w:rtl/>
        </w:rPr>
      </w:pPr>
    </w:p>
    <w:p w14:paraId="7555CDD4" w14:textId="1F292402" w:rsidR="00962A81" w:rsidRDefault="00A46A61" w:rsidP="00952F27">
      <w:pPr>
        <w:spacing w:after="0" w:line="276" w:lineRule="auto"/>
        <w:ind w:left="-425"/>
        <w:rPr>
          <w:rtl/>
        </w:rPr>
      </w:pPr>
      <w:r w:rsidRPr="00ED783C">
        <w:rPr>
          <w:rFonts w:hint="cs"/>
          <w:b/>
          <w:bCs/>
          <w:u w:val="single"/>
          <w:rtl/>
        </w:rPr>
        <w:t xml:space="preserve">(סעיף טו) </w:t>
      </w:r>
      <w:proofErr w:type="spellStart"/>
      <w:r w:rsidRPr="00ED783C">
        <w:rPr>
          <w:rFonts w:hint="cs"/>
          <w:b/>
          <w:bCs/>
          <w:u w:val="single"/>
          <w:rtl/>
        </w:rPr>
        <w:t>מטלטלין</w:t>
      </w:r>
      <w:proofErr w:type="spellEnd"/>
      <w:r w:rsidRPr="00ED783C">
        <w:rPr>
          <w:rFonts w:hint="cs"/>
          <w:b/>
          <w:bCs/>
          <w:u w:val="single"/>
          <w:rtl/>
        </w:rPr>
        <w:t xml:space="preserve"> שהבעל קנה,</w:t>
      </w:r>
      <w:r w:rsidRPr="00ED783C">
        <w:rPr>
          <w:rStyle w:val="a5"/>
          <w:b/>
          <w:bCs/>
          <w:u w:val="single"/>
          <w:rtl/>
        </w:rPr>
        <w:footnoteReference w:id="179"/>
      </w:r>
      <w:r w:rsidRPr="00ED783C">
        <w:rPr>
          <w:rFonts w:hint="cs"/>
          <w:b/>
          <w:bCs/>
          <w:u w:val="single"/>
          <w:rtl/>
        </w:rPr>
        <w:t xml:space="preserve"> או נתן לאשתו, </w:t>
      </w:r>
      <w:r w:rsidR="00AC500D">
        <w:rPr>
          <w:rFonts w:hint="cs"/>
          <w:b/>
          <w:bCs/>
          <w:u w:val="single"/>
          <w:rtl/>
        </w:rPr>
        <w:t xml:space="preserve">דינם </w:t>
      </w:r>
      <w:proofErr w:type="spellStart"/>
      <w:r w:rsidR="00AC500D">
        <w:rPr>
          <w:rFonts w:hint="cs"/>
          <w:b/>
          <w:bCs/>
          <w:u w:val="single"/>
          <w:rtl/>
        </w:rPr>
        <w:t>כמטלטלין</w:t>
      </w:r>
      <w:proofErr w:type="spellEnd"/>
      <w:r w:rsidR="00AC500D">
        <w:rPr>
          <w:rFonts w:hint="cs"/>
          <w:b/>
          <w:bCs/>
          <w:u w:val="single"/>
          <w:rtl/>
        </w:rPr>
        <w:t xml:space="preserve"> של נכסי צאן ברזל</w:t>
      </w:r>
      <w:r w:rsidR="00BC782B">
        <w:rPr>
          <w:rFonts w:hint="cs"/>
          <w:rtl/>
        </w:rPr>
        <w:t>, שלכתחילה לא ימכור,</w:t>
      </w:r>
      <w:r w:rsidR="001D770C">
        <w:rPr>
          <w:rStyle w:val="a5"/>
          <w:rtl/>
        </w:rPr>
        <w:footnoteReference w:id="180"/>
      </w:r>
      <w:r w:rsidR="00BC782B">
        <w:rPr>
          <w:rFonts w:hint="cs"/>
          <w:rtl/>
        </w:rPr>
        <w:t xml:space="preserve"> ובדיעבד אם מכר מכירתו מכירה (</w:t>
      </w:r>
      <w:proofErr w:type="spellStart"/>
      <w:r w:rsidR="00BC782B">
        <w:rPr>
          <w:rFonts w:hint="cs"/>
          <w:rtl/>
        </w:rPr>
        <w:t>שו"ע</w:t>
      </w:r>
      <w:proofErr w:type="spellEnd"/>
      <w:r w:rsidR="00BC782B">
        <w:rPr>
          <w:rFonts w:hint="cs"/>
          <w:rtl/>
        </w:rPr>
        <w:t xml:space="preserve">). </w:t>
      </w:r>
      <w:r w:rsidR="00BC782B" w:rsidRPr="00BC782B">
        <w:rPr>
          <w:rFonts w:hint="cs"/>
          <w:b/>
          <w:bCs/>
          <w:rtl/>
        </w:rPr>
        <w:t>נחלקו האחרונים בביאור דבריו</w:t>
      </w:r>
      <w:r w:rsidR="00BC782B">
        <w:rPr>
          <w:rFonts w:hint="cs"/>
          <w:rtl/>
        </w:rPr>
        <w:t>:</w:t>
      </w:r>
      <w:r>
        <w:rPr>
          <w:rtl/>
        </w:rPr>
        <w:br/>
      </w:r>
      <w:r w:rsidRPr="0060231D">
        <w:rPr>
          <w:rFonts w:hint="cs"/>
          <w:b/>
          <w:bCs/>
          <w:u w:val="single"/>
          <w:rtl/>
        </w:rPr>
        <w:t>ובדיעבד אם מכר</w:t>
      </w:r>
      <w:r>
        <w:rPr>
          <w:rFonts w:hint="cs"/>
          <w:b/>
          <w:bCs/>
          <w:rtl/>
        </w:rPr>
        <w:t xml:space="preserve">, </w:t>
      </w:r>
      <w:r>
        <w:rPr>
          <w:rFonts w:hint="cs"/>
          <w:rtl/>
        </w:rPr>
        <w:t xml:space="preserve">משמע שהמכר קיים, כי דינם כנכסי צאן ברזל, ולשיטת הרמב"ם בסעיף הקודם, אם מכר </w:t>
      </w:r>
      <w:proofErr w:type="spellStart"/>
      <w:r>
        <w:rPr>
          <w:rFonts w:hint="cs"/>
          <w:rtl/>
        </w:rPr>
        <w:t>מטלטלין</w:t>
      </w:r>
      <w:proofErr w:type="spellEnd"/>
      <w:r>
        <w:rPr>
          <w:rFonts w:hint="cs"/>
          <w:rtl/>
        </w:rPr>
        <w:t xml:space="preserve"> נכסי צאן ברזל בדיעבד המכר קיים. </w:t>
      </w:r>
      <w:r>
        <w:rPr>
          <w:rtl/>
        </w:rPr>
        <w:br/>
      </w:r>
      <w:r w:rsidRPr="00177D86">
        <w:rPr>
          <w:rFonts w:ascii="Arial" w:hAnsi="Arial" w:cs="Arial" w:hint="cs"/>
          <w:b/>
          <w:bCs/>
          <w:u w:val="single"/>
          <w:rtl/>
        </w:rPr>
        <w:t>דעה א':</w:t>
      </w:r>
      <w:r>
        <w:rPr>
          <w:rFonts w:hint="cs"/>
          <w:rtl/>
        </w:rPr>
        <w:t xml:space="preserve"> </w:t>
      </w:r>
      <w:r w:rsidR="00EF37DF">
        <w:rPr>
          <w:rFonts w:hint="cs"/>
          <w:rtl/>
        </w:rPr>
        <w:t xml:space="preserve">קשה, </w:t>
      </w:r>
      <w:r w:rsidR="00575E99">
        <w:rPr>
          <w:rFonts w:hint="cs"/>
          <w:rtl/>
        </w:rPr>
        <w:t>שאפילו נכסי מלוג שיש לבעל פירות אם מכר המקח בטל.</w:t>
      </w:r>
      <w:r w:rsidR="00575E99">
        <w:rPr>
          <w:rStyle w:val="a5"/>
          <w:rtl/>
        </w:rPr>
        <w:footnoteReference w:id="181"/>
      </w:r>
      <w:r w:rsidR="00575E99">
        <w:rPr>
          <w:rFonts w:hint="cs"/>
          <w:rtl/>
        </w:rPr>
        <w:t xml:space="preserve"> והרי </w:t>
      </w:r>
      <w:r w:rsidR="00EF37DF">
        <w:rPr>
          <w:rFonts w:hint="cs"/>
          <w:rtl/>
        </w:rPr>
        <w:t xml:space="preserve">מתנה שהבעל נתן לאשתו </w:t>
      </w:r>
      <w:r w:rsidR="00575E99">
        <w:rPr>
          <w:rFonts w:hint="cs"/>
          <w:rtl/>
        </w:rPr>
        <w:t xml:space="preserve">דינו עוד פחות מנכסי מלוג רגילים, שכן הבעל </w:t>
      </w:r>
      <w:r w:rsidR="00C71BD8">
        <w:rPr>
          <w:rFonts w:hint="cs"/>
          <w:rtl/>
        </w:rPr>
        <w:t>אינו אוכל פירות</w:t>
      </w:r>
      <w:r w:rsidR="00575E99" w:rsidRPr="00575E99">
        <w:rPr>
          <w:rFonts w:hint="cs"/>
          <w:rtl/>
        </w:rPr>
        <w:t xml:space="preserve"> </w:t>
      </w:r>
      <w:r w:rsidR="00575E99">
        <w:rPr>
          <w:rFonts w:hint="cs"/>
          <w:rtl/>
        </w:rPr>
        <w:t xml:space="preserve">(ראו לעיל </w:t>
      </w:r>
      <w:proofErr w:type="spellStart"/>
      <w:r w:rsidR="00575E99">
        <w:rPr>
          <w:rFonts w:hint="cs"/>
          <w:rtl/>
        </w:rPr>
        <w:t>פה,ז</w:t>
      </w:r>
      <w:proofErr w:type="spellEnd"/>
      <w:r w:rsidR="00575E99">
        <w:rPr>
          <w:rFonts w:hint="cs"/>
          <w:rtl/>
        </w:rPr>
        <w:t>) ואפילו בדיעבד אם מכר אינו מכור. אלא צריך לומר ש</w:t>
      </w:r>
      <w:r>
        <w:rPr>
          <w:rFonts w:hint="cs"/>
          <w:rtl/>
        </w:rPr>
        <w:t xml:space="preserve">מדובר רק על </w:t>
      </w:r>
      <w:proofErr w:type="spellStart"/>
      <w:r>
        <w:rPr>
          <w:rFonts w:hint="cs"/>
          <w:rtl/>
        </w:rPr>
        <w:t>מטלטלין</w:t>
      </w:r>
      <w:proofErr w:type="spellEnd"/>
      <w:r>
        <w:rPr>
          <w:rFonts w:hint="cs"/>
          <w:rtl/>
        </w:rPr>
        <w:t xml:space="preserve"> שייחד לה כנגד תוספת כתובה</w:t>
      </w:r>
      <w:r w:rsidR="00575E99">
        <w:rPr>
          <w:rFonts w:hint="cs"/>
          <w:rtl/>
        </w:rPr>
        <w:t xml:space="preserve"> שהתחייב</w:t>
      </w:r>
      <w:r>
        <w:rPr>
          <w:rFonts w:hint="cs"/>
          <w:rtl/>
        </w:rPr>
        <w:t xml:space="preserve">, </w:t>
      </w:r>
      <w:r w:rsidR="00575E99">
        <w:rPr>
          <w:rFonts w:hint="cs"/>
          <w:rtl/>
        </w:rPr>
        <w:t xml:space="preserve">ובזה בדיעבד המכר חל, כדין </w:t>
      </w:r>
      <w:proofErr w:type="spellStart"/>
      <w:r w:rsidR="00575E99">
        <w:rPr>
          <w:rFonts w:hint="cs"/>
          <w:rtl/>
        </w:rPr>
        <w:t>מטלטלין</w:t>
      </w:r>
      <w:proofErr w:type="spellEnd"/>
      <w:r w:rsidR="00575E99">
        <w:rPr>
          <w:rFonts w:hint="cs"/>
          <w:rtl/>
        </w:rPr>
        <w:t xml:space="preserve"> של נכסי צאן ברזל</w:t>
      </w:r>
      <w:r w:rsidR="003302FF">
        <w:rPr>
          <w:rFonts w:hint="cs"/>
          <w:rtl/>
        </w:rPr>
        <w:t xml:space="preserve"> (ח"מ </w:t>
      </w:r>
      <w:proofErr w:type="spellStart"/>
      <w:r w:rsidR="003302FF">
        <w:rPr>
          <w:rFonts w:hint="cs"/>
          <w:rtl/>
        </w:rPr>
        <w:t>ס"ק</w:t>
      </w:r>
      <w:proofErr w:type="spellEnd"/>
      <w:r w:rsidR="003302FF">
        <w:rPr>
          <w:rFonts w:hint="cs"/>
          <w:rtl/>
        </w:rPr>
        <w:t xml:space="preserve"> מט).</w:t>
      </w:r>
      <w:r>
        <w:rPr>
          <w:rtl/>
        </w:rPr>
        <w:br/>
      </w:r>
      <w:r w:rsidRPr="00177D86">
        <w:rPr>
          <w:rFonts w:ascii="Arial" w:hAnsi="Arial" w:cs="Arial" w:hint="cs"/>
          <w:b/>
          <w:bCs/>
          <w:u w:val="single"/>
          <w:rtl/>
        </w:rPr>
        <w:t>דעה ב':</w:t>
      </w:r>
      <w:r>
        <w:rPr>
          <w:rFonts w:hint="cs"/>
          <w:rtl/>
        </w:rPr>
        <w:t xml:space="preserve"> דעת הח"מ דחוק, לכן נראה שיש להעמיד את </w:t>
      </w:r>
      <w:r w:rsidR="00AB788D">
        <w:rPr>
          <w:rFonts w:hint="cs"/>
          <w:rtl/>
        </w:rPr>
        <w:t xml:space="preserve">דברי </w:t>
      </w:r>
      <w:proofErr w:type="spellStart"/>
      <w:r w:rsidR="00AB788D">
        <w:rPr>
          <w:rFonts w:hint="cs"/>
          <w:rtl/>
        </w:rPr>
        <w:t>השו"ע</w:t>
      </w:r>
      <w:proofErr w:type="spellEnd"/>
      <w:r>
        <w:rPr>
          <w:rFonts w:hint="cs"/>
          <w:rtl/>
        </w:rPr>
        <w:t xml:space="preserve"> כפשוטם</w:t>
      </w:r>
      <w:r w:rsidR="00AB788D">
        <w:rPr>
          <w:rFonts w:hint="cs"/>
          <w:rtl/>
        </w:rPr>
        <w:t xml:space="preserve"> שמדובר ב</w:t>
      </w:r>
      <w:r>
        <w:rPr>
          <w:rFonts w:hint="cs"/>
          <w:rtl/>
        </w:rPr>
        <w:t xml:space="preserve">מתנה. </w:t>
      </w:r>
      <w:r w:rsidR="00AB788D">
        <w:rPr>
          <w:rFonts w:hint="cs"/>
          <w:rtl/>
        </w:rPr>
        <w:t xml:space="preserve">וצריך לחלק בין שני סוגי מתנות. אמנם מתנה רגילה אינו כול למכור, כיוון שהגוף והפירות שייכים לאשה. אבל </w:t>
      </w:r>
      <w:proofErr w:type="spellStart"/>
      <w:r w:rsidR="00AB788D">
        <w:rPr>
          <w:rFonts w:hint="cs"/>
          <w:rtl/>
        </w:rPr>
        <w:t>מתנהשנתן</w:t>
      </w:r>
      <w:proofErr w:type="spellEnd"/>
      <w:r w:rsidR="00AB788D">
        <w:rPr>
          <w:rFonts w:hint="cs"/>
          <w:rtl/>
        </w:rPr>
        <w:t xml:space="preserve"> על מנת שתתנאה בהם, הרי זה כעין מתנה על תנאי, כי הוא נותן לה לטובת עצמו</w:t>
      </w:r>
      <w:r w:rsidR="00962A81">
        <w:rPr>
          <w:rFonts w:hint="cs"/>
          <w:rtl/>
        </w:rPr>
        <w:t>, לכן בדיעבד המכר חל.</w:t>
      </w:r>
      <w:r w:rsidR="00962A81">
        <w:rPr>
          <w:rStyle w:val="a5"/>
          <w:rtl/>
        </w:rPr>
        <w:footnoteReference w:id="182"/>
      </w:r>
      <w:r w:rsidR="009A44C9">
        <w:rPr>
          <w:rFonts w:hint="cs"/>
          <w:rtl/>
        </w:rPr>
        <w:t xml:space="preserve"> ולמעשה צ"ע מה הדין </w:t>
      </w:r>
      <w:r w:rsidR="00DE6188">
        <w:rPr>
          <w:rFonts w:hint="cs"/>
          <w:rtl/>
        </w:rPr>
        <w:t xml:space="preserve">אם מכר מתנה שנתן לאשתו, שהרי יש את ההסבר של הח"מ על </w:t>
      </w:r>
      <w:proofErr w:type="spellStart"/>
      <w:r w:rsidR="00DE6188">
        <w:rPr>
          <w:rFonts w:hint="cs"/>
          <w:rtl/>
        </w:rPr>
        <w:t>השו"ע</w:t>
      </w:r>
      <w:proofErr w:type="spellEnd"/>
      <w:r w:rsidR="00DE6188">
        <w:rPr>
          <w:rFonts w:hint="cs"/>
          <w:rtl/>
        </w:rPr>
        <w:t xml:space="preserve"> (ואי אפשר לגמרי לבטלו). בנוסף על כך גם אם נאמר שיש </w:t>
      </w:r>
      <w:proofErr w:type="spellStart"/>
      <w:r w:rsidR="00DE6188">
        <w:rPr>
          <w:rFonts w:hint="cs"/>
          <w:rtl/>
        </w:rPr>
        <w:t>למטלטלין</w:t>
      </w:r>
      <w:proofErr w:type="spellEnd"/>
      <w:r w:rsidR="00DE6188">
        <w:rPr>
          <w:rFonts w:hint="cs"/>
          <w:rtl/>
        </w:rPr>
        <w:t xml:space="preserve"> דין של </w:t>
      </w:r>
      <w:proofErr w:type="spellStart"/>
      <w:r w:rsidR="00DE6188">
        <w:rPr>
          <w:rFonts w:hint="cs"/>
          <w:rtl/>
        </w:rPr>
        <w:t>נצ"ב</w:t>
      </w:r>
      <w:proofErr w:type="spellEnd"/>
      <w:r w:rsidR="00DE6188">
        <w:rPr>
          <w:rFonts w:hint="cs"/>
          <w:rtl/>
        </w:rPr>
        <w:t xml:space="preserve">, הרי ראינו לעיל לדעת הרבה פוסקים, גם בדיעבד המקח בטל (ב"ש </w:t>
      </w:r>
      <w:proofErr w:type="spellStart"/>
      <w:r w:rsidR="00DE6188">
        <w:rPr>
          <w:rFonts w:hint="cs"/>
          <w:rtl/>
        </w:rPr>
        <w:t>ס"ק</w:t>
      </w:r>
      <w:proofErr w:type="spellEnd"/>
      <w:r w:rsidR="00DE6188">
        <w:rPr>
          <w:rFonts w:hint="cs"/>
          <w:rtl/>
        </w:rPr>
        <w:t xml:space="preserve"> נב).</w:t>
      </w:r>
    </w:p>
    <w:p w14:paraId="739084CF" w14:textId="60C3EC72" w:rsidR="00F06481" w:rsidRDefault="00A46A61" w:rsidP="00952F27">
      <w:pPr>
        <w:spacing w:after="0" w:line="276" w:lineRule="auto"/>
        <w:ind w:left="-425"/>
        <w:rPr>
          <w:rtl/>
        </w:rPr>
      </w:pPr>
      <w:r w:rsidRPr="00D03DDA">
        <w:rPr>
          <w:rFonts w:hint="cs"/>
          <w:b/>
          <w:bCs/>
          <w:rtl/>
        </w:rPr>
        <w:t xml:space="preserve">מה הדין </w:t>
      </w:r>
      <w:r w:rsidR="00F6055C">
        <w:rPr>
          <w:rFonts w:hint="cs"/>
          <w:b/>
          <w:bCs/>
          <w:rtl/>
        </w:rPr>
        <w:t xml:space="preserve">אם הבעל מכר </w:t>
      </w:r>
      <w:r w:rsidRPr="00D03DDA">
        <w:rPr>
          <w:rFonts w:hint="cs"/>
          <w:b/>
          <w:bCs/>
          <w:rtl/>
        </w:rPr>
        <w:t>בגדי שבת</w:t>
      </w:r>
      <w:r w:rsidR="00F6055C">
        <w:rPr>
          <w:rFonts w:hint="cs"/>
          <w:b/>
          <w:bCs/>
          <w:rtl/>
        </w:rPr>
        <w:t xml:space="preserve"> או כלי זהב, שנתן או קנה לאשתו</w:t>
      </w:r>
      <w:r w:rsidRPr="00D03DDA">
        <w:rPr>
          <w:rFonts w:hint="cs"/>
          <w:b/>
          <w:bCs/>
          <w:rtl/>
        </w:rPr>
        <w:t>?</w:t>
      </w:r>
      <w:r>
        <w:rPr>
          <w:rtl/>
        </w:rPr>
        <w:br/>
      </w:r>
      <w:r w:rsidRPr="00177D86">
        <w:rPr>
          <w:rFonts w:ascii="Arial" w:hAnsi="Arial" w:cs="Arial" w:hint="cs"/>
          <w:b/>
          <w:bCs/>
          <w:u w:val="single"/>
          <w:rtl/>
        </w:rPr>
        <w:t>דעה א':</w:t>
      </w:r>
      <w:r>
        <w:rPr>
          <w:rFonts w:hint="cs"/>
          <w:rtl/>
        </w:rPr>
        <w:t xml:space="preserve"> די</w:t>
      </w:r>
      <w:r w:rsidR="00B35AC6">
        <w:rPr>
          <w:rFonts w:hint="cs"/>
          <w:rtl/>
        </w:rPr>
        <w:t>ן בגדי שבת כדין</w:t>
      </w:r>
      <w:r>
        <w:rPr>
          <w:rFonts w:hint="cs"/>
          <w:rtl/>
        </w:rPr>
        <w:t xml:space="preserve"> בגדי חול </w:t>
      </w:r>
      <w:r w:rsidR="00B35AC6">
        <w:rPr>
          <w:rFonts w:hint="cs"/>
          <w:rtl/>
        </w:rPr>
        <w:t>השייכים לאשה ו</w:t>
      </w:r>
      <w:r>
        <w:rPr>
          <w:rFonts w:hint="cs"/>
          <w:rtl/>
        </w:rPr>
        <w:t>אינו רשאי למוכרם. והחילוק בין בגדי חול לשבת הוא דווקא באחים שחלקו ולא בבעל חוב (</w:t>
      </w:r>
      <w:proofErr w:type="spellStart"/>
      <w:r>
        <w:rPr>
          <w:rFonts w:hint="cs"/>
          <w:rtl/>
        </w:rPr>
        <w:t>מהר"ם</w:t>
      </w:r>
      <w:proofErr w:type="spellEnd"/>
      <w:r>
        <w:rPr>
          <w:rFonts w:hint="cs"/>
          <w:rtl/>
        </w:rPr>
        <w:t xml:space="preserve">, </w:t>
      </w:r>
      <w:proofErr w:type="spellStart"/>
      <w:r>
        <w:rPr>
          <w:rFonts w:hint="cs"/>
          <w:rtl/>
        </w:rPr>
        <w:t>מהרי"ק</w:t>
      </w:r>
      <w:proofErr w:type="spellEnd"/>
      <w:r>
        <w:rPr>
          <w:rFonts w:hint="cs"/>
          <w:rtl/>
        </w:rPr>
        <w:t xml:space="preserve">, </w:t>
      </w:r>
      <w:proofErr w:type="spellStart"/>
      <w:r>
        <w:rPr>
          <w:rFonts w:hint="cs"/>
          <w:rtl/>
        </w:rPr>
        <w:t>שו"ע</w:t>
      </w:r>
      <w:proofErr w:type="spellEnd"/>
      <w:r w:rsidR="00B35AC6">
        <w:rPr>
          <w:rFonts w:hint="cs"/>
          <w:rtl/>
        </w:rPr>
        <w:t xml:space="preserve"> כאן</w:t>
      </w:r>
      <w:r>
        <w:rPr>
          <w:rFonts w:hint="cs"/>
          <w:rtl/>
        </w:rPr>
        <w:t>).</w:t>
      </w:r>
      <w:r w:rsidR="00B35AC6">
        <w:rPr>
          <w:rStyle w:val="a5"/>
          <w:rtl/>
        </w:rPr>
        <w:footnoteReference w:id="183"/>
      </w:r>
      <w:r>
        <w:rPr>
          <w:rtl/>
        </w:rPr>
        <w:br/>
      </w:r>
      <w:r w:rsidRPr="00177D86">
        <w:rPr>
          <w:rFonts w:ascii="Arial" w:hAnsi="Arial" w:cs="Arial" w:hint="cs"/>
          <w:b/>
          <w:bCs/>
          <w:u w:val="single"/>
          <w:rtl/>
        </w:rPr>
        <w:t>דעה ב':</w:t>
      </w:r>
      <w:r>
        <w:rPr>
          <w:rFonts w:hint="cs"/>
          <w:rtl/>
        </w:rPr>
        <w:t xml:space="preserve"> אין דינם כבגדי חול, ובעל חוב גובה מהם (רמב"ם,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צז,כ</w:t>
      </w:r>
      <w:r w:rsidR="00F06481">
        <w:rPr>
          <w:rFonts w:hint="cs"/>
          <w:rtl/>
        </w:rPr>
        <w:t>ו</w:t>
      </w:r>
      <w:proofErr w:type="spellEnd"/>
      <w:r>
        <w:rPr>
          <w:rFonts w:hint="cs"/>
          <w:rtl/>
        </w:rPr>
        <w:t>)</w:t>
      </w:r>
      <w:r w:rsidR="00F06481">
        <w:rPr>
          <w:rFonts w:hint="cs"/>
          <w:rtl/>
        </w:rPr>
        <w:t>.</w:t>
      </w:r>
      <w:r w:rsidR="00F06481">
        <w:rPr>
          <w:rStyle w:val="a5"/>
          <w:rtl/>
        </w:rPr>
        <w:footnoteReference w:id="184"/>
      </w:r>
      <w:r>
        <w:rPr>
          <w:rFonts w:hint="cs"/>
          <w:rtl/>
        </w:rPr>
        <w:t xml:space="preserve"> </w:t>
      </w:r>
    </w:p>
    <w:p w14:paraId="6AD54C68" w14:textId="48F6C9D5" w:rsidR="00F06481" w:rsidRDefault="00F06481" w:rsidP="00952F27">
      <w:pPr>
        <w:spacing w:after="0" w:line="276" w:lineRule="auto"/>
        <w:ind w:left="-425"/>
        <w:rPr>
          <w:b/>
          <w:bCs/>
          <w:rtl/>
        </w:rPr>
      </w:pPr>
      <w:r>
        <w:rPr>
          <w:rFonts w:hint="cs"/>
          <w:rtl/>
        </w:rPr>
        <w:t xml:space="preserve">לכאורה יש סתירה בין </w:t>
      </w:r>
      <w:proofErr w:type="spellStart"/>
      <w:r>
        <w:rPr>
          <w:rFonts w:hint="cs"/>
          <w:rtl/>
        </w:rPr>
        <w:t>השו"ע</w:t>
      </w:r>
      <w:proofErr w:type="spellEnd"/>
      <w:r>
        <w:rPr>
          <w:rFonts w:hint="cs"/>
          <w:rtl/>
        </w:rPr>
        <w:t xml:space="preserve"> (בדעה א') </w:t>
      </w:r>
      <w:r w:rsidR="00F9403C">
        <w:rPr>
          <w:rFonts w:hint="cs"/>
          <w:rtl/>
        </w:rPr>
        <w:t xml:space="preserve">בין דבריו </w:t>
      </w:r>
      <w:proofErr w:type="spellStart"/>
      <w:r w:rsidR="00F9403C">
        <w:rPr>
          <w:rFonts w:hint="cs"/>
          <w:rtl/>
        </w:rPr>
        <w:t>בחו"מ</w:t>
      </w:r>
      <w:proofErr w:type="spellEnd"/>
      <w:r w:rsidR="00F9403C">
        <w:rPr>
          <w:rFonts w:hint="cs"/>
          <w:rtl/>
        </w:rPr>
        <w:t xml:space="preserve"> (בדעה ב'), </w:t>
      </w:r>
      <w:r w:rsidR="00F9403C">
        <w:rPr>
          <w:rFonts w:hint="cs"/>
          <w:b/>
          <w:bCs/>
          <w:rtl/>
        </w:rPr>
        <w:t>ו</w:t>
      </w:r>
      <w:r w:rsidR="00F9403C" w:rsidRPr="00F9403C">
        <w:rPr>
          <w:rFonts w:hint="cs"/>
          <w:b/>
          <w:bCs/>
          <w:rtl/>
        </w:rPr>
        <w:t>ישבו:</w:t>
      </w:r>
    </w:p>
    <w:p w14:paraId="398C4595" w14:textId="44DE5B72" w:rsidR="00F9403C" w:rsidRDefault="00F9403C" w:rsidP="00952F27">
      <w:pPr>
        <w:spacing w:after="0" w:line="276" w:lineRule="auto"/>
        <w:ind w:left="-425"/>
        <w:rPr>
          <w:rtl/>
        </w:rPr>
      </w:pPr>
      <w:r w:rsidRPr="00F9403C">
        <w:rPr>
          <w:rFonts w:hint="cs"/>
          <w:b/>
          <w:bCs/>
          <w:u w:val="single"/>
          <w:rtl/>
        </w:rPr>
        <w:t>דעה 1:</w:t>
      </w:r>
      <w:r>
        <w:rPr>
          <w:rFonts w:hint="cs"/>
          <w:b/>
          <w:bCs/>
          <w:rtl/>
        </w:rPr>
        <w:t xml:space="preserve"> </w:t>
      </w:r>
      <w:r>
        <w:rPr>
          <w:rFonts w:hint="cs"/>
          <w:rtl/>
        </w:rPr>
        <w:t xml:space="preserve">כאן פסק כדעת </w:t>
      </w:r>
      <w:proofErr w:type="spellStart"/>
      <w:r>
        <w:rPr>
          <w:rFonts w:hint="cs"/>
          <w:rtl/>
        </w:rPr>
        <w:t>המהר"ם</w:t>
      </w:r>
      <w:proofErr w:type="spellEnd"/>
      <w:r>
        <w:rPr>
          <w:rFonts w:hint="cs"/>
          <w:rtl/>
        </w:rPr>
        <w:t xml:space="preserve"> שבעל חוב אינו גובה כלל מבגדי </w:t>
      </w:r>
      <w:proofErr w:type="spellStart"/>
      <w:r>
        <w:rPr>
          <w:rFonts w:hint="cs"/>
          <w:rtl/>
        </w:rPr>
        <w:t>האשה</w:t>
      </w:r>
      <w:proofErr w:type="spellEnd"/>
      <w:r>
        <w:rPr>
          <w:rFonts w:hint="cs"/>
          <w:rtl/>
        </w:rPr>
        <w:t xml:space="preserve">, </w:t>
      </w:r>
      <w:proofErr w:type="spellStart"/>
      <w:r>
        <w:rPr>
          <w:rFonts w:hint="cs"/>
          <w:rtl/>
        </w:rPr>
        <w:t>ובחו"מ</w:t>
      </w:r>
      <w:proofErr w:type="spellEnd"/>
      <w:r>
        <w:rPr>
          <w:rFonts w:hint="cs"/>
          <w:rtl/>
        </w:rPr>
        <w:t xml:space="preserve"> פסק עפ"י הדעה החולקת (ח"מ).</w:t>
      </w:r>
    </w:p>
    <w:p w14:paraId="093EA97B" w14:textId="77777777" w:rsidR="002F5DDA" w:rsidRDefault="00F9403C" w:rsidP="00952F27">
      <w:pPr>
        <w:spacing w:after="0" w:line="276" w:lineRule="auto"/>
        <w:ind w:left="-425"/>
        <w:rPr>
          <w:b/>
          <w:bCs/>
          <w:rtl/>
        </w:rPr>
      </w:pPr>
      <w:r>
        <w:rPr>
          <w:rFonts w:hint="cs"/>
          <w:b/>
          <w:bCs/>
          <w:u w:val="single"/>
          <w:rtl/>
        </w:rPr>
        <w:t>דעה 2:</w:t>
      </w:r>
      <w:r>
        <w:rPr>
          <w:rFonts w:hint="cs"/>
          <w:rtl/>
        </w:rPr>
        <w:t xml:space="preserve"> כוונת המחבר כאן הוא רק שלכתחילה אינו רשאי למוכרם, אבל בדיעבד אם מכר המכירה חלה, ולכן </w:t>
      </w:r>
      <w:proofErr w:type="spellStart"/>
      <w:r>
        <w:rPr>
          <w:rFonts w:hint="cs"/>
          <w:rtl/>
        </w:rPr>
        <w:t>בחו"מ</w:t>
      </w:r>
      <w:proofErr w:type="spellEnd"/>
      <w:r>
        <w:rPr>
          <w:rFonts w:hint="cs"/>
          <w:rtl/>
        </w:rPr>
        <w:t xml:space="preserve"> פסק שהבעל חוב גובה מבגדי השבת של </w:t>
      </w:r>
      <w:proofErr w:type="spellStart"/>
      <w:r>
        <w:rPr>
          <w:rFonts w:hint="cs"/>
          <w:rtl/>
        </w:rPr>
        <w:t>האשה</w:t>
      </w:r>
      <w:proofErr w:type="spellEnd"/>
      <w:r>
        <w:rPr>
          <w:rFonts w:hint="cs"/>
          <w:rtl/>
        </w:rPr>
        <w:t xml:space="preserve">, </w:t>
      </w:r>
      <w:r w:rsidR="002F5DDA">
        <w:rPr>
          <w:rFonts w:hint="cs"/>
          <w:rtl/>
        </w:rPr>
        <w:t>כיוון שזה נחשב כאילו בדיעבד כבר נמכרו (ב"ש).</w:t>
      </w:r>
      <w:r>
        <w:rPr>
          <w:rFonts w:hint="cs"/>
          <w:rtl/>
        </w:rPr>
        <w:t xml:space="preserve">  </w:t>
      </w:r>
    </w:p>
    <w:p w14:paraId="62CA2C32" w14:textId="77777777" w:rsidR="00186E78" w:rsidRDefault="00A46A61" w:rsidP="00952F27">
      <w:pPr>
        <w:spacing w:after="0" w:line="276" w:lineRule="auto"/>
        <w:ind w:left="-425"/>
        <w:rPr>
          <w:rtl/>
        </w:rPr>
      </w:pPr>
      <w:r w:rsidRPr="00B226F4">
        <w:rPr>
          <w:rFonts w:hint="cs"/>
          <w:b/>
          <w:bCs/>
          <w:rtl/>
        </w:rPr>
        <w:t>מכירת כלי זהב ובדולח לפרנסתו</w:t>
      </w:r>
      <w:r w:rsidR="00186E78">
        <w:rPr>
          <w:rFonts w:hint="cs"/>
          <w:b/>
          <w:bCs/>
          <w:rtl/>
        </w:rPr>
        <w:t>:</w:t>
      </w:r>
      <w:r>
        <w:rPr>
          <w:rFonts w:hint="cs"/>
          <w:rtl/>
        </w:rPr>
        <w:t xml:space="preserve"> </w:t>
      </w:r>
    </w:p>
    <w:p w14:paraId="20495CEB" w14:textId="6F8048C8" w:rsidR="00186E78" w:rsidRPr="0090154A" w:rsidRDefault="00186E78" w:rsidP="00952F27">
      <w:pPr>
        <w:spacing w:after="0" w:line="276" w:lineRule="auto"/>
        <w:ind w:left="-425"/>
        <w:rPr>
          <w:rtl/>
        </w:rPr>
      </w:pPr>
      <w:r w:rsidRPr="00186E78">
        <w:rPr>
          <w:rFonts w:hint="cs"/>
          <w:b/>
          <w:bCs/>
          <w:u w:val="single"/>
          <w:rtl/>
        </w:rPr>
        <w:t>דעה א':</w:t>
      </w:r>
      <w:r>
        <w:rPr>
          <w:rFonts w:hint="cs"/>
          <w:rtl/>
        </w:rPr>
        <w:t xml:space="preserve"> מחלוקת: לדעת </w:t>
      </w:r>
      <w:proofErr w:type="spellStart"/>
      <w:r>
        <w:rPr>
          <w:rFonts w:hint="cs"/>
          <w:rtl/>
        </w:rPr>
        <w:t>המהרי"ק</w:t>
      </w:r>
      <w:proofErr w:type="spellEnd"/>
      <w:r>
        <w:rPr>
          <w:rFonts w:hint="cs"/>
          <w:rtl/>
        </w:rPr>
        <w:t xml:space="preserve"> </w:t>
      </w:r>
      <w:proofErr w:type="spellStart"/>
      <w:r>
        <w:rPr>
          <w:rFonts w:hint="cs"/>
          <w:rtl/>
        </w:rPr>
        <w:t>והשו"ע</w:t>
      </w:r>
      <w:proofErr w:type="spellEnd"/>
      <w:r>
        <w:rPr>
          <w:rFonts w:hint="cs"/>
          <w:rtl/>
        </w:rPr>
        <w:t xml:space="preserve"> </w:t>
      </w:r>
      <w:r w:rsidR="00A46A61">
        <w:rPr>
          <w:rFonts w:hint="cs"/>
          <w:rtl/>
        </w:rPr>
        <w:t>רשאי למכור</w:t>
      </w:r>
      <w:r>
        <w:rPr>
          <w:rFonts w:hint="cs"/>
          <w:rtl/>
        </w:rPr>
        <w:t xml:space="preserve">. לעומת זאת לדעת </w:t>
      </w:r>
      <w:proofErr w:type="spellStart"/>
      <w:r>
        <w:rPr>
          <w:rFonts w:hint="cs"/>
          <w:rtl/>
        </w:rPr>
        <w:t>הרא"ש</w:t>
      </w:r>
      <w:proofErr w:type="spellEnd"/>
      <w:r>
        <w:rPr>
          <w:rFonts w:hint="cs"/>
          <w:rtl/>
        </w:rPr>
        <w:t xml:space="preserve">, </w:t>
      </w:r>
      <w:r w:rsidR="00A46A61">
        <w:rPr>
          <w:rFonts w:hint="cs"/>
          <w:rtl/>
        </w:rPr>
        <w:t>אינו רשאי למכור (</w:t>
      </w:r>
      <w:proofErr w:type="spellStart"/>
      <w:r>
        <w:rPr>
          <w:rFonts w:hint="cs"/>
          <w:rtl/>
        </w:rPr>
        <w:t>ד"מ</w:t>
      </w:r>
      <w:proofErr w:type="spellEnd"/>
      <w:r w:rsidR="00A46A61">
        <w:rPr>
          <w:rFonts w:hint="cs"/>
          <w:rtl/>
        </w:rPr>
        <w:t>).</w:t>
      </w:r>
      <w:r w:rsidR="00A46A61">
        <w:rPr>
          <w:rtl/>
        </w:rPr>
        <w:br/>
      </w:r>
      <w:r w:rsidRPr="00186E78">
        <w:rPr>
          <w:rFonts w:hint="cs"/>
          <w:b/>
          <w:bCs/>
          <w:u w:val="single"/>
          <w:rtl/>
        </w:rPr>
        <w:t>דעה ב':</w:t>
      </w:r>
      <w:r>
        <w:rPr>
          <w:rFonts w:hint="cs"/>
          <w:rtl/>
        </w:rPr>
        <w:t xml:space="preserve"> </w:t>
      </w:r>
      <w:r w:rsidR="00A46A61">
        <w:rPr>
          <w:rFonts w:hint="cs"/>
          <w:rtl/>
        </w:rPr>
        <w:t xml:space="preserve">אין כאן מחלוקת, </w:t>
      </w:r>
      <w:proofErr w:type="spellStart"/>
      <w:r w:rsidR="00A46A61">
        <w:rPr>
          <w:rFonts w:hint="cs"/>
          <w:rtl/>
        </w:rPr>
        <w:t>והרא"ש</w:t>
      </w:r>
      <w:proofErr w:type="spellEnd"/>
      <w:r w:rsidR="00A46A61">
        <w:rPr>
          <w:rFonts w:hint="cs"/>
          <w:rtl/>
        </w:rPr>
        <w:t xml:space="preserve"> עוסק בכלים </w:t>
      </w:r>
      <w:proofErr w:type="spellStart"/>
      <w:r w:rsidR="00A46A61">
        <w:rPr>
          <w:rFonts w:hint="cs"/>
          <w:rtl/>
        </w:rPr>
        <w:t>שהאשה</w:t>
      </w:r>
      <w:proofErr w:type="spellEnd"/>
      <w:r w:rsidR="00A46A61">
        <w:rPr>
          <w:rFonts w:hint="cs"/>
          <w:rtl/>
        </w:rPr>
        <w:t xml:space="preserve"> הכניסה לבעלה</w:t>
      </w:r>
      <w:r>
        <w:rPr>
          <w:rFonts w:hint="cs"/>
          <w:rtl/>
        </w:rPr>
        <w:t>,</w:t>
      </w:r>
      <w:r w:rsidR="00A46A61">
        <w:rPr>
          <w:rFonts w:hint="cs"/>
          <w:rtl/>
        </w:rPr>
        <w:t xml:space="preserve"> </w:t>
      </w:r>
      <w:r>
        <w:rPr>
          <w:rFonts w:hint="cs"/>
          <w:rtl/>
        </w:rPr>
        <w:t xml:space="preserve">ולכן הם נכסי מלוג, </w:t>
      </w:r>
      <w:r w:rsidR="00A46A61">
        <w:rPr>
          <w:rFonts w:hint="cs"/>
          <w:rtl/>
        </w:rPr>
        <w:t>ו</w:t>
      </w:r>
      <w:r>
        <w:rPr>
          <w:rFonts w:hint="cs"/>
          <w:rtl/>
        </w:rPr>
        <w:t>פשיטא שהבעל</w:t>
      </w:r>
      <w:r w:rsidR="00A46A61">
        <w:rPr>
          <w:rFonts w:hint="cs"/>
          <w:rtl/>
        </w:rPr>
        <w:t xml:space="preserve"> אינו רשאי למכור</w:t>
      </w:r>
      <w:r>
        <w:rPr>
          <w:rFonts w:hint="cs"/>
          <w:rtl/>
        </w:rPr>
        <w:t xml:space="preserve"> (ב"ש)</w:t>
      </w:r>
      <w:r w:rsidR="00A46A61">
        <w:rPr>
          <w:rFonts w:hint="cs"/>
          <w:rtl/>
        </w:rPr>
        <w:t>.</w:t>
      </w:r>
    </w:p>
    <w:p w14:paraId="57C1D0EA" w14:textId="72254DDC" w:rsidR="00A46A61" w:rsidRDefault="00A46A61" w:rsidP="00952F27">
      <w:pPr>
        <w:spacing w:after="0" w:line="276" w:lineRule="auto"/>
        <w:ind w:left="-425"/>
        <w:rPr>
          <w:rtl/>
        </w:rPr>
      </w:pPr>
      <w:r w:rsidRPr="008F5729">
        <w:rPr>
          <w:rFonts w:hint="cs"/>
          <w:b/>
          <w:bCs/>
          <w:rtl/>
        </w:rPr>
        <w:t xml:space="preserve">נתנו </w:t>
      </w:r>
      <w:r>
        <w:rPr>
          <w:rFonts w:hint="cs"/>
          <w:b/>
          <w:bCs/>
          <w:rtl/>
        </w:rPr>
        <w:t>לה קרוביה</w:t>
      </w:r>
      <w:r w:rsidR="0090154A">
        <w:rPr>
          <w:rFonts w:hint="cs"/>
          <w:b/>
          <w:bCs/>
          <w:rtl/>
        </w:rPr>
        <w:t xml:space="preserve"> </w:t>
      </w:r>
      <w:proofErr w:type="spellStart"/>
      <w:r>
        <w:rPr>
          <w:rFonts w:hint="cs"/>
          <w:b/>
          <w:bCs/>
          <w:rtl/>
        </w:rPr>
        <w:t>תכשיטין</w:t>
      </w:r>
      <w:proofErr w:type="spellEnd"/>
      <w:r>
        <w:rPr>
          <w:rFonts w:hint="cs"/>
          <w:b/>
          <w:bCs/>
          <w:rtl/>
        </w:rPr>
        <w:t xml:space="preserve"> או</w:t>
      </w:r>
      <w:r w:rsidRPr="008F5729">
        <w:rPr>
          <w:rFonts w:hint="cs"/>
          <w:b/>
          <w:bCs/>
          <w:rtl/>
        </w:rPr>
        <w:t xml:space="preserve"> בגדים,</w:t>
      </w:r>
      <w:r w:rsidRPr="009037FC">
        <w:rPr>
          <w:rFonts w:hint="cs"/>
          <w:b/>
          <w:bCs/>
          <w:rtl/>
        </w:rPr>
        <w:t xml:space="preserve"> </w:t>
      </w:r>
      <w:r w:rsidR="009037FC" w:rsidRPr="009037FC">
        <w:rPr>
          <w:rFonts w:hint="cs"/>
          <w:b/>
          <w:bCs/>
          <w:rtl/>
        </w:rPr>
        <w:t>ולא פירשו ע"מ שלא יהא לבעל רשות</w:t>
      </w:r>
      <w:r w:rsidR="009037FC">
        <w:rPr>
          <w:rFonts w:hint="cs"/>
          <w:rtl/>
        </w:rPr>
        <w:t xml:space="preserve"> </w:t>
      </w:r>
      <w:r w:rsidR="0090154A">
        <w:rPr>
          <w:rFonts w:hint="cs"/>
          <w:b/>
          <w:bCs/>
          <w:rtl/>
        </w:rPr>
        <w:t xml:space="preserve">בהם, </w:t>
      </w:r>
      <w:r w:rsidRPr="00197F08">
        <w:rPr>
          <w:rFonts w:hint="cs"/>
          <w:b/>
          <w:bCs/>
          <w:rtl/>
        </w:rPr>
        <w:t>הבעל יכול למכור אותם לפרנס את עצמו</w:t>
      </w:r>
      <w:r>
        <w:rPr>
          <w:rFonts w:hint="cs"/>
          <w:rtl/>
        </w:rPr>
        <w:t xml:space="preserve"> (</w:t>
      </w:r>
      <w:proofErr w:type="spellStart"/>
      <w:r>
        <w:rPr>
          <w:rFonts w:hint="cs"/>
          <w:rtl/>
        </w:rPr>
        <w:t>שו"ע</w:t>
      </w:r>
      <w:proofErr w:type="spellEnd"/>
      <w:r>
        <w:rPr>
          <w:rFonts w:hint="cs"/>
          <w:rtl/>
        </w:rPr>
        <w:t xml:space="preserve">). בטענה שאינו חפץ שהיא תתקשט בזמן שהוא גווע ברעב או מחזר על הפתחים. אולם, הוא יכול למכור רק את התכשיטים שאינה צריכה לשימושה (ח"מ </w:t>
      </w:r>
      <w:proofErr w:type="spellStart"/>
      <w:r>
        <w:rPr>
          <w:rFonts w:hint="cs"/>
          <w:rtl/>
        </w:rPr>
        <w:t>ס"ק</w:t>
      </w:r>
      <w:proofErr w:type="spellEnd"/>
      <w:r>
        <w:rPr>
          <w:rFonts w:hint="cs"/>
          <w:rtl/>
        </w:rPr>
        <w:t xml:space="preserve"> </w:t>
      </w:r>
      <w:proofErr w:type="spellStart"/>
      <w:r>
        <w:rPr>
          <w:rFonts w:hint="cs"/>
          <w:rtl/>
        </w:rPr>
        <w:t>נג</w:t>
      </w:r>
      <w:proofErr w:type="spellEnd"/>
      <w:r>
        <w:rPr>
          <w:rFonts w:hint="cs"/>
          <w:rtl/>
        </w:rPr>
        <w:t xml:space="preserve">; ב"ש </w:t>
      </w:r>
      <w:proofErr w:type="spellStart"/>
      <w:r>
        <w:rPr>
          <w:rFonts w:hint="cs"/>
          <w:rtl/>
        </w:rPr>
        <w:t>ס"ק</w:t>
      </w:r>
      <w:proofErr w:type="spellEnd"/>
      <w:r>
        <w:rPr>
          <w:rFonts w:hint="cs"/>
          <w:rtl/>
        </w:rPr>
        <w:t xml:space="preserve"> נד). </w:t>
      </w:r>
      <w:r>
        <w:rPr>
          <w:rtl/>
        </w:rPr>
        <w:br/>
      </w:r>
      <w:r w:rsidR="0090154A">
        <w:rPr>
          <w:rFonts w:hint="cs"/>
          <w:b/>
          <w:bCs/>
          <w:rtl/>
        </w:rPr>
        <w:t xml:space="preserve">אולם, </w:t>
      </w:r>
      <w:r w:rsidRPr="00197F08">
        <w:rPr>
          <w:rFonts w:hint="cs"/>
          <w:b/>
          <w:bCs/>
          <w:rtl/>
        </w:rPr>
        <w:t>אין הכוונה שיכול לכלות את הקרן כדי להתפרנס</w:t>
      </w:r>
      <w:r>
        <w:rPr>
          <w:rFonts w:hint="cs"/>
          <w:rtl/>
        </w:rPr>
        <w:t xml:space="preserve">, משום שהם נכסי מלוג השייכים לאשה, </w:t>
      </w:r>
      <w:r w:rsidR="00C537FB">
        <w:rPr>
          <w:rFonts w:hint="cs"/>
          <w:rtl/>
        </w:rPr>
        <w:t xml:space="preserve">לכן מותר לו </w:t>
      </w:r>
      <w:r>
        <w:rPr>
          <w:rFonts w:hint="cs"/>
          <w:rtl/>
        </w:rPr>
        <w:t xml:space="preserve">רק </w:t>
      </w:r>
      <w:r w:rsidR="00C537FB">
        <w:rPr>
          <w:rFonts w:hint="cs"/>
          <w:rtl/>
        </w:rPr>
        <w:t>ל</w:t>
      </w:r>
      <w:r>
        <w:rPr>
          <w:rFonts w:hint="cs"/>
          <w:rtl/>
        </w:rPr>
        <w:t xml:space="preserve">מכור </w:t>
      </w:r>
      <w:r w:rsidR="00C537FB">
        <w:rPr>
          <w:rFonts w:hint="cs"/>
          <w:rtl/>
        </w:rPr>
        <w:t xml:space="preserve">את התכשיטים </w:t>
      </w:r>
      <w:r>
        <w:rPr>
          <w:rFonts w:hint="cs"/>
          <w:rtl/>
        </w:rPr>
        <w:t xml:space="preserve">ובמעות </w:t>
      </w:r>
      <w:r w:rsidR="00C537FB">
        <w:rPr>
          <w:rFonts w:hint="cs"/>
          <w:rtl/>
        </w:rPr>
        <w:t xml:space="preserve">המכירה יעשה </w:t>
      </w:r>
      <w:r>
        <w:rPr>
          <w:rFonts w:hint="cs"/>
          <w:rtl/>
        </w:rPr>
        <w:t>רווחים, ויתפרנס מהרווחים (</w:t>
      </w:r>
      <w:proofErr w:type="spellStart"/>
      <w:r>
        <w:rPr>
          <w:rFonts w:hint="cs"/>
          <w:rtl/>
        </w:rPr>
        <w:t>מהרי"ק</w:t>
      </w:r>
      <w:proofErr w:type="spellEnd"/>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נג</w:t>
      </w:r>
      <w:proofErr w:type="spellEnd"/>
      <w:r>
        <w:rPr>
          <w:rFonts w:hint="cs"/>
          <w:rtl/>
        </w:rPr>
        <w:t xml:space="preserve">; ב"ש </w:t>
      </w:r>
      <w:proofErr w:type="spellStart"/>
      <w:r>
        <w:rPr>
          <w:rFonts w:hint="cs"/>
          <w:rtl/>
        </w:rPr>
        <w:t>ס"ק</w:t>
      </w:r>
      <w:proofErr w:type="spellEnd"/>
      <w:r>
        <w:rPr>
          <w:rFonts w:hint="cs"/>
          <w:rtl/>
        </w:rPr>
        <w:t xml:space="preserve"> נד).</w:t>
      </w:r>
    </w:p>
    <w:p w14:paraId="2E243B90" w14:textId="77777777" w:rsidR="002F5DDA" w:rsidRDefault="002F5DDA" w:rsidP="00952F27">
      <w:pPr>
        <w:spacing w:after="0" w:line="276" w:lineRule="auto"/>
        <w:ind w:left="-425"/>
        <w:rPr>
          <w:rtl/>
        </w:rPr>
      </w:pPr>
    </w:p>
    <w:p w14:paraId="417892D3" w14:textId="0B69C7E2" w:rsidR="00A46A61" w:rsidRDefault="00A46A61" w:rsidP="00952F27">
      <w:pPr>
        <w:spacing w:after="0" w:line="276" w:lineRule="auto"/>
        <w:ind w:left="-425"/>
        <w:rPr>
          <w:rtl/>
        </w:rPr>
      </w:pPr>
      <w:r w:rsidRPr="00D11025">
        <w:rPr>
          <w:rFonts w:hint="cs"/>
          <w:b/>
          <w:bCs/>
          <w:u w:val="single"/>
          <w:rtl/>
        </w:rPr>
        <w:t xml:space="preserve">(סעיף </w:t>
      </w:r>
      <w:proofErr w:type="spellStart"/>
      <w:r w:rsidRPr="00D11025">
        <w:rPr>
          <w:rFonts w:hint="cs"/>
          <w:b/>
          <w:bCs/>
          <w:u w:val="single"/>
          <w:rtl/>
        </w:rPr>
        <w:t>טז</w:t>
      </w:r>
      <w:proofErr w:type="spellEnd"/>
      <w:r w:rsidRPr="00D11025">
        <w:rPr>
          <w:rFonts w:hint="cs"/>
          <w:b/>
          <w:bCs/>
          <w:u w:val="single"/>
          <w:rtl/>
        </w:rPr>
        <w:t>) מכרו שניהם בנכסי מלוג,</w:t>
      </w:r>
      <w:r w:rsidRPr="00D11025">
        <w:rPr>
          <w:rFonts w:hint="cs"/>
          <w:rtl/>
        </w:rPr>
        <w:t xml:space="preserve"> בין שלקח תחילה מהאיש ואח"כ </w:t>
      </w:r>
      <w:proofErr w:type="spellStart"/>
      <w:r w:rsidRPr="00D11025">
        <w:rPr>
          <w:rFonts w:hint="cs"/>
          <w:rtl/>
        </w:rPr>
        <w:t>מהאשה</w:t>
      </w:r>
      <w:proofErr w:type="spellEnd"/>
      <w:r w:rsidRPr="00D11025">
        <w:rPr>
          <w:rFonts w:hint="cs"/>
          <w:rtl/>
        </w:rPr>
        <w:t xml:space="preserve"> או ההיפך, מכרם קיים</w:t>
      </w:r>
      <w:r>
        <w:rPr>
          <w:rFonts w:hint="cs"/>
          <w:rtl/>
        </w:rPr>
        <w:t>.</w:t>
      </w:r>
      <w:r>
        <w:rPr>
          <w:rtl/>
        </w:rPr>
        <w:br/>
      </w:r>
      <w:r>
        <w:rPr>
          <w:rFonts w:hint="cs"/>
          <w:rtl/>
        </w:rPr>
        <w:t xml:space="preserve">וכן </w:t>
      </w:r>
      <w:proofErr w:type="spellStart"/>
      <w:r>
        <w:rPr>
          <w:rFonts w:hint="cs"/>
          <w:rtl/>
        </w:rPr>
        <w:t>אשה</w:t>
      </w:r>
      <w:proofErr w:type="spellEnd"/>
      <w:r>
        <w:rPr>
          <w:rFonts w:hint="cs"/>
          <w:rtl/>
        </w:rPr>
        <w:t xml:space="preserve"> שמכרה או נתנה נכסי מלוג לבעלה, מכרה ומתנתה קיימים, </w:t>
      </w:r>
      <w:r w:rsidR="00307D62">
        <w:rPr>
          <w:rFonts w:hint="cs"/>
          <w:rtl/>
        </w:rPr>
        <w:t xml:space="preserve">כי </w:t>
      </w:r>
      <w:r>
        <w:rPr>
          <w:rFonts w:hint="cs"/>
          <w:rtl/>
        </w:rPr>
        <w:t xml:space="preserve">בנכסי מלוג </w:t>
      </w:r>
      <w:r w:rsidR="00307D62">
        <w:rPr>
          <w:rFonts w:hint="cs"/>
          <w:rtl/>
        </w:rPr>
        <w:t>השייכים לה היא אינה מתביישת ו</w:t>
      </w:r>
      <w:r>
        <w:rPr>
          <w:rFonts w:hint="cs"/>
          <w:rtl/>
        </w:rPr>
        <w:t>אינה יכולה לטעון 'נחת רוח עשיתי לבעלי'</w:t>
      </w:r>
      <w:r w:rsidR="00307D62">
        <w:rPr>
          <w:rFonts w:hint="cs"/>
          <w:rtl/>
        </w:rPr>
        <w:t xml:space="preserve">. </w:t>
      </w:r>
      <w:r>
        <w:rPr>
          <w:rFonts w:hint="cs"/>
          <w:rtl/>
        </w:rPr>
        <w:t>אבל בשאר נכסים,</w:t>
      </w:r>
      <w:r>
        <w:rPr>
          <w:rStyle w:val="a5"/>
          <w:rtl/>
        </w:rPr>
        <w:footnoteReference w:id="185"/>
      </w:r>
      <w:r>
        <w:rPr>
          <w:rFonts w:hint="cs"/>
          <w:rtl/>
        </w:rPr>
        <w:t xml:space="preserve"> יכולה לטעון</w:t>
      </w:r>
      <w:r w:rsidR="00CB3198">
        <w:rPr>
          <w:rFonts w:hint="cs"/>
          <w:rtl/>
        </w:rPr>
        <w:t xml:space="preserve"> </w:t>
      </w:r>
      <w:r>
        <w:rPr>
          <w:rFonts w:hint="cs"/>
          <w:rtl/>
        </w:rPr>
        <w:t>שלא נתנה או מכרה אלא משום שלום בית.</w:t>
      </w:r>
      <w:r w:rsidR="00CB3198">
        <w:rPr>
          <w:rStyle w:val="a5"/>
          <w:rtl/>
        </w:rPr>
        <w:footnoteReference w:id="186"/>
      </w:r>
      <w:r w:rsidR="00CB3198">
        <w:rPr>
          <w:rFonts w:hint="cs"/>
          <w:rtl/>
        </w:rPr>
        <w:t xml:space="preserve">  אבל אנו לא נטען כן עבורה.</w:t>
      </w:r>
      <w:r>
        <w:rPr>
          <w:rStyle w:val="a5"/>
          <w:rtl/>
        </w:rPr>
        <w:footnoteReference w:id="187"/>
      </w:r>
      <w:r>
        <w:rPr>
          <w:rFonts w:hint="cs"/>
          <w:rtl/>
        </w:rPr>
        <w:t xml:space="preserve"> אולם, אם </w:t>
      </w:r>
      <w:proofErr w:type="spellStart"/>
      <w:r>
        <w:rPr>
          <w:rFonts w:hint="cs"/>
          <w:rtl/>
        </w:rPr>
        <w:t>האשה</w:t>
      </w:r>
      <w:proofErr w:type="spellEnd"/>
      <w:r>
        <w:rPr>
          <w:rFonts w:hint="cs"/>
          <w:rtl/>
        </w:rPr>
        <w:t xml:space="preserve"> קיבלה עליה אחריות </w:t>
      </w:r>
      <w:r w:rsidR="00CB3198">
        <w:rPr>
          <w:rFonts w:hint="cs"/>
          <w:rtl/>
        </w:rPr>
        <w:t>מפורשת על המכר</w:t>
      </w:r>
      <w:r>
        <w:rPr>
          <w:rFonts w:hint="cs"/>
          <w:rtl/>
        </w:rPr>
        <w:t>,</w:t>
      </w:r>
      <w:r>
        <w:rPr>
          <w:rStyle w:val="a5"/>
          <w:rtl/>
        </w:rPr>
        <w:footnoteReference w:id="188"/>
      </w:r>
      <w:r>
        <w:rPr>
          <w:rFonts w:hint="cs"/>
          <w:rtl/>
        </w:rPr>
        <w:t xml:space="preserve"> אינה יכולה לחזור בה</w:t>
      </w:r>
      <w:r w:rsidR="00CB3198">
        <w:rPr>
          <w:rFonts w:hint="cs"/>
          <w:rtl/>
        </w:rPr>
        <w:t xml:space="preserve"> </w:t>
      </w:r>
      <w:r>
        <w:rPr>
          <w:rFonts w:hint="cs"/>
          <w:rtl/>
        </w:rPr>
        <w:t>(</w:t>
      </w:r>
      <w:proofErr w:type="spellStart"/>
      <w:r>
        <w:rPr>
          <w:rFonts w:hint="cs"/>
          <w:rtl/>
        </w:rPr>
        <w:t>שו"ע</w:t>
      </w:r>
      <w:proofErr w:type="spellEnd"/>
      <w:r>
        <w:rPr>
          <w:rFonts w:hint="cs"/>
          <w:rtl/>
        </w:rPr>
        <w:t>)</w:t>
      </w:r>
      <w:r w:rsidR="00CB3198">
        <w:rPr>
          <w:rFonts w:hint="cs"/>
          <w:rtl/>
        </w:rPr>
        <w:t xml:space="preserve">, כי היא </w:t>
      </w:r>
      <w:r>
        <w:rPr>
          <w:rFonts w:hint="cs"/>
          <w:rtl/>
        </w:rPr>
        <w:t xml:space="preserve">לא הייתה </w:t>
      </w:r>
      <w:r w:rsidR="00CB3198">
        <w:rPr>
          <w:rFonts w:hint="cs"/>
          <w:rtl/>
        </w:rPr>
        <w:t>מ</w:t>
      </w:r>
      <w:r w:rsidR="009606DC">
        <w:rPr>
          <w:rFonts w:hint="cs"/>
          <w:rtl/>
        </w:rPr>
        <w:t>קבלת על עצמה התחייבות כזו</w:t>
      </w:r>
      <w:r w:rsidR="00CB3198">
        <w:rPr>
          <w:rFonts w:hint="cs"/>
          <w:rtl/>
        </w:rPr>
        <w:t>,</w:t>
      </w:r>
      <w:r>
        <w:rPr>
          <w:rFonts w:hint="cs"/>
          <w:rtl/>
        </w:rPr>
        <w:t xml:space="preserve"> </w:t>
      </w:r>
      <w:r w:rsidR="00CB3198">
        <w:rPr>
          <w:rFonts w:hint="cs"/>
          <w:rtl/>
        </w:rPr>
        <w:t xml:space="preserve">כשאין לה </w:t>
      </w:r>
      <w:r w:rsidR="009606DC">
        <w:rPr>
          <w:rFonts w:hint="cs"/>
          <w:rtl/>
        </w:rPr>
        <w:t xml:space="preserve">מזה </w:t>
      </w:r>
      <w:r w:rsidR="00CB3198">
        <w:rPr>
          <w:rFonts w:hint="cs"/>
          <w:rtl/>
        </w:rPr>
        <w:t xml:space="preserve">כל </w:t>
      </w:r>
      <w:r>
        <w:rPr>
          <w:rFonts w:hint="cs"/>
          <w:rtl/>
        </w:rPr>
        <w:t>רווח לעצמה, רק כדי לעשות נחת רוח לבעלה (ב"ש).</w:t>
      </w:r>
      <w:r>
        <w:rPr>
          <w:rStyle w:val="a5"/>
          <w:rtl/>
        </w:rPr>
        <w:footnoteReference w:id="189"/>
      </w:r>
    </w:p>
    <w:p w14:paraId="2CD5492D" w14:textId="58F05CE1" w:rsidR="009B7FD0" w:rsidRDefault="00BA4F49" w:rsidP="00952F27">
      <w:pPr>
        <w:spacing w:after="0" w:line="276" w:lineRule="auto"/>
        <w:ind w:left="-425"/>
        <w:rPr>
          <w:rtl/>
        </w:rPr>
      </w:pPr>
      <w:r>
        <w:rPr>
          <w:rFonts w:hint="cs"/>
          <w:b/>
          <w:bCs/>
          <w:rtl/>
        </w:rPr>
        <w:t xml:space="preserve">מובא בגמרא (כתובות </w:t>
      </w:r>
      <w:proofErr w:type="spellStart"/>
      <w:r>
        <w:rPr>
          <w:rFonts w:hint="cs"/>
          <w:b/>
          <w:bCs/>
          <w:rtl/>
        </w:rPr>
        <w:t>נג,א</w:t>
      </w:r>
      <w:proofErr w:type="spellEnd"/>
      <w:r>
        <w:rPr>
          <w:rFonts w:hint="cs"/>
          <w:b/>
          <w:bCs/>
          <w:rtl/>
        </w:rPr>
        <w:t xml:space="preserve">) שאם </w:t>
      </w:r>
      <w:proofErr w:type="spellStart"/>
      <w:r>
        <w:rPr>
          <w:rFonts w:hint="cs"/>
          <w:b/>
          <w:bCs/>
          <w:rtl/>
        </w:rPr>
        <w:t>האשה</w:t>
      </w:r>
      <w:proofErr w:type="spellEnd"/>
      <w:r>
        <w:rPr>
          <w:rFonts w:hint="cs"/>
          <w:b/>
          <w:bCs/>
          <w:rtl/>
        </w:rPr>
        <w:t xml:space="preserve"> מחלה על כתובתה מחילתה מועילה. </w:t>
      </w:r>
      <w:r w:rsidRPr="00BA4F49">
        <w:rPr>
          <w:rFonts w:hint="cs"/>
          <w:rtl/>
        </w:rPr>
        <w:t xml:space="preserve">הקשו הראשונים, מה שונה דין כתובה שאינה יכולה לטעון "נחת רוח עשיתי" </w:t>
      </w:r>
      <w:proofErr w:type="spellStart"/>
      <w:r w:rsidRPr="00BA4F49">
        <w:rPr>
          <w:rFonts w:hint="cs"/>
          <w:rtl/>
        </w:rPr>
        <w:t>לנצ"ב</w:t>
      </w:r>
      <w:proofErr w:type="spellEnd"/>
      <w:r w:rsidRPr="00BA4F49">
        <w:rPr>
          <w:rFonts w:hint="cs"/>
          <w:rtl/>
        </w:rPr>
        <w:t xml:space="preserve"> שיכולה לטעון כן, </w:t>
      </w:r>
      <w:r w:rsidR="00A46A61" w:rsidRPr="00BA4F49">
        <w:rPr>
          <w:rFonts w:hint="cs"/>
          <w:rtl/>
        </w:rPr>
        <w:t>הובאו שלוש</w:t>
      </w:r>
      <w:r w:rsidRPr="00BA4F49">
        <w:rPr>
          <w:rFonts w:hint="cs"/>
          <w:rtl/>
        </w:rPr>
        <w:t xml:space="preserve">ה חילוקים </w:t>
      </w:r>
      <w:r w:rsidR="00A46A61" w:rsidRPr="00BA4F49">
        <w:rPr>
          <w:rFonts w:hint="cs"/>
          <w:rtl/>
        </w:rPr>
        <w:t xml:space="preserve">(ב"ש </w:t>
      </w:r>
      <w:proofErr w:type="spellStart"/>
      <w:r w:rsidR="00A46A61" w:rsidRPr="00BA4F49">
        <w:rPr>
          <w:rFonts w:hint="cs"/>
          <w:rtl/>
        </w:rPr>
        <w:t>ס"ק</w:t>
      </w:r>
      <w:proofErr w:type="spellEnd"/>
      <w:r w:rsidR="00A46A61" w:rsidRPr="00BA4F49">
        <w:rPr>
          <w:rFonts w:hint="cs"/>
          <w:rtl/>
        </w:rPr>
        <w:t xml:space="preserve"> ס):</w:t>
      </w:r>
    </w:p>
    <w:p w14:paraId="49A57F1F" w14:textId="0E6B8B55" w:rsidR="00A46A61" w:rsidRDefault="009B7FD0"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א</w:t>
      </w:r>
      <w:r w:rsidRPr="00177D86">
        <w:rPr>
          <w:rFonts w:ascii="Arial" w:hAnsi="Arial" w:cs="Arial" w:hint="cs"/>
          <w:b/>
          <w:bCs/>
          <w:u w:val="single"/>
          <w:rtl/>
        </w:rPr>
        <w:t>':</w:t>
      </w:r>
      <w:r>
        <w:rPr>
          <w:rFonts w:hint="cs"/>
          <w:rtl/>
        </w:rPr>
        <w:t xml:space="preserve"> צריך לחלק בין מכירה שמצוי ש</w:t>
      </w:r>
      <w:r w:rsidR="007D3A3C">
        <w:rPr>
          <w:rFonts w:hint="cs"/>
          <w:rtl/>
        </w:rPr>
        <w:t>הבעל</w:t>
      </w:r>
      <w:r>
        <w:rPr>
          <w:rFonts w:hint="cs"/>
          <w:rtl/>
        </w:rPr>
        <w:t xml:space="preserve"> </w:t>
      </w:r>
      <w:r w:rsidR="007D3A3C">
        <w:rPr>
          <w:rFonts w:hint="cs"/>
          <w:rtl/>
        </w:rPr>
        <w:t>ידרוש מאשתו</w:t>
      </w:r>
      <w:r>
        <w:rPr>
          <w:rFonts w:hint="cs"/>
          <w:rtl/>
        </w:rPr>
        <w:t xml:space="preserve">, ואם לא תתרצה לו, </w:t>
      </w:r>
      <w:proofErr w:type="spellStart"/>
      <w:r>
        <w:rPr>
          <w:rFonts w:hint="cs"/>
          <w:rtl/>
        </w:rPr>
        <w:t>יווצר</w:t>
      </w:r>
      <w:proofErr w:type="spellEnd"/>
      <w:r>
        <w:rPr>
          <w:rFonts w:hint="cs"/>
          <w:rtl/>
        </w:rPr>
        <w:t xml:space="preserve"> איבה. לבין מחילה שאינו מצוי כל כך לבקש, ולכן יכולה לסרב לבעלה מבלי ליצ</w:t>
      </w:r>
      <w:r w:rsidR="007D3A3C">
        <w:rPr>
          <w:rFonts w:hint="cs"/>
          <w:rtl/>
        </w:rPr>
        <w:t>ו</w:t>
      </w:r>
      <w:r>
        <w:rPr>
          <w:rFonts w:hint="cs"/>
          <w:rtl/>
        </w:rPr>
        <w:t>ר איבה. ואם בכל זאת היא הסכימה למחול, מוכח שעשתה כן בלב שלם (</w:t>
      </w:r>
      <w:proofErr w:type="spellStart"/>
      <w:r>
        <w:rPr>
          <w:rFonts w:hint="cs"/>
          <w:rtl/>
        </w:rPr>
        <w:t>ראב"ד</w:t>
      </w:r>
      <w:proofErr w:type="spellEnd"/>
      <w:r>
        <w:rPr>
          <w:rFonts w:hint="cs"/>
          <w:rtl/>
        </w:rPr>
        <w:t xml:space="preserve">, ב"י </w:t>
      </w:r>
      <w:proofErr w:type="spellStart"/>
      <w:r>
        <w:rPr>
          <w:rFonts w:hint="cs"/>
          <w:rtl/>
        </w:rPr>
        <w:t>בשו"ת</w:t>
      </w:r>
      <w:proofErr w:type="spellEnd"/>
      <w:r>
        <w:rPr>
          <w:rFonts w:hint="cs"/>
          <w:rtl/>
        </w:rPr>
        <w:t xml:space="preserve"> </w:t>
      </w:r>
      <w:proofErr w:type="spellStart"/>
      <w:r>
        <w:rPr>
          <w:rFonts w:hint="cs"/>
          <w:rtl/>
        </w:rPr>
        <w:t>רא"ש</w:t>
      </w:r>
      <w:proofErr w:type="spellEnd"/>
      <w:r>
        <w:rPr>
          <w:rFonts w:hint="cs"/>
          <w:rtl/>
        </w:rPr>
        <w:t>, רמ"א).</w:t>
      </w:r>
      <w:r>
        <w:rPr>
          <w:rtl/>
        </w:rPr>
        <w:br/>
      </w:r>
      <w:r w:rsidR="00A46A61" w:rsidRPr="00177D86">
        <w:rPr>
          <w:rFonts w:ascii="Arial" w:hAnsi="Arial" w:cs="Arial" w:hint="cs"/>
          <w:b/>
          <w:bCs/>
          <w:u w:val="single"/>
          <w:rtl/>
        </w:rPr>
        <w:t xml:space="preserve">דעה </w:t>
      </w:r>
      <w:r>
        <w:rPr>
          <w:rFonts w:ascii="Arial" w:hAnsi="Arial" w:cs="Arial" w:hint="cs"/>
          <w:b/>
          <w:bCs/>
          <w:u w:val="single"/>
          <w:rtl/>
        </w:rPr>
        <w:t>ב</w:t>
      </w:r>
      <w:r w:rsidR="00A46A61" w:rsidRPr="00177D86">
        <w:rPr>
          <w:rFonts w:ascii="Arial" w:hAnsi="Arial" w:cs="Arial" w:hint="cs"/>
          <w:b/>
          <w:bCs/>
          <w:u w:val="single"/>
          <w:rtl/>
        </w:rPr>
        <w:t>':</w:t>
      </w:r>
      <w:r w:rsidR="00A46A61">
        <w:rPr>
          <w:rFonts w:hint="cs"/>
          <w:rtl/>
        </w:rPr>
        <w:t xml:space="preserve"> </w:t>
      </w:r>
      <w:r w:rsidR="00317C27">
        <w:rPr>
          <w:rFonts w:hint="cs"/>
          <w:rtl/>
        </w:rPr>
        <w:t xml:space="preserve">אין חילוק בין מכירה למחילה, אלא החילוק כאן הוא בין רווח למניעת הפסד. </w:t>
      </w:r>
      <w:r w:rsidR="000A35D9">
        <w:rPr>
          <w:rFonts w:hint="cs"/>
          <w:rtl/>
        </w:rPr>
        <w:t xml:space="preserve">כאשר הבעל רוצה להרוויח ממון </w:t>
      </w:r>
      <w:proofErr w:type="spellStart"/>
      <w:r w:rsidR="000A35D9">
        <w:rPr>
          <w:rFonts w:hint="cs"/>
          <w:rtl/>
        </w:rPr>
        <w:t>והאשה</w:t>
      </w:r>
      <w:proofErr w:type="spellEnd"/>
      <w:r w:rsidR="000A35D9">
        <w:rPr>
          <w:rFonts w:hint="cs"/>
          <w:rtl/>
        </w:rPr>
        <w:t xml:space="preserve"> מעכבת על ידו, תיווצר ביניהם איבה. לעומת זאת כאשר אין לבעל כעת כל צורך כעת במחילתה, מוכח </w:t>
      </w:r>
      <w:r w:rsidR="00925561">
        <w:rPr>
          <w:rFonts w:hint="cs"/>
          <w:rtl/>
        </w:rPr>
        <w:t>שכוונותיה רציניות</w:t>
      </w:r>
      <w:r w:rsidR="000A35D9">
        <w:rPr>
          <w:rFonts w:hint="cs"/>
          <w:rtl/>
        </w:rPr>
        <w:t xml:space="preserve"> </w:t>
      </w:r>
      <w:r w:rsidR="00A46A61">
        <w:rPr>
          <w:rFonts w:hint="cs"/>
          <w:rtl/>
        </w:rPr>
        <w:t>(</w:t>
      </w:r>
      <w:r w:rsidR="008F2B9B">
        <w:rPr>
          <w:rFonts w:hint="cs"/>
          <w:rtl/>
        </w:rPr>
        <w:t>שו"ת</w:t>
      </w:r>
      <w:r w:rsidR="00A46A61">
        <w:rPr>
          <w:rFonts w:hint="cs"/>
          <w:rtl/>
        </w:rPr>
        <w:t xml:space="preserve"> </w:t>
      </w:r>
      <w:proofErr w:type="spellStart"/>
      <w:r w:rsidR="008F2B9B">
        <w:rPr>
          <w:rFonts w:hint="cs"/>
          <w:rtl/>
        </w:rPr>
        <w:t>ה</w:t>
      </w:r>
      <w:r w:rsidR="00A46A61">
        <w:rPr>
          <w:rFonts w:hint="cs"/>
          <w:rtl/>
        </w:rPr>
        <w:t>רא"ש</w:t>
      </w:r>
      <w:proofErr w:type="spellEnd"/>
      <w:r w:rsidR="00A46A61">
        <w:rPr>
          <w:rFonts w:hint="cs"/>
          <w:rtl/>
        </w:rPr>
        <w:t>, ח"מ).</w:t>
      </w:r>
      <w:r w:rsidR="00A46A61">
        <w:rPr>
          <w:rtl/>
        </w:rPr>
        <w:br/>
      </w:r>
      <w:r w:rsidR="00A46A61" w:rsidRPr="00177D86">
        <w:rPr>
          <w:rFonts w:ascii="Arial" w:hAnsi="Arial" w:cs="Arial" w:hint="cs"/>
          <w:b/>
          <w:bCs/>
          <w:u w:val="single"/>
          <w:rtl/>
        </w:rPr>
        <w:t>דעה ג':</w:t>
      </w:r>
      <w:r w:rsidR="00A46A61">
        <w:rPr>
          <w:rFonts w:hint="cs"/>
          <w:rtl/>
        </w:rPr>
        <w:t xml:space="preserve"> </w:t>
      </w:r>
      <w:r w:rsidR="00605CA9">
        <w:rPr>
          <w:rFonts w:hint="cs"/>
          <w:rtl/>
        </w:rPr>
        <w:t>החילוק הוא, בין נכסי צאן ברזל שאין לכל הנשים, לכן כשבעלה מבקש ממנה לוותר על "ההטבה הייחודית" שיש לה, אם תסרב לכך תיווצר איבה, לכן היא יכולה לטעון "נחת רוח עשיתי לבעלי". לעומת זאת, כתובה ותוספת כתובה, אלו דברים שיש לכל הנשים, לכן כשבעלה מבקש ממנה למחול עליהם, קל לה יותר להתנגד, כיוון שהוא רוצה למנוע ממנה זכות בסיסית</w:t>
      </w:r>
      <w:r w:rsidR="00A46A61">
        <w:rPr>
          <w:rFonts w:hint="cs"/>
          <w:rtl/>
        </w:rPr>
        <w:t>,</w:t>
      </w:r>
      <w:r w:rsidR="00A46A61">
        <w:rPr>
          <w:rStyle w:val="a5"/>
          <w:rtl/>
        </w:rPr>
        <w:footnoteReference w:id="190"/>
      </w:r>
      <w:r w:rsidR="00A46A61">
        <w:rPr>
          <w:rFonts w:hint="cs"/>
          <w:rtl/>
        </w:rPr>
        <w:t xml:space="preserve"> </w:t>
      </w:r>
      <w:r w:rsidR="00605CA9">
        <w:rPr>
          <w:rFonts w:hint="cs"/>
          <w:rtl/>
        </w:rPr>
        <w:t xml:space="preserve">ולכן </w:t>
      </w:r>
      <w:r w:rsidR="00A46A61">
        <w:rPr>
          <w:rFonts w:hint="cs"/>
          <w:rtl/>
        </w:rPr>
        <w:t xml:space="preserve">לא שייך </w:t>
      </w:r>
      <w:r w:rsidR="00605CA9">
        <w:rPr>
          <w:rFonts w:hint="cs"/>
          <w:rtl/>
        </w:rPr>
        <w:t>כאן</w:t>
      </w:r>
      <w:r w:rsidR="00A46A61">
        <w:rPr>
          <w:rFonts w:hint="cs"/>
          <w:rtl/>
        </w:rPr>
        <w:t xml:space="preserve"> "איבה" (רמב"ן, </w:t>
      </w:r>
      <w:proofErr w:type="spellStart"/>
      <w:r w:rsidR="00A46A61">
        <w:rPr>
          <w:rFonts w:hint="cs"/>
          <w:rtl/>
        </w:rPr>
        <w:t>רשב"א</w:t>
      </w:r>
      <w:proofErr w:type="spellEnd"/>
      <w:r w:rsidR="00A46A61">
        <w:rPr>
          <w:rFonts w:hint="cs"/>
          <w:rtl/>
        </w:rPr>
        <w:t>, מ"מ ברמב"ם</w:t>
      </w:r>
      <w:r w:rsidR="00B008B0">
        <w:rPr>
          <w:rFonts w:hint="cs"/>
          <w:rtl/>
        </w:rPr>
        <w:t>, רמ"א בשם י"א</w:t>
      </w:r>
      <w:r w:rsidR="00A46A61">
        <w:rPr>
          <w:rFonts w:hint="cs"/>
          <w:rtl/>
        </w:rPr>
        <w:t>).</w:t>
      </w:r>
    </w:p>
    <w:p w14:paraId="4ECCF81F" w14:textId="71722F5E" w:rsidR="000B37E1" w:rsidRDefault="000B37E1" w:rsidP="00952F27">
      <w:pPr>
        <w:spacing w:after="0" w:line="276" w:lineRule="auto"/>
        <w:ind w:left="-425"/>
        <w:rPr>
          <w:rtl/>
        </w:rPr>
      </w:pPr>
      <w:r>
        <w:rPr>
          <w:rFonts w:ascii="Arial" w:hAnsi="Arial" w:cs="Arial" w:hint="cs"/>
          <w:b/>
          <w:bCs/>
          <w:u w:val="single"/>
          <w:rtl/>
        </w:rPr>
        <w:t xml:space="preserve">מחילה של </w:t>
      </w:r>
      <w:proofErr w:type="spellStart"/>
      <w:r>
        <w:rPr>
          <w:rFonts w:ascii="Arial" w:hAnsi="Arial" w:cs="Arial" w:hint="cs"/>
          <w:b/>
          <w:bCs/>
          <w:u w:val="single"/>
          <w:rtl/>
        </w:rPr>
        <w:t>האשה</w:t>
      </w:r>
      <w:proofErr w:type="spellEnd"/>
      <w:r>
        <w:rPr>
          <w:rFonts w:ascii="Arial" w:hAnsi="Arial" w:cs="Arial" w:hint="cs"/>
          <w:b/>
          <w:bCs/>
          <w:u w:val="single"/>
          <w:rtl/>
        </w:rPr>
        <w:t xml:space="preserve"> על נכסים שאינם בעין, </w:t>
      </w:r>
      <w:proofErr w:type="spellStart"/>
      <w:r w:rsidRPr="000B37E1">
        <w:rPr>
          <w:rFonts w:ascii="Arial" w:hAnsi="Arial" w:cs="Arial" w:hint="cs"/>
          <w:rtl/>
        </w:rPr>
        <w:t>לכו"ע</w:t>
      </w:r>
      <w:proofErr w:type="spellEnd"/>
      <w:r w:rsidRPr="000B37E1">
        <w:rPr>
          <w:rFonts w:ascii="Arial" w:hAnsi="Arial" w:cs="Arial" w:hint="cs"/>
          <w:rtl/>
        </w:rPr>
        <w:t xml:space="preserve"> מועילה (לקמן בסעיף </w:t>
      </w:r>
      <w:proofErr w:type="spellStart"/>
      <w:r w:rsidRPr="000B37E1">
        <w:rPr>
          <w:rFonts w:ascii="Arial" w:hAnsi="Arial" w:cs="Arial" w:hint="cs"/>
          <w:rtl/>
        </w:rPr>
        <w:t>יח</w:t>
      </w:r>
      <w:proofErr w:type="spellEnd"/>
      <w:r w:rsidRPr="000B37E1">
        <w:rPr>
          <w:rFonts w:ascii="Arial" w:hAnsi="Arial" w:cs="Arial" w:hint="cs"/>
          <w:rtl/>
        </w:rPr>
        <w:t>).</w:t>
      </w:r>
      <w:r w:rsidRPr="000B37E1">
        <w:rPr>
          <w:rFonts w:hint="cs"/>
          <w:rtl/>
        </w:rPr>
        <w:t xml:space="preserve"> לכן מהני</w:t>
      </w:r>
      <w:r>
        <w:rPr>
          <w:rFonts w:hint="cs"/>
          <w:rtl/>
        </w:rPr>
        <w:t xml:space="preserve"> מחילה על נדוניה שלנו, כי לא נהגים לפרט בכתובה חפצים, אלא רק מתחייבים על סכום כסף (ב"ש).</w:t>
      </w:r>
    </w:p>
    <w:p w14:paraId="4EF9D7AC" w14:textId="77777777" w:rsidR="00F43052" w:rsidRDefault="00F43052" w:rsidP="00952F27">
      <w:pPr>
        <w:spacing w:after="0" w:line="276" w:lineRule="auto"/>
        <w:ind w:left="-425"/>
        <w:rPr>
          <w:rtl/>
        </w:rPr>
      </w:pPr>
    </w:p>
    <w:p w14:paraId="6D0A9343" w14:textId="54029E52" w:rsidR="00A46A61" w:rsidRDefault="00A46A61" w:rsidP="00952F27">
      <w:pPr>
        <w:spacing w:after="0" w:line="276" w:lineRule="auto"/>
        <w:ind w:left="-425"/>
        <w:rPr>
          <w:rtl/>
        </w:rPr>
      </w:pPr>
      <w:r w:rsidRPr="00C26727">
        <w:rPr>
          <w:rFonts w:hint="cs"/>
          <w:b/>
          <w:bCs/>
          <w:u w:val="single"/>
          <w:rtl/>
        </w:rPr>
        <w:t xml:space="preserve">(סעיף </w:t>
      </w:r>
      <w:proofErr w:type="spellStart"/>
      <w:r w:rsidRPr="00C26727">
        <w:rPr>
          <w:rFonts w:hint="cs"/>
          <w:b/>
          <w:bCs/>
          <w:u w:val="single"/>
          <w:rtl/>
        </w:rPr>
        <w:t>יז</w:t>
      </w:r>
      <w:proofErr w:type="spellEnd"/>
      <w:r w:rsidRPr="00C26727">
        <w:rPr>
          <w:rFonts w:hint="cs"/>
          <w:b/>
          <w:bCs/>
          <w:u w:val="single"/>
          <w:rtl/>
        </w:rPr>
        <w:t xml:space="preserve">) בעל שמכר נכסיו </w:t>
      </w:r>
      <w:r w:rsidR="002D5243">
        <w:rPr>
          <w:rFonts w:hint="cs"/>
          <w:b/>
          <w:bCs/>
          <w:u w:val="single"/>
          <w:rtl/>
        </w:rPr>
        <w:t>[</w:t>
      </w:r>
      <w:r w:rsidRPr="00C26727">
        <w:rPr>
          <w:rFonts w:hint="cs"/>
          <w:b/>
          <w:bCs/>
          <w:u w:val="single"/>
          <w:rtl/>
        </w:rPr>
        <w:t>שיש לאשתו שיעבוד עליהם</w:t>
      </w:r>
      <w:r w:rsidR="002D5243">
        <w:rPr>
          <w:rFonts w:hint="cs"/>
          <w:b/>
          <w:bCs/>
          <w:u w:val="single"/>
          <w:rtl/>
        </w:rPr>
        <w:t>]</w:t>
      </w:r>
      <w:r w:rsidRPr="00C26727">
        <w:rPr>
          <w:rFonts w:hint="cs"/>
          <w:b/>
          <w:bCs/>
          <w:u w:val="single"/>
          <w:rtl/>
        </w:rPr>
        <w:t>,</w:t>
      </w:r>
      <w:r>
        <w:rPr>
          <w:rFonts w:hint="cs"/>
          <w:rtl/>
        </w:rPr>
        <w:t xml:space="preserve"> ואח"כ </w:t>
      </w:r>
      <w:proofErr w:type="spellStart"/>
      <w:r>
        <w:rPr>
          <w:rFonts w:hint="cs"/>
          <w:rtl/>
        </w:rPr>
        <w:t>האשה</w:t>
      </w:r>
      <w:proofErr w:type="spellEnd"/>
      <w:r>
        <w:rPr>
          <w:rFonts w:hint="cs"/>
          <w:rtl/>
        </w:rPr>
        <w:t xml:space="preserve"> כתבה ללוקח: 'דין ודברים אין לי עמך'</w:t>
      </w:r>
      <w:r w:rsidR="00981881">
        <w:rPr>
          <w:rStyle w:val="a5"/>
          <w:rtl/>
        </w:rPr>
        <w:footnoteReference w:id="191"/>
      </w:r>
      <w:r>
        <w:rPr>
          <w:rFonts w:hint="cs"/>
          <w:rtl/>
        </w:rPr>
        <w:t xml:space="preserve"> והסכימה למעשיו, אע"פ שקנו ממנו, הרי זו טורפת מהלוקח את הנכסים, שלא כתבה לו כן, אלא כדי שלא תהיה בינה לבין בעלה קטטה. ויכולה לטעון 'נחת רוח עשיתי לבעלי', ואפילו כתבה לו שלא תוכל לומר: 'נחת רוח עשיתי לבעלי', אינו כלום (</w:t>
      </w:r>
      <w:proofErr w:type="spellStart"/>
      <w:r>
        <w:rPr>
          <w:rFonts w:hint="cs"/>
          <w:rtl/>
        </w:rPr>
        <w:t>שו"ע</w:t>
      </w:r>
      <w:proofErr w:type="spellEnd"/>
      <w:r>
        <w:rPr>
          <w:rFonts w:hint="cs"/>
          <w:rtl/>
        </w:rPr>
        <w:t xml:space="preserve">). כי גם לכך היא הסכימה </w:t>
      </w:r>
      <w:r w:rsidR="002D5243">
        <w:rPr>
          <w:rFonts w:hint="cs"/>
          <w:rtl/>
        </w:rPr>
        <w:t xml:space="preserve">רק </w:t>
      </w:r>
      <w:r>
        <w:rPr>
          <w:rFonts w:hint="cs"/>
          <w:rtl/>
        </w:rPr>
        <w:t>כדי לעשות נחת רוח לבעלה (טור).</w:t>
      </w:r>
      <w:r>
        <w:rPr>
          <w:rtl/>
        </w:rPr>
        <w:br/>
      </w:r>
      <w:r w:rsidRPr="00197F08">
        <w:rPr>
          <w:rFonts w:hint="cs"/>
          <w:b/>
          <w:bCs/>
          <w:rtl/>
        </w:rPr>
        <w:t xml:space="preserve">אבל אם הלוקח קנה תחילה מיד </w:t>
      </w:r>
      <w:proofErr w:type="spellStart"/>
      <w:r w:rsidRPr="00197F08">
        <w:rPr>
          <w:rFonts w:hint="cs"/>
          <w:b/>
          <w:bCs/>
          <w:rtl/>
        </w:rPr>
        <w:t>האשה</w:t>
      </w:r>
      <w:proofErr w:type="spellEnd"/>
      <w:r w:rsidRPr="00197F08">
        <w:rPr>
          <w:rFonts w:hint="cs"/>
          <w:b/>
          <w:bCs/>
          <w:rtl/>
        </w:rPr>
        <w:t xml:space="preserve">, </w:t>
      </w:r>
      <w:r w:rsidR="00DB4DEE">
        <w:rPr>
          <w:rFonts w:hint="cs"/>
          <w:b/>
          <w:bCs/>
          <w:rtl/>
        </w:rPr>
        <w:t>כך</w:t>
      </w:r>
      <w:r w:rsidRPr="00197F08">
        <w:rPr>
          <w:rFonts w:hint="cs"/>
          <w:b/>
          <w:bCs/>
          <w:rtl/>
        </w:rPr>
        <w:t xml:space="preserve"> ש</w:t>
      </w:r>
      <w:r w:rsidR="00407655">
        <w:rPr>
          <w:rFonts w:hint="cs"/>
          <w:b/>
          <w:bCs/>
          <w:rtl/>
        </w:rPr>
        <w:t xml:space="preserve">כבר </w:t>
      </w:r>
      <w:r w:rsidRPr="00197F08">
        <w:rPr>
          <w:rFonts w:hint="cs"/>
          <w:b/>
          <w:bCs/>
          <w:rtl/>
        </w:rPr>
        <w:t xml:space="preserve">אין לה </w:t>
      </w:r>
      <w:r w:rsidR="00407655">
        <w:rPr>
          <w:rFonts w:hint="cs"/>
          <w:b/>
          <w:bCs/>
          <w:rtl/>
        </w:rPr>
        <w:t xml:space="preserve">יותר </w:t>
      </w:r>
      <w:r w:rsidRPr="00197F08">
        <w:rPr>
          <w:rFonts w:hint="cs"/>
          <w:b/>
          <w:bCs/>
          <w:rtl/>
        </w:rPr>
        <w:t xml:space="preserve">שעבוד </w:t>
      </w:r>
      <w:r w:rsidR="00407655">
        <w:rPr>
          <w:rFonts w:hint="cs"/>
          <w:b/>
          <w:bCs/>
          <w:rtl/>
        </w:rPr>
        <w:t>על הנכס</w:t>
      </w:r>
      <w:r>
        <w:rPr>
          <w:rFonts w:hint="cs"/>
          <w:rtl/>
        </w:rPr>
        <w:t xml:space="preserve">, ואח"כ מכר הבעל, </w:t>
      </w:r>
      <w:proofErr w:type="spellStart"/>
      <w:r>
        <w:rPr>
          <w:rFonts w:hint="cs"/>
          <w:rtl/>
        </w:rPr>
        <w:t>האשה</w:t>
      </w:r>
      <w:proofErr w:type="spellEnd"/>
      <w:r>
        <w:rPr>
          <w:rFonts w:hint="cs"/>
          <w:rtl/>
        </w:rPr>
        <w:t xml:space="preserve"> הפסידה ואינה </w:t>
      </w:r>
      <w:r w:rsidR="00DB4DEE">
        <w:rPr>
          <w:rFonts w:hint="cs"/>
          <w:rtl/>
        </w:rPr>
        <w:t>יכולה לטרוף מהלוקח</w:t>
      </w:r>
      <w:r>
        <w:rPr>
          <w:rFonts w:hint="cs"/>
          <w:rtl/>
        </w:rPr>
        <w:t xml:space="preserve"> (</w:t>
      </w:r>
      <w:proofErr w:type="spellStart"/>
      <w:r>
        <w:rPr>
          <w:rFonts w:hint="cs"/>
          <w:rtl/>
        </w:rPr>
        <w:t>שו"ע</w:t>
      </w:r>
      <w:proofErr w:type="spellEnd"/>
      <w:r>
        <w:rPr>
          <w:rFonts w:hint="cs"/>
          <w:rtl/>
        </w:rPr>
        <w:t>).</w:t>
      </w:r>
      <w:r w:rsidR="00DB4DEE">
        <w:rPr>
          <w:rFonts w:hint="cs"/>
          <w:rtl/>
        </w:rPr>
        <w:t xml:space="preserve"> </w:t>
      </w:r>
      <w:r>
        <w:rPr>
          <w:rFonts w:hint="cs"/>
          <w:rtl/>
        </w:rPr>
        <w:t>והוא הדין</w:t>
      </w:r>
      <w:r>
        <w:rPr>
          <w:rtl/>
        </w:rPr>
        <w:t xml:space="preserve"> </w:t>
      </w:r>
      <w:r>
        <w:rPr>
          <w:rFonts w:hint="cs"/>
          <w:rtl/>
        </w:rPr>
        <w:t xml:space="preserve">אם כתבה ללוקח שטר אחר, ואפילו כתבה אותו לאחר מכירת הבעל, משום שכולי האי לא עבדה רק בשביל נחת רוח (ב"ש </w:t>
      </w:r>
      <w:proofErr w:type="spellStart"/>
      <w:r>
        <w:rPr>
          <w:rFonts w:hint="cs"/>
          <w:rtl/>
        </w:rPr>
        <w:t>ס"ק</w:t>
      </w:r>
      <w:proofErr w:type="spellEnd"/>
      <w:r>
        <w:rPr>
          <w:rFonts w:hint="cs"/>
          <w:rtl/>
        </w:rPr>
        <w:t xml:space="preserve"> סב), וכן אם הבעל רוצה לקחת הלוואה ולשעבד נכסיו, והמלווה אינו מסכים לכך אלא אם </w:t>
      </w:r>
      <w:proofErr w:type="spellStart"/>
      <w:r>
        <w:rPr>
          <w:rFonts w:hint="cs"/>
          <w:rtl/>
        </w:rPr>
        <w:t>האשה</w:t>
      </w:r>
      <w:proofErr w:type="spellEnd"/>
      <w:r>
        <w:rPr>
          <w:rFonts w:hint="cs"/>
          <w:rtl/>
        </w:rPr>
        <w:t xml:space="preserve"> תסיר את שעבודה, </w:t>
      </w:r>
      <w:proofErr w:type="spellStart"/>
      <w:r>
        <w:rPr>
          <w:rFonts w:hint="cs"/>
          <w:rtl/>
        </w:rPr>
        <w:t>ו</w:t>
      </w:r>
      <w:r w:rsidR="00AA5F46">
        <w:rPr>
          <w:rFonts w:hint="cs"/>
          <w:rtl/>
        </w:rPr>
        <w:t>האשה</w:t>
      </w:r>
      <w:proofErr w:type="spellEnd"/>
      <w:r w:rsidR="00AA5F46">
        <w:rPr>
          <w:rFonts w:hint="cs"/>
          <w:rtl/>
        </w:rPr>
        <w:t xml:space="preserve"> </w:t>
      </w:r>
      <w:r>
        <w:rPr>
          <w:rFonts w:hint="cs"/>
          <w:rtl/>
        </w:rPr>
        <w:t>הסירה את שעבודה והבעל שיעבד את הנכס</w:t>
      </w:r>
      <w:r w:rsidR="00AA5F46">
        <w:rPr>
          <w:rFonts w:hint="cs"/>
          <w:rtl/>
        </w:rPr>
        <w:t xml:space="preserve"> למלווה</w:t>
      </w:r>
      <w:r>
        <w:rPr>
          <w:rFonts w:hint="cs"/>
          <w:rtl/>
        </w:rPr>
        <w:t xml:space="preserve">, </w:t>
      </w:r>
      <w:proofErr w:type="spellStart"/>
      <w:r>
        <w:rPr>
          <w:rFonts w:hint="cs"/>
          <w:rtl/>
        </w:rPr>
        <w:t>האשה</w:t>
      </w:r>
      <w:proofErr w:type="spellEnd"/>
      <w:r>
        <w:rPr>
          <w:rFonts w:hint="cs"/>
          <w:rtl/>
        </w:rPr>
        <w:t xml:space="preserve"> הפסידה </w:t>
      </w:r>
      <w:r w:rsidR="00AA5F46">
        <w:rPr>
          <w:rFonts w:hint="cs"/>
          <w:rtl/>
        </w:rPr>
        <w:t xml:space="preserve">את </w:t>
      </w:r>
      <w:proofErr w:type="spellStart"/>
      <w:r w:rsidR="00AA5F46">
        <w:rPr>
          <w:rFonts w:hint="cs"/>
          <w:rtl/>
        </w:rPr>
        <w:t>שיעבודה</w:t>
      </w:r>
      <w:proofErr w:type="spellEnd"/>
      <w:r w:rsidR="00AA5F46">
        <w:rPr>
          <w:rFonts w:hint="cs"/>
          <w:rtl/>
        </w:rPr>
        <w:t xml:space="preserve"> על הנכס</w:t>
      </w:r>
      <w:r>
        <w:rPr>
          <w:rFonts w:hint="cs"/>
          <w:rtl/>
        </w:rPr>
        <w:t xml:space="preserve"> (בדק הבית, ב"ש).</w:t>
      </w:r>
      <w:r>
        <w:rPr>
          <w:rtl/>
        </w:rPr>
        <w:br/>
      </w:r>
      <w:r w:rsidRPr="00197F08">
        <w:rPr>
          <w:rFonts w:hint="cs"/>
          <w:b/>
          <w:bCs/>
          <w:rtl/>
        </w:rPr>
        <w:t>וכן אם מכר הבעל ואמר לאשתו לכתוב ללוקח: דין ודברים אין לי עמך, ולא הסכימה</w:t>
      </w:r>
      <w:r w:rsidR="00851312">
        <w:rPr>
          <w:rFonts w:hint="cs"/>
          <w:b/>
          <w:bCs/>
          <w:rtl/>
        </w:rPr>
        <w:t xml:space="preserve">, </w:t>
      </w:r>
      <w:r w:rsidR="009037FC">
        <w:rPr>
          <w:rFonts w:hint="cs"/>
          <w:rtl/>
        </w:rPr>
        <w:t>ו</w:t>
      </w:r>
      <w:r w:rsidR="00851312">
        <w:rPr>
          <w:rFonts w:hint="cs"/>
          <w:rtl/>
        </w:rPr>
        <w:t xml:space="preserve">בגלל זה </w:t>
      </w:r>
      <w:r w:rsidR="009037FC">
        <w:rPr>
          <w:rFonts w:hint="cs"/>
          <w:rtl/>
        </w:rPr>
        <w:t>נפסד המכר (רמב"ם).</w:t>
      </w:r>
      <w:r w:rsidR="00851312">
        <w:rPr>
          <w:rStyle w:val="a5"/>
          <w:rtl/>
        </w:rPr>
        <w:footnoteReference w:id="192"/>
      </w:r>
      <w:r w:rsidR="009037FC">
        <w:rPr>
          <w:rFonts w:hint="cs"/>
          <w:rtl/>
        </w:rPr>
        <w:t xml:space="preserve"> </w:t>
      </w:r>
      <w:r>
        <w:rPr>
          <w:rFonts w:hint="cs"/>
          <w:rtl/>
        </w:rPr>
        <w:t xml:space="preserve">וחזר הבעל ומכר לאיש אחר, בין </w:t>
      </w:r>
      <w:r w:rsidR="00851312">
        <w:rPr>
          <w:rFonts w:hint="cs"/>
          <w:rtl/>
        </w:rPr>
        <w:t xml:space="preserve">מכר לו </w:t>
      </w:r>
      <w:r>
        <w:rPr>
          <w:rFonts w:hint="cs"/>
          <w:rtl/>
        </w:rPr>
        <w:t xml:space="preserve">אותה שדה ובין </w:t>
      </w:r>
      <w:r w:rsidR="00851312">
        <w:rPr>
          <w:rFonts w:hint="cs"/>
          <w:rtl/>
        </w:rPr>
        <w:t xml:space="preserve">מכר לו </w:t>
      </w:r>
      <w:r>
        <w:rPr>
          <w:rFonts w:hint="cs"/>
          <w:rtl/>
        </w:rPr>
        <w:t>שדה אחרת, ואחר שמכר הבעל הסכימה למעשיו, וקנו מידה כך שאין לה שעבוד על השדה, היא אינה יכולה למחות, ולומר נחת רוח עשיתי לבעלי.</w:t>
      </w:r>
      <w:r>
        <w:rPr>
          <w:rStyle w:val="a5"/>
          <w:rtl/>
        </w:rPr>
        <w:footnoteReference w:id="193"/>
      </w:r>
      <w:r>
        <w:rPr>
          <w:rtl/>
        </w:rPr>
        <w:br/>
      </w:r>
      <w:r w:rsidRPr="00F748E1">
        <w:rPr>
          <w:rFonts w:hint="cs"/>
          <w:b/>
          <w:bCs/>
          <w:rtl/>
        </w:rPr>
        <w:t>קיבלה עליה אחריות בפירוש</w:t>
      </w:r>
      <w:r>
        <w:rPr>
          <w:rFonts w:hint="cs"/>
          <w:rtl/>
        </w:rPr>
        <w:t>.</w:t>
      </w:r>
      <w:r>
        <w:rPr>
          <w:rStyle w:val="a5"/>
          <w:rtl/>
        </w:rPr>
        <w:footnoteReference w:id="194"/>
      </w:r>
      <w:r>
        <w:rPr>
          <w:rFonts w:hint="cs"/>
          <w:rtl/>
        </w:rPr>
        <w:t xml:space="preserve"> אינה יכולה לטעון 'נחת רוח עשיתי לבעלי'.</w:t>
      </w:r>
    </w:p>
    <w:p w14:paraId="49C06AB9" w14:textId="22F31BA2" w:rsidR="00A46A61" w:rsidRDefault="00A46A61" w:rsidP="00952F27">
      <w:pPr>
        <w:spacing w:after="0" w:line="276" w:lineRule="auto"/>
        <w:ind w:left="-425"/>
        <w:rPr>
          <w:rtl/>
        </w:rPr>
      </w:pPr>
      <w:r w:rsidRPr="00197F08">
        <w:rPr>
          <w:rFonts w:hint="cs"/>
          <w:b/>
          <w:bCs/>
          <w:rtl/>
        </w:rPr>
        <w:t xml:space="preserve">יש אומרים שאם </w:t>
      </w:r>
      <w:proofErr w:type="spellStart"/>
      <w:r w:rsidRPr="00197F08">
        <w:rPr>
          <w:rFonts w:hint="cs"/>
          <w:b/>
          <w:bCs/>
          <w:rtl/>
        </w:rPr>
        <w:t>האשה</w:t>
      </w:r>
      <w:proofErr w:type="spellEnd"/>
      <w:r w:rsidRPr="00197F08">
        <w:rPr>
          <w:rFonts w:hint="cs"/>
          <w:b/>
          <w:bCs/>
          <w:rtl/>
        </w:rPr>
        <w:t xml:space="preserve"> קיבלה את התשלום עבור המכירה</w:t>
      </w:r>
      <w:r>
        <w:rPr>
          <w:rFonts w:hint="cs"/>
          <w:rtl/>
        </w:rPr>
        <w:t>, היא אינה יכולה לומר 'נחת רוח עש</w:t>
      </w:r>
      <w:r w:rsidR="00851312">
        <w:rPr>
          <w:rFonts w:hint="cs"/>
          <w:rtl/>
        </w:rPr>
        <w:t>י</w:t>
      </w:r>
      <w:r>
        <w:rPr>
          <w:rFonts w:hint="cs"/>
          <w:rtl/>
        </w:rPr>
        <w:t>תי לבעלי' (רמ"א).</w:t>
      </w:r>
      <w:r>
        <w:rPr>
          <w:rStyle w:val="a5"/>
          <w:rtl/>
        </w:rPr>
        <w:footnoteReference w:id="195"/>
      </w:r>
      <w:r>
        <w:rPr>
          <w:rFonts w:hint="cs"/>
          <w:rtl/>
        </w:rPr>
        <w:t xml:space="preserve"> ואפילו קיבלה סכום קטן ולא את כל דמי המכירה (</w:t>
      </w:r>
      <w:proofErr w:type="spellStart"/>
      <w:r>
        <w:rPr>
          <w:rFonts w:hint="cs"/>
          <w:rtl/>
        </w:rPr>
        <w:t>ישוע"י</w:t>
      </w:r>
      <w:proofErr w:type="spellEnd"/>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יז</w:t>
      </w:r>
      <w:proofErr w:type="spellEnd"/>
      <w:r>
        <w:rPr>
          <w:rFonts w:hint="cs"/>
          <w:rtl/>
        </w:rPr>
        <w:t>).</w:t>
      </w:r>
    </w:p>
    <w:p w14:paraId="75CB1EEF" w14:textId="76F39614" w:rsidR="00A46A61" w:rsidRDefault="00A46A61" w:rsidP="00952F27">
      <w:pPr>
        <w:spacing w:after="0" w:line="276" w:lineRule="auto"/>
        <w:ind w:left="-425"/>
        <w:rPr>
          <w:rtl/>
        </w:rPr>
      </w:pPr>
      <w:proofErr w:type="spellStart"/>
      <w:r>
        <w:rPr>
          <w:rFonts w:hint="cs"/>
          <w:rtl/>
        </w:rPr>
        <w:t>אשה</w:t>
      </w:r>
      <w:proofErr w:type="spellEnd"/>
      <w:r>
        <w:rPr>
          <w:rFonts w:hint="cs"/>
          <w:rtl/>
        </w:rPr>
        <w:t xml:space="preserve"> שהודתה שחייבת יחד עם בעלה, צריכה לשלם ואינה יכול לטעון 'נחת רוח עשיתי לבעלי', דלא </w:t>
      </w:r>
      <w:proofErr w:type="spellStart"/>
      <w:r>
        <w:rPr>
          <w:rFonts w:hint="cs"/>
          <w:rtl/>
        </w:rPr>
        <w:t>אמרינן</w:t>
      </w:r>
      <w:proofErr w:type="spellEnd"/>
      <w:r>
        <w:rPr>
          <w:rFonts w:hint="cs"/>
          <w:rtl/>
        </w:rPr>
        <w:t xml:space="preserve"> כן אלא בנכסים שמוכר (רמב"ן, ב"י, רמ"א).</w:t>
      </w:r>
      <w:r>
        <w:rPr>
          <w:rtl/>
        </w:rPr>
        <w:br/>
      </w:r>
      <w:r w:rsidRPr="00197F08">
        <w:rPr>
          <w:rFonts w:hint="cs"/>
          <w:b/>
          <w:bCs/>
          <w:rtl/>
        </w:rPr>
        <w:t>סילקה כוחה מנכסים שבעלה עתיד לקנות,</w:t>
      </w:r>
      <w:r>
        <w:rPr>
          <w:rFonts w:hint="cs"/>
          <w:rtl/>
        </w:rPr>
        <w:t xml:space="preserve"> הבעל יכול </w:t>
      </w:r>
      <w:r w:rsidR="00851312">
        <w:rPr>
          <w:rFonts w:hint="cs"/>
          <w:rtl/>
        </w:rPr>
        <w:t xml:space="preserve">לקנותן ואח"כ </w:t>
      </w:r>
      <w:r>
        <w:rPr>
          <w:rFonts w:hint="cs"/>
          <w:rtl/>
        </w:rPr>
        <w:t xml:space="preserve">למוכרן </w:t>
      </w:r>
      <w:proofErr w:type="spellStart"/>
      <w:r>
        <w:rPr>
          <w:rFonts w:hint="cs"/>
          <w:rtl/>
        </w:rPr>
        <w:t>וה</w:t>
      </w:r>
      <w:r w:rsidR="00851312">
        <w:rPr>
          <w:rFonts w:hint="cs"/>
          <w:rtl/>
        </w:rPr>
        <w:t>אשה</w:t>
      </w:r>
      <w:proofErr w:type="spellEnd"/>
      <w:r>
        <w:rPr>
          <w:rFonts w:hint="cs"/>
          <w:rtl/>
        </w:rPr>
        <w:t xml:space="preserve"> הפסידה ואינה יכולה לגבות משם (מרדכי, רמ"א)</w:t>
      </w:r>
      <w:r w:rsidR="00851312">
        <w:rPr>
          <w:rFonts w:hint="cs"/>
          <w:rtl/>
        </w:rPr>
        <w:t>,</w:t>
      </w:r>
      <w:r>
        <w:rPr>
          <w:rFonts w:hint="cs"/>
          <w:rtl/>
        </w:rPr>
        <w:t xml:space="preserve"> כי אע"פ שאין אדם מקנה דבר שלא בא לעולם, יכול הוא להסתלק מדבר שלא בא לעולם (ח"מ </w:t>
      </w:r>
      <w:proofErr w:type="spellStart"/>
      <w:r>
        <w:rPr>
          <w:rFonts w:hint="cs"/>
          <w:rtl/>
        </w:rPr>
        <w:t>ס"ק</w:t>
      </w:r>
      <w:proofErr w:type="spellEnd"/>
      <w:r>
        <w:rPr>
          <w:rFonts w:hint="cs"/>
          <w:rtl/>
        </w:rPr>
        <w:t xml:space="preserve"> ס).</w:t>
      </w:r>
      <w:r>
        <w:rPr>
          <w:rStyle w:val="a5"/>
          <w:rtl/>
        </w:rPr>
        <w:footnoteReference w:id="196"/>
      </w:r>
    </w:p>
    <w:p w14:paraId="4565F0A9" w14:textId="77777777" w:rsidR="00F06481" w:rsidRDefault="00F06481" w:rsidP="00952F27">
      <w:pPr>
        <w:spacing w:after="0" w:line="276" w:lineRule="auto"/>
        <w:ind w:left="-425"/>
        <w:rPr>
          <w:rtl/>
        </w:rPr>
      </w:pPr>
    </w:p>
    <w:p w14:paraId="6C17BD75" w14:textId="4783F8D2" w:rsidR="004A5C1D" w:rsidRDefault="00A46A61" w:rsidP="00952F27">
      <w:pPr>
        <w:spacing w:after="0" w:line="276" w:lineRule="auto"/>
        <w:ind w:left="-425"/>
        <w:rPr>
          <w:rtl/>
        </w:rPr>
      </w:pPr>
      <w:r>
        <w:rPr>
          <w:rFonts w:hint="cs"/>
          <w:rtl/>
        </w:rPr>
        <w:t>(</w:t>
      </w:r>
      <w:r w:rsidRPr="00166580">
        <w:rPr>
          <w:rFonts w:hint="cs"/>
          <w:b/>
          <w:bCs/>
          <w:u w:val="single"/>
          <w:rtl/>
        </w:rPr>
        <w:t xml:space="preserve">סעיף </w:t>
      </w:r>
      <w:proofErr w:type="spellStart"/>
      <w:r w:rsidRPr="00166580">
        <w:rPr>
          <w:rFonts w:hint="cs"/>
          <w:b/>
          <w:bCs/>
          <w:u w:val="single"/>
          <w:rtl/>
        </w:rPr>
        <w:t>יח</w:t>
      </w:r>
      <w:proofErr w:type="spellEnd"/>
      <w:r w:rsidRPr="00166580">
        <w:rPr>
          <w:rFonts w:hint="cs"/>
          <w:b/>
          <w:bCs/>
          <w:u w:val="single"/>
          <w:rtl/>
        </w:rPr>
        <w:t>) נכסי צאן ברזל שאבדו או נגנבו, ומחלה לבעלה</w:t>
      </w:r>
      <w:r>
        <w:rPr>
          <w:rFonts w:hint="cs"/>
          <w:rtl/>
        </w:rPr>
        <w:t xml:space="preserve">, </w:t>
      </w:r>
      <w:r w:rsidRPr="00F73C17">
        <w:rPr>
          <w:rFonts w:hint="cs"/>
          <w:b/>
          <w:bCs/>
          <w:rtl/>
        </w:rPr>
        <w:t>וקנה ממנה על כך</w:t>
      </w:r>
      <w:r>
        <w:rPr>
          <w:rFonts w:hint="cs"/>
          <w:rtl/>
        </w:rPr>
        <w:t xml:space="preserve"> </w:t>
      </w:r>
      <w:r w:rsidRPr="00CF128F">
        <w:rPr>
          <w:rFonts w:hint="cs"/>
          <w:b/>
          <w:bCs/>
          <w:rtl/>
        </w:rPr>
        <w:t>בעדים</w:t>
      </w:r>
      <w:r>
        <w:rPr>
          <w:rFonts w:hint="cs"/>
          <w:rtl/>
        </w:rPr>
        <w:t>, אינה יכולה לומר נחת רוח עשיתי לבעלי.</w:t>
      </w:r>
      <w:r>
        <w:rPr>
          <w:rStyle w:val="a5"/>
          <w:rtl/>
        </w:rPr>
        <w:footnoteReference w:id="197"/>
      </w:r>
      <w:r>
        <w:rPr>
          <w:rFonts w:hint="cs"/>
          <w:rtl/>
        </w:rPr>
        <w:t xml:space="preserve"> אבל אם נתנה לו מתנה של </w:t>
      </w:r>
      <w:proofErr w:type="spellStart"/>
      <w:r>
        <w:rPr>
          <w:rFonts w:hint="cs"/>
          <w:rtl/>
        </w:rPr>
        <w:t>מטלטלין</w:t>
      </w:r>
      <w:proofErr w:type="spellEnd"/>
      <w:r>
        <w:rPr>
          <w:rFonts w:hint="cs"/>
          <w:rtl/>
        </w:rPr>
        <w:t xml:space="preserve"> צאן ברזל יכולה לטעון כן (</w:t>
      </w:r>
      <w:proofErr w:type="spellStart"/>
      <w:r>
        <w:rPr>
          <w:rFonts w:hint="cs"/>
          <w:rtl/>
        </w:rPr>
        <w:t>שו"ע</w:t>
      </w:r>
      <w:proofErr w:type="spellEnd"/>
      <w:r>
        <w:rPr>
          <w:rFonts w:hint="cs"/>
          <w:rtl/>
        </w:rPr>
        <w:t>).</w:t>
      </w:r>
      <w:r w:rsidR="004A5C1D">
        <w:rPr>
          <w:rFonts w:hint="cs"/>
          <w:rtl/>
        </w:rPr>
        <w:t xml:space="preserve"> </w:t>
      </w:r>
      <w:r w:rsidR="004A5C1D" w:rsidRPr="004A5C1D">
        <w:rPr>
          <w:rFonts w:hint="cs"/>
          <w:b/>
          <w:bCs/>
          <w:rtl/>
        </w:rPr>
        <w:t xml:space="preserve">האם מחילת </w:t>
      </w:r>
      <w:proofErr w:type="spellStart"/>
      <w:r w:rsidR="004A5C1D" w:rsidRPr="004A5C1D">
        <w:rPr>
          <w:rFonts w:hint="cs"/>
          <w:b/>
          <w:bCs/>
          <w:rtl/>
        </w:rPr>
        <w:t>מטלטלין</w:t>
      </w:r>
      <w:proofErr w:type="spellEnd"/>
      <w:r w:rsidR="004A5C1D" w:rsidRPr="004A5C1D">
        <w:rPr>
          <w:rFonts w:hint="cs"/>
          <w:b/>
          <w:bCs/>
          <w:rtl/>
        </w:rPr>
        <w:t xml:space="preserve"> מועילה, והאם צרי</w:t>
      </w:r>
      <w:r w:rsidR="004A5C1D">
        <w:rPr>
          <w:rFonts w:hint="cs"/>
          <w:b/>
          <w:bCs/>
          <w:rtl/>
        </w:rPr>
        <w:t>ך</w:t>
      </w:r>
      <w:r w:rsidR="004A5C1D" w:rsidRPr="004A5C1D">
        <w:rPr>
          <w:rFonts w:hint="cs"/>
          <w:b/>
          <w:bCs/>
          <w:rtl/>
        </w:rPr>
        <w:t xml:space="preserve"> קניין?</w:t>
      </w:r>
      <w:r>
        <w:rPr>
          <w:rFonts w:hint="cs"/>
          <w:rtl/>
        </w:rPr>
        <w:t xml:space="preserve"> </w:t>
      </w:r>
    </w:p>
    <w:p w14:paraId="063FD3C7" w14:textId="77777777" w:rsidR="004A5C1D" w:rsidRDefault="004A5C1D" w:rsidP="00952F27">
      <w:pPr>
        <w:spacing w:after="0" w:line="276" w:lineRule="auto"/>
        <w:ind w:left="-425"/>
        <w:rPr>
          <w:rtl/>
        </w:rPr>
      </w:pPr>
      <w:r w:rsidRPr="004A5C1D">
        <w:rPr>
          <w:rFonts w:hint="cs"/>
          <w:b/>
          <w:bCs/>
          <w:u w:val="single"/>
          <w:rtl/>
        </w:rPr>
        <w:t>דעה א':</w:t>
      </w:r>
      <w:r>
        <w:rPr>
          <w:rFonts w:hint="cs"/>
          <w:rtl/>
        </w:rPr>
        <w:t xml:space="preserve"> </w:t>
      </w:r>
      <w:r w:rsidR="00A46A61">
        <w:rPr>
          <w:rFonts w:hint="cs"/>
          <w:rtl/>
        </w:rPr>
        <w:t xml:space="preserve">משמע שצריך לקנות ממנה על מחילתה, אבל הרמב"ם </w:t>
      </w:r>
      <w:proofErr w:type="spellStart"/>
      <w:r w:rsidR="00A46A61">
        <w:rPr>
          <w:rFonts w:hint="cs"/>
          <w:rtl/>
        </w:rPr>
        <w:t>והשו"ע</w:t>
      </w:r>
      <w:proofErr w:type="spellEnd"/>
      <w:r w:rsidR="00A46A61">
        <w:rPr>
          <w:rFonts w:hint="cs"/>
          <w:rtl/>
        </w:rPr>
        <w:t xml:space="preserve"> (סי' </w:t>
      </w:r>
      <w:proofErr w:type="spellStart"/>
      <w:r w:rsidR="00A46A61">
        <w:rPr>
          <w:rFonts w:hint="cs"/>
          <w:rtl/>
        </w:rPr>
        <w:t>קה</w:t>
      </w:r>
      <w:proofErr w:type="spellEnd"/>
      <w:r w:rsidR="00A46A61">
        <w:rPr>
          <w:rFonts w:hint="cs"/>
          <w:rtl/>
        </w:rPr>
        <w:t xml:space="preserve">) פסקו שמוחלת כתובתה לבעלה אינה צריכה קנין, ודוחק לחלק בין כתובה לנכסי צאן ברזל (ח"מ </w:t>
      </w:r>
      <w:proofErr w:type="spellStart"/>
      <w:r w:rsidR="00A46A61">
        <w:rPr>
          <w:rFonts w:hint="cs"/>
          <w:rtl/>
        </w:rPr>
        <w:t>ס"ק</w:t>
      </w:r>
      <w:proofErr w:type="spellEnd"/>
      <w:r w:rsidR="00A46A61">
        <w:rPr>
          <w:rFonts w:hint="cs"/>
          <w:rtl/>
        </w:rPr>
        <w:t xml:space="preserve"> </w:t>
      </w:r>
      <w:proofErr w:type="spellStart"/>
      <w:r w:rsidR="00A46A61">
        <w:rPr>
          <w:rFonts w:hint="cs"/>
          <w:rtl/>
        </w:rPr>
        <w:t>סא</w:t>
      </w:r>
      <w:proofErr w:type="spellEnd"/>
      <w:r w:rsidR="00A46A61">
        <w:rPr>
          <w:rFonts w:hint="cs"/>
          <w:rtl/>
        </w:rPr>
        <w:t xml:space="preserve">). </w:t>
      </w:r>
    </w:p>
    <w:p w14:paraId="0C6EADF7" w14:textId="7D5A6072" w:rsidR="00A46A61" w:rsidRDefault="004A5C1D" w:rsidP="00952F27">
      <w:pPr>
        <w:spacing w:after="0" w:line="276" w:lineRule="auto"/>
        <w:ind w:left="-425"/>
        <w:rPr>
          <w:rtl/>
        </w:rPr>
      </w:pPr>
      <w:r w:rsidRPr="004A5C1D">
        <w:rPr>
          <w:rFonts w:hint="cs"/>
          <w:b/>
          <w:bCs/>
          <w:u w:val="single"/>
          <w:rtl/>
        </w:rPr>
        <w:t>דעה ב':</w:t>
      </w:r>
      <w:r>
        <w:rPr>
          <w:rFonts w:hint="cs"/>
          <w:rtl/>
        </w:rPr>
        <w:t xml:space="preserve"> צריך לחלק</w:t>
      </w:r>
      <w:r w:rsidR="00A46A61">
        <w:rPr>
          <w:rFonts w:hint="cs"/>
          <w:rtl/>
        </w:rPr>
        <w:t xml:space="preserve"> בין מעות (כתובה) לנכסים (נכסי צאן ברזל), שכשהנכסים בעין - לא מועילה מחילה אפילו בקניין, וכשאינם בעין -</w:t>
      </w:r>
      <w:r w:rsidR="00C8036C">
        <w:rPr>
          <w:rFonts w:hint="cs"/>
          <w:rtl/>
        </w:rPr>
        <w:t xml:space="preserve"> </w:t>
      </w:r>
      <w:r w:rsidR="00A46A61">
        <w:rPr>
          <w:rFonts w:hint="cs"/>
          <w:rtl/>
        </w:rPr>
        <w:t xml:space="preserve">מועיל </w:t>
      </w:r>
      <w:proofErr w:type="spellStart"/>
      <w:r w:rsidR="00A46A61">
        <w:rPr>
          <w:rFonts w:hint="cs"/>
          <w:rtl/>
        </w:rPr>
        <w:t>בקנין</w:t>
      </w:r>
      <w:proofErr w:type="spellEnd"/>
      <w:r w:rsidR="00A46A61">
        <w:rPr>
          <w:rFonts w:hint="cs"/>
          <w:rtl/>
        </w:rPr>
        <w:t>.</w:t>
      </w:r>
      <w:r w:rsidR="00A46A61">
        <w:rPr>
          <w:rStyle w:val="a5"/>
          <w:rtl/>
        </w:rPr>
        <w:footnoteReference w:id="198"/>
      </w:r>
      <w:r w:rsidR="00A46A61">
        <w:rPr>
          <w:rFonts w:hint="cs"/>
          <w:rtl/>
        </w:rPr>
        <w:t xml:space="preserve"> ובממון - אין צורך </w:t>
      </w:r>
      <w:proofErr w:type="spellStart"/>
      <w:r w:rsidR="00A46A61">
        <w:rPr>
          <w:rFonts w:hint="cs"/>
          <w:rtl/>
        </w:rPr>
        <w:t>בקנין</w:t>
      </w:r>
      <w:proofErr w:type="spellEnd"/>
      <w:r>
        <w:rPr>
          <w:rFonts w:hint="cs"/>
          <w:rtl/>
        </w:rPr>
        <w:t xml:space="preserve"> (ב"ש)</w:t>
      </w:r>
      <w:r w:rsidR="00A46A61">
        <w:rPr>
          <w:rFonts w:hint="cs"/>
          <w:rtl/>
        </w:rPr>
        <w:t>.</w:t>
      </w:r>
    </w:p>
    <w:p w14:paraId="100A48E4" w14:textId="77777777" w:rsidR="004A5C1D" w:rsidRDefault="004A5C1D" w:rsidP="00952F27">
      <w:pPr>
        <w:spacing w:after="0" w:line="276" w:lineRule="auto"/>
        <w:ind w:left="-425"/>
        <w:rPr>
          <w:b/>
          <w:bCs/>
          <w:u w:val="single"/>
          <w:rtl/>
        </w:rPr>
      </w:pPr>
    </w:p>
    <w:p w14:paraId="0D148904" w14:textId="6007385E" w:rsidR="00A46A61" w:rsidRDefault="00A46A61" w:rsidP="00952F27">
      <w:pPr>
        <w:spacing w:after="0" w:line="276" w:lineRule="auto"/>
        <w:ind w:left="-425"/>
        <w:rPr>
          <w:rtl/>
        </w:rPr>
      </w:pPr>
      <w:r w:rsidRPr="00166580">
        <w:rPr>
          <w:rFonts w:hint="cs"/>
          <w:b/>
          <w:bCs/>
          <w:u w:val="single"/>
          <w:rtl/>
        </w:rPr>
        <w:t xml:space="preserve">(סעיף </w:t>
      </w:r>
      <w:proofErr w:type="spellStart"/>
      <w:r w:rsidRPr="00166580">
        <w:rPr>
          <w:rFonts w:hint="cs"/>
          <w:b/>
          <w:bCs/>
          <w:u w:val="single"/>
          <w:rtl/>
        </w:rPr>
        <w:t>יט</w:t>
      </w:r>
      <w:proofErr w:type="spellEnd"/>
      <w:r w:rsidRPr="00166580">
        <w:rPr>
          <w:rFonts w:hint="cs"/>
          <w:b/>
          <w:bCs/>
          <w:u w:val="single"/>
          <w:rtl/>
        </w:rPr>
        <w:t xml:space="preserve">) בעל </w:t>
      </w:r>
      <w:proofErr w:type="spellStart"/>
      <w:r w:rsidRPr="00166580">
        <w:rPr>
          <w:rFonts w:hint="cs"/>
          <w:b/>
          <w:bCs/>
          <w:u w:val="single"/>
          <w:rtl/>
        </w:rPr>
        <w:t>שהירשה</w:t>
      </w:r>
      <w:proofErr w:type="spellEnd"/>
      <w:r w:rsidRPr="00166580">
        <w:rPr>
          <w:rFonts w:hint="cs"/>
          <w:b/>
          <w:bCs/>
          <w:u w:val="single"/>
          <w:rtl/>
        </w:rPr>
        <w:t xml:space="preserve"> לאשתו שתעשה בבגדיה ובתכשיטיה מה שתרצה</w:t>
      </w:r>
      <w:r>
        <w:rPr>
          <w:rFonts w:hint="cs"/>
          <w:rtl/>
        </w:rPr>
        <w:t>, אם מכרה או נתנה במתנה, לא עשתה כלום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כי כוונתו היה שתוכל להשאילם או להשכירם, אך לא למכ</w:t>
      </w:r>
      <w:r w:rsidR="00B20209">
        <w:rPr>
          <w:rFonts w:hint="cs"/>
          <w:rtl/>
        </w:rPr>
        <w:t>ור אותם</w:t>
      </w:r>
      <w:r>
        <w:rPr>
          <w:rFonts w:hint="cs"/>
          <w:rtl/>
        </w:rPr>
        <w:t xml:space="preserve">, כי </w:t>
      </w:r>
      <w:r w:rsidR="00B20209">
        <w:rPr>
          <w:rFonts w:hint="cs"/>
          <w:rtl/>
        </w:rPr>
        <w:t xml:space="preserve">על ידי כך היא מחייבת אותו </w:t>
      </w:r>
      <w:proofErr w:type="spellStart"/>
      <w:r>
        <w:rPr>
          <w:rFonts w:hint="cs"/>
          <w:rtl/>
        </w:rPr>
        <w:t>מכח</w:t>
      </w:r>
      <w:proofErr w:type="spellEnd"/>
      <w:r>
        <w:rPr>
          <w:rFonts w:hint="cs"/>
          <w:rtl/>
        </w:rPr>
        <w:t xml:space="preserve"> חיוב הבעל לתת לאשתו כסות, לקנות לה בגדים חדשים (ח"מ </w:t>
      </w:r>
      <w:proofErr w:type="spellStart"/>
      <w:r>
        <w:rPr>
          <w:rFonts w:hint="cs"/>
          <w:rtl/>
        </w:rPr>
        <w:t>ס"ק</w:t>
      </w:r>
      <w:proofErr w:type="spellEnd"/>
      <w:r>
        <w:rPr>
          <w:rFonts w:hint="cs"/>
          <w:rtl/>
        </w:rPr>
        <w:t xml:space="preserve"> סב). </w:t>
      </w:r>
    </w:p>
    <w:p w14:paraId="571CD235" w14:textId="77777777" w:rsidR="004A5C1D" w:rsidRDefault="004A5C1D" w:rsidP="00952F27">
      <w:pPr>
        <w:spacing w:after="0" w:line="276" w:lineRule="auto"/>
        <w:ind w:left="-425"/>
        <w:rPr>
          <w:b/>
          <w:bCs/>
          <w:u w:val="single"/>
          <w:rtl/>
        </w:rPr>
      </w:pPr>
    </w:p>
    <w:p w14:paraId="67D91F57" w14:textId="759B0507" w:rsidR="00A46A61" w:rsidRDefault="00A46A61" w:rsidP="00952F27">
      <w:pPr>
        <w:spacing w:after="0" w:line="276" w:lineRule="auto"/>
        <w:ind w:left="-425"/>
        <w:rPr>
          <w:rtl/>
        </w:rPr>
        <w:sectPr w:rsidR="00A46A61" w:rsidSect="002422B5">
          <w:footnotePr>
            <w:numRestart w:val="eachSect"/>
          </w:footnotePr>
          <w:pgSz w:w="11906" w:h="16838"/>
          <w:pgMar w:top="1440" w:right="1558" w:bottom="1440" w:left="1985" w:header="709" w:footer="709" w:gutter="0"/>
          <w:cols w:space="708"/>
          <w:bidi/>
          <w:rtlGutter/>
          <w:docGrid w:linePitch="360"/>
        </w:sectPr>
      </w:pPr>
      <w:r w:rsidRPr="00166580">
        <w:rPr>
          <w:rFonts w:hint="cs"/>
          <w:b/>
          <w:bCs/>
          <w:u w:val="single"/>
          <w:rtl/>
        </w:rPr>
        <w:t>(סעיף כ) ראובן שהתחייב לשמעון בשטר</w:t>
      </w:r>
      <w:r w:rsidR="00B20209">
        <w:rPr>
          <w:rFonts w:hint="cs"/>
          <w:b/>
          <w:bCs/>
          <w:u w:val="single"/>
          <w:rtl/>
        </w:rPr>
        <w:t>,</w:t>
      </w:r>
      <w:r w:rsidRPr="00166580">
        <w:rPr>
          <w:rFonts w:hint="cs"/>
          <w:b/>
          <w:bCs/>
          <w:u w:val="single"/>
          <w:rtl/>
        </w:rPr>
        <w:t xml:space="preserve"> קרקע נכסי מלוג של אשתו</w:t>
      </w:r>
      <w:r>
        <w:rPr>
          <w:rFonts w:hint="cs"/>
          <w:rtl/>
        </w:rPr>
        <w:t>. ואח"כ התחייבו הוא ואשתו בשטר ללוי, ומתה בחיי בעלה, לוי קודם לגבות מאותו קרקע של נכסי מלוג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כי הקרקע משועבד ללוי עוד בחיי </w:t>
      </w:r>
      <w:proofErr w:type="spellStart"/>
      <w:r>
        <w:rPr>
          <w:rFonts w:hint="cs"/>
          <w:rtl/>
        </w:rPr>
        <w:t>האשה</w:t>
      </w:r>
      <w:proofErr w:type="spellEnd"/>
      <w:r>
        <w:rPr>
          <w:rFonts w:hint="cs"/>
          <w:rtl/>
        </w:rPr>
        <w:t xml:space="preserve">. לעומת זאת ראובן קנה את הקרקע רק לאחר מות </w:t>
      </w:r>
      <w:proofErr w:type="spellStart"/>
      <w:r>
        <w:rPr>
          <w:rFonts w:hint="cs"/>
          <w:rtl/>
        </w:rPr>
        <w:t>האשה</w:t>
      </w:r>
      <w:proofErr w:type="spellEnd"/>
      <w:r>
        <w:rPr>
          <w:rFonts w:hint="cs"/>
          <w:rtl/>
        </w:rPr>
        <w:t xml:space="preserve">, כאשר הבעל זכה בקרקע (ח"מ </w:t>
      </w:r>
      <w:proofErr w:type="spellStart"/>
      <w:r>
        <w:rPr>
          <w:rFonts w:hint="cs"/>
          <w:rtl/>
        </w:rPr>
        <w:t>ס"ק</w:t>
      </w:r>
      <w:proofErr w:type="spellEnd"/>
      <w:r>
        <w:rPr>
          <w:rFonts w:hint="cs"/>
          <w:rtl/>
        </w:rPr>
        <w:t xml:space="preserve"> </w:t>
      </w:r>
      <w:proofErr w:type="spellStart"/>
      <w:r>
        <w:rPr>
          <w:rFonts w:hint="cs"/>
          <w:rtl/>
        </w:rPr>
        <w:t>סג</w:t>
      </w:r>
      <w:proofErr w:type="spellEnd"/>
      <w:r>
        <w:rPr>
          <w:rFonts w:hint="cs"/>
          <w:rtl/>
        </w:rPr>
        <w:t>).</w:t>
      </w:r>
    </w:p>
    <w:p w14:paraId="434E612B" w14:textId="7552962D" w:rsidR="00A46A61" w:rsidRDefault="00A46A61" w:rsidP="00952F27">
      <w:pPr>
        <w:spacing w:after="0" w:line="276" w:lineRule="auto"/>
        <w:ind w:left="-425"/>
        <w:jc w:val="center"/>
        <w:rPr>
          <w:b/>
          <w:bCs/>
          <w:u w:val="single"/>
          <w:rtl/>
        </w:rPr>
      </w:pPr>
      <w:r w:rsidRPr="00E8377D">
        <w:rPr>
          <w:rFonts w:hint="cs"/>
          <w:b/>
          <w:bCs/>
          <w:u w:val="single"/>
          <w:rtl/>
        </w:rPr>
        <w:t xml:space="preserve">סימן </w:t>
      </w:r>
      <w:r>
        <w:rPr>
          <w:rFonts w:hint="cs"/>
          <w:b/>
          <w:bCs/>
          <w:u w:val="single"/>
          <w:rtl/>
        </w:rPr>
        <w:t>צג</w:t>
      </w:r>
      <w:r w:rsidR="004F05A5">
        <w:rPr>
          <w:b/>
          <w:bCs/>
          <w:u w:val="single"/>
        </w:rPr>
        <w:t xml:space="preserve">- </w:t>
      </w:r>
      <w:r w:rsidR="00E405C3">
        <w:rPr>
          <w:rFonts w:hint="cs"/>
          <w:b/>
          <w:bCs/>
          <w:u w:val="single"/>
          <w:rtl/>
        </w:rPr>
        <w:t xml:space="preserve"> </w:t>
      </w:r>
      <w:r>
        <w:rPr>
          <w:rFonts w:hint="cs"/>
          <w:b/>
          <w:bCs/>
          <w:u w:val="single"/>
          <w:rtl/>
        </w:rPr>
        <w:t>דיני מזונות האלמנה</w:t>
      </w:r>
    </w:p>
    <w:p w14:paraId="30F2998C" w14:textId="77777777" w:rsidR="00A46A61" w:rsidRPr="008871C5" w:rsidRDefault="00A46A61" w:rsidP="00952F27">
      <w:pPr>
        <w:spacing w:after="0" w:line="276" w:lineRule="auto"/>
        <w:ind w:left="-425"/>
        <w:rPr>
          <w:b/>
          <w:bCs/>
          <w:u w:val="single"/>
          <w:rtl/>
        </w:rPr>
      </w:pPr>
    </w:p>
    <w:p w14:paraId="2520215A" w14:textId="04D105E4" w:rsidR="00F11A6E" w:rsidRDefault="00A46A61" w:rsidP="00952F27">
      <w:pPr>
        <w:spacing w:after="0" w:line="276" w:lineRule="auto"/>
        <w:ind w:left="-425"/>
        <w:rPr>
          <w:rtl/>
        </w:rPr>
      </w:pPr>
      <w:r w:rsidRPr="001411C2">
        <w:rPr>
          <w:rFonts w:hint="cs"/>
          <w:b/>
          <w:bCs/>
          <w:u w:val="single"/>
          <w:rtl/>
        </w:rPr>
        <w:t xml:space="preserve">(סעיף א) </w:t>
      </w:r>
      <w:r>
        <w:rPr>
          <w:rFonts w:hint="cs"/>
          <w:b/>
          <w:bCs/>
          <w:u w:val="single"/>
          <w:rtl/>
        </w:rPr>
        <w:t xml:space="preserve">הכתובה הרי היא כחוב שזמן פירעונה קצוב, </w:t>
      </w:r>
      <w:r w:rsidRPr="00913D22">
        <w:rPr>
          <w:rFonts w:hint="cs"/>
          <w:rtl/>
        </w:rPr>
        <w:t>ולכן אינה נגבית אלא לאחר מיתת הבעל</w:t>
      </w:r>
      <w:r>
        <w:rPr>
          <w:rFonts w:hint="cs"/>
          <w:rtl/>
        </w:rPr>
        <w:t xml:space="preserve"> או לאחר </w:t>
      </w:r>
      <w:proofErr w:type="spellStart"/>
      <w:r>
        <w:rPr>
          <w:rFonts w:hint="cs"/>
          <w:rtl/>
        </w:rPr>
        <w:t>שנתגרשה</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199"/>
      </w:r>
      <w:r>
        <w:rPr>
          <w:rFonts w:hint="cs"/>
          <w:rtl/>
        </w:rPr>
        <w:t xml:space="preserve"> </w:t>
      </w:r>
    </w:p>
    <w:p w14:paraId="429C439F" w14:textId="509E289E" w:rsidR="00ED6223" w:rsidRDefault="00ED6223" w:rsidP="00952F27">
      <w:pPr>
        <w:spacing w:after="0" w:line="276" w:lineRule="auto"/>
        <w:ind w:left="-425"/>
        <w:rPr>
          <w:rtl/>
        </w:rPr>
      </w:pPr>
      <w:r w:rsidRPr="0063167C">
        <w:rPr>
          <w:rFonts w:hint="cs"/>
          <w:b/>
          <w:bCs/>
          <w:rtl/>
        </w:rPr>
        <w:t xml:space="preserve">גביית </w:t>
      </w:r>
      <w:proofErr w:type="spellStart"/>
      <w:r w:rsidRPr="0063167C">
        <w:rPr>
          <w:rFonts w:hint="cs"/>
          <w:b/>
          <w:bCs/>
          <w:rtl/>
        </w:rPr>
        <w:t>נדוניא</w:t>
      </w:r>
      <w:proofErr w:type="spellEnd"/>
      <w:r w:rsidRPr="00215BB9">
        <w:rPr>
          <w:rStyle w:val="a5"/>
          <w:b/>
          <w:bCs/>
          <w:rtl/>
        </w:rPr>
        <w:footnoteReference w:id="200"/>
      </w:r>
      <w:r>
        <w:rPr>
          <w:rFonts w:hint="cs"/>
          <w:b/>
          <w:bCs/>
          <w:rtl/>
        </w:rPr>
        <w:t xml:space="preserve"> </w:t>
      </w:r>
      <w:r w:rsidRPr="0063167C">
        <w:rPr>
          <w:rFonts w:hint="cs"/>
          <w:b/>
          <w:bCs/>
          <w:rtl/>
        </w:rPr>
        <w:t xml:space="preserve">בעודה </w:t>
      </w:r>
      <w:r>
        <w:rPr>
          <w:rFonts w:hint="cs"/>
          <w:b/>
          <w:bCs/>
          <w:rtl/>
        </w:rPr>
        <w:t>נשואה</w:t>
      </w:r>
      <w:r w:rsidRPr="0063167C">
        <w:rPr>
          <w:rFonts w:hint="cs"/>
          <w:b/>
          <w:bCs/>
          <w:rtl/>
        </w:rPr>
        <w:t>:</w:t>
      </w:r>
      <w:r>
        <w:rPr>
          <w:rtl/>
        </w:rPr>
        <w:br/>
      </w:r>
      <w:r w:rsidRPr="00177D86">
        <w:rPr>
          <w:rFonts w:ascii="Arial" w:hAnsi="Arial" w:cs="Arial" w:hint="cs"/>
          <w:b/>
          <w:bCs/>
          <w:u w:val="single"/>
          <w:rtl/>
        </w:rPr>
        <w:t>דעה א':</w:t>
      </w:r>
      <w:r>
        <w:rPr>
          <w:rFonts w:hint="cs"/>
          <w:rtl/>
        </w:rPr>
        <w:t xml:space="preserve"> אינה יכולה לגבות, אלא רק לאחר ש</w:t>
      </w:r>
      <w:r w:rsidR="00467E8A">
        <w:rPr>
          <w:rFonts w:hint="cs"/>
          <w:rtl/>
        </w:rPr>
        <w:t>ה</w:t>
      </w:r>
      <w:r>
        <w:rPr>
          <w:rFonts w:hint="cs"/>
          <w:rtl/>
        </w:rPr>
        <w:t>תגרשה או מת בעלה (</w:t>
      </w:r>
      <w:proofErr w:type="spellStart"/>
      <w:r>
        <w:rPr>
          <w:rFonts w:hint="cs"/>
          <w:rtl/>
        </w:rPr>
        <w:t>רשב"א</w:t>
      </w:r>
      <w:proofErr w:type="spellEnd"/>
      <w:r>
        <w:rPr>
          <w:rFonts w:hint="cs"/>
          <w:rtl/>
        </w:rPr>
        <w:t xml:space="preserve">, רמ"א). אבל אם </w:t>
      </w:r>
      <w:proofErr w:type="spellStart"/>
      <w:r>
        <w:rPr>
          <w:rFonts w:hint="cs"/>
          <w:rtl/>
        </w:rPr>
        <w:t>הנדוניא</w:t>
      </w:r>
      <w:proofErr w:type="spellEnd"/>
      <w:r>
        <w:rPr>
          <w:rFonts w:hint="cs"/>
          <w:rtl/>
        </w:rPr>
        <w:t xml:space="preserve"> עדיין נמצא בידה או ביד אביה, יכולה להמשיך ולהחזיק בה לצורך כיסוי הוצאות מזונותיה (ח"מ </w:t>
      </w:r>
      <w:proofErr w:type="spellStart"/>
      <w:r>
        <w:rPr>
          <w:rFonts w:hint="cs"/>
          <w:rtl/>
        </w:rPr>
        <w:t>ס"ק</w:t>
      </w:r>
      <w:proofErr w:type="spellEnd"/>
      <w:r>
        <w:rPr>
          <w:rFonts w:hint="cs"/>
          <w:rtl/>
        </w:rPr>
        <w:t xml:space="preserve"> ב).</w:t>
      </w:r>
      <w:r>
        <w:rPr>
          <w:rtl/>
        </w:rPr>
        <w:br/>
      </w:r>
      <w:r w:rsidRPr="00177D86">
        <w:rPr>
          <w:rFonts w:ascii="Arial" w:hAnsi="Arial" w:cs="Arial" w:hint="cs"/>
          <w:b/>
          <w:bCs/>
          <w:u w:val="single"/>
          <w:rtl/>
        </w:rPr>
        <w:t>דעה ב':</w:t>
      </w:r>
      <w:r>
        <w:rPr>
          <w:rFonts w:hint="cs"/>
          <w:rtl/>
        </w:rPr>
        <w:t xml:space="preserve"> יכולה לגבות בעודה נשואה (בעל העיטור).</w:t>
      </w:r>
    </w:p>
    <w:p w14:paraId="61DBA6D6" w14:textId="5BF7BEC1" w:rsidR="00ED6223" w:rsidRDefault="00ED6223" w:rsidP="00952F27">
      <w:pPr>
        <w:spacing w:after="0" w:line="276" w:lineRule="auto"/>
        <w:ind w:left="-425"/>
        <w:rPr>
          <w:rtl/>
        </w:rPr>
      </w:pPr>
      <w:r w:rsidRPr="00B155D1">
        <w:rPr>
          <w:rFonts w:hint="cs"/>
          <w:b/>
          <w:bCs/>
          <w:rtl/>
        </w:rPr>
        <w:t>במקום שנחלקו אם כופים את הבעל לגרש</w:t>
      </w:r>
      <w:r>
        <w:rPr>
          <w:rFonts w:hint="cs"/>
          <w:rtl/>
        </w:rPr>
        <w:t xml:space="preserve">, </w:t>
      </w:r>
      <w:proofErr w:type="spellStart"/>
      <w:r>
        <w:rPr>
          <w:rFonts w:hint="cs"/>
          <w:rtl/>
        </w:rPr>
        <w:t>האשה</w:t>
      </w:r>
      <w:proofErr w:type="spellEnd"/>
      <w:r>
        <w:rPr>
          <w:rFonts w:hint="cs"/>
          <w:rtl/>
        </w:rPr>
        <w:t xml:space="preserve"> יכולה לגבות את כתובתה בעודה תחת בעלה (מרדכי, רמ"א סי' </w:t>
      </w:r>
      <w:proofErr w:type="spellStart"/>
      <w:r>
        <w:rPr>
          <w:rFonts w:hint="cs"/>
          <w:rtl/>
        </w:rPr>
        <w:t>קנד</w:t>
      </w:r>
      <w:proofErr w:type="spellEnd"/>
      <w:r>
        <w:rPr>
          <w:rFonts w:hint="cs"/>
          <w:rtl/>
        </w:rPr>
        <w:t xml:space="preserve"> סעי' </w:t>
      </w:r>
      <w:proofErr w:type="spellStart"/>
      <w:r>
        <w:rPr>
          <w:rFonts w:hint="cs"/>
          <w:rtl/>
        </w:rPr>
        <w:t>כא</w:t>
      </w:r>
      <w:proofErr w:type="spellEnd"/>
      <w:r>
        <w:rPr>
          <w:rFonts w:hint="cs"/>
          <w:rtl/>
        </w:rPr>
        <w:t>).</w:t>
      </w:r>
    </w:p>
    <w:p w14:paraId="6D54A463" w14:textId="77777777" w:rsidR="00F11A6E" w:rsidRDefault="00A46A61" w:rsidP="00952F27">
      <w:pPr>
        <w:spacing w:after="0" w:line="276" w:lineRule="auto"/>
        <w:ind w:left="-425"/>
        <w:rPr>
          <w:rtl/>
        </w:rPr>
      </w:pPr>
      <w:r w:rsidRPr="00F11A6E">
        <w:rPr>
          <w:rFonts w:hint="cs"/>
          <w:b/>
          <w:bCs/>
          <w:rtl/>
        </w:rPr>
        <w:t xml:space="preserve">הבעל מבזבז את נכסיו באופן שלא יישאר בידו כדי </w:t>
      </w:r>
      <w:r w:rsidR="00991199" w:rsidRPr="00F11A6E">
        <w:rPr>
          <w:rFonts w:hint="cs"/>
          <w:b/>
          <w:bCs/>
          <w:rtl/>
        </w:rPr>
        <w:t xml:space="preserve">למלא את </w:t>
      </w:r>
      <w:r w:rsidRPr="00F11A6E">
        <w:rPr>
          <w:rFonts w:hint="cs"/>
          <w:b/>
          <w:bCs/>
          <w:rtl/>
        </w:rPr>
        <w:t xml:space="preserve">חובותיו </w:t>
      </w:r>
      <w:r w:rsidR="00991199" w:rsidRPr="00F11A6E">
        <w:rPr>
          <w:rFonts w:hint="cs"/>
          <w:b/>
          <w:bCs/>
          <w:rtl/>
        </w:rPr>
        <w:t xml:space="preserve">כלפי </w:t>
      </w:r>
      <w:r w:rsidRPr="00F11A6E">
        <w:rPr>
          <w:rFonts w:hint="cs"/>
          <w:b/>
          <w:bCs/>
          <w:rtl/>
        </w:rPr>
        <w:t>אשתו</w:t>
      </w:r>
      <w:r w:rsidR="00F11A6E">
        <w:rPr>
          <w:rFonts w:hint="cs"/>
          <w:rtl/>
        </w:rPr>
        <w:t>:</w:t>
      </w:r>
      <w:r>
        <w:rPr>
          <w:rFonts w:hint="cs"/>
          <w:rtl/>
        </w:rPr>
        <w:t xml:space="preserve"> </w:t>
      </w:r>
    </w:p>
    <w:p w14:paraId="5F2EE5CC" w14:textId="77777777" w:rsidR="00F11A6E" w:rsidRDefault="00F11A6E" w:rsidP="00952F27">
      <w:pPr>
        <w:spacing w:after="0" w:line="276" w:lineRule="auto"/>
        <w:ind w:left="-425"/>
        <w:rPr>
          <w:rtl/>
        </w:rPr>
      </w:pPr>
      <w:r w:rsidRPr="00F11A6E">
        <w:rPr>
          <w:rFonts w:hint="cs"/>
          <w:b/>
          <w:bCs/>
          <w:u w:val="single"/>
          <w:rtl/>
        </w:rPr>
        <w:t>דעה א'</w:t>
      </w:r>
      <w:r w:rsidRPr="00F11A6E">
        <w:rPr>
          <w:rFonts w:hint="cs"/>
          <w:u w:val="single"/>
          <w:rtl/>
        </w:rPr>
        <w:t>:</w:t>
      </w:r>
      <w:r>
        <w:rPr>
          <w:rFonts w:hint="cs"/>
          <w:rtl/>
        </w:rPr>
        <w:t xml:space="preserve"> </w:t>
      </w:r>
      <w:r w:rsidR="00DE6F01">
        <w:rPr>
          <w:rFonts w:hint="cs"/>
          <w:rtl/>
        </w:rPr>
        <w:t xml:space="preserve">יש להסתפק האם </w:t>
      </w:r>
      <w:proofErr w:type="spellStart"/>
      <w:r w:rsidR="00A46A61">
        <w:rPr>
          <w:rFonts w:hint="cs"/>
          <w:rtl/>
        </w:rPr>
        <w:t>האשה</w:t>
      </w:r>
      <w:proofErr w:type="spellEnd"/>
      <w:r w:rsidR="00A46A61">
        <w:rPr>
          <w:rFonts w:hint="cs"/>
          <w:rtl/>
        </w:rPr>
        <w:t xml:space="preserve"> יכולה לגבות</w:t>
      </w:r>
      <w:r>
        <w:rPr>
          <w:rFonts w:hint="cs"/>
          <w:rtl/>
        </w:rPr>
        <w:t xml:space="preserve"> מבעלה</w:t>
      </w:r>
      <w:r w:rsidR="00A46A61">
        <w:rPr>
          <w:rFonts w:hint="cs"/>
          <w:rtl/>
        </w:rPr>
        <w:t xml:space="preserve">, </w:t>
      </w:r>
      <w:r>
        <w:rPr>
          <w:rFonts w:hint="cs"/>
          <w:rtl/>
        </w:rPr>
        <w:t xml:space="preserve">כדין </w:t>
      </w:r>
      <w:r w:rsidR="00A46A61">
        <w:rPr>
          <w:rFonts w:hint="cs"/>
          <w:rtl/>
        </w:rPr>
        <w:t xml:space="preserve">לווה המבזבז נכסיו, </w:t>
      </w:r>
      <w:r>
        <w:rPr>
          <w:rFonts w:hint="cs"/>
          <w:rtl/>
        </w:rPr>
        <w:t xml:space="preserve">שהמלווה יכול לגבות את ההלוואה גם </w:t>
      </w:r>
      <w:r w:rsidR="00A46A61">
        <w:rPr>
          <w:rFonts w:hint="cs"/>
          <w:rtl/>
        </w:rPr>
        <w:t>לפני מועד הפירעון (</w:t>
      </w:r>
      <w:proofErr w:type="spellStart"/>
      <w:r w:rsidR="00A46A61">
        <w:rPr>
          <w:rFonts w:hint="cs"/>
          <w:rtl/>
        </w:rPr>
        <w:t>חו"מ</w:t>
      </w:r>
      <w:proofErr w:type="spellEnd"/>
      <w:r w:rsidR="00A46A61">
        <w:rPr>
          <w:rFonts w:hint="cs"/>
          <w:rtl/>
        </w:rPr>
        <w:t xml:space="preserve"> </w:t>
      </w:r>
      <w:proofErr w:type="spellStart"/>
      <w:r w:rsidR="00A46A61">
        <w:rPr>
          <w:rFonts w:hint="cs"/>
          <w:rtl/>
        </w:rPr>
        <w:t>עג,י</w:t>
      </w:r>
      <w:proofErr w:type="spellEnd"/>
      <w:r w:rsidR="00A46A61">
        <w:rPr>
          <w:rFonts w:hint="cs"/>
          <w:rtl/>
        </w:rPr>
        <w:t xml:space="preserve">), </w:t>
      </w:r>
      <w:r>
        <w:rPr>
          <w:rFonts w:hint="cs"/>
          <w:rtl/>
        </w:rPr>
        <w:t>או</w:t>
      </w:r>
      <w:r w:rsidR="00A46A61">
        <w:rPr>
          <w:rFonts w:hint="cs"/>
          <w:rtl/>
        </w:rPr>
        <w:t xml:space="preserve"> שאין לדמות</w:t>
      </w:r>
      <w:r>
        <w:rPr>
          <w:rFonts w:hint="cs"/>
          <w:rtl/>
        </w:rPr>
        <w:t xml:space="preserve"> לכאן</w:t>
      </w:r>
      <w:r w:rsidR="00A46A61">
        <w:rPr>
          <w:rFonts w:hint="cs"/>
          <w:rtl/>
        </w:rPr>
        <w:t>, כי אולי הכתובה לעולם לא תגיע לידי גביה</w:t>
      </w:r>
      <w:r>
        <w:rPr>
          <w:rFonts w:hint="cs"/>
          <w:rtl/>
        </w:rPr>
        <w:t xml:space="preserve"> (ט"ז). </w:t>
      </w:r>
    </w:p>
    <w:p w14:paraId="4A31934F" w14:textId="77777777" w:rsidR="00467E8A" w:rsidRDefault="00F11A6E" w:rsidP="00952F27">
      <w:pPr>
        <w:spacing w:after="0" w:line="276" w:lineRule="auto"/>
        <w:ind w:left="-425"/>
        <w:rPr>
          <w:rtl/>
        </w:rPr>
      </w:pPr>
      <w:r>
        <w:rPr>
          <w:rFonts w:hint="cs"/>
          <w:b/>
          <w:bCs/>
          <w:u w:val="single"/>
          <w:rtl/>
        </w:rPr>
        <w:t>דעה ב':</w:t>
      </w:r>
      <w:r>
        <w:rPr>
          <w:rFonts w:hint="cs"/>
          <w:rtl/>
        </w:rPr>
        <w:t xml:space="preserve"> במקרה כזה </w:t>
      </w:r>
      <w:r w:rsidR="00DE6F01">
        <w:rPr>
          <w:rFonts w:hint="cs"/>
          <w:rtl/>
        </w:rPr>
        <w:t xml:space="preserve">סומכים </w:t>
      </w:r>
      <w:r w:rsidR="00A46A61">
        <w:rPr>
          <w:rFonts w:hint="cs"/>
          <w:rtl/>
        </w:rPr>
        <w:t>על דעת בעל העיטור</w:t>
      </w:r>
      <w:r w:rsidR="00ED6223">
        <w:rPr>
          <w:rFonts w:hint="cs"/>
          <w:rtl/>
        </w:rPr>
        <w:t xml:space="preserve"> (לעיל)</w:t>
      </w:r>
      <w:r w:rsidR="00DE6F01">
        <w:rPr>
          <w:rFonts w:hint="cs"/>
          <w:rtl/>
        </w:rPr>
        <w:t xml:space="preserve">, </w:t>
      </w:r>
      <w:r w:rsidR="00A46A61">
        <w:rPr>
          <w:rFonts w:hint="cs"/>
          <w:rtl/>
        </w:rPr>
        <w:t xml:space="preserve">אף </w:t>
      </w:r>
      <w:proofErr w:type="spellStart"/>
      <w:r w:rsidR="00A46A61">
        <w:rPr>
          <w:rFonts w:hint="cs"/>
          <w:rtl/>
        </w:rPr>
        <w:t>ש</w:t>
      </w:r>
      <w:r>
        <w:rPr>
          <w:rFonts w:hint="cs"/>
          <w:rtl/>
        </w:rPr>
        <w:t>לדינא</w:t>
      </w:r>
      <w:proofErr w:type="spellEnd"/>
      <w:r>
        <w:rPr>
          <w:rFonts w:hint="cs"/>
          <w:rtl/>
        </w:rPr>
        <w:t xml:space="preserve"> </w:t>
      </w:r>
      <w:r w:rsidR="00A46A61">
        <w:rPr>
          <w:rFonts w:hint="cs"/>
          <w:rtl/>
        </w:rPr>
        <w:t>לא פסקו כמוהו</w:t>
      </w:r>
      <w:r w:rsidR="00DE6F01">
        <w:rPr>
          <w:rFonts w:hint="cs"/>
          <w:rtl/>
        </w:rPr>
        <w:t xml:space="preserve"> </w:t>
      </w:r>
      <w:r w:rsidR="00A46A61">
        <w:rPr>
          <w:rFonts w:hint="cs"/>
          <w:rtl/>
        </w:rPr>
        <w:t>(</w:t>
      </w:r>
      <w:proofErr w:type="spellStart"/>
      <w:r>
        <w:rPr>
          <w:rFonts w:hint="cs"/>
          <w:rtl/>
        </w:rPr>
        <w:t>ב"מ</w:t>
      </w:r>
      <w:proofErr w:type="spellEnd"/>
      <w:r w:rsidR="00A46A61">
        <w:rPr>
          <w:rFonts w:hint="cs"/>
          <w:rtl/>
        </w:rPr>
        <w:t xml:space="preserve">). </w:t>
      </w:r>
      <w:r w:rsidR="00A46A61">
        <w:rPr>
          <w:rtl/>
        </w:rPr>
        <w:br/>
      </w:r>
      <w:r w:rsidR="00A46A61">
        <w:rPr>
          <w:rFonts w:hint="cs"/>
          <w:rtl/>
        </w:rPr>
        <w:t xml:space="preserve">אם הבעל רגיל לריב עם אשתו, ומבזבז את נכסיהם, ונגלה לעין שרוצה לכלות ממון אשתו ואח"כ לעזוב אותה. ונוהג כך כדי שבעל </w:t>
      </w:r>
      <w:proofErr w:type="spellStart"/>
      <w:r w:rsidR="00A46A61">
        <w:rPr>
          <w:rFonts w:hint="cs"/>
          <w:rtl/>
        </w:rPr>
        <w:t>כרחה</w:t>
      </w:r>
      <w:proofErr w:type="spellEnd"/>
      <w:r w:rsidR="00A46A61">
        <w:rPr>
          <w:rFonts w:hint="cs"/>
          <w:rtl/>
        </w:rPr>
        <w:t xml:space="preserve"> תוותר ותסכים להתגרש ולוותר על נכסיה, מוציאים ממנו כתובתה בעודה תחת בעלה (</w:t>
      </w:r>
      <w:proofErr w:type="spellStart"/>
      <w:r w:rsidR="00A46A61">
        <w:rPr>
          <w:rFonts w:hint="cs"/>
          <w:rtl/>
        </w:rPr>
        <w:t>מהר"י</w:t>
      </w:r>
      <w:proofErr w:type="spellEnd"/>
      <w:r w:rsidR="00A46A61">
        <w:rPr>
          <w:rFonts w:hint="cs"/>
          <w:rtl/>
        </w:rPr>
        <w:t xml:space="preserve"> הלוי, באר היטב, </w:t>
      </w:r>
      <w:proofErr w:type="spellStart"/>
      <w:r w:rsidR="00A46A61">
        <w:rPr>
          <w:rFonts w:hint="cs"/>
          <w:rtl/>
        </w:rPr>
        <w:t>רעק"א</w:t>
      </w:r>
      <w:proofErr w:type="spellEnd"/>
      <w:r w:rsidR="00A46A61">
        <w:rPr>
          <w:rFonts w:hint="cs"/>
          <w:rtl/>
        </w:rPr>
        <w:t>).</w:t>
      </w:r>
    </w:p>
    <w:p w14:paraId="65F94B0D" w14:textId="5E89092B" w:rsidR="00A46A61" w:rsidRDefault="00A46A61" w:rsidP="00952F27">
      <w:pPr>
        <w:spacing w:after="0" w:line="276" w:lineRule="auto"/>
        <w:ind w:left="-425"/>
        <w:rPr>
          <w:rtl/>
        </w:rPr>
      </w:pPr>
      <w:r>
        <w:rPr>
          <w:rtl/>
        </w:rPr>
        <w:br/>
      </w:r>
      <w:r>
        <w:rPr>
          <w:rFonts w:hint="cs"/>
          <w:rtl/>
        </w:rPr>
        <w:t xml:space="preserve">משמע מהרמב"ם, </w:t>
      </w:r>
      <w:r w:rsidRPr="00723144">
        <w:rPr>
          <w:rFonts w:hint="cs"/>
          <w:b/>
          <w:bCs/>
          <w:rtl/>
        </w:rPr>
        <w:t xml:space="preserve">שכל </w:t>
      </w:r>
      <w:proofErr w:type="spellStart"/>
      <w:r w:rsidRPr="00723144">
        <w:rPr>
          <w:rFonts w:hint="cs"/>
          <w:b/>
          <w:bCs/>
          <w:rtl/>
        </w:rPr>
        <w:t>אשה</w:t>
      </w:r>
      <w:proofErr w:type="spellEnd"/>
      <w:r w:rsidRPr="00723144">
        <w:rPr>
          <w:rFonts w:hint="cs"/>
          <w:b/>
          <w:bCs/>
          <w:rtl/>
        </w:rPr>
        <w:t xml:space="preserve"> יכולה לדרוש להוציא</w:t>
      </w:r>
      <w:r>
        <w:rPr>
          <w:rFonts w:hint="cs"/>
          <w:b/>
          <w:bCs/>
          <w:rtl/>
        </w:rPr>
        <w:t xml:space="preserve"> מ</w:t>
      </w:r>
      <w:r w:rsidRPr="00723144">
        <w:rPr>
          <w:rFonts w:hint="cs"/>
          <w:b/>
          <w:bCs/>
          <w:rtl/>
        </w:rPr>
        <w:t>בעל</w:t>
      </w:r>
      <w:r>
        <w:rPr>
          <w:rFonts w:hint="cs"/>
          <w:b/>
          <w:bCs/>
          <w:rtl/>
        </w:rPr>
        <w:t>ה</w:t>
      </w:r>
      <w:r w:rsidRPr="00723144">
        <w:rPr>
          <w:rFonts w:hint="cs"/>
          <w:b/>
          <w:bCs/>
          <w:rtl/>
        </w:rPr>
        <w:t xml:space="preserve"> נכסי צאן ברזל ולהופכם לנכסי </w:t>
      </w:r>
      <w:proofErr w:type="spellStart"/>
      <w:r w:rsidRPr="00723144">
        <w:rPr>
          <w:rFonts w:hint="cs"/>
          <w:b/>
          <w:bCs/>
          <w:rtl/>
        </w:rPr>
        <w:t>מילוג</w:t>
      </w:r>
      <w:proofErr w:type="spellEnd"/>
      <w:r w:rsidRPr="00723144">
        <w:rPr>
          <w:rFonts w:hint="cs"/>
          <w:b/>
          <w:bCs/>
          <w:rtl/>
        </w:rPr>
        <w:t>,</w:t>
      </w:r>
      <w:r w:rsidRPr="00723144">
        <w:rPr>
          <w:rStyle w:val="a5"/>
          <w:b/>
          <w:bCs/>
          <w:rtl/>
        </w:rPr>
        <w:footnoteReference w:id="201"/>
      </w:r>
      <w:r w:rsidRPr="00723144">
        <w:rPr>
          <w:rFonts w:hint="cs"/>
          <w:b/>
          <w:bCs/>
          <w:rtl/>
        </w:rPr>
        <w:t xml:space="preserve"> כדי שיהיו בטוחים יותר</w:t>
      </w:r>
      <w:r>
        <w:rPr>
          <w:rFonts w:hint="cs"/>
          <w:rtl/>
        </w:rPr>
        <w:t xml:space="preserve">, </w:t>
      </w:r>
      <w:proofErr w:type="spellStart"/>
      <w:r>
        <w:rPr>
          <w:rFonts w:hint="cs"/>
          <w:rtl/>
        </w:rPr>
        <w:t>דהא</w:t>
      </w:r>
      <w:proofErr w:type="spellEnd"/>
      <w:r>
        <w:rPr>
          <w:rFonts w:hint="cs"/>
          <w:rtl/>
        </w:rPr>
        <w:t xml:space="preserve"> להרבה עניינים נדוניה דומה לחוב המוקצב לזמן (</w:t>
      </w:r>
      <w:proofErr w:type="spellStart"/>
      <w:r>
        <w:rPr>
          <w:rFonts w:hint="cs"/>
          <w:rtl/>
        </w:rPr>
        <w:t>ב"מ</w:t>
      </w:r>
      <w:proofErr w:type="spellEnd"/>
      <w:r>
        <w:rPr>
          <w:rFonts w:hint="cs"/>
          <w:rtl/>
        </w:rPr>
        <w:t xml:space="preserve">, </w:t>
      </w:r>
      <w:proofErr w:type="spellStart"/>
      <w:r>
        <w:rPr>
          <w:rFonts w:hint="cs"/>
          <w:rtl/>
        </w:rPr>
        <w:t>פת"ש</w:t>
      </w:r>
      <w:proofErr w:type="spellEnd"/>
      <w:r>
        <w:rPr>
          <w:rFonts w:hint="cs"/>
          <w:rtl/>
        </w:rPr>
        <w:t xml:space="preserve"> אות א).</w:t>
      </w:r>
      <w:r>
        <w:rPr>
          <w:rtl/>
        </w:rPr>
        <w:br/>
      </w:r>
      <w:r>
        <w:rPr>
          <w:rtl/>
        </w:rPr>
        <w:br/>
      </w:r>
      <w:proofErr w:type="spellStart"/>
      <w:r w:rsidRPr="00723144">
        <w:rPr>
          <w:rFonts w:hint="cs"/>
          <w:b/>
          <w:bCs/>
          <w:rtl/>
        </w:rPr>
        <w:t>אשה</w:t>
      </w:r>
      <w:proofErr w:type="spellEnd"/>
      <w:r w:rsidRPr="00723144">
        <w:rPr>
          <w:rFonts w:hint="cs"/>
          <w:b/>
          <w:bCs/>
          <w:rtl/>
        </w:rPr>
        <w:t xml:space="preserve"> הזקוקה ליבם</w:t>
      </w:r>
      <w:r>
        <w:rPr>
          <w:rFonts w:hint="cs"/>
          <w:rtl/>
        </w:rPr>
        <w:t xml:space="preserve">, אינה גובה כתובתה, ואם </w:t>
      </w:r>
      <w:proofErr w:type="spellStart"/>
      <w:r>
        <w:rPr>
          <w:rFonts w:hint="cs"/>
          <w:rtl/>
        </w:rPr>
        <w:t>היבם</w:t>
      </w:r>
      <w:proofErr w:type="spellEnd"/>
      <w:r>
        <w:rPr>
          <w:rFonts w:hint="cs"/>
          <w:rtl/>
        </w:rPr>
        <w:t xml:space="preserve"> נתן לה גט, אע"פ שצריכה גם חליצה, כיוון שכבר נאסרה על אחיו, גובה כתובתה (ב"ש </w:t>
      </w:r>
      <w:proofErr w:type="spellStart"/>
      <w:r>
        <w:rPr>
          <w:rFonts w:hint="cs"/>
          <w:rtl/>
        </w:rPr>
        <w:t>ס"ק</w:t>
      </w:r>
      <w:proofErr w:type="spellEnd"/>
      <w:r>
        <w:rPr>
          <w:rFonts w:hint="cs"/>
          <w:rtl/>
        </w:rPr>
        <w:t xml:space="preserve"> א).</w:t>
      </w:r>
    </w:p>
    <w:p w14:paraId="27C11E98" w14:textId="7CB06BC1" w:rsidR="003D254A" w:rsidRDefault="00A46A61" w:rsidP="00952F27">
      <w:pPr>
        <w:spacing w:after="0" w:line="276" w:lineRule="auto"/>
        <w:ind w:left="-425"/>
        <w:rPr>
          <w:rtl/>
        </w:rPr>
      </w:pPr>
      <w:r>
        <w:rPr>
          <w:rFonts w:hint="cs"/>
          <w:b/>
          <w:bCs/>
          <w:rtl/>
        </w:rPr>
        <w:t>טבע</w:t>
      </w:r>
      <w:r w:rsidRPr="00215BB9">
        <w:rPr>
          <w:rFonts w:hint="cs"/>
          <w:b/>
          <w:bCs/>
          <w:rtl/>
        </w:rPr>
        <w:t xml:space="preserve"> הבעל </w:t>
      </w:r>
      <w:r>
        <w:rPr>
          <w:rFonts w:hint="cs"/>
          <w:b/>
          <w:bCs/>
          <w:rtl/>
        </w:rPr>
        <w:t>ב</w:t>
      </w:r>
      <w:r w:rsidRPr="00215BB9">
        <w:rPr>
          <w:rFonts w:hint="cs"/>
          <w:b/>
          <w:bCs/>
          <w:rtl/>
        </w:rPr>
        <w:t>מים שאין להם סוף</w:t>
      </w:r>
      <w:r>
        <w:rPr>
          <w:rFonts w:hint="cs"/>
          <w:b/>
          <w:bCs/>
          <w:rtl/>
        </w:rPr>
        <w:t>:</w:t>
      </w:r>
      <w:r w:rsidRPr="00215BB9">
        <w:rPr>
          <w:rStyle w:val="a5"/>
          <w:b/>
          <w:bCs/>
          <w:rtl/>
        </w:rPr>
        <w:footnoteReference w:id="202"/>
      </w:r>
      <w:r>
        <w:rPr>
          <w:rtl/>
        </w:rPr>
        <w:br/>
      </w:r>
      <w:r w:rsidRPr="00177D86">
        <w:rPr>
          <w:rFonts w:ascii="Arial" w:hAnsi="Arial" w:cs="Arial" w:hint="cs"/>
          <w:b/>
          <w:bCs/>
          <w:u w:val="single"/>
          <w:rtl/>
        </w:rPr>
        <w:t>דעה א':</w:t>
      </w:r>
      <w:r>
        <w:rPr>
          <w:rFonts w:hint="cs"/>
          <w:rtl/>
        </w:rPr>
        <w:t xml:space="preserve"> </w:t>
      </w:r>
      <w:proofErr w:type="spellStart"/>
      <w:r>
        <w:rPr>
          <w:rFonts w:hint="cs"/>
          <w:rtl/>
        </w:rPr>
        <w:t>האשה</w:t>
      </w:r>
      <w:proofErr w:type="spellEnd"/>
      <w:r>
        <w:rPr>
          <w:rFonts w:hint="cs"/>
          <w:rtl/>
        </w:rPr>
        <w:t xml:space="preserve"> גובה כתובתה </w:t>
      </w:r>
      <w:r w:rsidR="00790C1E">
        <w:rPr>
          <w:rFonts w:hint="cs"/>
          <w:rtl/>
        </w:rPr>
        <w:t>כ</w:t>
      </w:r>
      <w:r w:rsidR="006772EF">
        <w:rPr>
          <w:rFonts w:hint="cs"/>
          <w:rtl/>
        </w:rPr>
        <w:t xml:space="preserve">פי </w:t>
      </w:r>
      <w:r w:rsidR="00790C1E">
        <w:rPr>
          <w:rFonts w:hint="cs"/>
          <w:rtl/>
        </w:rPr>
        <w:t>שבמקרה כזה</w:t>
      </w:r>
      <w:r w:rsidR="006772EF">
        <w:rPr>
          <w:rFonts w:hint="cs"/>
          <w:rtl/>
        </w:rPr>
        <w:t xml:space="preserve"> גם </w:t>
      </w:r>
      <w:r w:rsidR="00790C1E">
        <w:rPr>
          <w:rFonts w:hint="cs"/>
          <w:rtl/>
        </w:rPr>
        <w:t>מחלקים את הנחלה ליורשים</w:t>
      </w:r>
      <w:r w:rsidR="006772EF">
        <w:rPr>
          <w:rFonts w:hint="cs"/>
          <w:rtl/>
        </w:rPr>
        <w:t xml:space="preserve">, </w:t>
      </w:r>
      <w:r w:rsidR="00790C1E">
        <w:rPr>
          <w:rFonts w:hint="cs"/>
          <w:rtl/>
        </w:rPr>
        <w:t>לפי שכמעט וודאי מת, ורק לעניין להינשא לאחר</w:t>
      </w:r>
      <w:r>
        <w:rPr>
          <w:rFonts w:hint="cs"/>
          <w:rtl/>
        </w:rPr>
        <w:t xml:space="preserve"> </w:t>
      </w:r>
      <w:r w:rsidR="006772EF">
        <w:rPr>
          <w:rFonts w:hint="cs"/>
          <w:rtl/>
        </w:rPr>
        <w:t xml:space="preserve">מחמירים </w:t>
      </w:r>
      <w:r>
        <w:rPr>
          <w:rFonts w:hint="cs"/>
          <w:rtl/>
        </w:rPr>
        <w:t xml:space="preserve">(הגמ"ר, </w:t>
      </w:r>
      <w:proofErr w:type="spellStart"/>
      <w:r>
        <w:rPr>
          <w:rFonts w:hint="cs"/>
          <w:rtl/>
        </w:rPr>
        <w:t>ד"מ</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203"/>
      </w:r>
      <w:r>
        <w:rPr>
          <w:rFonts w:hint="cs"/>
          <w:rtl/>
        </w:rPr>
        <w:t xml:space="preserve"> וכן דעת רוב הפוסקים (</w:t>
      </w:r>
      <w:proofErr w:type="spellStart"/>
      <w:r>
        <w:rPr>
          <w:rFonts w:hint="cs"/>
          <w:rtl/>
        </w:rPr>
        <w:t>כנה"ג</w:t>
      </w:r>
      <w:proofErr w:type="spellEnd"/>
      <w:r>
        <w:rPr>
          <w:rFonts w:hint="cs"/>
          <w:rtl/>
        </w:rPr>
        <w:t xml:space="preserve">). ודווקא כשיש שני עדים שטבע, או עד אחד ונישאת. אבל בעד אחד סתם אינה גובה, שאין מוציאים ממון עפ"י עד אחד (ב"ש </w:t>
      </w:r>
      <w:proofErr w:type="spellStart"/>
      <w:r>
        <w:rPr>
          <w:rFonts w:hint="cs"/>
          <w:rtl/>
        </w:rPr>
        <w:t>ס"ק</w:t>
      </w:r>
      <w:proofErr w:type="spellEnd"/>
      <w:r>
        <w:rPr>
          <w:rFonts w:hint="cs"/>
          <w:rtl/>
        </w:rPr>
        <w:t xml:space="preserve"> א).</w:t>
      </w:r>
      <w:r>
        <w:rPr>
          <w:rtl/>
        </w:rPr>
        <w:br/>
      </w:r>
      <w:r w:rsidRPr="00177D86">
        <w:rPr>
          <w:rFonts w:ascii="Arial" w:hAnsi="Arial" w:cs="Arial" w:hint="cs"/>
          <w:b/>
          <w:bCs/>
          <w:u w:val="single"/>
          <w:rtl/>
        </w:rPr>
        <w:t>דעה ב':</w:t>
      </w:r>
      <w:r>
        <w:rPr>
          <w:rFonts w:hint="cs"/>
          <w:rtl/>
        </w:rPr>
        <w:t xml:space="preserve"> </w:t>
      </w:r>
      <w:proofErr w:type="spellStart"/>
      <w:r w:rsidR="00790C1E">
        <w:rPr>
          <w:rFonts w:hint="cs"/>
          <w:rtl/>
        </w:rPr>
        <w:t>האשה</w:t>
      </w:r>
      <w:proofErr w:type="spellEnd"/>
      <w:r w:rsidR="00790C1E">
        <w:rPr>
          <w:rFonts w:hint="cs"/>
          <w:rtl/>
        </w:rPr>
        <w:t xml:space="preserve"> </w:t>
      </w:r>
      <w:r>
        <w:rPr>
          <w:rFonts w:hint="cs"/>
          <w:rtl/>
        </w:rPr>
        <w:t>אינה גובה כתובתה</w:t>
      </w:r>
      <w:r w:rsidR="00790C1E">
        <w:rPr>
          <w:rFonts w:hint="cs"/>
          <w:rtl/>
        </w:rPr>
        <w:t>, כיוון שכתב לה "</w:t>
      </w:r>
      <w:proofErr w:type="spellStart"/>
      <w:r w:rsidR="00790C1E">
        <w:rPr>
          <w:rFonts w:hint="cs"/>
          <w:rtl/>
        </w:rPr>
        <w:t>לכשתנשאי</w:t>
      </w:r>
      <w:proofErr w:type="spellEnd"/>
      <w:r w:rsidR="00790C1E">
        <w:rPr>
          <w:rFonts w:hint="cs"/>
          <w:rtl/>
        </w:rPr>
        <w:t xml:space="preserve"> לאחר </w:t>
      </w:r>
      <w:proofErr w:type="spellStart"/>
      <w:r w:rsidR="00790C1E">
        <w:rPr>
          <w:rFonts w:hint="cs"/>
          <w:rtl/>
        </w:rPr>
        <w:t>תטלי</w:t>
      </w:r>
      <w:proofErr w:type="spellEnd"/>
      <w:r w:rsidR="00790C1E">
        <w:rPr>
          <w:rFonts w:hint="cs"/>
          <w:rtl/>
        </w:rPr>
        <w:t xml:space="preserve">", והרי היא עגונה ואסור לה להינשא לאחר </w:t>
      </w:r>
      <w:r>
        <w:rPr>
          <w:rFonts w:hint="cs"/>
          <w:rtl/>
        </w:rPr>
        <w:t>(</w:t>
      </w:r>
      <w:proofErr w:type="spellStart"/>
      <w:r>
        <w:rPr>
          <w:rFonts w:hint="cs"/>
          <w:rtl/>
        </w:rPr>
        <w:t>ראב"ד</w:t>
      </w:r>
      <w:proofErr w:type="spellEnd"/>
      <w:r>
        <w:rPr>
          <w:rFonts w:hint="cs"/>
          <w:rtl/>
        </w:rPr>
        <w:t>).</w:t>
      </w:r>
    </w:p>
    <w:p w14:paraId="36BF8423" w14:textId="6A166289" w:rsidR="00A46A61" w:rsidRDefault="00A46A61" w:rsidP="00952F27">
      <w:pPr>
        <w:spacing w:after="0" w:line="276" w:lineRule="auto"/>
        <w:ind w:left="-425"/>
        <w:rPr>
          <w:rtl/>
        </w:rPr>
      </w:pPr>
      <w:r w:rsidRPr="004A63A8">
        <w:rPr>
          <w:rFonts w:hint="cs"/>
          <w:b/>
          <w:bCs/>
          <w:rtl/>
        </w:rPr>
        <w:t>מינקת גובה כתובתה לאלתר</w:t>
      </w:r>
      <w:r>
        <w:rPr>
          <w:rFonts w:hint="cs"/>
          <w:b/>
          <w:bCs/>
          <w:rtl/>
        </w:rPr>
        <w:t>,</w:t>
      </w:r>
      <w:r>
        <w:rPr>
          <w:rFonts w:hint="cs"/>
          <w:rtl/>
        </w:rPr>
        <w:t xml:space="preserve"> למרות שאסורה להינשא </w:t>
      </w:r>
      <w:r w:rsidR="006772EF">
        <w:rPr>
          <w:rFonts w:hint="cs"/>
          <w:rtl/>
        </w:rPr>
        <w:t xml:space="preserve">עד כ"ד חודש </w:t>
      </w:r>
      <w:r>
        <w:rPr>
          <w:rFonts w:hint="cs"/>
          <w:rtl/>
        </w:rPr>
        <w:t xml:space="preserve">(מ"מ, </w:t>
      </w:r>
      <w:proofErr w:type="spellStart"/>
      <w:r>
        <w:rPr>
          <w:rFonts w:hint="cs"/>
          <w:rtl/>
        </w:rPr>
        <w:t>שו"ע</w:t>
      </w:r>
      <w:proofErr w:type="spellEnd"/>
      <w:r>
        <w:rPr>
          <w:rFonts w:hint="cs"/>
          <w:rtl/>
        </w:rPr>
        <w:t xml:space="preserve"> </w:t>
      </w:r>
      <w:proofErr w:type="spellStart"/>
      <w:r>
        <w:rPr>
          <w:rFonts w:hint="cs"/>
          <w:rtl/>
        </w:rPr>
        <w:t>צה,ב</w:t>
      </w:r>
      <w:proofErr w:type="spellEnd"/>
      <w:r>
        <w:rPr>
          <w:rFonts w:hint="cs"/>
          <w:rtl/>
        </w:rPr>
        <w:t xml:space="preserve">), ואפילו לדעת </w:t>
      </w:r>
      <w:proofErr w:type="spellStart"/>
      <w:r>
        <w:rPr>
          <w:rFonts w:hint="cs"/>
          <w:rtl/>
        </w:rPr>
        <w:t>הראב"ד</w:t>
      </w:r>
      <w:proofErr w:type="spellEnd"/>
      <w:r>
        <w:rPr>
          <w:rFonts w:hint="cs"/>
          <w:rtl/>
        </w:rPr>
        <w:t xml:space="preserve"> שלעיל בטבע במים שאין להם סוף</w:t>
      </w:r>
      <w:r w:rsidR="006772EF">
        <w:rPr>
          <w:rFonts w:hint="cs"/>
          <w:rtl/>
        </w:rPr>
        <w:t xml:space="preserve"> </w:t>
      </w:r>
      <w:r>
        <w:rPr>
          <w:rFonts w:hint="cs"/>
          <w:rtl/>
        </w:rPr>
        <w:t>אסרו, כאן התירו כי לאחר שיעבור זמן האיסור היא תהיה מותרת.</w:t>
      </w:r>
    </w:p>
    <w:p w14:paraId="7B6288E9" w14:textId="3120F19B" w:rsidR="00A46A61" w:rsidRDefault="006772EF" w:rsidP="00952F27">
      <w:pPr>
        <w:spacing w:after="0" w:line="276" w:lineRule="auto"/>
        <w:ind w:left="-425"/>
        <w:rPr>
          <w:rtl/>
        </w:rPr>
      </w:pPr>
      <w:r>
        <w:rPr>
          <w:rFonts w:hint="cs"/>
          <w:b/>
          <w:bCs/>
          <w:rtl/>
        </w:rPr>
        <w:t>מתנות שה</w:t>
      </w:r>
      <w:r w:rsidR="00A46A61" w:rsidRPr="00215BB9">
        <w:rPr>
          <w:rFonts w:hint="cs"/>
          <w:b/>
          <w:bCs/>
          <w:rtl/>
        </w:rPr>
        <w:t xml:space="preserve">בעל </w:t>
      </w:r>
      <w:r>
        <w:rPr>
          <w:rFonts w:hint="cs"/>
          <w:b/>
          <w:bCs/>
          <w:rtl/>
        </w:rPr>
        <w:t>התחייב</w:t>
      </w:r>
      <w:r w:rsidR="00A46A61" w:rsidRPr="00215BB9">
        <w:rPr>
          <w:rFonts w:hint="cs"/>
          <w:b/>
          <w:bCs/>
          <w:rtl/>
        </w:rPr>
        <w:t xml:space="preserve"> לאשתו</w:t>
      </w:r>
      <w:r>
        <w:rPr>
          <w:rFonts w:hint="cs"/>
          <w:b/>
          <w:bCs/>
          <w:rtl/>
        </w:rPr>
        <w:t xml:space="preserve"> בשעת הנישואין</w:t>
      </w:r>
      <w:r w:rsidR="00A46A61" w:rsidRPr="00215BB9">
        <w:rPr>
          <w:rFonts w:hint="cs"/>
          <w:b/>
          <w:bCs/>
          <w:rtl/>
        </w:rPr>
        <w:t xml:space="preserve">, </w:t>
      </w:r>
      <w:proofErr w:type="spellStart"/>
      <w:r w:rsidR="00A46A61" w:rsidRPr="00215BB9">
        <w:rPr>
          <w:rFonts w:hint="cs"/>
          <w:b/>
          <w:bCs/>
          <w:rtl/>
        </w:rPr>
        <w:t>ה</w:t>
      </w:r>
      <w:r>
        <w:rPr>
          <w:rFonts w:hint="cs"/>
          <w:b/>
          <w:bCs/>
          <w:rtl/>
        </w:rPr>
        <w:t>אשה</w:t>
      </w:r>
      <w:proofErr w:type="spellEnd"/>
      <w:r w:rsidR="00A46A61" w:rsidRPr="00215BB9">
        <w:rPr>
          <w:rFonts w:hint="cs"/>
          <w:b/>
          <w:bCs/>
          <w:rtl/>
        </w:rPr>
        <w:t xml:space="preserve"> גובה אותם בחייו</w:t>
      </w:r>
      <w:r w:rsidR="00A46A61">
        <w:rPr>
          <w:rFonts w:hint="cs"/>
          <w:rtl/>
        </w:rPr>
        <w:t>. מיהו, אם דרך המקום לכתוב כן לכבוד בעלמא ושלא לגבות את המתנות בחייו, הולכים אחר המנהג.</w:t>
      </w:r>
      <w:r w:rsidR="00A46A61">
        <w:rPr>
          <w:rtl/>
        </w:rPr>
        <w:br/>
      </w:r>
      <w:r w:rsidR="00A46A61" w:rsidRPr="0069420B">
        <w:rPr>
          <w:rFonts w:hint="cs"/>
          <w:b/>
          <w:bCs/>
          <w:rtl/>
        </w:rPr>
        <w:t xml:space="preserve">אב המכניס לאשתו </w:t>
      </w:r>
      <w:proofErr w:type="spellStart"/>
      <w:r w:rsidR="00A46A61" w:rsidRPr="0069420B">
        <w:rPr>
          <w:rFonts w:hint="cs"/>
          <w:b/>
          <w:bCs/>
          <w:rtl/>
        </w:rPr>
        <w:t>נדוניא</w:t>
      </w:r>
      <w:proofErr w:type="spellEnd"/>
      <w:r w:rsidR="00A46A61" w:rsidRPr="0069420B">
        <w:rPr>
          <w:rFonts w:hint="cs"/>
          <w:b/>
          <w:bCs/>
          <w:rtl/>
        </w:rPr>
        <w:t xml:space="preserve"> ומתנות</w:t>
      </w:r>
      <w:r w:rsidR="00A46A61">
        <w:rPr>
          <w:rFonts w:hint="cs"/>
          <w:rtl/>
        </w:rPr>
        <w:t>, יכול להתנות עליהם</w:t>
      </w:r>
      <w:r>
        <w:rPr>
          <w:rFonts w:hint="cs"/>
          <w:rtl/>
        </w:rPr>
        <w:t>,</w:t>
      </w:r>
      <w:r>
        <w:rPr>
          <w:rStyle w:val="a5"/>
          <w:rtl/>
        </w:rPr>
        <w:footnoteReference w:id="204"/>
      </w:r>
      <w:r w:rsidR="00A46A61">
        <w:rPr>
          <w:rFonts w:hint="cs"/>
          <w:rtl/>
        </w:rPr>
        <w:t xml:space="preserve"> ולשנות מן המנהג, כפי רצונו, קודם שנישאת. אבל לאחר שנישאת והתחייב</w:t>
      </w:r>
      <w:r>
        <w:rPr>
          <w:rFonts w:hint="cs"/>
          <w:rtl/>
        </w:rPr>
        <w:t>,</w:t>
      </w:r>
      <w:r w:rsidR="00A46A61">
        <w:rPr>
          <w:rFonts w:hint="cs"/>
          <w:rtl/>
        </w:rPr>
        <w:t xml:space="preserve"> אינו יכול להתנות כלל.</w:t>
      </w:r>
    </w:p>
    <w:p w14:paraId="5EADB244" w14:textId="77777777" w:rsidR="006772EF" w:rsidRDefault="006772EF" w:rsidP="00952F27">
      <w:pPr>
        <w:spacing w:after="0" w:line="276" w:lineRule="auto"/>
        <w:ind w:left="-425"/>
        <w:rPr>
          <w:rtl/>
        </w:rPr>
      </w:pPr>
    </w:p>
    <w:p w14:paraId="3A63B096" w14:textId="65F4E5A7" w:rsidR="00DC514A" w:rsidRPr="00DC514A" w:rsidRDefault="00A46A61" w:rsidP="00952F27">
      <w:pPr>
        <w:spacing w:after="0" w:line="276" w:lineRule="auto"/>
        <w:ind w:left="-425"/>
        <w:rPr>
          <w:rtl/>
        </w:rPr>
      </w:pPr>
      <w:r>
        <w:rPr>
          <w:rFonts w:hint="cs"/>
          <w:b/>
          <w:bCs/>
          <w:u w:val="single"/>
          <w:rtl/>
        </w:rPr>
        <w:t xml:space="preserve">(סעיף ב) </w:t>
      </w:r>
      <w:r w:rsidR="00DC514A">
        <w:rPr>
          <w:rFonts w:hint="cs"/>
          <w:b/>
          <w:bCs/>
          <w:u w:val="single"/>
          <w:rtl/>
        </w:rPr>
        <w:t xml:space="preserve">ספק מגורשת יש לה מזונות, </w:t>
      </w:r>
      <w:r w:rsidR="00DC514A" w:rsidRPr="00DC514A">
        <w:rPr>
          <w:rFonts w:hint="cs"/>
          <w:rtl/>
        </w:rPr>
        <w:t xml:space="preserve">לפי שהיא מעוכבת </w:t>
      </w:r>
      <w:r w:rsidR="00DC514A">
        <w:rPr>
          <w:rFonts w:hint="cs"/>
          <w:rtl/>
        </w:rPr>
        <w:t>בגללו מלהינשא</w:t>
      </w:r>
      <w:r w:rsidR="00DC514A" w:rsidRPr="00DC514A">
        <w:rPr>
          <w:rFonts w:hint="cs"/>
          <w:rtl/>
        </w:rPr>
        <w:t xml:space="preserve">, לכן הוא חייב </w:t>
      </w:r>
      <w:r w:rsidR="00D034C4">
        <w:rPr>
          <w:rFonts w:hint="cs"/>
          <w:rtl/>
        </w:rPr>
        <w:t>במזונותיה</w:t>
      </w:r>
      <w:r w:rsidR="00DC514A" w:rsidRPr="00DC514A">
        <w:rPr>
          <w:rFonts w:hint="cs"/>
          <w:rtl/>
        </w:rPr>
        <w:t xml:space="preserve"> עד </w:t>
      </w:r>
      <w:proofErr w:type="spellStart"/>
      <w:r w:rsidR="00DC514A" w:rsidRPr="00DC514A">
        <w:rPr>
          <w:rFonts w:hint="cs"/>
          <w:rtl/>
        </w:rPr>
        <w:t>שיגרשנה</w:t>
      </w:r>
      <w:proofErr w:type="spellEnd"/>
      <w:r w:rsidR="00DC514A">
        <w:rPr>
          <w:rFonts w:hint="cs"/>
          <w:rtl/>
        </w:rPr>
        <w:t xml:space="preserve"> (</w:t>
      </w:r>
      <w:proofErr w:type="spellStart"/>
      <w:r w:rsidR="00DC514A">
        <w:rPr>
          <w:rFonts w:hint="cs"/>
          <w:rtl/>
        </w:rPr>
        <w:t>שו"ע</w:t>
      </w:r>
      <w:proofErr w:type="spellEnd"/>
      <w:r w:rsidR="00DC514A">
        <w:rPr>
          <w:rFonts w:hint="cs"/>
          <w:rtl/>
        </w:rPr>
        <w:t>)</w:t>
      </w:r>
      <w:r w:rsidR="00DC514A" w:rsidRPr="00DC514A">
        <w:rPr>
          <w:rFonts w:hint="cs"/>
          <w:rtl/>
        </w:rPr>
        <w:t>.</w:t>
      </w:r>
      <w:r w:rsidR="00D034C4">
        <w:rPr>
          <w:rStyle w:val="a5"/>
          <w:rtl/>
        </w:rPr>
        <w:footnoteReference w:id="205"/>
      </w:r>
      <w:r w:rsidR="00DC514A">
        <w:rPr>
          <w:rFonts w:hint="cs"/>
          <w:rtl/>
        </w:rPr>
        <w:t xml:space="preserve"> </w:t>
      </w:r>
    </w:p>
    <w:p w14:paraId="0CE0FF9D" w14:textId="77777777" w:rsidR="007F5BBD" w:rsidRDefault="00A46A61" w:rsidP="00952F27">
      <w:pPr>
        <w:spacing w:after="0" w:line="276" w:lineRule="auto"/>
        <w:ind w:left="-425"/>
        <w:rPr>
          <w:rtl/>
        </w:rPr>
      </w:pPr>
      <w:r w:rsidRPr="00E2237B">
        <w:rPr>
          <w:rFonts w:hint="cs"/>
          <w:b/>
          <w:bCs/>
          <w:u w:val="single"/>
          <w:rtl/>
        </w:rPr>
        <w:t xml:space="preserve">ספק </w:t>
      </w:r>
      <w:r w:rsidR="00D034C4">
        <w:rPr>
          <w:rFonts w:hint="cs"/>
          <w:b/>
          <w:bCs/>
          <w:u w:val="single"/>
          <w:rtl/>
        </w:rPr>
        <w:t>מגורשת</w:t>
      </w:r>
      <w:r w:rsidRPr="00E2237B">
        <w:rPr>
          <w:rFonts w:hint="cs"/>
          <w:b/>
          <w:bCs/>
          <w:u w:val="single"/>
          <w:rtl/>
        </w:rPr>
        <w:t xml:space="preserve"> ו</w:t>
      </w:r>
      <w:r>
        <w:rPr>
          <w:rFonts w:hint="cs"/>
          <w:b/>
          <w:bCs/>
          <w:u w:val="single"/>
          <w:rtl/>
        </w:rPr>
        <w:t xml:space="preserve">אח"כ </w:t>
      </w:r>
      <w:r w:rsidRPr="00E2237B">
        <w:rPr>
          <w:rFonts w:hint="cs"/>
          <w:b/>
          <w:bCs/>
          <w:u w:val="single"/>
          <w:rtl/>
        </w:rPr>
        <w:t xml:space="preserve">מת </w:t>
      </w:r>
      <w:r>
        <w:rPr>
          <w:rFonts w:hint="cs"/>
          <w:b/>
          <w:bCs/>
          <w:u w:val="single"/>
          <w:rtl/>
        </w:rPr>
        <w:t>הבעל</w:t>
      </w:r>
      <w:r w:rsidRPr="00E2237B">
        <w:rPr>
          <w:rFonts w:hint="cs"/>
          <w:b/>
          <w:bCs/>
          <w:u w:val="single"/>
          <w:rtl/>
        </w:rPr>
        <w:t>,</w:t>
      </w:r>
      <w:r>
        <w:rPr>
          <w:rFonts w:hint="cs"/>
          <w:rtl/>
        </w:rPr>
        <w:t xml:space="preserve"> </w:t>
      </w:r>
      <w:proofErr w:type="spellStart"/>
      <w:r>
        <w:rPr>
          <w:rFonts w:hint="cs"/>
          <w:rtl/>
        </w:rPr>
        <w:t>האשה</w:t>
      </w:r>
      <w:proofErr w:type="spellEnd"/>
      <w:r>
        <w:rPr>
          <w:rFonts w:hint="cs"/>
          <w:rtl/>
        </w:rPr>
        <w:t xml:space="preserve"> אינה </w:t>
      </w:r>
      <w:proofErr w:type="spellStart"/>
      <w:r>
        <w:rPr>
          <w:rFonts w:hint="cs"/>
          <w:rtl/>
        </w:rPr>
        <w:t>ניזונת</w:t>
      </w:r>
      <w:proofErr w:type="spellEnd"/>
      <w:r>
        <w:rPr>
          <w:rFonts w:hint="cs"/>
          <w:rtl/>
        </w:rPr>
        <w:t xml:space="preserve"> מנכסיו, </w:t>
      </w:r>
      <w:r w:rsidR="00A429CC">
        <w:rPr>
          <w:rFonts w:hint="cs"/>
          <w:rtl/>
        </w:rPr>
        <w:t xml:space="preserve">לפי </w:t>
      </w:r>
      <w:r>
        <w:rPr>
          <w:rFonts w:hint="cs"/>
          <w:rtl/>
        </w:rPr>
        <w:t>שאין מוציאים מהיורש</w:t>
      </w:r>
      <w:r w:rsidR="00A429CC">
        <w:rPr>
          <w:rFonts w:hint="cs"/>
          <w:rtl/>
        </w:rPr>
        <w:t>ים שהם המוחזקים</w:t>
      </w:r>
      <w:r>
        <w:rPr>
          <w:rFonts w:hint="cs"/>
          <w:rtl/>
        </w:rPr>
        <w:t>, מספק</w:t>
      </w:r>
      <w:r w:rsidR="00A429CC">
        <w:rPr>
          <w:rFonts w:hint="cs"/>
          <w:rtl/>
        </w:rPr>
        <w:t xml:space="preserve"> (</w:t>
      </w:r>
      <w:proofErr w:type="spellStart"/>
      <w:r w:rsidR="00A429CC">
        <w:rPr>
          <w:rFonts w:hint="cs"/>
          <w:rtl/>
        </w:rPr>
        <w:t>שו"ע</w:t>
      </w:r>
      <w:proofErr w:type="spellEnd"/>
      <w:r w:rsidR="00A429CC">
        <w:rPr>
          <w:rFonts w:hint="cs"/>
          <w:rtl/>
        </w:rPr>
        <w:t xml:space="preserve">). </w:t>
      </w:r>
      <w:r>
        <w:rPr>
          <w:rFonts w:hint="cs"/>
          <w:rtl/>
        </w:rPr>
        <w:t>בחיי בעלה היא ממשיכה לקבל מזונות מבעלה עד שתתגרש גירושין גמורים.</w:t>
      </w:r>
      <w:r>
        <w:rPr>
          <w:rtl/>
        </w:rPr>
        <w:br/>
      </w:r>
      <w:r w:rsidRPr="0063167C">
        <w:rPr>
          <w:rFonts w:hint="cs"/>
          <w:b/>
          <w:bCs/>
          <w:rtl/>
        </w:rPr>
        <w:t xml:space="preserve">ספק </w:t>
      </w:r>
      <w:proofErr w:type="spellStart"/>
      <w:r w:rsidRPr="0063167C">
        <w:rPr>
          <w:rFonts w:hint="cs"/>
          <w:b/>
          <w:bCs/>
          <w:rtl/>
        </w:rPr>
        <w:t>נתקדשה</w:t>
      </w:r>
      <w:proofErr w:type="spellEnd"/>
      <w:r w:rsidRPr="0063167C">
        <w:rPr>
          <w:rFonts w:hint="cs"/>
          <w:b/>
          <w:bCs/>
          <w:rtl/>
        </w:rPr>
        <w:t xml:space="preserve"> לאחר גירושיה</w:t>
      </w:r>
      <w:r>
        <w:rPr>
          <w:rFonts w:hint="cs"/>
          <w:rtl/>
        </w:rPr>
        <w:t xml:space="preserve">, אינה יכולה לדרוש את כתובתה, אך אם תפסה אין </w:t>
      </w:r>
      <w:proofErr w:type="spellStart"/>
      <w:r>
        <w:rPr>
          <w:rFonts w:hint="cs"/>
          <w:rtl/>
        </w:rPr>
        <w:t>מוציאין</w:t>
      </w:r>
      <w:proofErr w:type="spellEnd"/>
      <w:r>
        <w:rPr>
          <w:rFonts w:hint="cs"/>
          <w:rtl/>
        </w:rPr>
        <w:t xml:space="preserve"> מידה (באר היטב סעי' ז).</w:t>
      </w:r>
      <w:r>
        <w:rPr>
          <w:rtl/>
        </w:rPr>
        <w:br/>
      </w:r>
      <w:r w:rsidRPr="00215BB9">
        <w:rPr>
          <w:rFonts w:hint="cs"/>
          <w:b/>
          <w:bCs/>
          <w:rtl/>
        </w:rPr>
        <w:t>גירש את אשתו, ולא שילם לה את כל כתובתה:</w:t>
      </w:r>
      <w:r w:rsidR="00DC514A">
        <w:rPr>
          <w:rStyle w:val="a5"/>
          <w:rtl/>
        </w:rPr>
        <w:footnoteReference w:id="206"/>
      </w:r>
      <w:r>
        <w:rPr>
          <w:rtl/>
        </w:rPr>
        <w:t xml:space="preserve"> </w:t>
      </w:r>
      <w:r>
        <w:rPr>
          <w:rtl/>
        </w:rPr>
        <w:br/>
      </w:r>
      <w:r w:rsidRPr="00177D86">
        <w:rPr>
          <w:rFonts w:ascii="Arial" w:hAnsi="Arial" w:cs="Arial" w:hint="cs"/>
          <w:b/>
          <w:bCs/>
          <w:u w:val="single"/>
          <w:rtl/>
        </w:rPr>
        <w:t>דעה א':</w:t>
      </w:r>
      <w:r>
        <w:rPr>
          <w:rFonts w:hint="cs"/>
          <w:rtl/>
        </w:rPr>
        <w:t xml:space="preserve"> חייב במזונותיה, עד גמר תשלום הכתובה</w:t>
      </w:r>
      <w:r w:rsidR="00A429CC">
        <w:rPr>
          <w:rFonts w:hint="cs"/>
          <w:rtl/>
        </w:rPr>
        <w:t>, כדי שבעלה יפרע לה את הכתובה בבת אחת ולא טיפין טיפין</w:t>
      </w:r>
      <w:r w:rsidR="00317D1F">
        <w:rPr>
          <w:rFonts w:hint="cs"/>
          <w:rtl/>
        </w:rPr>
        <w:t>. אולם,</w:t>
      </w:r>
      <w:r>
        <w:rPr>
          <w:rFonts w:hint="cs"/>
          <w:rtl/>
        </w:rPr>
        <w:t xml:space="preserve"> כשהבעל מת, היורשים פטורים</w:t>
      </w:r>
      <w:r w:rsidR="00317D1F">
        <w:rPr>
          <w:rFonts w:hint="cs"/>
          <w:rtl/>
        </w:rPr>
        <w:t xml:space="preserve">, ולא קנסו אותם לתת, לפי שאין כאן חוב (ירושלמי, בעל העיטור, </w:t>
      </w:r>
      <w:proofErr w:type="spellStart"/>
      <w:r w:rsidR="00317D1F">
        <w:rPr>
          <w:rFonts w:hint="cs"/>
          <w:rtl/>
        </w:rPr>
        <w:t>רא"ש</w:t>
      </w:r>
      <w:proofErr w:type="spellEnd"/>
      <w:r w:rsidR="00317D1F">
        <w:rPr>
          <w:rFonts w:hint="cs"/>
          <w:rtl/>
        </w:rPr>
        <w:t xml:space="preserve">) לשיטה זו רק אם תבעה כתובתה יש לה מזונות, לפי שתיקנו לה מזונות לאחר הגירושין רק כדי לאלצו לפרוע את כתובתה </w:t>
      </w:r>
      <w:r>
        <w:rPr>
          <w:rFonts w:hint="cs"/>
          <w:rtl/>
        </w:rPr>
        <w:t xml:space="preserve">(ב"ש </w:t>
      </w:r>
      <w:proofErr w:type="spellStart"/>
      <w:r>
        <w:rPr>
          <w:rFonts w:hint="cs"/>
          <w:rtl/>
        </w:rPr>
        <w:t>ס"ק</w:t>
      </w:r>
      <w:proofErr w:type="spellEnd"/>
      <w:r>
        <w:rPr>
          <w:rFonts w:hint="cs"/>
          <w:rtl/>
        </w:rPr>
        <w:t xml:space="preserve"> ד).</w:t>
      </w:r>
      <w:r>
        <w:rPr>
          <w:rStyle w:val="a5"/>
          <w:rtl/>
        </w:rPr>
        <w:footnoteReference w:id="207"/>
      </w:r>
      <w:r>
        <w:rPr>
          <w:rtl/>
        </w:rPr>
        <w:br/>
      </w:r>
      <w:r w:rsidRPr="00177D86">
        <w:rPr>
          <w:rFonts w:ascii="Arial" w:hAnsi="Arial" w:cs="Arial" w:hint="cs"/>
          <w:b/>
          <w:bCs/>
          <w:u w:val="single"/>
          <w:rtl/>
        </w:rPr>
        <w:t>דעה ב':</w:t>
      </w:r>
      <w:r>
        <w:rPr>
          <w:rFonts w:hint="cs"/>
          <w:rtl/>
        </w:rPr>
        <w:t xml:space="preserve"> אפילו פרע רק חלק מהכתובה, </w:t>
      </w:r>
      <w:r w:rsidR="00317D1F">
        <w:rPr>
          <w:rFonts w:hint="cs"/>
          <w:rtl/>
        </w:rPr>
        <w:t xml:space="preserve">כבר </w:t>
      </w:r>
      <w:r>
        <w:rPr>
          <w:rFonts w:hint="cs"/>
          <w:rtl/>
        </w:rPr>
        <w:t>אינו חייב במזונותיה (</w:t>
      </w:r>
      <w:proofErr w:type="spellStart"/>
      <w:r>
        <w:rPr>
          <w:rFonts w:hint="cs"/>
          <w:rtl/>
        </w:rPr>
        <w:t>רי"ף</w:t>
      </w:r>
      <w:proofErr w:type="spellEnd"/>
      <w:r>
        <w:rPr>
          <w:rFonts w:hint="cs"/>
          <w:rtl/>
        </w:rPr>
        <w:t xml:space="preserve">, רמב"ם, </w:t>
      </w:r>
      <w:proofErr w:type="spellStart"/>
      <w:r>
        <w:rPr>
          <w:rFonts w:hint="cs"/>
          <w:rtl/>
        </w:rPr>
        <w:t>ריב"ש</w:t>
      </w:r>
      <w:proofErr w:type="spellEnd"/>
      <w:r>
        <w:rPr>
          <w:rFonts w:hint="cs"/>
          <w:rtl/>
        </w:rPr>
        <w:t xml:space="preserve">, משמע </w:t>
      </w:r>
      <w:proofErr w:type="spellStart"/>
      <w:r>
        <w:rPr>
          <w:rFonts w:hint="cs"/>
          <w:rtl/>
        </w:rPr>
        <w:t>בשו"ע</w:t>
      </w:r>
      <w:proofErr w:type="spellEnd"/>
      <w:r>
        <w:rPr>
          <w:rFonts w:hint="cs"/>
          <w:rtl/>
        </w:rPr>
        <w:t>).</w:t>
      </w:r>
      <w:r w:rsidR="00A429CC">
        <w:rPr>
          <w:rStyle w:val="a5"/>
          <w:rtl/>
        </w:rPr>
        <w:footnoteReference w:id="208"/>
      </w:r>
      <w:r>
        <w:rPr>
          <w:rtl/>
        </w:rPr>
        <w:br/>
      </w:r>
      <w:r w:rsidR="006C1D87" w:rsidRPr="006C1D87">
        <w:rPr>
          <w:rtl/>
        </w:rPr>
        <w:br/>
      </w:r>
      <w:r w:rsidR="006C1D87">
        <w:rPr>
          <w:rFonts w:hint="cs"/>
          <w:rtl/>
        </w:rPr>
        <w:t xml:space="preserve"> </w:t>
      </w:r>
      <w:r>
        <w:rPr>
          <w:rFonts w:hint="cs"/>
          <w:rtl/>
        </w:rPr>
        <w:t>(</w:t>
      </w:r>
      <w:r w:rsidRPr="00215BB9">
        <w:rPr>
          <w:rFonts w:hint="cs"/>
          <w:b/>
          <w:bCs/>
          <w:u w:val="single"/>
          <w:rtl/>
        </w:rPr>
        <w:t xml:space="preserve">סעיף ג) אלמנה </w:t>
      </w:r>
      <w:proofErr w:type="spellStart"/>
      <w:r w:rsidRPr="00215BB9">
        <w:rPr>
          <w:rFonts w:hint="cs"/>
          <w:b/>
          <w:bCs/>
          <w:u w:val="single"/>
          <w:rtl/>
        </w:rPr>
        <w:t>נ</w:t>
      </w:r>
      <w:r>
        <w:rPr>
          <w:rFonts w:hint="cs"/>
          <w:b/>
          <w:bCs/>
          <w:u w:val="single"/>
          <w:rtl/>
        </w:rPr>
        <w:t>י</w:t>
      </w:r>
      <w:r w:rsidRPr="00215BB9">
        <w:rPr>
          <w:rFonts w:hint="cs"/>
          <w:b/>
          <w:bCs/>
          <w:u w:val="single"/>
          <w:rtl/>
        </w:rPr>
        <w:t>זונת</w:t>
      </w:r>
      <w:proofErr w:type="spellEnd"/>
      <w:r w:rsidRPr="00215BB9">
        <w:rPr>
          <w:rFonts w:hint="cs"/>
          <w:b/>
          <w:bCs/>
          <w:u w:val="single"/>
          <w:rtl/>
        </w:rPr>
        <w:t xml:space="preserve"> מנכסי </w:t>
      </w:r>
      <w:proofErr w:type="spellStart"/>
      <w:r w:rsidRPr="00215BB9">
        <w:rPr>
          <w:rFonts w:hint="cs"/>
          <w:b/>
          <w:bCs/>
          <w:u w:val="single"/>
          <w:rtl/>
        </w:rPr>
        <w:t>יורשין</w:t>
      </w:r>
      <w:proofErr w:type="spellEnd"/>
      <w:r w:rsidRPr="00215BB9">
        <w:rPr>
          <w:rFonts w:hint="cs"/>
          <w:b/>
          <w:bCs/>
          <w:u w:val="single"/>
          <w:rtl/>
        </w:rPr>
        <w:t xml:space="preserve"> כל זמן </w:t>
      </w:r>
      <w:proofErr w:type="spellStart"/>
      <w:r w:rsidRPr="00215BB9">
        <w:rPr>
          <w:rFonts w:hint="cs"/>
          <w:b/>
          <w:bCs/>
          <w:u w:val="single"/>
          <w:rtl/>
        </w:rPr>
        <w:t>אלמנ</w:t>
      </w:r>
      <w:r>
        <w:rPr>
          <w:rFonts w:hint="cs"/>
          <w:b/>
          <w:bCs/>
          <w:u w:val="single"/>
          <w:rtl/>
        </w:rPr>
        <w:t>ו</w:t>
      </w:r>
      <w:r w:rsidRPr="00215BB9">
        <w:rPr>
          <w:rFonts w:hint="cs"/>
          <w:b/>
          <w:bCs/>
          <w:u w:val="single"/>
          <w:rtl/>
        </w:rPr>
        <w:t>תה</w:t>
      </w:r>
      <w:proofErr w:type="spellEnd"/>
      <w:r w:rsidRPr="00215BB9">
        <w:rPr>
          <w:rFonts w:hint="cs"/>
          <w:b/>
          <w:bCs/>
          <w:u w:val="single"/>
          <w:rtl/>
        </w:rPr>
        <w:t xml:space="preserve"> (</w:t>
      </w:r>
      <w:proofErr w:type="spellStart"/>
      <w:r w:rsidRPr="00215BB9">
        <w:rPr>
          <w:rFonts w:hint="cs"/>
          <w:b/>
          <w:bCs/>
          <w:u w:val="single"/>
          <w:rtl/>
        </w:rPr>
        <w:t>שו"ע</w:t>
      </w:r>
      <w:proofErr w:type="spellEnd"/>
      <w:r w:rsidRPr="00215BB9">
        <w:rPr>
          <w:rFonts w:hint="cs"/>
          <w:b/>
          <w:bCs/>
          <w:u w:val="single"/>
          <w:rtl/>
        </w:rPr>
        <w:t>)</w:t>
      </w:r>
      <w:r>
        <w:rPr>
          <w:rFonts w:hint="cs"/>
          <w:rtl/>
        </w:rPr>
        <w:t>,</w:t>
      </w:r>
      <w:r>
        <w:rPr>
          <w:rStyle w:val="a5"/>
          <w:rtl/>
        </w:rPr>
        <w:footnoteReference w:id="209"/>
      </w:r>
      <w:r>
        <w:rPr>
          <w:rFonts w:hint="cs"/>
          <w:rtl/>
        </w:rPr>
        <w:t xml:space="preserve"> ואפילו </w:t>
      </w:r>
      <w:proofErr w:type="spellStart"/>
      <w:r>
        <w:rPr>
          <w:rFonts w:hint="cs"/>
          <w:rtl/>
        </w:rPr>
        <w:t>כשלא</w:t>
      </w:r>
      <w:proofErr w:type="spellEnd"/>
      <w:r>
        <w:rPr>
          <w:rFonts w:hint="cs"/>
          <w:rtl/>
        </w:rPr>
        <w:t xml:space="preserve"> נכתב כן בכתובה, ואפילו ציווה בשעת מיתה: אל תזון אלמנתי מנכסיי, אין </w:t>
      </w:r>
      <w:proofErr w:type="spellStart"/>
      <w:r>
        <w:rPr>
          <w:rFonts w:hint="cs"/>
          <w:rtl/>
        </w:rPr>
        <w:t>שומעין</w:t>
      </w:r>
      <w:proofErr w:type="spellEnd"/>
      <w:r>
        <w:rPr>
          <w:rFonts w:hint="cs"/>
          <w:rtl/>
        </w:rPr>
        <w:t xml:space="preserve"> לו. והיורשים אינם יכולים לפרוע לה כתובתה ולסלקה ממזונות,</w:t>
      </w:r>
      <w:r>
        <w:rPr>
          <w:rStyle w:val="a5"/>
          <w:rtl/>
        </w:rPr>
        <w:footnoteReference w:id="210"/>
      </w:r>
      <w:r>
        <w:rPr>
          <w:rFonts w:hint="cs"/>
          <w:rtl/>
        </w:rPr>
        <w:t xml:space="preserve"> אלא היא </w:t>
      </w:r>
      <w:proofErr w:type="spellStart"/>
      <w:r>
        <w:rPr>
          <w:rFonts w:hint="cs"/>
          <w:rtl/>
        </w:rPr>
        <w:t>ניזונת</w:t>
      </w:r>
      <w:proofErr w:type="spellEnd"/>
      <w:r>
        <w:rPr>
          <w:rFonts w:hint="cs"/>
          <w:rtl/>
        </w:rPr>
        <w:t xml:space="preserve"> על כרחם כל עוד לא תבעה כתובתה. אלא אם התנו כן בפירוש בזמן הנישואין, או שכך היה מנהג המקום (</w:t>
      </w:r>
      <w:proofErr w:type="spellStart"/>
      <w:r>
        <w:rPr>
          <w:rFonts w:hint="cs"/>
          <w:rtl/>
        </w:rPr>
        <w:t>שו"ע</w:t>
      </w:r>
      <w:proofErr w:type="spellEnd"/>
      <w:r>
        <w:rPr>
          <w:rFonts w:hint="cs"/>
          <w:rtl/>
        </w:rPr>
        <w:t>).</w:t>
      </w:r>
      <w:r>
        <w:rPr>
          <w:rStyle w:val="a5"/>
          <w:rtl/>
        </w:rPr>
        <w:footnoteReference w:id="211"/>
      </w:r>
      <w:r>
        <w:rPr>
          <w:rFonts w:hint="cs"/>
          <w:rtl/>
        </w:rPr>
        <w:t xml:space="preserve"> </w:t>
      </w:r>
      <w:r w:rsidR="00CD33E1">
        <w:rPr>
          <w:rFonts w:hint="cs"/>
          <w:rtl/>
        </w:rPr>
        <w:t>ו</w:t>
      </w:r>
      <w:r w:rsidR="00317D1F">
        <w:rPr>
          <w:rFonts w:hint="cs"/>
          <w:rtl/>
        </w:rPr>
        <w:t>בי"ד יכולים לתקן במקומן, שהיתומים יכולים לפרוע את הכתובה ולסלק את האלמנה כשירצו (רמ"א).</w:t>
      </w:r>
      <w:r w:rsidR="00CD33E1">
        <w:rPr>
          <w:rFonts w:hint="cs"/>
          <w:rtl/>
        </w:rPr>
        <w:t xml:space="preserve"> ודווקא לאחר ג' חודשים, אבל קודם לא, כיוון שאינה יכולה להינשא (ב"י, </w:t>
      </w:r>
      <w:proofErr w:type="spellStart"/>
      <w:r w:rsidR="00CD33E1">
        <w:rPr>
          <w:rFonts w:hint="cs"/>
          <w:rtl/>
        </w:rPr>
        <w:t>ריב"ש</w:t>
      </w:r>
      <w:proofErr w:type="spellEnd"/>
      <w:r w:rsidR="00CD33E1">
        <w:rPr>
          <w:rFonts w:hint="cs"/>
          <w:rtl/>
        </w:rPr>
        <w:t xml:space="preserve">). לפי זה הוא הדין בכל מקרה שאינו יכולה להינשא מחמת בעלה, הרי היא </w:t>
      </w:r>
      <w:proofErr w:type="spellStart"/>
      <w:r w:rsidR="00CD33E1">
        <w:rPr>
          <w:rFonts w:hint="cs"/>
          <w:rtl/>
        </w:rPr>
        <w:t>ניזונת</w:t>
      </w:r>
      <w:proofErr w:type="spellEnd"/>
      <w:r w:rsidR="00CD33E1">
        <w:rPr>
          <w:rFonts w:hint="cs"/>
          <w:rtl/>
        </w:rPr>
        <w:t xml:space="preserve"> בעל כרחם של היורשים (ב"ש </w:t>
      </w:r>
      <w:proofErr w:type="spellStart"/>
      <w:r w:rsidR="00CD33E1">
        <w:rPr>
          <w:rFonts w:hint="cs"/>
          <w:rtl/>
        </w:rPr>
        <w:t>ס"ק</w:t>
      </w:r>
      <w:proofErr w:type="spellEnd"/>
      <w:r w:rsidR="00CD33E1">
        <w:rPr>
          <w:rFonts w:hint="cs"/>
          <w:rtl/>
        </w:rPr>
        <w:t xml:space="preserve"> ז).  אבל אם תבעה כתובתה, אפילו בתוך ג' חודשים ראשונים, הפסידה מזונותיה (פנים מאירות, </w:t>
      </w:r>
      <w:proofErr w:type="spellStart"/>
      <w:r w:rsidR="00CD33E1">
        <w:rPr>
          <w:rFonts w:hint="cs"/>
          <w:rtl/>
        </w:rPr>
        <w:t>פת"ש</w:t>
      </w:r>
      <w:proofErr w:type="spellEnd"/>
      <w:r w:rsidR="00CD33E1">
        <w:rPr>
          <w:rFonts w:hint="cs"/>
          <w:rtl/>
        </w:rPr>
        <w:t xml:space="preserve"> אות ו). </w:t>
      </w:r>
      <w:r>
        <w:rPr>
          <w:rFonts w:hint="cs"/>
          <w:rtl/>
        </w:rPr>
        <w:t xml:space="preserve">ואפשר </w:t>
      </w:r>
      <w:r w:rsidR="00CD33E1">
        <w:rPr>
          <w:rFonts w:hint="cs"/>
          <w:rtl/>
        </w:rPr>
        <w:t>שמפסידה מזונותיה לאחר הגירושין</w:t>
      </w:r>
      <w:r>
        <w:rPr>
          <w:rFonts w:hint="cs"/>
          <w:rtl/>
        </w:rPr>
        <w:t xml:space="preserve"> גם אם מחלה על תנאי הכתובה לאחר נישואיה, וגם לא צריך </w:t>
      </w:r>
      <w:r w:rsidRPr="00317D1F">
        <w:rPr>
          <w:rFonts w:hint="cs"/>
          <w:rtl/>
        </w:rPr>
        <w:t>על כך קנין</w:t>
      </w:r>
      <w:r w:rsidRPr="006C1D87">
        <w:rPr>
          <w:rFonts w:hint="cs"/>
          <w:sz w:val="18"/>
          <w:szCs w:val="18"/>
          <w:rtl/>
        </w:rPr>
        <w:t xml:space="preserve"> (ח"מ </w:t>
      </w:r>
      <w:proofErr w:type="spellStart"/>
      <w:r w:rsidRPr="006C1D87">
        <w:rPr>
          <w:rFonts w:hint="cs"/>
          <w:sz w:val="18"/>
          <w:szCs w:val="18"/>
          <w:rtl/>
        </w:rPr>
        <w:t>ס"ק</w:t>
      </w:r>
      <w:proofErr w:type="spellEnd"/>
      <w:r w:rsidRPr="006C1D87">
        <w:rPr>
          <w:rFonts w:hint="cs"/>
          <w:sz w:val="18"/>
          <w:szCs w:val="18"/>
          <w:rtl/>
        </w:rPr>
        <w:t xml:space="preserve"> ה). </w:t>
      </w:r>
    </w:p>
    <w:p w14:paraId="59CCCBAD" w14:textId="449DABB2" w:rsidR="006C1D87" w:rsidRPr="006C1D87" w:rsidRDefault="006C1D87" w:rsidP="00952F27">
      <w:pPr>
        <w:spacing w:after="0" w:line="276" w:lineRule="auto"/>
        <w:ind w:left="-425"/>
        <w:rPr>
          <w:rtl/>
        </w:rPr>
      </w:pPr>
      <w:r w:rsidRPr="006C1D87">
        <w:rPr>
          <w:rFonts w:hint="cs"/>
          <w:b/>
          <w:bCs/>
          <w:rtl/>
        </w:rPr>
        <w:t>אומרת גרשני שלא בפני בעלה</w:t>
      </w:r>
      <w:r>
        <w:rPr>
          <w:rFonts w:hint="cs"/>
          <w:b/>
          <w:bCs/>
          <w:rtl/>
        </w:rPr>
        <w:t xml:space="preserve"> ובא בעלה והכחישה</w:t>
      </w:r>
      <w:r>
        <w:rPr>
          <w:rFonts w:hint="cs"/>
          <w:rtl/>
        </w:rPr>
        <w:t xml:space="preserve"> </w:t>
      </w:r>
      <w:proofErr w:type="spellStart"/>
      <w:r>
        <w:rPr>
          <w:rFonts w:hint="cs"/>
          <w:rtl/>
        </w:rPr>
        <w:t>דאסורה</w:t>
      </w:r>
      <w:proofErr w:type="spellEnd"/>
      <w:r>
        <w:rPr>
          <w:rFonts w:hint="cs"/>
          <w:rtl/>
        </w:rPr>
        <w:t xml:space="preserve"> </w:t>
      </w:r>
      <w:proofErr w:type="spellStart"/>
      <w:r>
        <w:rPr>
          <w:rFonts w:hint="cs"/>
          <w:rtl/>
        </w:rPr>
        <w:t>לינשא</w:t>
      </w:r>
      <w:proofErr w:type="spellEnd"/>
      <w:r w:rsidR="008D6E3C">
        <w:rPr>
          <w:rFonts w:hint="cs"/>
          <w:rtl/>
        </w:rPr>
        <w:t xml:space="preserve"> ואח"כ באו עדים או הודה הבעל שגירשה</w:t>
      </w:r>
      <w:r w:rsidR="007F5BBD">
        <w:rPr>
          <w:rFonts w:hint="cs"/>
          <w:rtl/>
        </w:rPr>
        <w:t>.</w:t>
      </w:r>
      <w:r w:rsidR="008D6E3C">
        <w:rPr>
          <w:rFonts w:hint="cs"/>
          <w:rtl/>
        </w:rPr>
        <w:t xml:space="preserve"> מסתפק </w:t>
      </w:r>
      <w:proofErr w:type="spellStart"/>
      <w:r w:rsidR="008D6E3C">
        <w:rPr>
          <w:rFonts w:hint="cs"/>
          <w:rtl/>
        </w:rPr>
        <w:t>הישוי"ע</w:t>
      </w:r>
      <w:proofErr w:type="spellEnd"/>
      <w:r w:rsidR="008D6E3C">
        <w:rPr>
          <w:rFonts w:hint="cs"/>
          <w:rtl/>
        </w:rPr>
        <w:t xml:space="preserve"> אם חייב במזונותיה דהרי על ידו </w:t>
      </w:r>
      <w:proofErr w:type="spellStart"/>
      <w:r w:rsidR="008D6E3C">
        <w:rPr>
          <w:rFonts w:hint="cs"/>
          <w:rtl/>
        </w:rPr>
        <w:t>היתה</w:t>
      </w:r>
      <w:proofErr w:type="spellEnd"/>
      <w:r w:rsidR="008D6E3C">
        <w:rPr>
          <w:rFonts w:hint="cs"/>
          <w:rtl/>
        </w:rPr>
        <w:t xml:space="preserve"> אסורה </w:t>
      </w:r>
      <w:proofErr w:type="spellStart"/>
      <w:r w:rsidR="008D6E3C">
        <w:rPr>
          <w:rFonts w:hint="cs"/>
          <w:rtl/>
        </w:rPr>
        <w:t>לינשא</w:t>
      </w:r>
      <w:proofErr w:type="spellEnd"/>
      <w:r w:rsidR="008D6E3C">
        <w:rPr>
          <w:rFonts w:hint="cs"/>
          <w:rtl/>
        </w:rPr>
        <w:t xml:space="preserve">, ומסיק </w:t>
      </w:r>
      <w:proofErr w:type="spellStart"/>
      <w:r w:rsidR="008D6E3C">
        <w:rPr>
          <w:rFonts w:hint="cs"/>
          <w:rtl/>
        </w:rPr>
        <w:t>דנראה</w:t>
      </w:r>
      <w:proofErr w:type="spellEnd"/>
      <w:r w:rsidR="008D6E3C">
        <w:rPr>
          <w:rFonts w:hint="cs"/>
          <w:rtl/>
        </w:rPr>
        <w:t xml:space="preserve"> שחייב במזונותיה</w:t>
      </w:r>
      <w:r w:rsidR="007F5BBD">
        <w:rPr>
          <w:rFonts w:hint="cs"/>
          <w:rtl/>
        </w:rPr>
        <w:t xml:space="preserve"> (</w:t>
      </w:r>
      <w:proofErr w:type="spellStart"/>
      <w:r w:rsidR="007F5BBD">
        <w:rPr>
          <w:rFonts w:hint="cs"/>
          <w:rtl/>
        </w:rPr>
        <w:t>פת"ש</w:t>
      </w:r>
      <w:proofErr w:type="spellEnd"/>
      <w:r w:rsidR="007F5BBD">
        <w:rPr>
          <w:rFonts w:hint="cs"/>
          <w:rtl/>
        </w:rPr>
        <w:t>)</w:t>
      </w:r>
      <w:r w:rsidR="008D6E3C">
        <w:rPr>
          <w:rFonts w:hint="cs"/>
          <w:rtl/>
        </w:rPr>
        <w:t>.</w:t>
      </w:r>
    </w:p>
    <w:p w14:paraId="20AE8EC1" w14:textId="77777777" w:rsidR="00822E92" w:rsidRDefault="00A46A61" w:rsidP="00952F27">
      <w:pPr>
        <w:spacing w:after="0" w:line="276" w:lineRule="auto"/>
        <w:ind w:left="-425"/>
        <w:rPr>
          <w:rtl/>
        </w:rPr>
      </w:pPr>
      <w:r w:rsidRPr="00745B75">
        <w:rPr>
          <w:rFonts w:hint="cs"/>
          <w:b/>
          <w:bCs/>
          <w:rtl/>
        </w:rPr>
        <w:t>המנהג היום שהיתומים יכולים לשלם לאלמנה את כתובתה בכל עת שירצו</w:t>
      </w:r>
      <w:r>
        <w:rPr>
          <w:rFonts w:hint="cs"/>
          <w:rtl/>
        </w:rPr>
        <w:t>, ולסלקה ממזונות, ועל דעת כן הנשים נישאות. וקבעו כך את המנהג, בניגוד למנהג התלמוד, בגלל יוקר המזון,</w:t>
      </w:r>
      <w:r>
        <w:rPr>
          <w:rStyle w:val="a5"/>
          <w:rtl/>
        </w:rPr>
        <w:footnoteReference w:id="212"/>
      </w:r>
      <w:r>
        <w:rPr>
          <w:rFonts w:hint="cs"/>
          <w:rtl/>
        </w:rPr>
        <w:t xml:space="preserve"> שהנשים לא ירצו לגבות את הכתובה,</w:t>
      </w:r>
      <w:r>
        <w:rPr>
          <w:rStyle w:val="a5"/>
          <w:rtl/>
        </w:rPr>
        <w:footnoteReference w:id="213"/>
      </w:r>
      <w:r>
        <w:rPr>
          <w:rFonts w:hint="cs"/>
          <w:rtl/>
        </w:rPr>
        <w:t xml:space="preserve"> כדי שיוכלו להמשיך ולהתפרנס מהירושה (</w:t>
      </w:r>
      <w:proofErr w:type="spellStart"/>
      <w:r>
        <w:rPr>
          <w:rFonts w:hint="cs"/>
          <w:rtl/>
        </w:rPr>
        <w:t>ישוע"י</w:t>
      </w:r>
      <w:proofErr w:type="spellEnd"/>
      <w:r>
        <w:rPr>
          <w:rFonts w:hint="cs"/>
          <w:rtl/>
        </w:rPr>
        <w:t xml:space="preserve">, </w:t>
      </w:r>
      <w:proofErr w:type="spellStart"/>
      <w:r>
        <w:rPr>
          <w:rFonts w:hint="cs"/>
          <w:rtl/>
        </w:rPr>
        <w:t>שבו"י</w:t>
      </w:r>
      <w:proofErr w:type="spellEnd"/>
      <w:r>
        <w:rPr>
          <w:rFonts w:hint="cs"/>
          <w:rtl/>
        </w:rPr>
        <w:t xml:space="preserve">, </w:t>
      </w:r>
      <w:proofErr w:type="spellStart"/>
      <w:r>
        <w:rPr>
          <w:rFonts w:hint="cs"/>
          <w:rtl/>
        </w:rPr>
        <w:t>ב"מ</w:t>
      </w:r>
      <w:proofErr w:type="spellEnd"/>
      <w:r>
        <w:rPr>
          <w:rFonts w:hint="cs"/>
          <w:rtl/>
        </w:rPr>
        <w:t xml:space="preserve">). </w:t>
      </w:r>
    </w:p>
    <w:p w14:paraId="63A752F6" w14:textId="2B874BE2" w:rsidR="00822E92" w:rsidRDefault="007F5BBD" w:rsidP="00952F27">
      <w:pPr>
        <w:spacing w:after="0" w:line="276" w:lineRule="auto"/>
        <w:ind w:left="-425"/>
        <w:rPr>
          <w:rtl/>
        </w:rPr>
      </w:pPr>
      <w:r w:rsidRPr="00D269DF">
        <w:rPr>
          <w:rFonts w:hint="cs"/>
          <w:b/>
          <w:bCs/>
          <w:rtl/>
        </w:rPr>
        <w:t xml:space="preserve">האם בימינו </w:t>
      </w:r>
      <w:r w:rsidR="00D269DF" w:rsidRPr="00D269DF">
        <w:rPr>
          <w:rFonts w:hint="cs"/>
          <w:b/>
          <w:bCs/>
          <w:rtl/>
        </w:rPr>
        <w:t xml:space="preserve">היורשים </w:t>
      </w:r>
      <w:r w:rsidRPr="00D269DF">
        <w:rPr>
          <w:rFonts w:hint="cs"/>
          <w:b/>
          <w:bCs/>
          <w:rtl/>
        </w:rPr>
        <w:t xml:space="preserve">יכולים גם </w:t>
      </w:r>
      <w:r w:rsidR="00A46A61" w:rsidRPr="00D269DF">
        <w:rPr>
          <w:rFonts w:hint="cs"/>
          <w:b/>
          <w:bCs/>
          <w:rtl/>
        </w:rPr>
        <w:t xml:space="preserve">להוציא את האלמנה מבית </w:t>
      </w:r>
      <w:r w:rsidR="00D269DF" w:rsidRPr="00D269DF">
        <w:rPr>
          <w:rFonts w:hint="cs"/>
          <w:b/>
          <w:bCs/>
          <w:rtl/>
        </w:rPr>
        <w:t>בעלה</w:t>
      </w:r>
      <w:r w:rsidR="00D269DF">
        <w:rPr>
          <w:rFonts w:hint="cs"/>
          <w:rtl/>
        </w:rPr>
        <w:t xml:space="preserve"> (</w:t>
      </w:r>
      <w:proofErr w:type="spellStart"/>
      <w:r w:rsidR="00D269DF">
        <w:rPr>
          <w:rFonts w:hint="cs"/>
          <w:rtl/>
        </w:rPr>
        <w:t>פת"ש</w:t>
      </w:r>
      <w:proofErr w:type="spellEnd"/>
      <w:r w:rsidR="00D269DF">
        <w:rPr>
          <w:rFonts w:hint="cs"/>
          <w:rtl/>
        </w:rPr>
        <w:t xml:space="preserve"> אות ה):</w:t>
      </w:r>
    </w:p>
    <w:p w14:paraId="252680D5" w14:textId="383BB5A5" w:rsidR="00822E92" w:rsidRDefault="00822E92" w:rsidP="00952F27">
      <w:pPr>
        <w:spacing w:after="0" w:line="276" w:lineRule="auto"/>
        <w:ind w:left="-425"/>
        <w:rPr>
          <w:rtl/>
        </w:rPr>
      </w:pPr>
      <w:r w:rsidRPr="00822E92">
        <w:rPr>
          <w:rFonts w:hint="cs"/>
          <w:b/>
          <w:bCs/>
          <w:u w:val="single"/>
          <w:rtl/>
        </w:rPr>
        <w:t>דעה א:</w:t>
      </w:r>
      <w:r>
        <w:rPr>
          <w:rFonts w:hint="cs"/>
          <w:rtl/>
        </w:rPr>
        <w:t xml:space="preserve"> </w:t>
      </w:r>
      <w:r w:rsidR="00D269DF">
        <w:rPr>
          <w:rFonts w:hint="cs"/>
          <w:rtl/>
        </w:rPr>
        <w:t>המנהג היום גם להוציא את האלמנה</w:t>
      </w:r>
      <w:r>
        <w:rPr>
          <w:rFonts w:hint="cs"/>
          <w:rtl/>
        </w:rPr>
        <w:t xml:space="preserve"> מהבית</w:t>
      </w:r>
      <w:r w:rsidR="00D269DF">
        <w:rPr>
          <w:rFonts w:hint="cs"/>
          <w:rtl/>
        </w:rPr>
        <w:t xml:space="preserve"> (</w:t>
      </w:r>
      <w:proofErr w:type="spellStart"/>
      <w:r w:rsidR="00D269DF">
        <w:rPr>
          <w:rFonts w:hint="cs"/>
          <w:rtl/>
        </w:rPr>
        <w:t>ישוע"י</w:t>
      </w:r>
      <w:proofErr w:type="spellEnd"/>
      <w:r w:rsidR="00D269DF">
        <w:rPr>
          <w:rFonts w:hint="cs"/>
          <w:rtl/>
        </w:rPr>
        <w:t xml:space="preserve">). </w:t>
      </w:r>
    </w:p>
    <w:p w14:paraId="51294092" w14:textId="5289CFAF" w:rsidR="00A46A61" w:rsidRDefault="00822E92" w:rsidP="00952F27">
      <w:pPr>
        <w:spacing w:after="0" w:line="276" w:lineRule="auto"/>
        <w:ind w:left="-425"/>
        <w:rPr>
          <w:rtl/>
        </w:rPr>
      </w:pPr>
      <w:r w:rsidRPr="00822E92">
        <w:rPr>
          <w:rFonts w:hint="cs"/>
          <w:b/>
          <w:bCs/>
          <w:u w:val="single"/>
          <w:rtl/>
        </w:rPr>
        <w:t>דעה ב:</w:t>
      </w:r>
      <w:r>
        <w:rPr>
          <w:rFonts w:hint="cs"/>
          <w:rtl/>
        </w:rPr>
        <w:t xml:space="preserve"> </w:t>
      </w:r>
      <w:r w:rsidR="00A46A61">
        <w:rPr>
          <w:rFonts w:hint="cs"/>
          <w:rtl/>
        </w:rPr>
        <w:t xml:space="preserve">כל עוד </w:t>
      </w:r>
      <w:proofErr w:type="spellStart"/>
      <w:r w:rsidR="00A46A61">
        <w:rPr>
          <w:rFonts w:hint="cs"/>
          <w:rtl/>
        </w:rPr>
        <w:t>האשה</w:t>
      </w:r>
      <w:proofErr w:type="spellEnd"/>
      <w:r w:rsidR="00A46A61">
        <w:rPr>
          <w:rFonts w:hint="cs"/>
          <w:rtl/>
        </w:rPr>
        <w:t xml:space="preserve"> לא גבתה כתובתה אין לנהוג כן (</w:t>
      </w:r>
      <w:proofErr w:type="spellStart"/>
      <w:r w:rsidR="00D269DF">
        <w:rPr>
          <w:rFonts w:hint="cs"/>
          <w:rtl/>
        </w:rPr>
        <w:t>ב"מ</w:t>
      </w:r>
      <w:proofErr w:type="spellEnd"/>
      <w:r w:rsidR="00D269DF">
        <w:rPr>
          <w:rFonts w:hint="cs"/>
          <w:rtl/>
        </w:rPr>
        <w:t>)</w:t>
      </w:r>
      <w:r w:rsidR="00A46A61">
        <w:rPr>
          <w:rFonts w:hint="cs"/>
          <w:rtl/>
        </w:rPr>
        <w:t>.</w:t>
      </w:r>
    </w:p>
    <w:p w14:paraId="0BF156FA" w14:textId="77777777" w:rsidR="00D269DF" w:rsidRDefault="00D269DF" w:rsidP="00952F27">
      <w:pPr>
        <w:spacing w:after="0" w:line="276" w:lineRule="auto"/>
        <w:ind w:left="-425"/>
        <w:rPr>
          <w:rtl/>
        </w:rPr>
      </w:pPr>
    </w:p>
    <w:p w14:paraId="369F0F09" w14:textId="77777777" w:rsidR="00822E92" w:rsidRDefault="00A46A61" w:rsidP="00952F27">
      <w:pPr>
        <w:spacing w:after="0" w:line="276" w:lineRule="auto"/>
        <w:ind w:left="-425"/>
        <w:rPr>
          <w:rtl/>
        </w:rPr>
      </w:pPr>
      <w:r w:rsidRPr="00393F83">
        <w:rPr>
          <w:rFonts w:hint="cs"/>
          <w:b/>
          <w:bCs/>
          <w:u w:val="single"/>
          <w:rtl/>
        </w:rPr>
        <w:t>(סעיף ד) מת והניח אלמנה ובת, ממנה או מאשה אחרת</w:t>
      </w:r>
      <w:r>
        <w:rPr>
          <w:rFonts w:hint="cs"/>
          <w:rtl/>
        </w:rPr>
        <w:t>, ואין בנכסים כדי שיזונו שניהם.</w:t>
      </w:r>
      <w:r>
        <w:rPr>
          <w:rStyle w:val="a5"/>
          <w:rtl/>
        </w:rPr>
        <w:footnoteReference w:id="214"/>
      </w:r>
      <w:r>
        <w:rPr>
          <w:rFonts w:hint="cs"/>
          <w:rtl/>
        </w:rPr>
        <w:t xml:space="preserve"> </w:t>
      </w:r>
    </w:p>
    <w:p w14:paraId="0F1098A0" w14:textId="10CBD3BB" w:rsidR="00822E92" w:rsidRDefault="00822E92" w:rsidP="00952F27">
      <w:pPr>
        <w:spacing w:after="0" w:line="276" w:lineRule="auto"/>
        <w:ind w:left="-425"/>
        <w:rPr>
          <w:rtl/>
        </w:rPr>
      </w:pPr>
      <w:r w:rsidRPr="00822E92">
        <w:rPr>
          <w:rFonts w:hint="cs"/>
          <w:b/>
          <w:bCs/>
          <w:u w:val="single"/>
          <w:rtl/>
        </w:rPr>
        <w:t>דעה א:</w:t>
      </w:r>
      <w:r>
        <w:rPr>
          <w:rFonts w:hint="cs"/>
          <w:rtl/>
        </w:rPr>
        <w:t xml:space="preserve"> </w:t>
      </w:r>
      <w:r w:rsidR="00A46A61">
        <w:rPr>
          <w:rFonts w:hint="cs"/>
          <w:rtl/>
        </w:rPr>
        <w:t xml:space="preserve">האלמנה קודמת לבת, והיא </w:t>
      </w:r>
      <w:proofErr w:type="spellStart"/>
      <w:r w:rsidR="00A46A61">
        <w:rPr>
          <w:rFonts w:hint="cs"/>
          <w:rtl/>
        </w:rPr>
        <w:t>ניזונת</w:t>
      </w:r>
      <w:proofErr w:type="spellEnd"/>
      <w:r w:rsidR="00A46A61">
        <w:rPr>
          <w:rFonts w:hint="cs"/>
          <w:rtl/>
        </w:rPr>
        <w:t xml:space="preserve">, והבת תשאל על הפתחים (רמב"ם, </w:t>
      </w:r>
      <w:proofErr w:type="spellStart"/>
      <w:r w:rsidR="00A46A61">
        <w:rPr>
          <w:rFonts w:hint="cs"/>
          <w:rtl/>
        </w:rPr>
        <w:t>שו"ע</w:t>
      </w:r>
      <w:proofErr w:type="spellEnd"/>
      <w:r w:rsidR="00A46A61">
        <w:rPr>
          <w:rFonts w:hint="cs"/>
          <w:rtl/>
        </w:rPr>
        <w:t>)</w:t>
      </w:r>
      <w:r w:rsidR="00264350">
        <w:rPr>
          <w:rFonts w:hint="cs"/>
          <w:rtl/>
        </w:rPr>
        <w:t>.</w:t>
      </w:r>
      <w:r w:rsidR="00A46A61">
        <w:rPr>
          <w:rFonts w:hint="cs"/>
          <w:rtl/>
        </w:rPr>
        <w:t xml:space="preserve"> והוא הדין באלמנה ובן (ח"מ </w:t>
      </w:r>
      <w:proofErr w:type="spellStart"/>
      <w:r w:rsidR="00A46A61">
        <w:rPr>
          <w:rFonts w:hint="cs"/>
          <w:rtl/>
        </w:rPr>
        <w:t>ס"ק</w:t>
      </w:r>
      <w:proofErr w:type="spellEnd"/>
      <w:r w:rsidR="00A46A61">
        <w:rPr>
          <w:rFonts w:hint="cs"/>
          <w:rtl/>
        </w:rPr>
        <w:t xml:space="preserve"> ז). </w:t>
      </w:r>
      <w:r w:rsidR="00A46A61">
        <w:rPr>
          <w:rtl/>
        </w:rPr>
        <w:br/>
      </w:r>
      <w:r w:rsidRPr="00822E92">
        <w:rPr>
          <w:rFonts w:hint="cs"/>
          <w:b/>
          <w:bCs/>
          <w:u w:val="single"/>
          <w:rtl/>
        </w:rPr>
        <w:t xml:space="preserve">דעה </w:t>
      </w:r>
      <w:r>
        <w:rPr>
          <w:rFonts w:hint="cs"/>
          <w:b/>
          <w:bCs/>
          <w:u w:val="single"/>
          <w:rtl/>
        </w:rPr>
        <w:t>ב</w:t>
      </w:r>
      <w:r w:rsidRPr="00822E92">
        <w:rPr>
          <w:rFonts w:hint="cs"/>
          <w:b/>
          <w:bCs/>
          <w:u w:val="single"/>
          <w:rtl/>
        </w:rPr>
        <w:t>:</w:t>
      </w:r>
      <w:r>
        <w:rPr>
          <w:rFonts w:hint="cs"/>
          <w:rtl/>
        </w:rPr>
        <w:t xml:space="preserve"> </w:t>
      </w:r>
      <w:r w:rsidR="00A46A61">
        <w:rPr>
          <w:rFonts w:hint="cs"/>
          <w:rtl/>
        </w:rPr>
        <w:t xml:space="preserve">האלמנה </w:t>
      </w:r>
      <w:proofErr w:type="spellStart"/>
      <w:r w:rsidR="00A46A61">
        <w:rPr>
          <w:rFonts w:hint="cs"/>
          <w:rtl/>
        </w:rPr>
        <w:t>ניזונת</w:t>
      </w:r>
      <w:proofErr w:type="spellEnd"/>
      <w:r w:rsidR="00A46A61">
        <w:rPr>
          <w:rFonts w:hint="cs"/>
          <w:rtl/>
        </w:rPr>
        <w:t xml:space="preserve"> עם הבת, או הבן עד שיאכלו הנכסים (</w:t>
      </w:r>
      <w:proofErr w:type="spellStart"/>
      <w:r w:rsidR="00A46A61">
        <w:rPr>
          <w:rFonts w:hint="cs"/>
          <w:rtl/>
        </w:rPr>
        <w:t>רא"ש</w:t>
      </w:r>
      <w:proofErr w:type="spellEnd"/>
      <w:r w:rsidR="00A46A61">
        <w:rPr>
          <w:rFonts w:hint="cs"/>
          <w:rtl/>
        </w:rPr>
        <w:t xml:space="preserve">, </w:t>
      </w:r>
      <w:proofErr w:type="spellStart"/>
      <w:r w:rsidR="00A46A61">
        <w:rPr>
          <w:rFonts w:hint="cs"/>
          <w:rtl/>
        </w:rPr>
        <w:t>שו"ע</w:t>
      </w:r>
      <w:proofErr w:type="spellEnd"/>
      <w:r w:rsidR="00264350">
        <w:rPr>
          <w:rFonts w:hint="cs"/>
          <w:rtl/>
        </w:rPr>
        <w:t xml:space="preserve"> וי"א</w:t>
      </w:r>
      <w:r w:rsidR="00A46A61">
        <w:rPr>
          <w:rFonts w:hint="cs"/>
          <w:rtl/>
        </w:rPr>
        <w:t>).</w:t>
      </w:r>
    </w:p>
    <w:p w14:paraId="0ABBE920" w14:textId="71C1A608" w:rsidR="00822E92" w:rsidRDefault="00780113" w:rsidP="00952F27">
      <w:pPr>
        <w:spacing w:after="0" w:line="276" w:lineRule="auto"/>
        <w:ind w:left="-425"/>
        <w:rPr>
          <w:rtl/>
        </w:rPr>
      </w:pPr>
      <w:r>
        <w:rPr>
          <w:rFonts w:hint="cs"/>
          <w:rtl/>
        </w:rPr>
        <w:t xml:space="preserve">מת הבעל, והותיר אלמנה ובת, שהדין הוא שהבת יורשת והאלמנה </w:t>
      </w:r>
      <w:proofErr w:type="spellStart"/>
      <w:r>
        <w:rPr>
          <w:rFonts w:hint="cs"/>
          <w:rtl/>
        </w:rPr>
        <w:t>ניזונת</w:t>
      </w:r>
      <w:proofErr w:type="spellEnd"/>
      <w:r>
        <w:rPr>
          <w:rFonts w:hint="cs"/>
          <w:rtl/>
        </w:rPr>
        <w:t xml:space="preserve"> מנכסי הבת. אם עכשיו </w:t>
      </w:r>
      <w:r w:rsidR="00A46A61">
        <w:rPr>
          <w:rFonts w:hint="cs"/>
          <w:rtl/>
        </w:rPr>
        <w:t>נישאת הבת, ו</w:t>
      </w:r>
      <w:r>
        <w:rPr>
          <w:rFonts w:hint="cs"/>
          <w:rtl/>
        </w:rPr>
        <w:t xml:space="preserve">בכך </w:t>
      </w:r>
      <w:r w:rsidR="00A46A61">
        <w:rPr>
          <w:rFonts w:hint="cs"/>
          <w:rtl/>
        </w:rPr>
        <w:t xml:space="preserve">מכניסה את הנכסים </w:t>
      </w:r>
      <w:r>
        <w:rPr>
          <w:rFonts w:hint="cs"/>
          <w:rtl/>
        </w:rPr>
        <w:t xml:space="preserve">(כולל חיוב המזונות של האלמנה) </w:t>
      </w:r>
      <w:r w:rsidR="00A46A61">
        <w:rPr>
          <w:rFonts w:hint="cs"/>
          <w:rtl/>
        </w:rPr>
        <w:t xml:space="preserve">לבעלה. האלמנה </w:t>
      </w:r>
      <w:r>
        <w:rPr>
          <w:rFonts w:hint="cs"/>
          <w:rtl/>
        </w:rPr>
        <w:t xml:space="preserve">ממשיכה </w:t>
      </w:r>
      <w:proofErr w:type="spellStart"/>
      <w:r w:rsidR="009C15D4">
        <w:rPr>
          <w:rFonts w:hint="cs"/>
          <w:rtl/>
        </w:rPr>
        <w:t>ליזון</w:t>
      </w:r>
      <w:proofErr w:type="spellEnd"/>
      <w:r w:rsidR="00A46A61">
        <w:rPr>
          <w:rFonts w:hint="cs"/>
          <w:rtl/>
        </w:rPr>
        <w:t xml:space="preserve"> מהנכסים, אפילו אחר מיתת הבת </w:t>
      </w:r>
      <w:r w:rsidR="009C15D4">
        <w:rPr>
          <w:rFonts w:hint="cs"/>
          <w:rtl/>
        </w:rPr>
        <w:t xml:space="preserve">בחיי בעלה, שבעלה עכשיו יורש אותה </w:t>
      </w:r>
      <w:r w:rsidR="00A46A61">
        <w:rPr>
          <w:rFonts w:hint="cs"/>
          <w:rtl/>
        </w:rPr>
        <w:t>(</w:t>
      </w:r>
      <w:proofErr w:type="spellStart"/>
      <w:r w:rsidR="00A46A61">
        <w:rPr>
          <w:rFonts w:hint="cs"/>
          <w:rtl/>
        </w:rPr>
        <w:t>שו"ע</w:t>
      </w:r>
      <w:proofErr w:type="spellEnd"/>
      <w:r w:rsidR="00A46A61">
        <w:rPr>
          <w:rFonts w:hint="cs"/>
          <w:rtl/>
        </w:rPr>
        <w:t xml:space="preserve">). כי משום </w:t>
      </w:r>
      <w:proofErr w:type="spellStart"/>
      <w:r w:rsidR="00A46A61">
        <w:rPr>
          <w:rFonts w:hint="cs"/>
          <w:rtl/>
        </w:rPr>
        <w:t>פסידא</w:t>
      </w:r>
      <w:proofErr w:type="spellEnd"/>
      <w:r w:rsidR="00A46A61">
        <w:rPr>
          <w:rFonts w:hint="cs"/>
          <w:rtl/>
        </w:rPr>
        <w:t xml:space="preserve"> של האלמנה, </w:t>
      </w:r>
      <w:proofErr w:type="spellStart"/>
      <w:r w:rsidR="00A46A61">
        <w:rPr>
          <w:rFonts w:hint="cs"/>
          <w:rtl/>
        </w:rPr>
        <w:t>שווינהו</w:t>
      </w:r>
      <w:proofErr w:type="spellEnd"/>
      <w:r w:rsidR="00A46A61">
        <w:rPr>
          <w:rFonts w:hint="cs"/>
          <w:rtl/>
        </w:rPr>
        <w:t xml:space="preserve"> לבעל כיורש ולא כלוקח, וביורש בעל חוב (האלמנה) גובה מהנכסים המשועבדים לה (ח"מ </w:t>
      </w:r>
      <w:proofErr w:type="spellStart"/>
      <w:r w:rsidR="00A46A61">
        <w:rPr>
          <w:rFonts w:hint="cs"/>
          <w:rtl/>
        </w:rPr>
        <w:t>ס"ק</w:t>
      </w:r>
      <w:proofErr w:type="spellEnd"/>
      <w:r w:rsidR="00A46A61">
        <w:rPr>
          <w:rFonts w:hint="cs"/>
          <w:rtl/>
        </w:rPr>
        <w:t xml:space="preserve"> יא). אולם, אומרים כן רק ב</w:t>
      </w:r>
      <w:r w:rsidR="009C15D4">
        <w:rPr>
          <w:rFonts w:hint="cs"/>
          <w:rtl/>
        </w:rPr>
        <w:t>יחס ל</w:t>
      </w:r>
      <w:r w:rsidR="00A46A61">
        <w:rPr>
          <w:rFonts w:hint="cs"/>
          <w:rtl/>
        </w:rPr>
        <w:t xml:space="preserve">נכסי מלוג, אבל בנכסי צאן ברזל, הבעל נחשב כלוקח, ולכן האלמנה אינה גובה מהם (ב"ש </w:t>
      </w:r>
      <w:proofErr w:type="spellStart"/>
      <w:r w:rsidR="00A46A61">
        <w:rPr>
          <w:rFonts w:hint="cs"/>
          <w:rtl/>
        </w:rPr>
        <w:t>ס"ק</w:t>
      </w:r>
      <w:proofErr w:type="spellEnd"/>
      <w:r w:rsidR="00A46A61">
        <w:rPr>
          <w:rFonts w:hint="cs"/>
          <w:rtl/>
        </w:rPr>
        <w:t xml:space="preserve"> י).</w:t>
      </w:r>
      <w:r w:rsidR="00264350">
        <w:rPr>
          <w:rStyle w:val="a5"/>
          <w:rtl/>
        </w:rPr>
        <w:footnoteReference w:id="215"/>
      </w:r>
      <w:r w:rsidR="00A46A61">
        <w:rPr>
          <w:rFonts w:hint="cs"/>
          <w:rtl/>
        </w:rPr>
        <w:t xml:space="preserve"> </w:t>
      </w:r>
      <w:r w:rsidR="00A46A61" w:rsidRPr="003D254A">
        <w:rPr>
          <w:sz w:val="20"/>
          <w:szCs w:val="20"/>
          <w:rtl/>
        </w:rPr>
        <w:br/>
      </w:r>
      <w:r w:rsidR="00A46A61" w:rsidRPr="009C15D4">
        <w:rPr>
          <w:rFonts w:hint="cs"/>
          <w:b/>
          <w:bCs/>
          <w:u w:val="single"/>
          <w:rtl/>
        </w:rPr>
        <w:t xml:space="preserve">סיכום כל </w:t>
      </w:r>
      <w:proofErr w:type="spellStart"/>
      <w:r w:rsidR="00A46A61" w:rsidRPr="009C15D4">
        <w:rPr>
          <w:rFonts w:hint="cs"/>
          <w:b/>
          <w:bCs/>
          <w:u w:val="single"/>
          <w:rtl/>
        </w:rPr>
        <w:t>הסוגיא</w:t>
      </w:r>
      <w:proofErr w:type="spellEnd"/>
      <w:r w:rsidR="00A46A61" w:rsidRPr="009C15D4">
        <w:rPr>
          <w:rFonts w:hint="cs"/>
          <w:b/>
          <w:bCs/>
          <w:u w:val="single"/>
          <w:rtl/>
        </w:rPr>
        <w:t>:</w:t>
      </w:r>
      <w:r w:rsidR="00A46A61">
        <w:rPr>
          <w:rFonts w:hint="cs"/>
          <w:b/>
          <w:bCs/>
          <w:rtl/>
        </w:rPr>
        <w:t xml:space="preserve"> </w:t>
      </w:r>
      <w:r w:rsidR="00A46A61" w:rsidRPr="00BC33DB">
        <w:rPr>
          <w:rFonts w:hint="cs"/>
          <w:b/>
          <w:bCs/>
          <w:rtl/>
        </w:rPr>
        <w:t xml:space="preserve">באלו מקרים </w:t>
      </w:r>
      <w:r w:rsidR="00A46A61">
        <w:rPr>
          <w:rFonts w:hint="cs"/>
          <w:b/>
          <w:bCs/>
          <w:rtl/>
        </w:rPr>
        <w:t>האלמנה קודמת</w:t>
      </w:r>
      <w:r w:rsidR="009C15D4">
        <w:rPr>
          <w:rFonts w:hint="cs"/>
          <w:b/>
          <w:bCs/>
          <w:rtl/>
        </w:rPr>
        <w:t>:</w:t>
      </w:r>
      <w:r w:rsidR="00A46A61">
        <w:rPr>
          <w:rtl/>
        </w:rPr>
        <w:br/>
      </w:r>
      <w:r w:rsidR="00A46A61" w:rsidRPr="00177D86">
        <w:rPr>
          <w:rFonts w:ascii="Arial" w:hAnsi="Arial" w:cs="Arial" w:hint="cs"/>
          <w:b/>
          <w:bCs/>
          <w:u w:val="single"/>
          <w:rtl/>
        </w:rPr>
        <w:t>דעה א':</w:t>
      </w:r>
      <w:r w:rsidR="00A46A61">
        <w:rPr>
          <w:rFonts w:hint="cs"/>
          <w:rtl/>
        </w:rPr>
        <w:t xml:space="preserve"> גם כשיש רק אלמנה ובת, או אלמנה ובן (רמב"ם, </w:t>
      </w:r>
      <w:proofErr w:type="spellStart"/>
      <w:r w:rsidR="00A46A61">
        <w:rPr>
          <w:rFonts w:hint="cs"/>
          <w:rtl/>
        </w:rPr>
        <w:t>שו"ע</w:t>
      </w:r>
      <w:proofErr w:type="spellEnd"/>
      <w:r w:rsidR="00A46A61">
        <w:rPr>
          <w:rFonts w:hint="cs"/>
          <w:rtl/>
        </w:rPr>
        <w:t xml:space="preserve"> לעיל בסתם).</w:t>
      </w:r>
      <w:r w:rsidR="00A46A61">
        <w:rPr>
          <w:rtl/>
        </w:rPr>
        <w:br/>
      </w:r>
      <w:r w:rsidR="00A46A61" w:rsidRPr="00177D86">
        <w:rPr>
          <w:rFonts w:ascii="Arial" w:hAnsi="Arial" w:cs="Arial" w:hint="cs"/>
          <w:b/>
          <w:bCs/>
          <w:u w:val="single"/>
          <w:rtl/>
        </w:rPr>
        <w:t>דעה ב':</w:t>
      </w:r>
      <w:r w:rsidR="00A46A61">
        <w:rPr>
          <w:rFonts w:hint="cs"/>
          <w:rtl/>
        </w:rPr>
        <w:t xml:space="preserve"> רק כשיש אלמנה, ובן ובת (</w:t>
      </w:r>
      <w:proofErr w:type="spellStart"/>
      <w:r w:rsidR="00A46A61">
        <w:rPr>
          <w:rFonts w:hint="cs"/>
          <w:rtl/>
        </w:rPr>
        <w:t>רא"ש</w:t>
      </w:r>
      <w:proofErr w:type="spellEnd"/>
      <w:r w:rsidR="00A46A61">
        <w:rPr>
          <w:rFonts w:hint="cs"/>
          <w:rtl/>
        </w:rPr>
        <w:t xml:space="preserve">, </w:t>
      </w:r>
      <w:proofErr w:type="spellStart"/>
      <w:r w:rsidR="00A46A61">
        <w:rPr>
          <w:rFonts w:hint="cs"/>
          <w:rtl/>
        </w:rPr>
        <w:t>תוס</w:t>
      </w:r>
      <w:proofErr w:type="spellEnd"/>
      <w:r w:rsidR="00A46A61">
        <w:rPr>
          <w:rFonts w:hint="cs"/>
          <w:rtl/>
        </w:rPr>
        <w:t xml:space="preserve">', ירושלמי עפ"י ב"ש, ב"ש, רוב הפוסקים, </w:t>
      </w:r>
      <w:proofErr w:type="spellStart"/>
      <w:r w:rsidR="00A46A61">
        <w:rPr>
          <w:rFonts w:hint="cs"/>
          <w:rtl/>
        </w:rPr>
        <w:t>שו"ע</w:t>
      </w:r>
      <w:proofErr w:type="spellEnd"/>
      <w:r w:rsidR="00A46A61">
        <w:rPr>
          <w:rFonts w:hint="cs"/>
          <w:rtl/>
        </w:rPr>
        <w:t xml:space="preserve"> כיש אומרים). </w:t>
      </w:r>
    </w:p>
    <w:p w14:paraId="65EB3089" w14:textId="3B24188C" w:rsidR="00A46A61" w:rsidRDefault="00822E92" w:rsidP="00952F27">
      <w:pPr>
        <w:spacing w:after="0" w:line="276" w:lineRule="auto"/>
        <w:ind w:left="-425"/>
        <w:rPr>
          <w:rtl/>
        </w:rPr>
      </w:pPr>
      <w:r w:rsidRPr="009C15D4">
        <w:rPr>
          <w:rFonts w:hint="cs"/>
          <w:b/>
          <w:bCs/>
          <w:u w:val="single"/>
          <w:rtl/>
        </w:rPr>
        <w:t>הסבר:</w:t>
      </w:r>
      <w:r>
        <w:rPr>
          <w:rFonts w:hint="cs"/>
          <w:rtl/>
        </w:rPr>
        <w:t xml:space="preserve"> </w:t>
      </w:r>
      <w:r w:rsidR="00A46A61">
        <w:rPr>
          <w:rFonts w:hint="cs"/>
          <w:rtl/>
        </w:rPr>
        <w:t>האלמנה מקבלת מזונות מתנאי בי"ד, ולכן היא אינה יכולה לדחות את ירושת הבן או הבת, שהם מדאורייתא. לעומת זאת בבן ובת האלמנה קודמת, משום שבנכסים מועטים, מתקנת חכמים הבת</w:t>
      </w:r>
      <w:r w:rsidR="00A46A61">
        <w:rPr>
          <w:rStyle w:val="a5"/>
          <w:rtl/>
        </w:rPr>
        <w:footnoteReference w:id="216"/>
      </w:r>
      <w:r w:rsidR="00A46A61">
        <w:rPr>
          <w:rFonts w:hint="cs"/>
          <w:rtl/>
        </w:rPr>
        <w:t xml:space="preserve"> קודמת לבן, לכן כעת האלמנה קודמת לבת, משום ששתיהן באות </w:t>
      </w:r>
      <w:proofErr w:type="spellStart"/>
      <w:r w:rsidR="00A46A61">
        <w:rPr>
          <w:rFonts w:hint="cs"/>
          <w:rtl/>
        </w:rPr>
        <w:t>מכח</w:t>
      </w:r>
      <w:proofErr w:type="spellEnd"/>
      <w:r w:rsidR="00A46A61">
        <w:rPr>
          <w:rFonts w:hint="cs"/>
          <w:rtl/>
        </w:rPr>
        <w:t xml:space="preserve"> תקנת חכמים, </w:t>
      </w:r>
      <w:proofErr w:type="spellStart"/>
      <w:r w:rsidR="004B3B1E">
        <w:rPr>
          <w:rFonts w:hint="cs"/>
          <w:rtl/>
        </w:rPr>
        <w:t>ומכח</w:t>
      </w:r>
      <w:proofErr w:type="spellEnd"/>
      <w:r w:rsidR="004B3B1E">
        <w:rPr>
          <w:rFonts w:hint="cs"/>
          <w:rtl/>
        </w:rPr>
        <w:t xml:space="preserve"> זה שהבן ממילא נדחה </w:t>
      </w:r>
      <w:r w:rsidR="009C15D4">
        <w:rPr>
          <w:rFonts w:hint="cs"/>
          <w:rtl/>
        </w:rPr>
        <w:t xml:space="preserve">כבר </w:t>
      </w:r>
      <w:r w:rsidR="004B3B1E">
        <w:rPr>
          <w:rFonts w:hint="cs"/>
          <w:rtl/>
        </w:rPr>
        <w:t xml:space="preserve">בפני הבת, קבעו כאן </w:t>
      </w:r>
      <w:r w:rsidR="00A46A61">
        <w:rPr>
          <w:rFonts w:hint="cs"/>
          <w:rtl/>
        </w:rPr>
        <w:t>ש</w:t>
      </w:r>
      <w:r w:rsidR="004B3B1E">
        <w:rPr>
          <w:rFonts w:hint="cs"/>
          <w:rtl/>
        </w:rPr>
        <w:t xml:space="preserve">גם </w:t>
      </w:r>
      <w:r w:rsidR="00A46A61">
        <w:rPr>
          <w:rFonts w:hint="cs"/>
          <w:rtl/>
        </w:rPr>
        <w:t xml:space="preserve">האלמנה קודמת </w:t>
      </w:r>
      <w:r w:rsidR="004B3B1E">
        <w:rPr>
          <w:rFonts w:hint="cs"/>
          <w:rtl/>
        </w:rPr>
        <w:t xml:space="preserve">לבן </w:t>
      </w:r>
      <w:r w:rsidR="00A46A61">
        <w:rPr>
          <w:rFonts w:hint="cs"/>
          <w:rtl/>
        </w:rPr>
        <w:t>(ח"מ).</w:t>
      </w:r>
      <w:r w:rsidR="00A46A61">
        <w:rPr>
          <w:rtl/>
        </w:rPr>
        <w:br/>
      </w:r>
      <w:r w:rsidR="00A46A61" w:rsidRPr="00EB6522">
        <w:rPr>
          <w:rFonts w:hint="cs"/>
          <w:b/>
          <w:bCs/>
          <w:rtl/>
        </w:rPr>
        <w:t>ו</w:t>
      </w:r>
      <w:r w:rsidR="009C15D4">
        <w:rPr>
          <w:rFonts w:hint="cs"/>
          <w:b/>
          <w:bCs/>
          <w:rtl/>
        </w:rPr>
        <w:t>כ</w:t>
      </w:r>
      <w:r w:rsidR="00A46A61" w:rsidRPr="00EB6522">
        <w:rPr>
          <w:rFonts w:hint="cs"/>
          <w:b/>
          <w:bCs/>
          <w:rtl/>
        </w:rPr>
        <w:t xml:space="preserve">שהאלמנה </w:t>
      </w:r>
      <w:r w:rsidR="00A46A61">
        <w:rPr>
          <w:rFonts w:hint="cs"/>
          <w:b/>
          <w:bCs/>
          <w:rtl/>
        </w:rPr>
        <w:t>קודמת ל</w:t>
      </w:r>
      <w:r w:rsidR="00A46A61" w:rsidRPr="00EB6522">
        <w:rPr>
          <w:rFonts w:hint="cs"/>
          <w:b/>
          <w:bCs/>
          <w:rtl/>
        </w:rPr>
        <w:t>בנות</w:t>
      </w:r>
      <w:r w:rsidR="009C15D4">
        <w:rPr>
          <w:rFonts w:hint="cs"/>
          <w:b/>
          <w:bCs/>
          <w:rtl/>
        </w:rPr>
        <w:t>יה</w:t>
      </w:r>
      <w:r w:rsidR="00A46A61">
        <w:rPr>
          <w:rFonts w:hint="cs"/>
          <w:rtl/>
        </w:rPr>
        <w:t xml:space="preserve">, </w:t>
      </w:r>
      <w:proofErr w:type="spellStart"/>
      <w:r w:rsidR="00A46A61">
        <w:rPr>
          <w:rFonts w:hint="cs"/>
          <w:rtl/>
        </w:rPr>
        <w:t>מוציאין</w:t>
      </w:r>
      <w:proofErr w:type="spellEnd"/>
      <w:r w:rsidR="00A46A61">
        <w:rPr>
          <w:rFonts w:hint="cs"/>
          <w:rtl/>
        </w:rPr>
        <w:t xml:space="preserve"> לאלמנה מזונות למשך הזמן שבי"ד </w:t>
      </w:r>
      <w:proofErr w:type="spellStart"/>
      <w:r w:rsidR="00A46A61">
        <w:rPr>
          <w:rFonts w:hint="cs"/>
          <w:rtl/>
        </w:rPr>
        <w:t>אומדים</w:t>
      </w:r>
      <w:proofErr w:type="spellEnd"/>
      <w:r w:rsidR="00A46A61">
        <w:rPr>
          <w:rFonts w:hint="cs"/>
          <w:rtl/>
        </w:rPr>
        <w:t xml:space="preserve"> שהיא ראויה לחיות, ומה </w:t>
      </w:r>
      <w:proofErr w:type="spellStart"/>
      <w:r w:rsidR="00A46A61">
        <w:rPr>
          <w:rFonts w:hint="cs"/>
          <w:rtl/>
        </w:rPr>
        <w:t>שאמדו</w:t>
      </w:r>
      <w:proofErr w:type="spellEnd"/>
      <w:r w:rsidR="00A46A61">
        <w:rPr>
          <w:rFonts w:hint="cs"/>
          <w:rtl/>
        </w:rPr>
        <w:t xml:space="preserve"> יתנו לשליש, והוא נותן לה את המזונות אחת לחודש (רמב"ן, מ"מ, ב"י, רמ"א).</w:t>
      </w:r>
    </w:p>
    <w:p w14:paraId="72CE80B5" w14:textId="77777777" w:rsidR="009C15D4" w:rsidRDefault="009C15D4" w:rsidP="00952F27">
      <w:pPr>
        <w:spacing w:after="0" w:line="276" w:lineRule="auto"/>
        <w:ind w:left="-425"/>
        <w:rPr>
          <w:rtl/>
        </w:rPr>
      </w:pPr>
    </w:p>
    <w:p w14:paraId="0AB1F5A7" w14:textId="1D9E7CFB" w:rsidR="00822E92" w:rsidRDefault="00A46A61" w:rsidP="00952F27">
      <w:pPr>
        <w:spacing w:after="0" w:line="276" w:lineRule="auto"/>
        <w:ind w:left="-425"/>
        <w:rPr>
          <w:rtl/>
        </w:rPr>
      </w:pPr>
      <w:r w:rsidRPr="00B155D1">
        <w:rPr>
          <w:rFonts w:hint="cs"/>
          <w:b/>
          <w:bCs/>
          <w:u w:val="single"/>
          <w:rtl/>
        </w:rPr>
        <w:t>(סעיף ה) אלמנה שתבעה כתובתה בבי"ד,</w:t>
      </w:r>
      <w:r w:rsidR="00905A21">
        <w:rPr>
          <w:rStyle w:val="a5"/>
          <w:b/>
          <w:bCs/>
          <w:u w:val="single"/>
          <w:rtl/>
        </w:rPr>
        <w:footnoteReference w:id="217"/>
      </w:r>
      <w:r w:rsidR="00331AE8">
        <w:rPr>
          <w:rFonts w:hint="cs"/>
          <w:b/>
          <w:bCs/>
          <w:u w:val="single"/>
          <w:rtl/>
        </w:rPr>
        <w:t xml:space="preserve"> </w:t>
      </w:r>
      <w:r>
        <w:rPr>
          <w:rFonts w:hint="cs"/>
          <w:b/>
          <w:bCs/>
          <w:u w:val="single"/>
          <w:rtl/>
        </w:rPr>
        <w:t>מפסידה</w:t>
      </w:r>
      <w:r w:rsidRPr="00B155D1">
        <w:rPr>
          <w:rFonts w:hint="cs"/>
          <w:b/>
          <w:bCs/>
          <w:u w:val="single"/>
          <w:rtl/>
        </w:rPr>
        <w:t xml:space="preserve"> </w:t>
      </w:r>
      <w:r>
        <w:rPr>
          <w:rFonts w:hint="cs"/>
          <w:b/>
          <w:bCs/>
          <w:u w:val="single"/>
          <w:rtl/>
        </w:rPr>
        <w:t xml:space="preserve">בכך את </w:t>
      </w:r>
      <w:r w:rsidRPr="00B155D1">
        <w:rPr>
          <w:rFonts w:hint="cs"/>
          <w:b/>
          <w:bCs/>
          <w:u w:val="single"/>
          <w:rtl/>
        </w:rPr>
        <w:t>מזונו</w:t>
      </w:r>
      <w:r w:rsidRPr="005C572A">
        <w:rPr>
          <w:rFonts w:hint="cs"/>
          <w:b/>
          <w:bCs/>
          <w:u w:val="single"/>
          <w:rtl/>
        </w:rPr>
        <w:t>תיה</w:t>
      </w:r>
      <w:r w:rsidRPr="008932E9">
        <w:rPr>
          <w:rFonts w:hint="cs"/>
          <w:rtl/>
        </w:rPr>
        <w:t>, ואפילו לא פרעו את הכתובה</w:t>
      </w:r>
      <w:r>
        <w:rPr>
          <w:rFonts w:hint="cs"/>
          <w:rtl/>
        </w:rPr>
        <w:t xml:space="preserve"> (</w:t>
      </w:r>
      <w:proofErr w:type="spellStart"/>
      <w:r>
        <w:rPr>
          <w:rFonts w:hint="cs"/>
          <w:rtl/>
        </w:rPr>
        <w:t>שו"ע</w:t>
      </w:r>
      <w:proofErr w:type="spellEnd"/>
      <w:r>
        <w:rPr>
          <w:rFonts w:hint="cs"/>
          <w:rtl/>
        </w:rPr>
        <w:t xml:space="preserve">). לפי שגילתה דעתה שהיא רוצה להינשא (רש"י, ח"מ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r w:rsidR="00A60FF5">
        <w:rPr>
          <w:rStyle w:val="a5"/>
          <w:rtl/>
        </w:rPr>
        <w:footnoteReference w:id="218"/>
      </w:r>
      <w:r>
        <w:rPr>
          <w:rtl/>
        </w:rPr>
        <w:t xml:space="preserve"> </w:t>
      </w:r>
      <w:r>
        <w:rPr>
          <w:rtl/>
        </w:rPr>
        <w:br/>
      </w:r>
      <w:r w:rsidRPr="00177D86">
        <w:rPr>
          <w:rFonts w:ascii="Arial" w:hAnsi="Arial" w:cs="Arial" w:hint="cs"/>
          <w:b/>
          <w:bCs/>
          <w:u w:val="single"/>
          <w:rtl/>
        </w:rPr>
        <w:t>דעה א':</w:t>
      </w:r>
      <w:r>
        <w:rPr>
          <w:rFonts w:hint="cs"/>
          <w:rtl/>
        </w:rPr>
        <w:t xml:space="preserve"> רק אם לבסוף פרעוה, אז למפרע אין לה מזונות מיום התביעה, אבל אם היורשים אינם פורעים כלל, כגון שאין להם, או שאינם רוצים</w:t>
      </w:r>
      <w:r w:rsidR="0024781D">
        <w:rPr>
          <w:rFonts w:hint="cs"/>
          <w:rtl/>
        </w:rPr>
        <w:t xml:space="preserve"> לפרוע</w:t>
      </w:r>
      <w:r>
        <w:rPr>
          <w:rFonts w:hint="cs"/>
          <w:rtl/>
        </w:rPr>
        <w:t xml:space="preserve">, חייבים במזונותיה (ב"ש </w:t>
      </w:r>
      <w:r w:rsidR="0024781D">
        <w:rPr>
          <w:rFonts w:hint="cs"/>
          <w:rtl/>
        </w:rPr>
        <w:t xml:space="preserve">בשם </w:t>
      </w:r>
      <w:proofErr w:type="spellStart"/>
      <w:r w:rsidR="0024781D">
        <w:rPr>
          <w:rFonts w:hint="cs"/>
          <w:rtl/>
        </w:rPr>
        <w:t>רש"ך</w:t>
      </w:r>
      <w:proofErr w:type="spellEnd"/>
      <w:r w:rsidR="0024781D">
        <w:rPr>
          <w:rFonts w:hint="cs"/>
          <w:rtl/>
        </w:rPr>
        <w:t xml:space="preserve">, </w:t>
      </w:r>
      <w:proofErr w:type="spellStart"/>
      <w:r w:rsidR="0024781D">
        <w:rPr>
          <w:rFonts w:hint="cs"/>
          <w:rtl/>
        </w:rPr>
        <w:t>ס"ק</w:t>
      </w:r>
      <w:proofErr w:type="spellEnd"/>
      <w:r w:rsidR="0024781D">
        <w:rPr>
          <w:rFonts w:hint="cs"/>
          <w:rtl/>
        </w:rPr>
        <w:t xml:space="preserve"> </w:t>
      </w:r>
      <w:proofErr w:type="spellStart"/>
      <w:r w:rsidR="0024781D">
        <w:rPr>
          <w:rFonts w:hint="cs"/>
          <w:rtl/>
        </w:rPr>
        <w:t>יג</w:t>
      </w:r>
      <w:proofErr w:type="spellEnd"/>
      <w:r>
        <w:rPr>
          <w:rFonts w:hint="cs"/>
          <w:rtl/>
        </w:rPr>
        <w:t>).</w:t>
      </w:r>
      <w:r>
        <w:rPr>
          <w:rStyle w:val="a5"/>
          <w:rtl/>
        </w:rPr>
        <w:footnoteReference w:id="219"/>
      </w:r>
      <w:r>
        <w:rPr>
          <w:rtl/>
        </w:rPr>
        <w:br/>
      </w:r>
      <w:r w:rsidRPr="00177D86">
        <w:rPr>
          <w:rFonts w:ascii="Arial" w:hAnsi="Arial" w:cs="Arial" w:hint="cs"/>
          <w:b/>
          <w:bCs/>
          <w:u w:val="single"/>
          <w:rtl/>
        </w:rPr>
        <w:t>דעה ב':</w:t>
      </w:r>
      <w:r>
        <w:rPr>
          <w:rFonts w:hint="cs"/>
          <w:rtl/>
        </w:rPr>
        <w:t xml:space="preserve"> בכל </w:t>
      </w:r>
      <w:r w:rsidR="0024781D">
        <w:rPr>
          <w:rFonts w:hint="cs"/>
          <w:rtl/>
        </w:rPr>
        <w:t xml:space="preserve">מקרה מעת </w:t>
      </w:r>
      <w:r>
        <w:rPr>
          <w:rFonts w:hint="cs"/>
          <w:rtl/>
        </w:rPr>
        <w:t xml:space="preserve">שתבעה כתובתה, איבדה מזונותיה, כי גילתה דעתה שרוצה להינשא (קרבן נתנאל, </w:t>
      </w:r>
      <w:proofErr w:type="spellStart"/>
      <w:r>
        <w:rPr>
          <w:rFonts w:hint="cs"/>
          <w:rtl/>
        </w:rPr>
        <w:t>ישוע"י</w:t>
      </w:r>
      <w:proofErr w:type="spellEnd"/>
      <w:r>
        <w:rPr>
          <w:rFonts w:hint="cs"/>
          <w:rtl/>
        </w:rPr>
        <w:t xml:space="preserve">, </w:t>
      </w:r>
      <w:proofErr w:type="spellStart"/>
      <w:r>
        <w:rPr>
          <w:rFonts w:hint="cs"/>
          <w:rtl/>
        </w:rPr>
        <w:t>פת"ש</w:t>
      </w:r>
      <w:proofErr w:type="spellEnd"/>
      <w:r>
        <w:rPr>
          <w:rFonts w:hint="cs"/>
          <w:rtl/>
        </w:rPr>
        <w:t xml:space="preserve"> אות </w:t>
      </w:r>
      <w:r w:rsidR="00822E92">
        <w:rPr>
          <w:rFonts w:hint="cs"/>
          <w:rtl/>
        </w:rPr>
        <w:t>ו</w:t>
      </w:r>
      <w:r>
        <w:rPr>
          <w:rFonts w:hint="cs"/>
          <w:rtl/>
        </w:rPr>
        <w:t xml:space="preserve">). </w:t>
      </w:r>
    </w:p>
    <w:p w14:paraId="6829C123" w14:textId="644B6A6B" w:rsidR="00A46A61" w:rsidRDefault="00A46A61" w:rsidP="00952F27">
      <w:pPr>
        <w:spacing w:after="0" w:line="276" w:lineRule="auto"/>
        <w:ind w:left="-425"/>
        <w:rPr>
          <w:rtl/>
        </w:rPr>
      </w:pPr>
      <w:r w:rsidRPr="0024781D">
        <w:rPr>
          <w:rFonts w:hint="cs"/>
          <w:b/>
          <w:bCs/>
          <w:rtl/>
        </w:rPr>
        <w:t>תבעה שלא בפני בי"ד,</w:t>
      </w:r>
      <w:r>
        <w:rPr>
          <w:rFonts w:hint="cs"/>
          <w:rtl/>
        </w:rPr>
        <w:t xml:space="preserve"> לא הפסידה (טור, רמ"א), </w:t>
      </w:r>
      <w:r w:rsidR="0024781D">
        <w:rPr>
          <w:rFonts w:hint="cs"/>
          <w:rtl/>
        </w:rPr>
        <w:t>שמ</w:t>
      </w:r>
      <w:r>
        <w:rPr>
          <w:rFonts w:hint="cs"/>
          <w:rtl/>
        </w:rPr>
        <w:t>כיוון שתבעה רק בפני עדים, יתכן שאמרה דברים בעלמא, וליבה לא היה שלם בכך (ט"ז).</w:t>
      </w:r>
    </w:p>
    <w:p w14:paraId="24E341C5" w14:textId="3FFBC1AA" w:rsidR="00A46A61" w:rsidRDefault="00A46A61" w:rsidP="00952F27">
      <w:pPr>
        <w:spacing w:after="0" w:line="276" w:lineRule="auto"/>
        <w:ind w:left="-425"/>
        <w:rPr>
          <w:rtl/>
        </w:rPr>
      </w:pPr>
      <w:r w:rsidRPr="00CF2E5D">
        <w:rPr>
          <w:rFonts w:hint="cs"/>
          <w:b/>
          <w:bCs/>
          <w:rtl/>
        </w:rPr>
        <w:t>ויש אומרים שאפילו אם תבעה בבי"ד לא הפסידה, אלא אם תבעה מעצמה</w:t>
      </w:r>
      <w:r>
        <w:rPr>
          <w:rFonts w:hint="cs"/>
          <w:rtl/>
        </w:rPr>
        <w:t xml:space="preserve">, אבל אם תבעה מדוחק, שלא נתנו לה מזונות, או שרימו אותה ואמרו לה: פלוני חפץ </w:t>
      </w:r>
      <w:proofErr w:type="spellStart"/>
      <w:r>
        <w:rPr>
          <w:rFonts w:hint="cs"/>
          <w:rtl/>
        </w:rPr>
        <w:t>לישא</w:t>
      </w:r>
      <w:proofErr w:type="spellEnd"/>
      <w:r>
        <w:rPr>
          <w:rFonts w:hint="cs"/>
          <w:rtl/>
        </w:rPr>
        <w:t xml:space="preserve"> אותך, ומחמת זה תבעה כתובתה, או כיוצא בזה, לא הפסידה מזונותיה (ירושלמי,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220"/>
      </w:r>
      <w:r>
        <w:rPr>
          <w:rFonts w:hint="cs"/>
          <w:rtl/>
        </w:rPr>
        <w:t xml:space="preserve"> אבל לאחר ש</w:t>
      </w:r>
      <w:r w:rsidR="00C860C8">
        <w:rPr>
          <w:rFonts w:hint="cs"/>
          <w:rtl/>
        </w:rPr>
        <w:t>כבר גבתה</w:t>
      </w:r>
      <w:r>
        <w:rPr>
          <w:rFonts w:hint="cs"/>
          <w:rtl/>
        </w:rPr>
        <w:t xml:space="preserve"> כתובתה, גם אם </w:t>
      </w:r>
      <w:r w:rsidR="00C860C8">
        <w:rPr>
          <w:rFonts w:hint="cs"/>
          <w:rtl/>
        </w:rPr>
        <w:t xml:space="preserve">זה היה </w:t>
      </w:r>
      <w:r>
        <w:rPr>
          <w:rFonts w:hint="cs"/>
          <w:rtl/>
        </w:rPr>
        <w:t>מתוך דוחק</w:t>
      </w:r>
      <w:r w:rsidR="00C860C8">
        <w:rPr>
          <w:rFonts w:hint="cs"/>
          <w:rtl/>
        </w:rPr>
        <w:t xml:space="preserve">, </w:t>
      </w:r>
      <w:r>
        <w:rPr>
          <w:rFonts w:hint="cs"/>
          <w:rtl/>
        </w:rPr>
        <w:t>רמאות</w:t>
      </w:r>
      <w:r w:rsidR="00C860C8">
        <w:rPr>
          <w:rFonts w:hint="cs"/>
          <w:rtl/>
        </w:rPr>
        <w:t xml:space="preserve"> או אונס אחר</w:t>
      </w:r>
      <w:r>
        <w:rPr>
          <w:rFonts w:hint="cs"/>
          <w:rtl/>
        </w:rPr>
        <w:t xml:space="preserve">, הפסידה מזונותיה </w:t>
      </w:r>
      <w:r w:rsidR="00C860C8">
        <w:rPr>
          <w:rFonts w:hint="cs"/>
          <w:rtl/>
        </w:rPr>
        <w:t xml:space="preserve">כי כבר אין לה כתובה </w:t>
      </w:r>
      <w:r>
        <w:rPr>
          <w:rFonts w:hint="cs"/>
          <w:rtl/>
        </w:rPr>
        <w:t>(</w:t>
      </w:r>
      <w:proofErr w:type="spellStart"/>
      <w:r w:rsidR="00C860C8">
        <w:rPr>
          <w:rFonts w:hint="cs"/>
          <w:rtl/>
        </w:rPr>
        <w:t>רש"ך</w:t>
      </w:r>
      <w:proofErr w:type="spellEnd"/>
      <w:r w:rsidR="00C860C8">
        <w:rPr>
          <w:rFonts w:hint="cs"/>
          <w:rtl/>
        </w:rPr>
        <w:t xml:space="preserve">, </w:t>
      </w:r>
      <w:proofErr w:type="spellStart"/>
      <w:r w:rsidR="00C860C8">
        <w:rPr>
          <w:rFonts w:hint="cs"/>
          <w:rtl/>
        </w:rPr>
        <w:t>פת"ש</w:t>
      </w:r>
      <w:proofErr w:type="spellEnd"/>
      <w:r>
        <w:rPr>
          <w:rFonts w:hint="cs"/>
          <w:rtl/>
        </w:rPr>
        <w:t>).</w:t>
      </w:r>
    </w:p>
    <w:p w14:paraId="3D5EE52E" w14:textId="3ADCD9D0" w:rsidR="00A46A61" w:rsidRDefault="00A46A61" w:rsidP="00952F27">
      <w:pPr>
        <w:spacing w:after="0" w:line="276" w:lineRule="auto"/>
        <w:ind w:left="-425"/>
        <w:rPr>
          <w:rtl/>
        </w:rPr>
      </w:pPr>
      <w:r w:rsidRPr="00CF2E5D">
        <w:rPr>
          <w:rFonts w:hint="cs"/>
          <w:b/>
          <w:bCs/>
          <w:rtl/>
        </w:rPr>
        <w:t>נשבעה על כתובתה</w:t>
      </w:r>
      <w:r w:rsidR="00C02A0B">
        <w:rPr>
          <w:rFonts w:hint="cs"/>
          <w:b/>
          <w:bCs/>
          <w:rtl/>
        </w:rPr>
        <w:t>,</w:t>
      </w:r>
      <w:r w:rsidRPr="00CF2E5D">
        <w:rPr>
          <w:rFonts w:hint="cs"/>
          <w:b/>
          <w:bCs/>
          <w:rtl/>
        </w:rPr>
        <w:t xml:space="preserve"> בפני בי"ד</w:t>
      </w:r>
      <w:r w:rsidR="00C02A0B">
        <w:rPr>
          <w:rFonts w:hint="cs"/>
          <w:b/>
          <w:bCs/>
          <w:rtl/>
        </w:rPr>
        <w:t xml:space="preserve"> </w:t>
      </w:r>
      <w:r w:rsidR="00C02A0B" w:rsidRPr="00C02A0B">
        <w:rPr>
          <w:rFonts w:hint="cs"/>
          <w:rtl/>
        </w:rPr>
        <w:t>[שלא קיבלה כבר את הכתובה]</w:t>
      </w:r>
      <w:r w:rsidRPr="00C02A0B">
        <w:rPr>
          <w:rFonts w:hint="cs"/>
          <w:rtl/>
        </w:rPr>
        <w:t>,</w:t>
      </w:r>
      <w:r w:rsidRPr="00C02A0B">
        <w:rPr>
          <w:rStyle w:val="a5"/>
          <w:rtl/>
        </w:rPr>
        <w:footnoteReference w:id="221"/>
      </w:r>
      <w:r w:rsidRPr="00C02A0B">
        <w:rPr>
          <w:rFonts w:hint="cs"/>
          <w:rtl/>
        </w:rPr>
        <w:t xml:space="preserve"> לא הוי כתביעה</w:t>
      </w:r>
      <w:r>
        <w:rPr>
          <w:rFonts w:hint="cs"/>
          <w:rtl/>
        </w:rPr>
        <w:t xml:space="preserve"> (הג' </w:t>
      </w:r>
      <w:proofErr w:type="spellStart"/>
      <w:r>
        <w:rPr>
          <w:rFonts w:hint="cs"/>
          <w:rtl/>
        </w:rPr>
        <w:t>רי"ף</w:t>
      </w:r>
      <w:proofErr w:type="spellEnd"/>
      <w:r>
        <w:rPr>
          <w:rFonts w:hint="cs"/>
          <w:rtl/>
        </w:rPr>
        <w:t xml:space="preserve">, </w:t>
      </w:r>
      <w:proofErr w:type="spellStart"/>
      <w:r>
        <w:rPr>
          <w:rFonts w:hint="cs"/>
          <w:rtl/>
        </w:rPr>
        <w:t>ר"ן</w:t>
      </w:r>
      <w:proofErr w:type="spellEnd"/>
      <w:r>
        <w:rPr>
          <w:rFonts w:hint="cs"/>
          <w:rtl/>
        </w:rPr>
        <w:t xml:space="preserve">, רמ"א). כי </w:t>
      </w:r>
      <w:r w:rsidR="00324ECC">
        <w:rPr>
          <w:rFonts w:hint="cs"/>
          <w:rtl/>
        </w:rPr>
        <w:t>ע"י כך,</w:t>
      </w:r>
      <w:r>
        <w:rPr>
          <w:rFonts w:hint="cs"/>
          <w:rtl/>
        </w:rPr>
        <w:t xml:space="preserve"> היא אינה מתכוונת לתבוע את הכתובה, אלא רק למנוע מיורשיה להפסיד את הכתובה לאחר מותה, הו</w:t>
      </w:r>
      <w:r w:rsidR="003D254A">
        <w:rPr>
          <w:rFonts w:hint="cs"/>
          <w:rtl/>
        </w:rPr>
        <w:t>אי</w:t>
      </w:r>
      <w:r>
        <w:rPr>
          <w:rFonts w:hint="cs"/>
          <w:rtl/>
        </w:rPr>
        <w:t>ל ואין אדם מוריש ממון שיש עליו שבועה (</w:t>
      </w:r>
      <w:proofErr w:type="spellStart"/>
      <w:r>
        <w:rPr>
          <w:rFonts w:hint="cs"/>
          <w:rtl/>
        </w:rPr>
        <w:t>ר"ן</w:t>
      </w:r>
      <w:proofErr w:type="spellEnd"/>
      <w:r>
        <w:rPr>
          <w:rFonts w:hint="cs"/>
          <w:rtl/>
        </w:rPr>
        <w:t xml:space="preserve">, ח"מ </w:t>
      </w:r>
      <w:proofErr w:type="spellStart"/>
      <w:r>
        <w:rPr>
          <w:rFonts w:hint="cs"/>
          <w:rtl/>
        </w:rPr>
        <w:t>ס"ק</w:t>
      </w:r>
      <w:proofErr w:type="spellEnd"/>
      <w:r>
        <w:rPr>
          <w:rFonts w:hint="cs"/>
          <w:rtl/>
        </w:rPr>
        <w:t xml:space="preserve"> טו).</w:t>
      </w:r>
      <w:r>
        <w:rPr>
          <w:rStyle w:val="a5"/>
          <w:rtl/>
        </w:rPr>
        <w:footnoteReference w:id="222"/>
      </w:r>
      <w:r>
        <w:rPr>
          <w:rFonts w:hint="cs"/>
          <w:rtl/>
        </w:rPr>
        <w:t xml:space="preserve"> </w:t>
      </w:r>
    </w:p>
    <w:p w14:paraId="7C8ADB8A" w14:textId="02038561" w:rsidR="00A46A61" w:rsidRDefault="00A46A61" w:rsidP="00952F27">
      <w:pPr>
        <w:spacing w:after="0" w:line="276" w:lineRule="auto"/>
        <w:ind w:left="-425"/>
        <w:rPr>
          <w:rtl/>
        </w:rPr>
      </w:pPr>
      <w:r w:rsidRPr="002B3D99">
        <w:rPr>
          <w:rFonts w:hint="cs"/>
          <w:b/>
          <w:bCs/>
          <w:rtl/>
        </w:rPr>
        <w:t>תבעה מקצת כתובתה</w:t>
      </w:r>
      <w:r w:rsidR="00F22168">
        <w:rPr>
          <w:rFonts w:hint="cs"/>
          <w:b/>
          <w:bCs/>
          <w:rtl/>
        </w:rPr>
        <w:t>:</w:t>
      </w:r>
      <w:r>
        <w:rPr>
          <w:rtl/>
        </w:rPr>
        <w:br/>
      </w:r>
      <w:r w:rsidRPr="00177D86">
        <w:rPr>
          <w:rFonts w:ascii="Arial" w:hAnsi="Arial" w:cs="Arial" w:hint="cs"/>
          <w:b/>
          <w:bCs/>
          <w:u w:val="single"/>
          <w:rtl/>
        </w:rPr>
        <w:t>דעה א':</w:t>
      </w:r>
      <w:r>
        <w:rPr>
          <w:rFonts w:hint="cs"/>
          <w:rtl/>
        </w:rPr>
        <w:t xml:space="preserve"> הפסידה מזונותיה (</w:t>
      </w:r>
      <w:proofErr w:type="spellStart"/>
      <w:r>
        <w:rPr>
          <w:rFonts w:hint="cs"/>
          <w:rtl/>
        </w:rPr>
        <w:t>ר"ן</w:t>
      </w:r>
      <w:proofErr w:type="spellEnd"/>
      <w:r>
        <w:rPr>
          <w:rFonts w:hint="cs"/>
          <w:rtl/>
        </w:rPr>
        <w:t>,</w:t>
      </w:r>
      <w:r>
        <w:rPr>
          <w:rStyle w:val="a5"/>
          <w:rtl/>
        </w:rPr>
        <w:footnoteReference w:id="223"/>
      </w:r>
      <w:r>
        <w:rPr>
          <w:rFonts w:hint="cs"/>
          <w:rtl/>
        </w:rPr>
        <w:t xml:space="preserve"> </w:t>
      </w:r>
      <w:proofErr w:type="spellStart"/>
      <w:r>
        <w:rPr>
          <w:rFonts w:hint="cs"/>
          <w:rtl/>
        </w:rPr>
        <w:t>הרא"ה</w:t>
      </w:r>
      <w:proofErr w:type="spellEnd"/>
      <w:r>
        <w:rPr>
          <w:rFonts w:hint="cs"/>
          <w:rtl/>
        </w:rPr>
        <w:t>, שלטי הגיבורים).</w:t>
      </w:r>
      <w:r>
        <w:rPr>
          <w:rtl/>
        </w:rPr>
        <w:br/>
      </w:r>
      <w:r w:rsidRPr="00177D86">
        <w:rPr>
          <w:rFonts w:ascii="Arial" w:hAnsi="Arial" w:cs="Arial" w:hint="cs"/>
          <w:b/>
          <w:bCs/>
          <w:u w:val="single"/>
          <w:rtl/>
        </w:rPr>
        <w:t>דעה ב':</w:t>
      </w:r>
      <w:r>
        <w:rPr>
          <w:rFonts w:hint="cs"/>
          <w:rtl/>
        </w:rPr>
        <w:t xml:space="preserve"> לא הפסידה מזונותיה (רמב"ם, </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xml:space="preserve">, מרדכי, משמע </w:t>
      </w:r>
      <w:proofErr w:type="spellStart"/>
      <w:r>
        <w:rPr>
          <w:rFonts w:hint="cs"/>
          <w:rtl/>
        </w:rPr>
        <w:t>ברמ"א</w:t>
      </w:r>
      <w:proofErr w:type="spellEnd"/>
      <w:r>
        <w:rPr>
          <w:rFonts w:hint="cs"/>
          <w:rtl/>
        </w:rPr>
        <w:t xml:space="preserve"> לקמן סעי' </w:t>
      </w:r>
      <w:proofErr w:type="spellStart"/>
      <w:r>
        <w:rPr>
          <w:rFonts w:hint="cs"/>
          <w:rtl/>
        </w:rPr>
        <w:t>יב</w:t>
      </w:r>
      <w:proofErr w:type="spellEnd"/>
      <w:r>
        <w:rPr>
          <w:rFonts w:hint="cs"/>
          <w:rtl/>
        </w:rPr>
        <w:t>)</w:t>
      </w:r>
      <w:r w:rsidR="00324ECC">
        <w:rPr>
          <w:rFonts w:hint="cs"/>
          <w:rtl/>
        </w:rPr>
        <w:t>.</w:t>
      </w:r>
    </w:p>
    <w:p w14:paraId="5C20961B" w14:textId="692B68AB" w:rsidR="00F22168" w:rsidRDefault="00F22168" w:rsidP="00952F27">
      <w:pPr>
        <w:spacing w:after="0" w:line="276" w:lineRule="auto"/>
        <w:ind w:left="-425"/>
        <w:rPr>
          <w:rtl/>
        </w:rPr>
      </w:pPr>
    </w:p>
    <w:p w14:paraId="415B5751" w14:textId="1C105209" w:rsidR="00F22168" w:rsidRPr="00722F17" w:rsidRDefault="00F22168" w:rsidP="00952F27">
      <w:pPr>
        <w:spacing w:after="0" w:line="276" w:lineRule="auto"/>
        <w:ind w:left="-425"/>
        <w:rPr>
          <w:b/>
          <w:bCs/>
          <w:rtl/>
        </w:rPr>
      </w:pPr>
      <w:r w:rsidRPr="00722F17">
        <w:rPr>
          <w:rFonts w:hint="cs"/>
          <w:b/>
          <w:bCs/>
          <w:rtl/>
        </w:rPr>
        <w:t>תב</w:t>
      </w:r>
      <w:r w:rsidR="005D50D8" w:rsidRPr="00722F17">
        <w:rPr>
          <w:rFonts w:hint="cs"/>
          <w:b/>
          <w:bCs/>
          <w:rtl/>
        </w:rPr>
        <w:t xml:space="preserve">עה </w:t>
      </w:r>
      <w:r w:rsidRPr="00722F17">
        <w:rPr>
          <w:rFonts w:hint="cs"/>
          <w:b/>
          <w:bCs/>
          <w:rtl/>
        </w:rPr>
        <w:t>תוספת כתובה:</w:t>
      </w:r>
    </w:p>
    <w:p w14:paraId="30BFA437" w14:textId="6606A4A9" w:rsidR="00F22168" w:rsidRDefault="00F22168" w:rsidP="00952F27">
      <w:pPr>
        <w:spacing w:after="0" w:line="276" w:lineRule="auto"/>
        <w:ind w:left="-425"/>
        <w:rPr>
          <w:rtl/>
        </w:rPr>
      </w:pPr>
      <w:r w:rsidRPr="005D50D8">
        <w:rPr>
          <w:rFonts w:hint="cs"/>
          <w:b/>
          <w:bCs/>
          <w:u w:val="single"/>
          <w:rtl/>
        </w:rPr>
        <w:t>דעה א':</w:t>
      </w:r>
      <w:r>
        <w:rPr>
          <w:rFonts w:hint="cs"/>
          <w:rtl/>
        </w:rPr>
        <w:t xml:space="preserve"> </w:t>
      </w:r>
      <w:r w:rsidR="005D50D8">
        <w:rPr>
          <w:rFonts w:hint="cs"/>
          <w:rtl/>
        </w:rPr>
        <w:t>אפילו תבעה רק תוספת כתובה, הפסידה מזונות</w:t>
      </w:r>
      <w:r w:rsidR="00722F17">
        <w:rPr>
          <w:rFonts w:hint="cs"/>
          <w:rtl/>
        </w:rPr>
        <w:t>יה</w:t>
      </w:r>
      <w:r w:rsidR="005D50D8">
        <w:rPr>
          <w:rFonts w:hint="cs"/>
          <w:rtl/>
        </w:rPr>
        <w:t xml:space="preserve"> (רש"י).</w:t>
      </w:r>
    </w:p>
    <w:p w14:paraId="27E7E01B" w14:textId="16568C58" w:rsidR="00722F17" w:rsidRDefault="00722F17" w:rsidP="00952F27">
      <w:pPr>
        <w:spacing w:after="0" w:line="276" w:lineRule="auto"/>
        <w:ind w:left="-425"/>
        <w:rPr>
          <w:rtl/>
        </w:rPr>
      </w:pPr>
      <w:r>
        <w:rPr>
          <w:rFonts w:hint="cs"/>
          <w:b/>
          <w:bCs/>
          <w:u w:val="single"/>
          <w:rtl/>
        </w:rPr>
        <w:t>דעה ב':</w:t>
      </w:r>
      <w:r>
        <w:rPr>
          <w:rFonts w:hint="cs"/>
          <w:rtl/>
        </w:rPr>
        <w:t xml:space="preserve"> רק אם תבעה את כל הכתובה (עיקר ותוספת), הפסידה מזונותיה (</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רמב"ם).</w:t>
      </w:r>
      <w:r w:rsidR="00151726">
        <w:rPr>
          <w:rFonts w:hint="cs"/>
          <w:rtl/>
        </w:rPr>
        <w:t xml:space="preserve"> תבעה כתובתה </w:t>
      </w:r>
      <w:proofErr w:type="spellStart"/>
      <w:r w:rsidR="00151726">
        <w:rPr>
          <w:rFonts w:hint="cs"/>
          <w:rtl/>
        </w:rPr>
        <w:t>בסתמא</w:t>
      </w:r>
      <w:proofErr w:type="spellEnd"/>
      <w:r w:rsidR="00151726">
        <w:rPr>
          <w:rFonts w:hint="cs"/>
          <w:rtl/>
        </w:rPr>
        <w:t xml:space="preserve">, הרי זה כאילו תבעה גם תוספת כתובה, ואין לה מזונות (רמ"א לקמן סעי' </w:t>
      </w:r>
      <w:proofErr w:type="spellStart"/>
      <w:r w:rsidR="00151726">
        <w:rPr>
          <w:rFonts w:hint="cs"/>
          <w:rtl/>
        </w:rPr>
        <w:t>יב</w:t>
      </w:r>
      <w:proofErr w:type="spellEnd"/>
      <w:r w:rsidR="00151726">
        <w:rPr>
          <w:rFonts w:hint="cs"/>
          <w:rtl/>
        </w:rPr>
        <w:t xml:space="preserve">). </w:t>
      </w:r>
    </w:p>
    <w:p w14:paraId="5B03CAA5" w14:textId="77777777" w:rsidR="00324ECC" w:rsidRDefault="00324ECC" w:rsidP="00952F27">
      <w:pPr>
        <w:spacing w:after="0" w:line="276" w:lineRule="auto"/>
        <w:ind w:left="-425"/>
        <w:rPr>
          <w:rtl/>
        </w:rPr>
      </w:pPr>
    </w:p>
    <w:p w14:paraId="7615486C" w14:textId="5212DB5F" w:rsidR="00822E92" w:rsidRDefault="00A46A61" w:rsidP="00952F27">
      <w:pPr>
        <w:spacing w:after="0" w:line="276" w:lineRule="auto"/>
        <w:ind w:left="-425"/>
        <w:rPr>
          <w:rtl/>
        </w:rPr>
      </w:pPr>
      <w:r w:rsidRPr="00486E62">
        <w:rPr>
          <w:rFonts w:hint="cs"/>
          <w:b/>
          <w:bCs/>
          <w:u w:val="single"/>
          <w:rtl/>
        </w:rPr>
        <w:t xml:space="preserve">(סעיף ו) שכיב מרע </w:t>
      </w:r>
      <w:proofErr w:type="spellStart"/>
      <w:r w:rsidRPr="00486E62">
        <w:rPr>
          <w:rFonts w:hint="cs"/>
          <w:b/>
          <w:bCs/>
          <w:u w:val="single"/>
          <w:rtl/>
        </w:rPr>
        <w:t>שצוה</w:t>
      </w:r>
      <w:proofErr w:type="spellEnd"/>
      <w:r w:rsidRPr="00486E62">
        <w:rPr>
          <w:rFonts w:hint="cs"/>
          <w:b/>
          <w:bCs/>
          <w:u w:val="single"/>
          <w:rtl/>
        </w:rPr>
        <w:t xml:space="preserve"> שאלמנתו תהא </w:t>
      </w:r>
      <w:proofErr w:type="spellStart"/>
      <w:r w:rsidRPr="00486E62">
        <w:rPr>
          <w:rFonts w:hint="cs"/>
          <w:b/>
          <w:bCs/>
          <w:u w:val="single"/>
          <w:rtl/>
        </w:rPr>
        <w:t>ניזונית</w:t>
      </w:r>
      <w:proofErr w:type="spellEnd"/>
      <w:r w:rsidRPr="00486E62">
        <w:rPr>
          <w:rFonts w:hint="cs"/>
          <w:b/>
          <w:bCs/>
          <w:u w:val="single"/>
          <w:rtl/>
        </w:rPr>
        <w:t xml:space="preserve"> מנכסיו כל ימי </w:t>
      </w:r>
      <w:proofErr w:type="spellStart"/>
      <w:r w:rsidRPr="00486E62">
        <w:rPr>
          <w:rFonts w:hint="cs"/>
          <w:b/>
          <w:bCs/>
          <w:u w:val="single"/>
          <w:rtl/>
        </w:rPr>
        <w:t>אלמנותיה</w:t>
      </w:r>
      <w:proofErr w:type="spellEnd"/>
      <w:r w:rsidRPr="00486E62">
        <w:rPr>
          <w:rFonts w:hint="cs"/>
          <w:b/>
          <w:bCs/>
          <w:u w:val="single"/>
          <w:rtl/>
        </w:rPr>
        <w:t>, יתר על כתובתה</w:t>
      </w:r>
      <w:r>
        <w:rPr>
          <w:rFonts w:hint="cs"/>
          <w:rtl/>
        </w:rPr>
        <w:t xml:space="preserve">. יש מי שאומר שאינה מפסידה את מזונותיה </w:t>
      </w:r>
      <w:r w:rsidR="00716803">
        <w:rPr>
          <w:rFonts w:hint="cs"/>
          <w:rtl/>
        </w:rPr>
        <w:t xml:space="preserve">ע"י </w:t>
      </w:r>
      <w:r>
        <w:rPr>
          <w:rFonts w:hint="cs"/>
          <w:rtl/>
        </w:rPr>
        <w:t xml:space="preserve">תביעת </w:t>
      </w:r>
      <w:r w:rsidR="00B5436F">
        <w:rPr>
          <w:rFonts w:hint="cs"/>
          <w:rtl/>
        </w:rPr>
        <w:t>(</w:t>
      </w:r>
      <w:r>
        <w:rPr>
          <w:rFonts w:hint="cs"/>
          <w:rtl/>
        </w:rPr>
        <w:t>וגביית</w:t>
      </w:r>
      <w:r w:rsidR="00B5436F">
        <w:rPr>
          <w:rFonts w:hint="cs"/>
          <w:rtl/>
        </w:rPr>
        <w:t>,</w:t>
      </w:r>
      <w:r w:rsidR="00716803">
        <w:rPr>
          <w:rFonts w:hint="cs"/>
          <w:rtl/>
        </w:rPr>
        <w:t xml:space="preserve"> </w:t>
      </w:r>
      <w:r w:rsidR="00B5436F">
        <w:rPr>
          <w:rFonts w:hint="cs"/>
          <w:rtl/>
        </w:rPr>
        <w:t xml:space="preserve">ח"מ) </w:t>
      </w:r>
      <w:proofErr w:type="spellStart"/>
      <w:r w:rsidR="00716803">
        <w:rPr>
          <w:rFonts w:hint="cs"/>
          <w:rtl/>
        </w:rPr>
        <w:t>ה</w:t>
      </w:r>
      <w:r>
        <w:rPr>
          <w:rFonts w:hint="cs"/>
          <w:rtl/>
        </w:rPr>
        <w:t>כתובתה</w:t>
      </w:r>
      <w:proofErr w:type="spellEnd"/>
      <w:r>
        <w:rPr>
          <w:rFonts w:hint="cs"/>
          <w:rtl/>
        </w:rPr>
        <w:t>, או באופנים האחרים בהם היא מפסידה את מזונותיה, וגם אין מעשה ידיה ליתומים</w:t>
      </w:r>
      <w:r w:rsidR="00B5436F">
        <w:rPr>
          <w:rFonts w:hint="cs"/>
          <w:rtl/>
        </w:rPr>
        <w:t xml:space="preserve">, </w:t>
      </w:r>
      <w:r>
        <w:rPr>
          <w:rFonts w:hint="cs"/>
          <w:rtl/>
        </w:rPr>
        <w:t xml:space="preserve">לפי שאינה </w:t>
      </w:r>
      <w:proofErr w:type="spellStart"/>
      <w:r>
        <w:rPr>
          <w:rFonts w:hint="cs"/>
          <w:rtl/>
        </w:rPr>
        <w:t>ניזונת</w:t>
      </w:r>
      <w:proofErr w:type="spellEnd"/>
      <w:r>
        <w:rPr>
          <w:rFonts w:hint="cs"/>
          <w:rtl/>
        </w:rPr>
        <w:t xml:space="preserve"> מתנאי בי"ד אלא </w:t>
      </w:r>
      <w:proofErr w:type="spellStart"/>
      <w:r>
        <w:rPr>
          <w:rFonts w:hint="cs"/>
          <w:rtl/>
        </w:rPr>
        <w:t>מכח</w:t>
      </w:r>
      <w:proofErr w:type="spellEnd"/>
      <w:r>
        <w:rPr>
          <w:rFonts w:hint="cs"/>
          <w:rtl/>
        </w:rPr>
        <w:t xml:space="preserve"> מתנת שכיב מרע</w:t>
      </w:r>
      <w:r w:rsidR="00301690">
        <w:rPr>
          <w:rFonts w:hint="cs"/>
          <w:rtl/>
        </w:rPr>
        <w:t xml:space="preserve">. </w:t>
      </w:r>
      <w:r w:rsidR="00B5436F">
        <w:rPr>
          <w:rFonts w:hint="cs"/>
          <w:rtl/>
        </w:rPr>
        <w:t>[</w:t>
      </w:r>
      <w:r w:rsidR="00301690">
        <w:rPr>
          <w:rFonts w:hint="cs"/>
          <w:rtl/>
        </w:rPr>
        <w:t>יתרה מכך</w:t>
      </w:r>
      <w:r w:rsidR="00B5436F">
        <w:rPr>
          <w:rFonts w:hint="cs"/>
          <w:rtl/>
        </w:rPr>
        <w:t xml:space="preserve">,] </w:t>
      </w:r>
      <w:r w:rsidR="00716803">
        <w:rPr>
          <w:rFonts w:hint="cs"/>
          <w:rtl/>
        </w:rPr>
        <w:t>קבלת המזונות הללו לא יחייב</w:t>
      </w:r>
      <w:r w:rsidR="00641BED">
        <w:rPr>
          <w:rFonts w:hint="cs"/>
          <w:rtl/>
        </w:rPr>
        <w:t>ו אותה לתת את מעשה ידיה ליורשים</w:t>
      </w:r>
      <w:r w:rsidR="00716803">
        <w:rPr>
          <w:rFonts w:hint="cs"/>
          <w:rtl/>
        </w:rPr>
        <w:t xml:space="preserve"> </w:t>
      </w:r>
      <w:r w:rsidR="00B5436F">
        <w:rPr>
          <w:rFonts w:hint="cs"/>
          <w:rtl/>
        </w:rPr>
        <w:t>(</w:t>
      </w:r>
      <w:proofErr w:type="spellStart"/>
      <w:r w:rsidR="00B5436F">
        <w:rPr>
          <w:rFonts w:hint="cs"/>
          <w:rtl/>
        </w:rPr>
        <w:t>ריב"ש</w:t>
      </w:r>
      <w:proofErr w:type="spellEnd"/>
      <w:r w:rsidR="00B5436F">
        <w:rPr>
          <w:rFonts w:hint="cs"/>
          <w:rtl/>
        </w:rPr>
        <w:t xml:space="preserve">, </w:t>
      </w:r>
      <w:proofErr w:type="spellStart"/>
      <w:r w:rsidR="00B5436F">
        <w:rPr>
          <w:rFonts w:hint="cs"/>
          <w:rtl/>
        </w:rPr>
        <w:t>שו"ע</w:t>
      </w:r>
      <w:proofErr w:type="spellEnd"/>
      <w:r w:rsidR="00B5436F">
        <w:rPr>
          <w:rFonts w:hint="cs"/>
          <w:rtl/>
        </w:rPr>
        <w:t xml:space="preserve">). </w:t>
      </w:r>
    </w:p>
    <w:p w14:paraId="39B26AE1" w14:textId="6ED052D2" w:rsidR="00AE38CC" w:rsidRDefault="00AE38CC" w:rsidP="00952F27">
      <w:pPr>
        <w:spacing w:after="0" w:line="276" w:lineRule="auto"/>
        <w:ind w:left="-425"/>
        <w:rPr>
          <w:rtl/>
        </w:rPr>
      </w:pPr>
      <w:r>
        <w:rPr>
          <w:rFonts w:hint="cs"/>
          <w:rtl/>
        </w:rPr>
        <w:t xml:space="preserve">יש לתמוה, שכן </w:t>
      </w:r>
      <w:proofErr w:type="spellStart"/>
      <w:r>
        <w:rPr>
          <w:rFonts w:hint="cs"/>
          <w:rtl/>
        </w:rPr>
        <w:t>הריב"ש</w:t>
      </w:r>
      <w:proofErr w:type="spellEnd"/>
      <w:r>
        <w:rPr>
          <w:rFonts w:hint="cs"/>
          <w:rtl/>
        </w:rPr>
        <w:t xml:space="preserve"> נימק בתשובתו, שהשכיב מרע אמר בלשון מתנה,</w:t>
      </w:r>
      <w:r>
        <w:rPr>
          <w:rStyle w:val="a5"/>
          <w:rtl/>
        </w:rPr>
        <w:footnoteReference w:id="224"/>
      </w:r>
      <w:r>
        <w:rPr>
          <w:rFonts w:hint="cs"/>
          <w:rtl/>
        </w:rPr>
        <w:t xml:space="preserve"> ובלשון זה וודאי כוונתו היה להוסיף מעבר לתנאי בי"ד. אולם, </w:t>
      </w:r>
      <w:proofErr w:type="spellStart"/>
      <w:r>
        <w:rPr>
          <w:rFonts w:hint="cs"/>
          <w:rtl/>
        </w:rPr>
        <w:t>השו"ע</w:t>
      </w:r>
      <w:proofErr w:type="spellEnd"/>
      <w:r>
        <w:rPr>
          <w:rFonts w:hint="cs"/>
          <w:rtl/>
        </w:rPr>
        <w:t xml:space="preserve"> לא כתב כן, ומשמע שאינו מחלק בין לשון "יתר" ללשון מתנה (ח"מ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ב"ש </w:t>
      </w:r>
      <w:proofErr w:type="spellStart"/>
      <w:r>
        <w:rPr>
          <w:rFonts w:hint="cs"/>
          <w:rtl/>
        </w:rPr>
        <w:t>ס"ק</w:t>
      </w:r>
      <w:proofErr w:type="spellEnd"/>
      <w:r>
        <w:rPr>
          <w:rFonts w:hint="cs"/>
          <w:rtl/>
        </w:rPr>
        <w:t xml:space="preserve"> יד). </w:t>
      </w:r>
      <w:proofErr w:type="spellStart"/>
      <w:r>
        <w:rPr>
          <w:rFonts w:hint="cs"/>
          <w:rtl/>
        </w:rPr>
        <w:t>הריב"ש</w:t>
      </w:r>
      <w:proofErr w:type="spellEnd"/>
      <w:r>
        <w:rPr>
          <w:rFonts w:hint="cs"/>
          <w:rtl/>
        </w:rPr>
        <w:t xml:space="preserve"> כתב גם טעם נוסף, והוא שהשכיב מרע </w:t>
      </w:r>
      <w:r w:rsidR="005512B8">
        <w:rPr>
          <w:rFonts w:hint="cs"/>
          <w:rtl/>
        </w:rPr>
        <w:t>השתמש בלשון</w:t>
      </w:r>
      <w:r>
        <w:rPr>
          <w:rFonts w:hint="cs"/>
          <w:rtl/>
        </w:rPr>
        <w:t xml:space="preserve"> "יתר על כתובתה", אך יתכן שהוסיף זאת רק כסניף, ואין לבנות עליו יסוד (ח"מ).</w:t>
      </w:r>
    </w:p>
    <w:p w14:paraId="38769EAF" w14:textId="77777777" w:rsidR="00AE38CC" w:rsidRDefault="00AE38CC" w:rsidP="00952F27">
      <w:pPr>
        <w:spacing w:after="0" w:line="276" w:lineRule="auto"/>
        <w:ind w:left="-425"/>
        <w:rPr>
          <w:rtl/>
        </w:rPr>
      </w:pPr>
    </w:p>
    <w:p w14:paraId="1F60EA8B" w14:textId="1F626C6B" w:rsidR="00F872F2" w:rsidRDefault="00F872F2" w:rsidP="00952F27">
      <w:pPr>
        <w:spacing w:after="0" w:line="276" w:lineRule="auto"/>
        <w:ind w:left="-425"/>
        <w:rPr>
          <w:rtl/>
        </w:rPr>
      </w:pPr>
      <w:r>
        <w:rPr>
          <w:rFonts w:hint="cs"/>
          <w:rtl/>
        </w:rPr>
        <w:t>כיצד יכול להקנות לה מזונות שלא באו לעולם? ועוד להקנות לה "שתאכל" אין בזה ממש. אלא יש לומר שהשכיב מרע צריך להגיד ש"אני מניח מנכסי שתזון", והרי זה כנותן לה דקל לפירותיו (</w:t>
      </w:r>
      <w:proofErr w:type="spellStart"/>
      <w:r>
        <w:rPr>
          <w:rFonts w:hint="cs"/>
          <w:rtl/>
        </w:rPr>
        <w:t>הפלאה</w:t>
      </w:r>
      <w:proofErr w:type="spellEnd"/>
      <w:r>
        <w:rPr>
          <w:rFonts w:hint="cs"/>
          <w:rtl/>
        </w:rPr>
        <w:t xml:space="preserve">, </w:t>
      </w:r>
      <w:proofErr w:type="spellStart"/>
      <w:r>
        <w:rPr>
          <w:rFonts w:hint="cs"/>
          <w:rtl/>
        </w:rPr>
        <w:t>חת"ס</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פת"ש</w:t>
      </w:r>
      <w:proofErr w:type="spellEnd"/>
      <w:r>
        <w:rPr>
          <w:rFonts w:hint="cs"/>
          <w:rtl/>
        </w:rPr>
        <w:t>).</w:t>
      </w:r>
    </w:p>
    <w:p w14:paraId="40DABF33" w14:textId="0E2EA09C" w:rsidR="006C713F" w:rsidRDefault="00A46A61" w:rsidP="00952F27">
      <w:pPr>
        <w:spacing w:after="0" w:line="276" w:lineRule="auto"/>
        <w:ind w:left="-425"/>
        <w:rPr>
          <w:rtl/>
        </w:rPr>
      </w:pPr>
      <w:r>
        <w:rPr>
          <w:rFonts w:hint="cs"/>
          <w:rtl/>
        </w:rPr>
        <w:t xml:space="preserve">השתדכה, הפסידה מזונותיה (ט"ז, ב"ש </w:t>
      </w:r>
      <w:proofErr w:type="spellStart"/>
      <w:r>
        <w:rPr>
          <w:rFonts w:hint="cs"/>
          <w:rtl/>
        </w:rPr>
        <w:t>ס"ק</w:t>
      </w:r>
      <w:proofErr w:type="spellEnd"/>
      <w:r>
        <w:rPr>
          <w:rFonts w:hint="cs"/>
          <w:rtl/>
        </w:rPr>
        <w:t xml:space="preserve"> טו). אבל אם לא כתב "כל ימי מיגר </w:t>
      </w:r>
      <w:proofErr w:type="spellStart"/>
      <w:r>
        <w:rPr>
          <w:rFonts w:hint="cs"/>
          <w:rtl/>
        </w:rPr>
        <w:t>אלמנותך</w:t>
      </w:r>
      <w:proofErr w:type="spellEnd"/>
      <w:r>
        <w:rPr>
          <w:rFonts w:hint="cs"/>
          <w:rtl/>
        </w:rPr>
        <w:t xml:space="preserve">", </w:t>
      </w:r>
      <w:proofErr w:type="spellStart"/>
      <w:r>
        <w:rPr>
          <w:rFonts w:hint="cs"/>
          <w:rtl/>
        </w:rPr>
        <w:t>האשה</w:t>
      </w:r>
      <w:proofErr w:type="spellEnd"/>
      <w:r>
        <w:rPr>
          <w:rFonts w:hint="cs"/>
          <w:rtl/>
        </w:rPr>
        <w:t xml:space="preserve"> </w:t>
      </w:r>
      <w:proofErr w:type="spellStart"/>
      <w:r>
        <w:rPr>
          <w:rFonts w:hint="cs"/>
          <w:rtl/>
        </w:rPr>
        <w:t>ניזונת</w:t>
      </w:r>
      <w:proofErr w:type="spellEnd"/>
      <w:r>
        <w:rPr>
          <w:rFonts w:hint="cs"/>
          <w:rtl/>
        </w:rPr>
        <w:t xml:space="preserve"> גם לאחר שהתארסה או השתדכה</w:t>
      </w:r>
      <w:r w:rsidR="00AE38CC">
        <w:rPr>
          <w:rFonts w:hint="cs"/>
          <w:rtl/>
        </w:rPr>
        <w:t xml:space="preserve"> (</w:t>
      </w:r>
      <w:proofErr w:type="spellStart"/>
      <w:r w:rsidR="00AE38CC">
        <w:rPr>
          <w:rFonts w:hint="cs"/>
          <w:rtl/>
        </w:rPr>
        <w:t>חת"ס</w:t>
      </w:r>
      <w:proofErr w:type="spellEnd"/>
      <w:r w:rsidR="00AE38CC">
        <w:rPr>
          <w:rFonts w:hint="cs"/>
          <w:rtl/>
        </w:rPr>
        <w:t xml:space="preserve">, </w:t>
      </w:r>
      <w:proofErr w:type="spellStart"/>
      <w:r w:rsidR="00AE38CC">
        <w:rPr>
          <w:rFonts w:hint="cs"/>
          <w:rtl/>
        </w:rPr>
        <w:t>פת"ש</w:t>
      </w:r>
      <w:proofErr w:type="spellEnd"/>
      <w:r w:rsidR="00AE38CC">
        <w:rPr>
          <w:rFonts w:hint="cs"/>
          <w:rtl/>
        </w:rPr>
        <w:t xml:space="preserve"> אות ח)</w:t>
      </w:r>
      <w:r w:rsidR="00F872F2">
        <w:rPr>
          <w:rFonts w:hint="cs"/>
          <w:rtl/>
        </w:rPr>
        <w:t>.</w:t>
      </w:r>
      <w:r w:rsidR="00E132B6">
        <w:rPr>
          <w:rFonts w:hint="cs"/>
          <w:rtl/>
        </w:rPr>
        <w:t xml:space="preserve"> </w:t>
      </w:r>
      <w:r w:rsidR="00822E92">
        <w:rPr>
          <w:rFonts w:hint="cs"/>
          <w:rtl/>
        </w:rPr>
        <w:t>כתב בצוואה "להספיק כל צרכי אשתי כל ימי חייה" יצטרכו לפרנסה אף כשנישאת לאחר</w:t>
      </w:r>
      <w:r w:rsidR="00AE38CC">
        <w:rPr>
          <w:rFonts w:hint="cs"/>
          <w:rtl/>
        </w:rPr>
        <w:t xml:space="preserve"> </w:t>
      </w:r>
      <w:r>
        <w:rPr>
          <w:rFonts w:hint="cs"/>
          <w:rtl/>
        </w:rPr>
        <w:t>(</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xml:space="preserve"> אות ח).</w:t>
      </w:r>
      <w:r w:rsidRPr="004F6133">
        <w:rPr>
          <w:rFonts w:hint="cs"/>
          <w:rtl/>
        </w:rPr>
        <w:t xml:space="preserve"> </w:t>
      </w:r>
    </w:p>
    <w:p w14:paraId="6CAC4B29" w14:textId="6F9A3F85" w:rsidR="00A46A61" w:rsidRDefault="006C713F" w:rsidP="00952F27">
      <w:pPr>
        <w:spacing w:after="0" w:line="276" w:lineRule="auto"/>
        <w:ind w:left="-425"/>
        <w:rPr>
          <w:rtl/>
        </w:rPr>
      </w:pPr>
      <w:r>
        <w:rPr>
          <w:rFonts w:hint="cs"/>
          <w:rtl/>
        </w:rPr>
        <w:t>מי שהיה כתובתה מנה, ולפני מותו אמר בעלה שיוסיפו לה למאתיים, היתומים (היורשים) אינם יכולים לטעון שאביהם</w:t>
      </w:r>
      <w:r w:rsidR="00F03AFE">
        <w:rPr>
          <w:rFonts w:hint="cs"/>
          <w:rtl/>
        </w:rPr>
        <w:t xml:space="preserve">, </w:t>
      </w:r>
      <w:r w:rsidR="005512B8">
        <w:rPr>
          <w:rFonts w:hint="cs"/>
          <w:rtl/>
        </w:rPr>
        <w:t xml:space="preserve">כתב להוסיף לה רק בתנאי שתגבה כתובתה מיד, ולא תהיה </w:t>
      </w:r>
      <w:proofErr w:type="spellStart"/>
      <w:r w:rsidR="005512B8">
        <w:rPr>
          <w:rFonts w:hint="cs"/>
          <w:rtl/>
        </w:rPr>
        <w:t>ניזונת</w:t>
      </w:r>
      <w:proofErr w:type="spellEnd"/>
      <w:r w:rsidR="005512B8">
        <w:rPr>
          <w:rFonts w:hint="cs"/>
          <w:rtl/>
        </w:rPr>
        <w:t xml:space="preserve"> (</w:t>
      </w:r>
      <w:proofErr w:type="spellStart"/>
      <w:r w:rsidR="005512B8">
        <w:rPr>
          <w:rFonts w:hint="cs"/>
          <w:rtl/>
        </w:rPr>
        <w:t>רדב"ז</w:t>
      </w:r>
      <w:proofErr w:type="spellEnd"/>
      <w:r w:rsidR="005512B8">
        <w:rPr>
          <w:rFonts w:hint="cs"/>
          <w:rtl/>
        </w:rPr>
        <w:t xml:space="preserve">, </w:t>
      </w:r>
      <w:proofErr w:type="spellStart"/>
      <w:r w:rsidR="005512B8">
        <w:rPr>
          <w:rFonts w:hint="cs"/>
          <w:rtl/>
        </w:rPr>
        <w:t>פת"ש</w:t>
      </w:r>
      <w:proofErr w:type="spellEnd"/>
      <w:r w:rsidR="005512B8">
        <w:rPr>
          <w:rFonts w:hint="cs"/>
          <w:rtl/>
        </w:rPr>
        <w:t>).</w:t>
      </w:r>
    </w:p>
    <w:p w14:paraId="11EADAE8" w14:textId="77777777" w:rsidR="00716803" w:rsidRDefault="00716803" w:rsidP="00952F27">
      <w:pPr>
        <w:spacing w:after="0" w:line="276" w:lineRule="auto"/>
        <w:ind w:left="-425"/>
        <w:rPr>
          <w:rtl/>
        </w:rPr>
      </w:pPr>
    </w:p>
    <w:p w14:paraId="28CC460D" w14:textId="7B64C7F9" w:rsidR="00A46A61" w:rsidRDefault="00A46A61" w:rsidP="00952F27">
      <w:pPr>
        <w:spacing w:after="0" w:line="276" w:lineRule="auto"/>
        <w:ind w:left="-425"/>
        <w:rPr>
          <w:rtl/>
        </w:rPr>
      </w:pPr>
      <w:r w:rsidRPr="004F6133">
        <w:rPr>
          <w:rFonts w:hint="cs"/>
          <w:b/>
          <w:bCs/>
          <w:u w:val="single"/>
          <w:rtl/>
        </w:rPr>
        <w:t xml:space="preserve">(סעיף ז) תבעו את האלמנה להינשא, אפילו </w:t>
      </w:r>
      <w:proofErr w:type="spellStart"/>
      <w:r w:rsidRPr="004F6133">
        <w:rPr>
          <w:rFonts w:hint="cs"/>
          <w:b/>
          <w:bCs/>
          <w:u w:val="single"/>
          <w:rtl/>
        </w:rPr>
        <w:t>נתפי</w:t>
      </w:r>
      <w:r>
        <w:rPr>
          <w:rFonts w:hint="cs"/>
          <w:b/>
          <w:bCs/>
          <w:u w:val="single"/>
          <w:rtl/>
        </w:rPr>
        <w:t>י</w:t>
      </w:r>
      <w:r w:rsidRPr="004F6133">
        <w:rPr>
          <w:rFonts w:hint="cs"/>
          <w:b/>
          <w:bCs/>
          <w:u w:val="single"/>
          <w:rtl/>
        </w:rPr>
        <w:t>סה</w:t>
      </w:r>
      <w:proofErr w:type="spellEnd"/>
      <w:r w:rsidRPr="004F6133">
        <w:rPr>
          <w:rFonts w:hint="cs"/>
          <w:b/>
          <w:bCs/>
          <w:u w:val="single"/>
          <w:rtl/>
        </w:rPr>
        <w:t xml:space="preserve"> לכך</w:t>
      </w:r>
      <w:r>
        <w:rPr>
          <w:rFonts w:hint="cs"/>
          <w:rtl/>
        </w:rPr>
        <w:t>, לא הפסידה מזונותיה, וכן אם כחלה,</w:t>
      </w:r>
      <w:r w:rsidR="00A60FF5">
        <w:rPr>
          <w:rStyle w:val="a5"/>
          <w:rtl/>
        </w:rPr>
        <w:footnoteReference w:id="225"/>
      </w:r>
      <w:r>
        <w:rPr>
          <w:rFonts w:hint="cs"/>
          <w:rtl/>
        </w:rPr>
        <w:t xml:space="preserve"> </w:t>
      </w:r>
      <w:proofErr w:type="spellStart"/>
      <w:r>
        <w:rPr>
          <w:rFonts w:hint="cs"/>
          <w:rtl/>
        </w:rPr>
        <w:t>פרקסה</w:t>
      </w:r>
      <w:proofErr w:type="spellEnd"/>
      <w:r>
        <w:rPr>
          <w:rFonts w:hint="cs"/>
          <w:rtl/>
        </w:rPr>
        <w:t xml:space="preserve"> או זנתה, לא הפסידה מזונותיה. אבל </w:t>
      </w:r>
      <w:r w:rsidR="00A60FF5">
        <w:rPr>
          <w:rFonts w:hint="cs"/>
          <w:rtl/>
        </w:rPr>
        <w:t>אם ה</w:t>
      </w:r>
      <w:r>
        <w:rPr>
          <w:rFonts w:hint="cs"/>
          <w:rtl/>
        </w:rPr>
        <w:t>תארסה, הפסידה מזונותיה (</w:t>
      </w:r>
      <w:proofErr w:type="spellStart"/>
      <w:r>
        <w:rPr>
          <w:rFonts w:hint="cs"/>
          <w:rtl/>
        </w:rPr>
        <w:t>שו"ע</w:t>
      </w:r>
      <w:proofErr w:type="spellEnd"/>
      <w:r>
        <w:rPr>
          <w:rFonts w:hint="cs"/>
          <w:rtl/>
        </w:rPr>
        <w:t>).</w:t>
      </w:r>
      <w:r w:rsidR="00671736">
        <w:rPr>
          <w:rStyle w:val="a5"/>
          <w:rtl/>
        </w:rPr>
        <w:footnoteReference w:id="226"/>
      </w:r>
      <w:r>
        <w:rPr>
          <w:rFonts w:hint="cs"/>
          <w:rtl/>
        </w:rPr>
        <w:t xml:space="preserve"> </w:t>
      </w:r>
      <w:r>
        <w:rPr>
          <w:rtl/>
        </w:rPr>
        <w:br/>
      </w:r>
      <w:r w:rsidRPr="007B5939">
        <w:rPr>
          <w:rFonts w:hint="cs"/>
          <w:b/>
          <w:bCs/>
          <w:rtl/>
        </w:rPr>
        <w:t>מה הדין כש</w:t>
      </w:r>
      <w:r w:rsidR="00671736">
        <w:rPr>
          <w:rFonts w:hint="cs"/>
          <w:b/>
          <w:bCs/>
          <w:rtl/>
        </w:rPr>
        <w:t>ה</w:t>
      </w:r>
      <w:r w:rsidRPr="007B5939">
        <w:rPr>
          <w:rFonts w:hint="cs"/>
          <w:b/>
          <w:bCs/>
          <w:rtl/>
        </w:rPr>
        <w:t>שתדכה:</w:t>
      </w:r>
      <w:r>
        <w:rPr>
          <w:rtl/>
        </w:rPr>
        <w:br/>
      </w:r>
      <w:r w:rsidRPr="00177D86">
        <w:rPr>
          <w:rFonts w:ascii="Arial" w:hAnsi="Arial" w:cs="Arial" w:hint="cs"/>
          <w:b/>
          <w:bCs/>
          <w:u w:val="single"/>
          <w:rtl/>
        </w:rPr>
        <w:t>דעה א':</w:t>
      </w:r>
      <w:r>
        <w:rPr>
          <w:rFonts w:hint="cs"/>
          <w:rtl/>
        </w:rPr>
        <w:t xml:space="preserve"> הפסידה מזונותיה (ב"י, רמ"א, ח"מ, ב"ש).</w:t>
      </w:r>
      <w:r>
        <w:rPr>
          <w:rtl/>
        </w:rPr>
        <w:br/>
      </w:r>
      <w:r w:rsidRPr="00177D86">
        <w:rPr>
          <w:rFonts w:ascii="Arial" w:hAnsi="Arial" w:cs="Arial" w:hint="cs"/>
          <w:b/>
          <w:bCs/>
          <w:u w:val="single"/>
          <w:rtl/>
        </w:rPr>
        <w:t>דעה ב':</w:t>
      </w:r>
      <w:r>
        <w:rPr>
          <w:rFonts w:hint="cs"/>
          <w:rtl/>
        </w:rPr>
        <w:t xml:space="preserve"> לא הפסידה מזונותיה, דלא גרע </w:t>
      </w:r>
      <w:proofErr w:type="spellStart"/>
      <w:r>
        <w:rPr>
          <w:rFonts w:hint="cs"/>
          <w:rtl/>
        </w:rPr>
        <w:t>מתבעוה</w:t>
      </w:r>
      <w:proofErr w:type="spellEnd"/>
      <w:r>
        <w:rPr>
          <w:rFonts w:hint="cs"/>
          <w:rtl/>
        </w:rPr>
        <w:t xml:space="preserve"> </w:t>
      </w:r>
      <w:proofErr w:type="spellStart"/>
      <w:r>
        <w:rPr>
          <w:rFonts w:hint="cs"/>
          <w:rtl/>
        </w:rPr>
        <w:t>לינשא</w:t>
      </w:r>
      <w:proofErr w:type="spellEnd"/>
      <w:r>
        <w:rPr>
          <w:rFonts w:hint="cs"/>
          <w:rtl/>
        </w:rPr>
        <w:t xml:space="preserve"> </w:t>
      </w:r>
      <w:proofErr w:type="spellStart"/>
      <w:r>
        <w:rPr>
          <w:rFonts w:hint="cs"/>
          <w:rtl/>
        </w:rPr>
        <w:t>ונתפייסה</w:t>
      </w:r>
      <w:proofErr w:type="spellEnd"/>
      <w:r>
        <w:rPr>
          <w:rFonts w:hint="cs"/>
          <w:rtl/>
        </w:rPr>
        <w:t>, שלא הפסידה מזונות</w:t>
      </w:r>
      <w:r w:rsidR="00671736">
        <w:rPr>
          <w:rFonts w:hint="cs"/>
          <w:rtl/>
        </w:rPr>
        <w:t>יה,</w:t>
      </w:r>
      <w:r>
        <w:rPr>
          <w:rFonts w:hint="cs"/>
          <w:rtl/>
        </w:rPr>
        <w:t xml:space="preserve"> כי </w:t>
      </w:r>
      <w:proofErr w:type="spellStart"/>
      <w:r>
        <w:rPr>
          <w:rFonts w:hint="cs"/>
          <w:rtl/>
        </w:rPr>
        <w:t>חיישינן</w:t>
      </w:r>
      <w:proofErr w:type="spellEnd"/>
      <w:r>
        <w:rPr>
          <w:rFonts w:hint="cs"/>
          <w:rtl/>
        </w:rPr>
        <w:t xml:space="preserve"> שתחזור בה (ט"ז, </w:t>
      </w:r>
      <w:proofErr w:type="spellStart"/>
      <w:r>
        <w:rPr>
          <w:rFonts w:hint="cs"/>
          <w:rtl/>
        </w:rPr>
        <w:t>מהרש"ל</w:t>
      </w:r>
      <w:proofErr w:type="spellEnd"/>
      <w:r>
        <w:rPr>
          <w:rFonts w:hint="cs"/>
          <w:rtl/>
        </w:rPr>
        <w:t xml:space="preserve"> כתובות </w:t>
      </w:r>
      <w:proofErr w:type="spellStart"/>
      <w:r>
        <w:rPr>
          <w:rFonts w:hint="cs"/>
          <w:rtl/>
        </w:rPr>
        <w:t>נד,א</w:t>
      </w:r>
      <w:proofErr w:type="spellEnd"/>
      <w:r>
        <w:rPr>
          <w:rFonts w:hint="cs"/>
          <w:rtl/>
        </w:rPr>
        <w:t xml:space="preserve">). אך יש לדחות, כי שם הסכימה בדיבור בעלמא, לכן יתכן שתחזור בה, </w:t>
      </w:r>
      <w:proofErr w:type="spellStart"/>
      <w:r>
        <w:rPr>
          <w:rFonts w:hint="cs"/>
          <w:rtl/>
        </w:rPr>
        <w:t>משא"כ</w:t>
      </w:r>
      <w:proofErr w:type="spellEnd"/>
      <w:r>
        <w:rPr>
          <w:rFonts w:hint="cs"/>
          <w:rtl/>
        </w:rPr>
        <w:t xml:space="preserve"> בשידוך, שקשרה את עצמה בקנס ובחרם במידה </w:t>
      </w:r>
      <w:r w:rsidR="00671736">
        <w:rPr>
          <w:rFonts w:hint="cs"/>
          <w:rtl/>
        </w:rPr>
        <w:t>ו</w:t>
      </w:r>
      <w:r>
        <w:rPr>
          <w:rFonts w:hint="cs"/>
          <w:rtl/>
        </w:rPr>
        <w:t xml:space="preserve">תחזור בה, ובכך גילתה דעתה שרוצה להינשא, לכן הפסידה מזונותיה (ח"מ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21DC43FA" w14:textId="77777777" w:rsidR="00716803" w:rsidRDefault="00716803" w:rsidP="00952F27">
      <w:pPr>
        <w:spacing w:after="0" w:line="276" w:lineRule="auto"/>
        <w:ind w:left="-425"/>
        <w:rPr>
          <w:rtl/>
        </w:rPr>
      </w:pPr>
    </w:p>
    <w:p w14:paraId="3FA838C4" w14:textId="5B58CDE6" w:rsidR="00822E92" w:rsidRDefault="00A46A61" w:rsidP="00952F27">
      <w:pPr>
        <w:spacing w:after="0" w:line="276" w:lineRule="auto"/>
        <w:ind w:left="-425"/>
        <w:rPr>
          <w:rtl/>
        </w:rPr>
      </w:pPr>
      <w:r w:rsidRPr="00B3636E">
        <w:rPr>
          <w:rFonts w:hint="cs"/>
          <w:b/>
          <w:bCs/>
          <w:u w:val="single"/>
          <w:rtl/>
        </w:rPr>
        <w:t xml:space="preserve">(סעיף ח) מכרה, משכנה, או עשתה </w:t>
      </w:r>
      <w:proofErr w:type="spellStart"/>
      <w:r w:rsidRPr="00B3636E">
        <w:rPr>
          <w:rFonts w:hint="cs"/>
          <w:b/>
          <w:bCs/>
          <w:u w:val="single"/>
          <w:rtl/>
        </w:rPr>
        <w:t>אפותיקי</w:t>
      </w:r>
      <w:proofErr w:type="spellEnd"/>
      <w:r w:rsidRPr="00B3636E">
        <w:rPr>
          <w:rStyle w:val="a5"/>
          <w:b/>
          <w:bCs/>
          <w:u w:val="single"/>
          <w:rtl/>
        </w:rPr>
        <w:footnoteReference w:id="227"/>
      </w:r>
      <w:r w:rsidRPr="00B3636E">
        <w:rPr>
          <w:rFonts w:hint="cs"/>
          <w:b/>
          <w:bCs/>
          <w:u w:val="single"/>
          <w:rtl/>
        </w:rPr>
        <w:t xml:space="preserve"> לכתובתה.</w:t>
      </w:r>
      <w:r>
        <w:rPr>
          <w:rStyle w:val="a5"/>
          <w:b/>
          <w:bCs/>
          <w:u w:val="single"/>
          <w:rtl/>
        </w:rPr>
        <w:footnoteReference w:id="228"/>
      </w:r>
      <w:r w:rsidRPr="00B3636E">
        <w:rPr>
          <w:rFonts w:hint="cs"/>
          <w:b/>
          <w:bCs/>
          <w:u w:val="single"/>
          <w:rtl/>
        </w:rPr>
        <w:t xml:space="preserve"> אין לה מזונות מהיורשים</w:t>
      </w:r>
      <w:r>
        <w:rPr>
          <w:rFonts w:hint="cs"/>
          <w:b/>
          <w:bCs/>
          <w:u w:val="single"/>
          <w:rtl/>
        </w:rPr>
        <w:t>,</w:t>
      </w:r>
      <w:r>
        <w:rPr>
          <w:rStyle w:val="a5"/>
          <w:rtl/>
        </w:rPr>
        <w:footnoteReference w:id="229"/>
      </w:r>
      <w:r>
        <w:rPr>
          <w:rFonts w:hint="cs"/>
          <w:rtl/>
        </w:rPr>
        <w:t xml:space="preserve"> </w:t>
      </w:r>
      <w:r w:rsidRPr="00405C2C">
        <w:rPr>
          <w:rFonts w:hint="cs"/>
          <w:rtl/>
        </w:rPr>
        <w:t>בין שמכרה בחיי בעלה ובין שמכרה לאחר שמת</w:t>
      </w:r>
      <w:r>
        <w:rPr>
          <w:rFonts w:hint="cs"/>
          <w:rtl/>
        </w:rPr>
        <w:t xml:space="preserve"> (רמב"ם, </w:t>
      </w:r>
      <w:proofErr w:type="spellStart"/>
      <w:r>
        <w:rPr>
          <w:rFonts w:hint="cs"/>
          <w:rtl/>
        </w:rPr>
        <w:t>שו"ע</w:t>
      </w:r>
      <w:proofErr w:type="spellEnd"/>
      <w:r>
        <w:rPr>
          <w:rFonts w:hint="cs"/>
          <w:rtl/>
        </w:rPr>
        <w:t xml:space="preserve">). </w:t>
      </w:r>
    </w:p>
    <w:p w14:paraId="02A09E98" w14:textId="2621D55C" w:rsidR="001E763B" w:rsidRDefault="00A46A61" w:rsidP="00952F27">
      <w:pPr>
        <w:spacing w:after="0" w:line="276" w:lineRule="auto"/>
        <w:ind w:left="-425"/>
        <w:rPr>
          <w:rtl/>
        </w:rPr>
      </w:pPr>
      <w:r>
        <w:rPr>
          <w:rFonts w:hint="cs"/>
          <w:rtl/>
        </w:rPr>
        <w:t xml:space="preserve">הרמב"ם והטור כתבו, בין שמכרה בפני בי"ד ובין שלא, ואילו </w:t>
      </w:r>
      <w:proofErr w:type="spellStart"/>
      <w:r>
        <w:rPr>
          <w:rFonts w:hint="cs"/>
          <w:rtl/>
        </w:rPr>
        <w:t>השו"ע</w:t>
      </w:r>
      <w:proofErr w:type="spellEnd"/>
      <w:r>
        <w:rPr>
          <w:rFonts w:hint="cs"/>
          <w:rtl/>
        </w:rPr>
        <w:t xml:space="preserve"> שינה וכתב בין בפני מומחים בין בפני נאמנים</w:t>
      </w:r>
      <w:r w:rsidR="001E763B">
        <w:rPr>
          <w:rFonts w:hint="cs"/>
          <w:rtl/>
        </w:rPr>
        <w:t xml:space="preserve"> [שאינם בי"ד מומחים], </w:t>
      </w:r>
    </w:p>
    <w:p w14:paraId="33967B17" w14:textId="1C593394" w:rsidR="00822E92" w:rsidRDefault="001E763B" w:rsidP="00952F27">
      <w:pPr>
        <w:spacing w:after="0" w:line="276" w:lineRule="auto"/>
        <w:ind w:left="-425"/>
        <w:rPr>
          <w:rtl/>
        </w:rPr>
      </w:pPr>
      <w:r w:rsidRPr="001E763B">
        <w:rPr>
          <w:rFonts w:hint="cs"/>
          <w:b/>
          <w:bCs/>
          <w:u w:val="single"/>
          <w:rtl/>
        </w:rPr>
        <w:t>דעה א':</w:t>
      </w:r>
      <w:r>
        <w:rPr>
          <w:rFonts w:hint="cs"/>
          <w:rtl/>
        </w:rPr>
        <w:t xml:space="preserve"> </w:t>
      </w:r>
      <w:proofErr w:type="spellStart"/>
      <w:r w:rsidR="00A46A61">
        <w:rPr>
          <w:rFonts w:hint="cs"/>
          <w:rtl/>
        </w:rPr>
        <w:t>השו"ע</w:t>
      </w:r>
      <w:proofErr w:type="spellEnd"/>
      <w:r w:rsidR="00A46A61">
        <w:rPr>
          <w:rFonts w:hint="cs"/>
          <w:rtl/>
        </w:rPr>
        <w:t xml:space="preserve"> </w:t>
      </w:r>
      <w:r w:rsidR="007B40E2">
        <w:rPr>
          <w:rFonts w:hint="cs"/>
          <w:rtl/>
        </w:rPr>
        <w:t>חולק על הטור והרמב"ם וסובר ש</w:t>
      </w:r>
      <w:r w:rsidR="00A46A61">
        <w:rPr>
          <w:rFonts w:hint="cs"/>
          <w:rtl/>
        </w:rPr>
        <w:t>אם לא מכרה בפני בי"ד (של שלושה), לא הפסידה מזונות</w:t>
      </w:r>
      <w:r>
        <w:rPr>
          <w:rFonts w:hint="cs"/>
          <w:rtl/>
        </w:rPr>
        <w:t xml:space="preserve"> (ב"ח)</w:t>
      </w:r>
      <w:r w:rsidR="00A46A61">
        <w:rPr>
          <w:rFonts w:hint="cs"/>
          <w:rtl/>
        </w:rPr>
        <w:t xml:space="preserve">. </w:t>
      </w:r>
    </w:p>
    <w:p w14:paraId="2EFCEA90" w14:textId="6231E6F7" w:rsidR="00A46A61" w:rsidRDefault="00822E92" w:rsidP="00952F27">
      <w:pPr>
        <w:spacing w:after="0" w:line="276" w:lineRule="auto"/>
        <w:ind w:left="-425"/>
        <w:rPr>
          <w:rtl/>
        </w:rPr>
      </w:pPr>
      <w:r w:rsidRPr="00822E92">
        <w:rPr>
          <w:rFonts w:hint="cs"/>
          <w:b/>
          <w:bCs/>
          <w:u w:val="single"/>
          <w:rtl/>
        </w:rPr>
        <w:t>דעה ב:</w:t>
      </w:r>
      <w:r>
        <w:rPr>
          <w:rFonts w:hint="cs"/>
          <w:rtl/>
        </w:rPr>
        <w:t xml:space="preserve"> </w:t>
      </w:r>
      <w:r w:rsidR="007B40E2">
        <w:rPr>
          <w:rFonts w:hint="cs"/>
          <w:rtl/>
        </w:rPr>
        <w:t xml:space="preserve">דברי המחבר שצריך בי"ד </w:t>
      </w:r>
      <w:r w:rsidR="001E763B">
        <w:rPr>
          <w:rFonts w:hint="cs"/>
          <w:rtl/>
        </w:rPr>
        <w:t xml:space="preserve">צ"ע, </w:t>
      </w:r>
      <w:r w:rsidR="007B40E2">
        <w:rPr>
          <w:rFonts w:hint="cs"/>
          <w:rtl/>
        </w:rPr>
        <w:t xml:space="preserve">כי </w:t>
      </w:r>
      <w:r w:rsidR="001E763B">
        <w:rPr>
          <w:rFonts w:hint="cs"/>
          <w:rtl/>
        </w:rPr>
        <w:t xml:space="preserve">מדוע לא </w:t>
      </w:r>
      <w:r w:rsidR="007B40E2">
        <w:rPr>
          <w:rFonts w:hint="cs"/>
          <w:rtl/>
        </w:rPr>
        <w:t>ת</w:t>
      </w:r>
      <w:r w:rsidR="001E763B">
        <w:rPr>
          <w:rFonts w:hint="cs"/>
          <w:rtl/>
        </w:rPr>
        <w:t>פסיד כתובתה אם היא מודה שמכרה</w:t>
      </w:r>
      <w:r w:rsidR="007B40E2">
        <w:rPr>
          <w:rFonts w:hint="cs"/>
          <w:rtl/>
        </w:rPr>
        <w:t>, ואפילו אם מכרה שלא בפני בי"ד וללא עדים</w:t>
      </w:r>
      <w:r w:rsidR="00A46A61">
        <w:rPr>
          <w:rFonts w:hint="cs"/>
          <w:rtl/>
        </w:rPr>
        <w:t xml:space="preserve"> (</w:t>
      </w:r>
      <w:r w:rsidR="007B40E2">
        <w:rPr>
          <w:rFonts w:hint="cs"/>
          <w:rtl/>
        </w:rPr>
        <w:t xml:space="preserve">ח"מ, </w:t>
      </w:r>
      <w:r w:rsidR="00A46A61">
        <w:rPr>
          <w:rFonts w:hint="cs"/>
          <w:rtl/>
        </w:rPr>
        <w:t xml:space="preserve">ב"ש </w:t>
      </w:r>
      <w:proofErr w:type="spellStart"/>
      <w:r w:rsidR="00A46A61">
        <w:rPr>
          <w:rFonts w:hint="cs"/>
          <w:rtl/>
        </w:rPr>
        <w:t>ס"ק</w:t>
      </w:r>
      <w:proofErr w:type="spellEnd"/>
      <w:r w:rsidR="00A46A61">
        <w:rPr>
          <w:rFonts w:hint="cs"/>
          <w:rtl/>
        </w:rPr>
        <w:t xml:space="preserve"> </w:t>
      </w:r>
      <w:proofErr w:type="spellStart"/>
      <w:r w:rsidR="00A46A61">
        <w:rPr>
          <w:rFonts w:hint="cs"/>
          <w:rtl/>
        </w:rPr>
        <w:t>יז</w:t>
      </w:r>
      <w:proofErr w:type="spellEnd"/>
      <w:r w:rsidR="00A46A61">
        <w:rPr>
          <w:rFonts w:hint="cs"/>
          <w:rtl/>
        </w:rPr>
        <w:t>).</w:t>
      </w:r>
      <w:r w:rsidR="00A46A61">
        <w:rPr>
          <w:rStyle w:val="a5"/>
          <w:rtl/>
        </w:rPr>
        <w:footnoteReference w:id="230"/>
      </w:r>
    </w:p>
    <w:p w14:paraId="22F4643E" w14:textId="77777777" w:rsidR="00716803" w:rsidRDefault="00716803" w:rsidP="00952F27">
      <w:pPr>
        <w:spacing w:after="0" w:line="276" w:lineRule="auto"/>
        <w:ind w:left="-425"/>
        <w:rPr>
          <w:rtl/>
        </w:rPr>
      </w:pPr>
    </w:p>
    <w:p w14:paraId="37BF5B8C" w14:textId="7626E8B1" w:rsidR="00324305" w:rsidRDefault="00A46A61" w:rsidP="00952F27">
      <w:pPr>
        <w:spacing w:after="0" w:line="276" w:lineRule="auto"/>
        <w:ind w:left="-425"/>
        <w:rPr>
          <w:rFonts w:ascii="Arial" w:hAnsi="Arial" w:cs="Arial"/>
          <w:b/>
          <w:bCs/>
          <w:rtl/>
        </w:rPr>
      </w:pPr>
      <w:r>
        <w:rPr>
          <w:rFonts w:hint="cs"/>
          <w:rtl/>
        </w:rPr>
        <w:t>(</w:t>
      </w:r>
      <w:r w:rsidRPr="00B3636E">
        <w:rPr>
          <w:rFonts w:hint="cs"/>
          <w:b/>
          <w:bCs/>
          <w:u w:val="single"/>
          <w:rtl/>
        </w:rPr>
        <w:t>סעיף ט</w:t>
      </w:r>
      <w:r w:rsidRPr="00E41A4E">
        <w:rPr>
          <w:rFonts w:hint="cs"/>
          <w:b/>
          <w:bCs/>
          <w:u w:val="single"/>
          <w:rtl/>
        </w:rPr>
        <w:t>)  דין מ</w:t>
      </w:r>
      <w:r>
        <w:rPr>
          <w:rFonts w:hint="cs"/>
          <w:b/>
          <w:bCs/>
          <w:u w:val="single"/>
          <w:rtl/>
        </w:rPr>
        <w:t>ו</w:t>
      </w:r>
      <w:r w:rsidRPr="00E41A4E">
        <w:rPr>
          <w:rFonts w:hint="cs"/>
          <w:b/>
          <w:bCs/>
          <w:u w:val="single"/>
          <w:rtl/>
        </w:rPr>
        <w:t>חלת כתובתה לבעלה:</w:t>
      </w:r>
      <w:r>
        <w:rPr>
          <w:rtl/>
        </w:rPr>
        <w:br/>
      </w:r>
      <w:r w:rsidR="00351F45">
        <w:rPr>
          <w:rFonts w:ascii="Arial" w:hAnsi="Arial" w:cs="Arial" w:hint="cs"/>
          <w:b/>
          <w:bCs/>
          <w:rtl/>
        </w:rPr>
        <w:t xml:space="preserve">מוחלת כתובתה </w:t>
      </w:r>
      <w:r w:rsidR="00324305" w:rsidRPr="00324305">
        <w:rPr>
          <w:rFonts w:ascii="Arial" w:hAnsi="Arial" w:cs="Arial" w:hint="cs"/>
          <w:b/>
          <w:bCs/>
          <w:rtl/>
        </w:rPr>
        <w:t>בחיי בעלה:</w:t>
      </w:r>
    </w:p>
    <w:p w14:paraId="4327DD68" w14:textId="4B098305" w:rsidR="00324305" w:rsidRDefault="00324305" w:rsidP="00952F27">
      <w:pPr>
        <w:spacing w:after="0" w:line="276" w:lineRule="auto"/>
        <w:ind w:left="-425"/>
        <w:rPr>
          <w:rtl/>
        </w:rPr>
      </w:pPr>
      <w:r w:rsidRPr="00177D86">
        <w:rPr>
          <w:rFonts w:ascii="Arial" w:hAnsi="Arial" w:cs="Arial" w:hint="cs"/>
          <w:b/>
          <w:bCs/>
          <w:u w:val="single"/>
          <w:rtl/>
        </w:rPr>
        <w:t>דעה א':</w:t>
      </w:r>
      <w:r>
        <w:rPr>
          <w:rFonts w:ascii="Arial" w:hAnsi="Arial" w:cs="Arial" w:hint="cs"/>
          <w:b/>
          <w:bCs/>
          <w:u w:val="single"/>
          <w:rtl/>
        </w:rPr>
        <w:t xml:space="preserve"> </w:t>
      </w:r>
      <w:r>
        <w:rPr>
          <w:rFonts w:hint="cs"/>
          <w:rtl/>
        </w:rPr>
        <w:t>יש לה מזונות כי ה</w:t>
      </w:r>
      <w:r w:rsidR="00351F45">
        <w:rPr>
          <w:rFonts w:hint="cs"/>
          <w:rtl/>
        </w:rPr>
        <w:t>מזונות</w:t>
      </w:r>
      <w:r>
        <w:rPr>
          <w:rFonts w:hint="cs"/>
          <w:rtl/>
        </w:rPr>
        <w:t xml:space="preserve"> אינם מתנאי הכתובה, אלא או שהם מדאורייתא, או שהם מתקנת חכמים שתיקנו מזונות כנגד מעשה ידיה</w:t>
      </w:r>
      <w:r w:rsidR="00DA1D0A">
        <w:rPr>
          <w:rFonts w:hint="cs"/>
          <w:rtl/>
        </w:rPr>
        <w:t xml:space="preserve"> (</w:t>
      </w:r>
      <w:proofErr w:type="spellStart"/>
      <w:r w:rsidR="00DA1D0A">
        <w:rPr>
          <w:rFonts w:hint="cs"/>
          <w:rtl/>
        </w:rPr>
        <w:t>רא"ש</w:t>
      </w:r>
      <w:proofErr w:type="spellEnd"/>
      <w:r w:rsidR="00DA1D0A">
        <w:rPr>
          <w:rFonts w:hint="cs"/>
          <w:rtl/>
        </w:rPr>
        <w:t xml:space="preserve">, </w:t>
      </w:r>
      <w:proofErr w:type="spellStart"/>
      <w:r w:rsidR="00DA1D0A">
        <w:rPr>
          <w:rFonts w:hint="cs"/>
          <w:rtl/>
        </w:rPr>
        <w:t>שו"ע</w:t>
      </w:r>
      <w:proofErr w:type="spellEnd"/>
      <w:r w:rsidR="00DA1D0A">
        <w:rPr>
          <w:rFonts w:hint="cs"/>
          <w:rtl/>
        </w:rPr>
        <w:t>)</w:t>
      </w:r>
      <w:r>
        <w:rPr>
          <w:rFonts w:hint="cs"/>
          <w:rtl/>
        </w:rPr>
        <w:t>.</w:t>
      </w:r>
    </w:p>
    <w:p w14:paraId="6B65A68F" w14:textId="317725F6" w:rsidR="00324305" w:rsidRDefault="00324305"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Pr>
          <w:rFonts w:hint="cs"/>
          <w:rtl/>
        </w:rPr>
        <w:t xml:space="preserve"> מחלה בעצמה ומרצונה הפסידה את מזונותיה</w:t>
      </w:r>
      <w:r w:rsidR="007F6A64">
        <w:rPr>
          <w:rFonts w:hint="cs"/>
          <w:rtl/>
        </w:rPr>
        <w:t xml:space="preserve"> (רמב"ם).</w:t>
      </w:r>
      <w:r>
        <w:rPr>
          <w:rFonts w:hint="cs"/>
          <w:rtl/>
        </w:rPr>
        <w:t xml:space="preserve"> מכרה או משכנה לא הפסידה, כי מכירה דומה לאונס, כי </w:t>
      </w:r>
      <w:proofErr w:type="spellStart"/>
      <w:r>
        <w:rPr>
          <w:rFonts w:hint="cs"/>
          <w:rtl/>
        </w:rPr>
        <w:t>האשה</w:t>
      </w:r>
      <w:proofErr w:type="spellEnd"/>
      <w:r>
        <w:rPr>
          <w:rFonts w:hint="cs"/>
          <w:rtl/>
        </w:rPr>
        <w:t xml:space="preserve"> נזקקה לממון, ומכרה מחוסר ברירה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Pr>
          <w:rStyle w:val="a5"/>
          <w:rtl/>
        </w:rPr>
        <w:footnoteReference w:id="231"/>
      </w:r>
    </w:p>
    <w:p w14:paraId="35B3BC9A" w14:textId="6066B4FD" w:rsidR="00324305" w:rsidRPr="00324305" w:rsidRDefault="00351F45" w:rsidP="00952F27">
      <w:pPr>
        <w:spacing w:after="0" w:line="276" w:lineRule="auto"/>
        <w:ind w:left="-425"/>
        <w:rPr>
          <w:rFonts w:ascii="Arial" w:hAnsi="Arial" w:cs="Arial"/>
          <w:b/>
          <w:bCs/>
          <w:u w:val="single"/>
          <w:rtl/>
        </w:rPr>
      </w:pPr>
      <w:r>
        <w:rPr>
          <w:rFonts w:hint="cs"/>
          <w:b/>
          <w:bCs/>
          <w:rtl/>
        </w:rPr>
        <w:t xml:space="preserve">מוחלת כתובתה </w:t>
      </w:r>
      <w:r w:rsidR="00324305" w:rsidRPr="00324305">
        <w:rPr>
          <w:rFonts w:hint="cs"/>
          <w:b/>
          <w:bCs/>
          <w:rtl/>
        </w:rPr>
        <w:t xml:space="preserve">לאחר </w:t>
      </w:r>
      <w:r w:rsidR="00324305">
        <w:rPr>
          <w:rFonts w:hint="cs"/>
          <w:b/>
          <w:bCs/>
          <w:rtl/>
        </w:rPr>
        <w:t xml:space="preserve">מות </w:t>
      </w:r>
      <w:r w:rsidR="00324305" w:rsidRPr="00324305">
        <w:rPr>
          <w:rFonts w:hint="cs"/>
          <w:b/>
          <w:bCs/>
          <w:rtl/>
        </w:rPr>
        <w:t>בעלה:</w:t>
      </w:r>
    </w:p>
    <w:p w14:paraId="4B573523" w14:textId="7CF1CCAB" w:rsidR="00A46A61" w:rsidRDefault="00A46A61" w:rsidP="00952F27">
      <w:pPr>
        <w:spacing w:after="0" w:line="276" w:lineRule="auto"/>
        <w:ind w:left="-425"/>
        <w:rPr>
          <w:rtl/>
        </w:rPr>
      </w:pPr>
      <w:r>
        <w:rPr>
          <w:rFonts w:hint="cs"/>
          <w:rtl/>
        </w:rPr>
        <w:t xml:space="preserve">מפסידה את זכותה למזונות בזמן </w:t>
      </w:r>
      <w:proofErr w:type="spellStart"/>
      <w:r>
        <w:rPr>
          <w:rFonts w:hint="cs"/>
          <w:rtl/>
        </w:rPr>
        <w:t>אלמנותה</w:t>
      </w:r>
      <w:proofErr w:type="spellEnd"/>
      <w:r>
        <w:rPr>
          <w:rFonts w:hint="cs"/>
          <w:rtl/>
        </w:rPr>
        <w:t xml:space="preserve"> (רש"י, רמב"ן, </w:t>
      </w:r>
      <w:proofErr w:type="spellStart"/>
      <w:r>
        <w:rPr>
          <w:rFonts w:hint="cs"/>
          <w:rtl/>
        </w:rPr>
        <w:t>רשב"א</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בסתם, </w:t>
      </w:r>
      <w:proofErr w:type="spellStart"/>
      <w:r>
        <w:rPr>
          <w:rFonts w:hint="cs"/>
          <w:rtl/>
        </w:rPr>
        <w:t>ישוע"י</w:t>
      </w:r>
      <w:proofErr w:type="spellEnd"/>
      <w:r>
        <w:rPr>
          <w:rFonts w:hint="cs"/>
          <w:rtl/>
        </w:rPr>
        <w:t>), שכן תנאי הכתובה ככתובה, ואם מחלה על הכתובה מחלה גם על תנאי הכתובה</w:t>
      </w:r>
      <w:r w:rsidR="00DA1D0A">
        <w:rPr>
          <w:rFonts w:hint="cs"/>
          <w:rtl/>
        </w:rPr>
        <w:t xml:space="preserve"> </w:t>
      </w:r>
      <w:r>
        <w:rPr>
          <w:rFonts w:hint="cs"/>
          <w:rtl/>
        </w:rPr>
        <w:t xml:space="preserve">(ח"מ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r w:rsidR="00DA1D0A">
        <w:rPr>
          <w:rStyle w:val="a5"/>
          <w:rtl/>
        </w:rPr>
        <w:footnoteReference w:id="232"/>
      </w:r>
      <w:r>
        <w:rPr>
          <w:rtl/>
        </w:rPr>
        <w:br/>
      </w:r>
      <w:r>
        <w:rPr>
          <w:rFonts w:hint="cs"/>
          <w:rtl/>
        </w:rPr>
        <w:t xml:space="preserve">אלמנה שמחלה </w:t>
      </w:r>
      <w:r w:rsidR="00ED7215">
        <w:rPr>
          <w:rFonts w:hint="cs"/>
          <w:rtl/>
        </w:rPr>
        <w:t>כתובתה ליורשים,</w:t>
      </w:r>
      <w:r>
        <w:rPr>
          <w:rFonts w:hint="cs"/>
          <w:rtl/>
        </w:rPr>
        <w:t xml:space="preserve"> אבדה מזונותיה (</w:t>
      </w:r>
      <w:proofErr w:type="spellStart"/>
      <w:r>
        <w:rPr>
          <w:rFonts w:hint="cs"/>
          <w:rtl/>
        </w:rPr>
        <w:t>ר"ן</w:t>
      </w:r>
      <w:proofErr w:type="spellEnd"/>
      <w:r>
        <w:rPr>
          <w:rFonts w:hint="cs"/>
          <w:rtl/>
        </w:rPr>
        <w:t>, ב"י, רמ"א).</w:t>
      </w:r>
    </w:p>
    <w:p w14:paraId="1FB94079" w14:textId="77777777" w:rsidR="00351F45" w:rsidRDefault="00351F45" w:rsidP="00952F27">
      <w:pPr>
        <w:spacing w:after="0" w:line="276" w:lineRule="auto"/>
        <w:ind w:left="-425"/>
        <w:rPr>
          <w:rtl/>
        </w:rPr>
      </w:pPr>
    </w:p>
    <w:p w14:paraId="3435F808" w14:textId="36509FD2" w:rsidR="00A46A61" w:rsidRDefault="00A46A61" w:rsidP="00952F27">
      <w:pPr>
        <w:spacing w:after="0" w:line="276" w:lineRule="auto"/>
        <w:ind w:left="-425"/>
        <w:rPr>
          <w:rtl/>
        </w:rPr>
      </w:pPr>
      <w:r w:rsidRPr="00E41A4E">
        <w:rPr>
          <w:rFonts w:hint="cs"/>
          <w:b/>
          <w:bCs/>
          <w:u w:val="single"/>
          <w:rtl/>
        </w:rPr>
        <w:t>(סעיף י) במה דברים אמורים</w:t>
      </w:r>
      <w:r>
        <w:rPr>
          <w:rFonts w:hint="cs"/>
          <w:b/>
          <w:bCs/>
          <w:u w:val="single"/>
          <w:rtl/>
        </w:rPr>
        <w:t xml:space="preserve"> </w:t>
      </w:r>
      <w:r w:rsidRPr="00E41A4E">
        <w:rPr>
          <w:rFonts w:hint="cs"/>
          <w:b/>
          <w:bCs/>
          <w:u w:val="single"/>
          <w:rtl/>
        </w:rPr>
        <w:t>שהפסידה מזונותיה</w:t>
      </w:r>
      <w:r>
        <w:rPr>
          <w:rFonts w:hint="cs"/>
          <w:b/>
          <w:bCs/>
          <w:u w:val="single"/>
          <w:rtl/>
        </w:rPr>
        <w:t xml:space="preserve"> - </w:t>
      </w:r>
      <w:r w:rsidRPr="00E41A4E">
        <w:rPr>
          <w:rFonts w:hint="cs"/>
          <w:b/>
          <w:bCs/>
          <w:u w:val="single"/>
          <w:rtl/>
        </w:rPr>
        <w:t xml:space="preserve">כשמכרה, </w:t>
      </w:r>
      <w:r w:rsidRPr="002A7624">
        <w:rPr>
          <w:rFonts w:hint="cs"/>
          <w:b/>
          <w:bCs/>
          <w:u w:val="single"/>
          <w:rtl/>
        </w:rPr>
        <w:t>משכנה, או מחלה</w:t>
      </w:r>
      <w:r>
        <w:rPr>
          <w:rFonts w:hint="cs"/>
          <w:rtl/>
        </w:rPr>
        <w:t xml:space="preserve"> כל הכתובה </w:t>
      </w:r>
      <w:r>
        <w:rPr>
          <w:rtl/>
        </w:rPr>
        <w:t>–</w:t>
      </w:r>
      <w:r>
        <w:rPr>
          <w:rFonts w:hint="cs"/>
          <w:rtl/>
        </w:rPr>
        <w:t xml:space="preserve"> העיקר והתוספת, אבל אם שיירה לעצמה, מקצת מהכתובה או מתוספת הכתובה, לא איבדה מזונותיה.</w:t>
      </w:r>
      <w:r>
        <w:rPr>
          <w:rStyle w:val="a5"/>
          <w:rtl/>
        </w:rPr>
        <w:footnoteReference w:id="233"/>
      </w:r>
      <w:r>
        <w:rPr>
          <w:rFonts w:hint="cs"/>
          <w:rtl/>
        </w:rPr>
        <w:t xml:space="preserve"> מיהו, אם הם רוצים, היורשים יכולים לפרוע לאלמנה את מה ששיירה,</w:t>
      </w:r>
      <w:r>
        <w:rPr>
          <w:rStyle w:val="a5"/>
          <w:rtl/>
        </w:rPr>
        <w:footnoteReference w:id="234"/>
      </w:r>
      <w:r>
        <w:rPr>
          <w:rFonts w:hint="cs"/>
          <w:rtl/>
        </w:rPr>
        <w:t xml:space="preserve"> והם יפטרו ממזונותיה (</w:t>
      </w:r>
      <w:proofErr w:type="spellStart"/>
      <w:r>
        <w:rPr>
          <w:rFonts w:hint="cs"/>
          <w:rtl/>
        </w:rPr>
        <w:t>שו"ע</w:t>
      </w:r>
      <w:proofErr w:type="spellEnd"/>
      <w:r>
        <w:rPr>
          <w:rFonts w:hint="cs"/>
          <w:rtl/>
        </w:rPr>
        <w:t xml:space="preserve">), כי אם לא נאמר כן, </w:t>
      </w:r>
      <w:proofErr w:type="spellStart"/>
      <w:r>
        <w:rPr>
          <w:rFonts w:hint="cs"/>
          <w:rtl/>
        </w:rPr>
        <w:t>האשה</w:t>
      </w:r>
      <w:proofErr w:type="spellEnd"/>
      <w:r>
        <w:rPr>
          <w:rFonts w:hint="cs"/>
          <w:rtl/>
        </w:rPr>
        <w:t xml:space="preserve"> תגבה את כתובתה עם התוספת ורק תשייר דינר שלא תיגבה, ותהיה </w:t>
      </w:r>
      <w:proofErr w:type="spellStart"/>
      <w:r>
        <w:rPr>
          <w:rFonts w:hint="cs"/>
          <w:rtl/>
        </w:rPr>
        <w:t>ניזונת</w:t>
      </w:r>
      <w:proofErr w:type="spellEnd"/>
      <w:r>
        <w:rPr>
          <w:rFonts w:hint="cs"/>
          <w:rtl/>
        </w:rPr>
        <w:t xml:space="preserve"> מן היורשים כל ימיה. ודווקא כשגבתה רוב כתובתה, אבל בפחות מכך, היורשים אינם יכולים לפרוע את היתרה בניגוד לרצונה. לכן נראה שכשהאלמנה רוצה לפרוע מקצת כתובתה, היורשים יכולים לסרב, ולומר או שתגבי </w:t>
      </w:r>
      <w:proofErr w:type="spellStart"/>
      <w:r>
        <w:rPr>
          <w:rFonts w:hint="cs"/>
          <w:rtl/>
        </w:rPr>
        <w:t>הכל</w:t>
      </w:r>
      <w:proofErr w:type="spellEnd"/>
      <w:r>
        <w:rPr>
          <w:rFonts w:hint="cs"/>
          <w:rtl/>
        </w:rPr>
        <w:t xml:space="preserve"> או שאל תגבי כלום (ב"ש </w:t>
      </w:r>
      <w:proofErr w:type="spellStart"/>
      <w:r>
        <w:rPr>
          <w:rFonts w:hint="cs"/>
          <w:rtl/>
        </w:rPr>
        <w:t>ס"ק</w:t>
      </w:r>
      <w:proofErr w:type="spellEnd"/>
      <w:r>
        <w:rPr>
          <w:rFonts w:hint="cs"/>
          <w:rtl/>
        </w:rPr>
        <w:t xml:space="preserve"> כ).</w:t>
      </w:r>
      <w:r>
        <w:rPr>
          <w:rtl/>
        </w:rPr>
        <w:br/>
      </w:r>
      <w:r w:rsidRPr="00CE6558">
        <w:rPr>
          <w:rFonts w:hint="cs"/>
          <w:b/>
          <w:bCs/>
          <w:rtl/>
        </w:rPr>
        <w:t xml:space="preserve">גבתה </w:t>
      </w:r>
      <w:proofErr w:type="spellStart"/>
      <w:r w:rsidRPr="00CE6558">
        <w:rPr>
          <w:rFonts w:hint="cs"/>
          <w:b/>
          <w:bCs/>
          <w:rtl/>
        </w:rPr>
        <w:t>נדונית</w:t>
      </w:r>
      <w:r>
        <w:rPr>
          <w:rFonts w:hint="cs"/>
          <w:b/>
          <w:bCs/>
          <w:rtl/>
        </w:rPr>
        <w:t>א</w:t>
      </w:r>
      <w:proofErr w:type="spellEnd"/>
      <w:r w:rsidR="000D2041">
        <w:rPr>
          <w:rFonts w:hint="cs"/>
          <w:rtl/>
        </w:rPr>
        <w:t xml:space="preserve"> (נכסי צאן ברזל),</w:t>
      </w:r>
      <w:r>
        <w:rPr>
          <w:rFonts w:hint="cs"/>
          <w:rtl/>
        </w:rPr>
        <w:t xml:space="preserve"> היורשים אינם יכולים לפרוע את כתובתה בעל </w:t>
      </w:r>
      <w:proofErr w:type="spellStart"/>
      <w:r>
        <w:rPr>
          <w:rFonts w:hint="cs"/>
          <w:rtl/>
        </w:rPr>
        <w:t>כרחה</w:t>
      </w:r>
      <w:proofErr w:type="spellEnd"/>
      <w:r>
        <w:rPr>
          <w:rFonts w:hint="cs"/>
          <w:rtl/>
        </w:rPr>
        <w:t xml:space="preserve"> (ב"ש).</w:t>
      </w:r>
      <w:r>
        <w:rPr>
          <w:rtl/>
        </w:rPr>
        <w:br/>
      </w:r>
      <w:r w:rsidRPr="00EE550B">
        <w:rPr>
          <w:rFonts w:hint="cs"/>
          <w:b/>
          <w:bCs/>
          <w:rtl/>
        </w:rPr>
        <w:t>תבעה מקצת כתובתה,</w:t>
      </w:r>
      <w:r>
        <w:rPr>
          <w:rFonts w:hint="cs"/>
          <w:rtl/>
        </w:rPr>
        <w:t xml:space="preserve"> ראו לעיל סוף סעיף ה' (ב"ש).</w:t>
      </w:r>
      <w:r>
        <w:rPr>
          <w:rtl/>
        </w:rPr>
        <w:br/>
      </w:r>
      <w:r>
        <w:rPr>
          <w:rFonts w:hint="cs"/>
          <w:b/>
          <w:bCs/>
          <w:rtl/>
        </w:rPr>
        <w:t>תבעה,</w:t>
      </w:r>
      <w:r w:rsidR="000D2041" w:rsidRPr="00031D5C">
        <w:rPr>
          <w:rFonts w:hint="cs"/>
          <w:b/>
          <w:bCs/>
          <w:rtl/>
        </w:rPr>
        <w:t xml:space="preserve"> </w:t>
      </w:r>
      <w:r w:rsidRPr="00031D5C">
        <w:rPr>
          <w:rFonts w:hint="cs"/>
          <w:b/>
          <w:bCs/>
          <w:rtl/>
        </w:rPr>
        <w:t>מכר</w:t>
      </w:r>
      <w:r>
        <w:rPr>
          <w:rFonts w:hint="cs"/>
          <w:b/>
          <w:bCs/>
          <w:rtl/>
        </w:rPr>
        <w:t>ה,</w:t>
      </w:r>
      <w:r w:rsidRPr="00031D5C">
        <w:rPr>
          <w:rFonts w:hint="cs"/>
          <w:b/>
          <w:bCs/>
          <w:rtl/>
        </w:rPr>
        <w:t xml:space="preserve"> או מחל</w:t>
      </w:r>
      <w:r>
        <w:rPr>
          <w:rFonts w:hint="cs"/>
          <w:b/>
          <w:bCs/>
          <w:rtl/>
        </w:rPr>
        <w:t>ה</w:t>
      </w:r>
      <w:r w:rsidRPr="00031D5C">
        <w:rPr>
          <w:rFonts w:hint="cs"/>
          <w:b/>
          <w:bCs/>
          <w:rtl/>
        </w:rPr>
        <w:t xml:space="preserve"> </w:t>
      </w:r>
      <w:r>
        <w:rPr>
          <w:rFonts w:hint="cs"/>
          <w:b/>
          <w:bCs/>
          <w:rtl/>
        </w:rPr>
        <w:t xml:space="preserve">כתובתה </w:t>
      </w:r>
      <w:r w:rsidRPr="00031D5C">
        <w:rPr>
          <w:rFonts w:hint="cs"/>
          <w:b/>
          <w:bCs/>
          <w:rtl/>
        </w:rPr>
        <w:t>סתם</w:t>
      </w:r>
      <w:r>
        <w:rPr>
          <w:rFonts w:hint="cs"/>
          <w:rtl/>
        </w:rPr>
        <w:t xml:space="preserve">, מחלה על </w:t>
      </w:r>
      <w:proofErr w:type="spellStart"/>
      <w:r>
        <w:rPr>
          <w:rFonts w:hint="cs"/>
          <w:rtl/>
        </w:rPr>
        <w:t>הכל</w:t>
      </w:r>
      <w:proofErr w:type="spellEnd"/>
      <w:r>
        <w:rPr>
          <w:rFonts w:hint="cs"/>
          <w:rtl/>
        </w:rPr>
        <w:t>, התוספת והעיקר (</w:t>
      </w:r>
      <w:r w:rsidR="000D2041">
        <w:rPr>
          <w:rFonts w:hint="cs"/>
          <w:rtl/>
        </w:rPr>
        <w:t xml:space="preserve">טור </w:t>
      </w:r>
      <w:proofErr w:type="spellStart"/>
      <w:r w:rsidR="000D2041">
        <w:rPr>
          <w:rFonts w:hint="cs"/>
          <w:rtl/>
        </w:rPr>
        <w:t>ורמ"א</w:t>
      </w:r>
      <w:proofErr w:type="spellEnd"/>
      <w:r w:rsidR="000D2041">
        <w:rPr>
          <w:rFonts w:hint="cs"/>
          <w:rtl/>
        </w:rPr>
        <w:t xml:space="preserve">, להלן בסעיף </w:t>
      </w:r>
      <w:proofErr w:type="spellStart"/>
      <w:r w:rsidR="000D2041">
        <w:rPr>
          <w:rFonts w:hint="cs"/>
          <w:rtl/>
        </w:rPr>
        <w:t>יב</w:t>
      </w:r>
      <w:proofErr w:type="spellEnd"/>
      <w:r>
        <w:rPr>
          <w:rFonts w:hint="cs"/>
          <w:rtl/>
        </w:rPr>
        <w:t>).</w:t>
      </w:r>
      <w:r>
        <w:rPr>
          <w:rtl/>
        </w:rPr>
        <w:br/>
      </w:r>
      <w:r w:rsidRPr="00090CC5">
        <w:rPr>
          <w:rFonts w:hint="cs"/>
          <w:b/>
          <w:bCs/>
          <w:rtl/>
        </w:rPr>
        <w:t>מחלה כתובתה, ונמצא סכום הכתובה והנדוניה זהה</w:t>
      </w:r>
      <w:r>
        <w:rPr>
          <w:rFonts w:hint="cs"/>
          <w:rtl/>
        </w:rPr>
        <w:t xml:space="preserve">, </w:t>
      </w:r>
      <w:proofErr w:type="spellStart"/>
      <w:r>
        <w:rPr>
          <w:rFonts w:hint="cs"/>
          <w:rtl/>
        </w:rPr>
        <w:t>האשה</w:t>
      </w:r>
      <w:proofErr w:type="spellEnd"/>
      <w:r>
        <w:rPr>
          <w:rFonts w:hint="cs"/>
          <w:rtl/>
        </w:rPr>
        <w:t xml:space="preserve"> יכולה לומר שהתכוונה למחול </w:t>
      </w:r>
      <w:r w:rsidR="002775BC">
        <w:rPr>
          <w:rFonts w:hint="cs"/>
          <w:rtl/>
        </w:rPr>
        <w:t>רק על</w:t>
      </w:r>
      <w:r>
        <w:rPr>
          <w:rFonts w:hint="cs"/>
          <w:rtl/>
        </w:rPr>
        <w:t xml:space="preserve"> הנדוניה, ות</w:t>
      </w:r>
      <w:r w:rsidR="002775BC">
        <w:rPr>
          <w:rFonts w:hint="cs"/>
          <w:rtl/>
        </w:rPr>
        <w:t>וכל לה</w:t>
      </w:r>
      <w:r>
        <w:rPr>
          <w:rFonts w:hint="cs"/>
          <w:rtl/>
        </w:rPr>
        <w:t xml:space="preserve">משיך </w:t>
      </w:r>
      <w:r w:rsidR="002775BC">
        <w:rPr>
          <w:rFonts w:hint="cs"/>
          <w:rtl/>
        </w:rPr>
        <w:t>ו</w:t>
      </w:r>
      <w:r>
        <w:rPr>
          <w:rFonts w:hint="cs"/>
          <w:rtl/>
        </w:rPr>
        <w:t>לגבות מזונות (</w:t>
      </w:r>
      <w:proofErr w:type="spellStart"/>
      <w:r>
        <w:rPr>
          <w:rFonts w:hint="cs"/>
          <w:rtl/>
        </w:rPr>
        <w:t>רעק"א</w:t>
      </w:r>
      <w:proofErr w:type="spellEnd"/>
      <w:r>
        <w:rPr>
          <w:rFonts w:hint="cs"/>
          <w:rtl/>
        </w:rPr>
        <w:t xml:space="preserve"> אות ו).</w:t>
      </w:r>
    </w:p>
    <w:p w14:paraId="4E101D5F" w14:textId="77777777" w:rsidR="000D2041" w:rsidRDefault="000D2041" w:rsidP="00952F27">
      <w:pPr>
        <w:spacing w:after="0" w:line="276" w:lineRule="auto"/>
        <w:ind w:left="-425"/>
        <w:rPr>
          <w:rtl/>
        </w:rPr>
      </w:pPr>
    </w:p>
    <w:p w14:paraId="157911CB" w14:textId="0470310E" w:rsidR="00324305" w:rsidRDefault="00A46A61" w:rsidP="00952F27">
      <w:pPr>
        <w:spacing w:after="0" w:line="276" w:lineRule="auto"/>
        <w:ind w:left="-425"/>
        <w:rPr>
          <w:rtl/>
        </w:rPr>
      </w:pPr>
      <w:r>
        <w:rPr>
          <w:rFonts w:hint="cs"/>
          <w:rtl/>
        </w:rPr>
        <w:t>(</w:t>
      </w:r>
      <w:r w:rsidRPr="008F6FC4">
        <w:rPr>
          <w:rFonts w:hint="cs"/>
          <w:b/>
          <w:bCs/>
          <w:u w:val="single"/>
          <w:rtl/>
        </w:rPr>
        <w:t>סעיף יא</w:t>
      </w:r>
      <w:r w:rsidR="00EC7CAD">
        <w:rPr>
          <w:rFonts w:hint="cs"/>
          <w:b/>
          <w:bCs/>
          <w:u w:val="single"/>
          <w:rtl/>
        </w:rPr>
        <w:t>-</w:t>
      </w:r>
      <w:proofErr w:type="spellStart"/>
      <w:r w:rsidR="00EC7CAD">
        <w:rPr>
          <w:rFonts w:hint="cs"/>
          <w:b/>
          <w:bCs/>
          <w:u w:val="single"/>
          <w:rtl/>
        </w:rPr>
        <w:t>יב</w:t>
      </w:r>
      <w:proofErr w:type="spellEnd"/>
      <w:r w:rsidRPr="008F6FC4">
        <w:rPr>
          <w:rFonts w:hint="cs"/>
          <w:b/>
          <w:bCs/>
          <w:u w:val="single"/>
          <w:rtl/>
        </w:rPr>
        <w:t>)</w:t>
      </w:r>
      <w:r w:rsidR="007D662F" w:rsidRPr="0095501D">
        <w:rPr>
          <w:rFonts w:hint="cs"/>
          <w:rtl/>
        </w:rPr>
        <w:t xml:space="preserve"> </w:t>
      </w:r>
      <w:r w:rsidR="0095501D">
        <w:rPr>
          <w:rFonts w:hint="cs"/>
          <w:b/>
          <w:bCs/>
          <w:rtl/>
        </w:rPr>
        <w:t xml:space="preserve">1. </w:t>
      </w:r>
      <w:r w:rsidRPr="008B5476">
        <w:rPr>
          <w:rFonts w:hint="cs"/>
          <w:b/>
          <w:bCs/>
          <w:rtl/>
        </w:rPr>
        <w:t>האם גביית הנדוניה נחשב כ</w:t>
      </w:r>
      <w:r w:rsidR="00BE5161">
        <w:rPr>
          <w:rFonts w:hint="cs"/>
          <w:b/>
          <w:bCs/>
          <w:rtl/>
        </w:rPr>
        <w:t xml:space="preserve">מו </w:t>
      </w:r>
      <w:r w:rsidRPr="008B5476">
        <w:rPr>
          <w:rFonts w:hint="cs"/>
          <w:b/>
          <w:bCs/>
          <w:rtl/>
        </w:rPr>
        <w:t xml:space="preserve">גביית </w:t>
      </w:r>
      <w:r w:rsidRPr="0095501D">
        <w:rPr>
          <w:rFonts w:hint="cs"/>
          <w:b/>
          <w:bCs/>
          <w:rtl/>
        </w:rPr>
        <w:t>הכתובה</w:t>
      </w:r>
      <w:r w:rsidR="007D662F" w:rsidRPr="0095501D">
        <w:rPr>
          <w:rFonts w:hint="cs"/>
          <w:b/>
          <w:bCs/>
          <w:rtl/>
        </w:rPr>
        <w:t>?</w:t>
      </w:r>
      <w:r w:rsidR="0095501D">
        <w:rPr>
          <w:rFonts w:hint="cs"/>
          <w:rtl/>
        </w:rPr>
        <w:t xml:space="preserve"> </w:t>
      </w:r>
      <w:r w:rsidR="0095501D">
        <w:rPr>
          <w:rFonts w:hint="cs"/>
          <w:b/>
          <w:bCs/>
          <w:rtl/>
        </w:rPr>
        <w:t xml:space="preserve">2. </w:t>
      </w:r>
      <w:r w:rsidR="0095501D" w:rsidRPr="0095501D">
        <w:rPr>
          <w:rFonts w:hint="cs"/>
          <w:b/>
          <w:bCs/>
          <w:rtl/>
        </w:rPr>
        <w:t>האם כש</w:t>
      </w:r>
      <w:r w:rsidR="0095501D">
        <w:rPr>
          <w:rFonts w:hint="cs"/>
          <w:b/>
          <w:bCs/>
          <w:rtl/>
        </w:rPr>
        <w:t xml:space="preserve">מוחלת או </w:t>
      </w:r>
      <w:r w:rsidR="0095501D" w:rsidRPr="0095501D">
        <w:rPr>
          <w:rFonts w:hint="cs"/>
          <w:b/>
          <w:bCs/>
          <w:rtl/>
        </w:rPr>
        <w:t>מוכרת את הכתובה כלול בזה גם מכירת הנדוניה?</w:t>
      </w:r>
      <w:r w:rsidRPr="0095501D">
        <w:rPr>
          <w:b/>
          <w:bCs/>
          <w:rtl/>
        </w:rPr>
        <w:br/>
      </w:r>
      <w:r w:rsidRPr="003D254A">
        <w:rPr>
          <w:rFonts w:hint="cs"/>
          <w:b/>
          <w:bCs/>
          <w:u w:val="single"/>
          <w:rtl/>
        </w:rPr>
        <w:t>דעה א':</w:t>
      </w:r>
      <w:r>
        <w:rPr>
          <w:rFonts w:hint="cs"/>
          <w:rtl/>
        </w:rPr>
        <w:t xml:space="preserve"> </w:t>
      </w:r>
      <w:r w:rsidR="007D662F">
        <w:rPr>
          <w:rFonts w:hint="cs"/>
          <w:rtl/>
        </w:rPr>
        <w:t xml:space="preserve">הנדוניה אינה בכלל הכתובה, לא מבחינת הלשון ולא מבחינת הדין, אלא </w:t>
      </w:r>
      <w:r w:rsidR="0086574D">
        <w:rPr>
          <w:rFonts w:hint="cs"/>
          <w:rtl/>
        </w:rPr>
        <w:t>דינה</w:t>
      </w:r>
      <w:r w:rsidR="007D662F">
        <w:rPr>
          <w:rFonts w:hint="cs"/>
          <w:rtl/>
        </w:rPr>
        <w:t xml:space="preserve"> ככל חוב </w:t>
      </w:r>
      <w:r w:rsidR="00EC7CAD">
        <w:rPr>
          <w:rFonts w:hint="cs"/>
          <w:rtl/>
        </w:rPr>
        <w:t>בעלמא</w:t>
      </w:r>
      <w:r w:rsidR="007D662F">
        <w:rPr>
          <w:rFonts w:hint="cs"/>
          <w:rtl/>
        </w:rPr>
        <w:t>.</w:t>
      </w:r>
      <w:r w:rsidR="00F70251">
        <w:rPr>
          <w:rStyle w:val="a5"/>
          <w:rtl/>
        </w:rPr>
        <w:footnoteReference w:id="235"/>
      </w:r>
      <w:r w:rsidR="007D662F">
        <w:rPr>
          <w:rFonts w:hint="cs"/>
          <w:rtl/>
        </w:rPr>
        <w:t xml:space="preserve"> </w:t>
      </w:r>
      <w:r w:rsidR="007F4C2B">
        <w:rPr>
          <w:rFonts w:hint="cs"/>
          <w:rtl/>
        </w:rPr>
        <w:t xml:space="preserve">לכן כשמוחלת או מוכרת את הכתובה, לא כלול בזה מכירת הנדוניה. </w:t>
      </w:r>
      <w:r w:rsidR="00F70251">
        <w:rPr>
          <w:rFonts w:hint="cs"/>
          <w:rtl/>
        </w:rPr>
        <w:t xml:space="preserve">ואם תבעה עיקר ותוספת כתובה ולא את הנדוניה, הפסידה מזונותיה לפי שכבר תבעה את כל הכתובה </w:t>
      </w:r>
      <w:r>
        <w:rPr>
          <w:rFonts w:hint="cs"/>
          <w:rtl/>
        </w:rPr>
        <w:t xml:space="preserve">(מ"מ ברמב"ם, </w:t>
      </w:r>
      <w:proofErr w:type="spellStart"/>
      <w:r>
        <w:rPr>
          <w:rFonts w:hint="cs"/>
          <w:rtl/>
        </w:rPr>
        <w:t>רא"ש</w:t>
      </w:r>
      <w:proofErr w:type="spellEnd"/>
      <w:r>
        <w:rPr>
          <w:rFonts w:hint="cs"/>
          <w:rtl/>
        </w:rPr>
        <w:t xml:space="preserve">, </w:t>
      </w:r>
      <w:proofErr w:type="spellStart"/>
      <w:r w:rsidR="00EC7CAD">
        <w:rPr>
          <w:rFonts w:hint="cs"/>
          <w:rtl/>
        </w:rPr>
        <w:t>רשב"ש</w:t>
      </w:r>
      <w:proofErr w:type="spellEnd"/>
      <w:r w:rsidR="00EC7CAD">
        <w:rPr>
          <w:rFonts w:hint="cs"/>
          <w:rtl/>
        </w:rPr>
        <w:t xml:space="preserve">, </w:t>
      </w:r>
      <w:proofErr w:type="spellStart"/>
      <w:r>
        <w:rPr>
          <w:rFonts w:hint="cs"/>
          <w:rtl/>
        </w:rPr>
        <w:t>שו"ע</w:t>
      </w:r>
      <w:proofErr w:type="spellEnd"/>
      <w:r>
        <w:rPr>
          <w:rFonts w:hint="cs"/>
          <w:rtl/>
        </w:rPr>
        <w:t xml:space="preserve">). </w:t>
      </w:r>
      <w:r>
        <w:rPr>
          <w:rtl/>
        </w:rPr>
        <w:br/>
      </w:r>
      <w:r w:rsidRPr="003D254A">
        <w:rPr>
          <w:rFonts w:hint="cs"/>
          <w:b/>
          <w:bCs/>
          <w:u w:val="single"/>
          <w:rtl/>
        </w:rPr>
        <w:t>דעה ב':</w:t>
      </w:r>
      <w:r>
        <w:rPr>
          <w:rFonts w:hint="cs"/>
          <w:rtl/>
        </w:rPr>
        <w:t xml:space="preserve"> </w:t>
      </w:r>
      <w:r w:rsidR="00DE2A98">
        <w:rPr>
          <w:rFonts w:hint="cs"/>
          <w:rtl/>
        </w:rPr>
        <w:t xml:space="preserve"> הנדוניה הינה בכלל הכתובה, גם לעניין הלשון וגם לעניין הדין,</w:t>
      </w:r>
      <w:r w:rsidR="00DE2A98">
        <w:rPr>
          <w:rStyle w:val="a5"/>
          <w:rtl/>
        </w:rPr>
        <w:footnoteReference w:id="236"/>
      </w:r>
      <w:r w:rsidR="00DE2A98">
        <w:rPr>
          <w:rFonts w:hint="cs"/>
          <w:rtl/>
        </w:rPr>
        <w:t xml:space="preserve"> לכן כ</w:t>
      </w:r>
      <w:r w:rsidR="007F4C2B">
        <w:rPr>
          <w:rFonts w:hint="cs"/>
          <w:rtl/>
        </w:rPr>
        <w:t xml:space="preserve">שמוחלת או </w:t>
      </w:r>
      <w:r w:rsidR="00DE2A98">
        <w:rPr>
          <w:rFonts w:hint="cs"/>
          <w:rtl/>
        </w:rPr>
        <w:t>מוכרת את הכתובה, כלול בזה גם מכירת הנדוניה, ואם תבעה עיקר ותוספת ולא את הנדוניה, יש לה מזונות, כי לא תבעה את כל הכתובה</w:t>
      </w:r>
      <w:r w:rsidR="00DE2A98">
        <w:rPr>
          <w:rStyle w:val="a5"/>
          <w:rtl/>
        </w:rPr>
        <w:footnoteReference w:id="237"/>
      </w:r>
      <w:r w:rsidR="00F70251">
        <w:rPr>
          <w:rFonts w:hint="cs"/>
          <w:rtl/>
        </w:rPr>
        <w:t xml:space="preserve"> </w:t>
      </w:r>
      <w:r>
        <w:rPr>
          <w:rFonts w:hint="cs"/>
          <w:rtl/>
        </w:rPr>
        <w:t xml:space="preserve">(רמב"ן, </w:t>
      </w:r>
      <w:proofErr w:type="spellStart"/>
      <w:r w:rsidR="00EC7CAD">
        <w:rPr>
          <w:rFonts w:hint="cs"/>
          <w:rtl/>
        </w:rPr>
        <w:t>רא"ה</w:t>
      </w:r>
      <w:proofErr w:type="spellEnd"/>
      <w:r w:rsidR="00EC7CAD">
        <w:rPr>
          <w:rFonts w:hint="cs"/>
          <w:rtl/>
        </w:rPr>
        <w:t xml:space="preserve">, </w:t>
      </w:r>
      <w:proofErr w:type="spellStart"/>
      <w:r w:rsidR="00F70251">
        <w:rPr>
          <w:rFonts w:hint="cs"/>
          <w:rtl/>
        </w:rPr>
        <w:t>רשב"א</w:t>
      </w:r>
      <w:proofErr w:type="spellEnd"/>
      <w:r w:rsidR="00F70251">
        <w:rPr>
          <w:rFonts w:hint="cs"/>
          <w:rtl/>
        </w:rPr>
        <w:t xml:space="preserve"> בב"י</w:t>
      </w:r>
      <w:r>
        <w:rPr>
          <w:rFonts w:hint="cs"/>
          <w:rtl/>
        </w:rPr>
        <w:t>).</w:t>
      </w:r>
    </w:p>
    <w:p w14:paraId="28AAACA2" w14:textId="157F1F9D" w:rsidR="0086574D" w:rsidRDefault="00F70251" w:rsidP="00952F27">
      <w:pPr>
        <w:spacing w:after="0" w:line="276" w:lineRule="auto"/>
        <w:ind w:left="-425"/>
        <w:rPr>
          <w:rtl/>
        </w:rPr>
      </w:pPr>
      <w:r w:rsidRPr="00F70251">
        <w:rPr>
          <w:rFonts w:hint="cs"/>
          <w:b/>
          <w:bCs/>
          <w:u w:val="single"/>
          <w:rtl/>
        </w:rPr>
        <w:t>דעה ג':</w:t>
      </w:r>
      <w:r>
        <w:rPr>
          <w:rFonts w:hint="cs"/>
          <w:rtl/>
        </w:rPr>
        <w:t xml:space="preserve"> </w:t>
      </w:r>
      <w:r w:rsidR="0086574D">
        <w:rPr>
          <w:rFonts w:hint="cs"/>
          <w:rtl/>
        </w:rPr>
        <w:t>הנדוניה הינה בכלל הכתובה, לעניין הלשון, לכן כש</w:t>
      </w:r>
      <w:r w:rsidR="007F4C2B">
        <w:rPr>
          <w:rFonts w:hint="cs"/>
          <w:rtl/>
        </w:rPr>
        <w:t xml:space="preserve">מוחלת או </w:t>
      </w:r>
      <w:r w:rsidR="0086574D">
        <w:rPr>
          <w:rFonts w:hint="cs"/>
          <w:rtl/>
        </w:rPr>
        <w:t xml:space="preserve">מוכרת את הכתובה, כלול בזה גם מכירת הנדוניה. אולם, </w:t>
      </w:r>
      <w:proofErr w:type="spellStart"/>
      <w:r w:rsidR="0086574D">
        <w:rPr>
          <w:rFonts w:hint="cs"/>
          <w:rtl/>
        </w:rPr>
        <w:t>לענין</w:t>
      </w:r>
      <w:proofErr w:type="spellEnd"/>
      <w:r w:rsidR="0086574D">
        <w:rPr>
          <w:rFonts w:hint="cs"/>
          <w:rtl/>
        </w:rPr>
        <w:t xml:space="preserve"> הדין הנדוניה אינה בכלל הכתובה,</w:t>
      </w:r>
      <w:r w:rsidR="0086574D">
        <w:rPr>
          <w:rStyle w:val="a5"/>
          <w:rtl/>
        </w:rPr>
        <w:footnoteReference w:id="238"/>
      </w:r>
      <w:r w:rsidR="0086574D">
        <w:rPr>
          <w:rFonts w:hint="cs"/>
          <w:rtl/>
        </w:rPr>
        <w:t xml:space="preserve"> לכן אם תבעה עיקר ותוספת כתובה ולא את הנדוניה, הפסידה מזונותיה לפי שכבר תבעה את כל הכתובה (</w:t>
      </w:r>
      <w:r w:rsidR="00EC7CAD">
        <w:rPr>
          <w:rFonts w:hint="cs"/>
          <w:rtl/>
        </w:rPr>
        <w:t xml:space="preserve">שו"ת </w:t>
      </w:r>
      <w:proofErr w:type="spellStart"/>
      <w:r w:rsidR="00EC7CAD">
        <w:rPr>
          <w:rFonts w:hint="cs"/>
          <w:rtl/>
        </w:rPr>
        <w:t>ה</w:t>
      </w:r>
      <w:r w:rsidR="0086574D">
        <w:rPr>
          <w:rFonts w:hint="cs"/>
          <w:rtl/>
        </w:rPr>
        <w:t>רשב"א</w:t>
      </w:r>
      <w:proofErr w:type="spellEnd"/>
      <w:r w:rsidR="0086574D">
        <w:rPr>
          <w:rFonts w:hint="cs"/>
          <w:rtl/>
        </w:rPr>
        <w:t>).</w:t>
      </w:r>
    </w:p>
    <w:p w14:paraId="60AC45C7" w14:textId="3CC5E76B" w:rsidR="00A46A61" w:rsidRDefault="00A46A61" w:rsidP="00952F27">
      <w:pPr>
        <w:spacing w:after="0" w:line="276" w:lineRule="auto"/>
        <w:ind w:left="-425"/>
        <w:rPr>
          <w:rtl/>
        </w:rPr>
      </w:pPr>
      <w:r>
        <w:rPr>
          <w:rFonts w:hint="cs"/>
          <w:rtl/>
        </w:rPr>
        <w:t xml:space="preserve">נראה </w:t>
      </w:r>
      <w:proofErr w:type="spellStart"/>
      <w:r>
        <w:rPr>
          <w:rFonts w:hint="cs"/>
          <w:rtl/>
        </w:rPr>
        <w:t>לדינא</w:t>
      </w:r>
      <w:proofErr w:type="spellEnd"/>
      <w:r>
        <w:rPr>
          <w:rFonts w:hint="cs"/>
          <w:rtl/>
        </w:rPr>
        <w:t xml:space="preserve">, שאם </w:t>
      </w:r>
      <w:r w:rsidR="00EF7E77">
        <w:rPr>
          <w:rFonts w:hint="cs"/>
          <w:rtl/>
        </w:rPr>
        <w:t xml:space="preserve">תבעה כתובה ותוספת </w:t>
      </w:r>
      <w:r>
        <w:rPr>
          <w:rFonts w:hint="cs"/>
          <w:rtl/>
        </w:rPr>
        <w:t>כתובתה, יכולה לומר 'קים לי</w:t>
      </w:r>
      <w:r w:rsidR="0086574D">
        <w:rPr>
          <w:rFonts w:hint="cs"/>
          <w:rtl/>
        </w:rPr>
        <w:t>' כדעה ב'</w:t>
      </w:r>
      <w:r>
        <w:rPr>
          <w:rFonts w:hint="cs"/>
          <w:rtl/>
        </w:rPr>
        <w:t xml:space="preserve"> ותהיה </w:t>
      </w:r>
      <w:proofErr w:type="spellStart"/>
      <w:r>
        <w:rPr>
          <w:rFonts w:hint="cs"/>
          <w:rtl/>
        </w:rPr>
        <w:t>ניזונית</w:t>
      </w:r>
      <w:proofErr w:type="spellEnd"/>
      <w:r>
        <w:rPr>
          <w:rFonts w:hint="cs"/>
          <w:rtl/>
        </w:rPr>
        <w:t xml:space="preserve"> מנכסיו, כי היא המוחזקת בנכסים (ב"ש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w:t>
      </w:r>
    </w:p>
    <w:p w14:paraId="2392DCD0" w14:textId="77777777" w:rsidR="00BE5161" w:rsidRDefault="00BE5161" w:rsidP="00952F27">
      <w:pPr>
        <w:spacing w:after="0" w:line="276" w:lineRule="auto"/>
        <w:ind w:left="-425"/>
        <w:rPr>
          <w:rtl/>
        </w:rPr>
      </w:pPr>
    </w:p>
    <w:p w14:paraId="6141E807" w14:textId="0FC5A905" w:rsidR="005533F6" w:rsidRDefault="00A46A61" w:rsidP="00952F27">
      <w:pPr>
        <w:spacing w:after="0" w:line="276" w:lineRule="auto"/>
        <w:ind w:left="-425"/>
        <w:rPr>
          <w:b/>
          <w:bCs/>
          <w:u w:val="single"/>
          <w:rtl/>
        </w:rPr>
      </w:pPr>
      <w:r w:rsidRPr="00234C31">
        <w:rPr>
          <w:rFonts w:hint="cs"/>
          <w:b/>
          <w:bCs/>
          <w:u w:val="single"/>
          <w:rtl/>
        </w:rPr>
        <w:t xml:space="preserve">(סעיף </w:t>
      </w:r>
      <w:proofErr w:type="spellStart"/>
      <w:r w:rsidRPr="00234C31">
        <w:rPr>
          <w:rFonts w:hint="cs"/>
          <w:b/>
          <w:bCs/>
          <w:u w:val="single"/>
          <w:rtl/>
        </w:rPr>
        <w:t>יג</w:t>
      </w:r>
      <w:proofErr w:type="spellEnd"/>
      <w:r w:rsidRPr="00234C31">
        <w:rPr>
          <w:rFonts w:hint="cs"/>
          <w:b/>
          <w:bCs/>
          <w:u w:val="single"/>
          <w:rtl/>
        </w:rPr>
        <w:t xml:space="preserve">) אין בפירות נכסי המת כדי </w:t>
      </w:r>
      <w:r w:rsidR="00FC08B2">
        <w:rPr>
          <w:rFonts w:hint="cs"/>
          <w:b/>
          <w:bCs/>
          <w:u w:val="single"/>
          <w:rtl/>
        </w:rPr>
        <w:t xml:space="preserve">צורכי </w:t>
      </w:r>
      <w:r w:rsidRPr="00234C31">
        <w:rPr>
          <w:rFonts w:hint="cs"/>
          <w:b/>
          <w:bCs/>
          <w:u w:val="single"/>
          <w:rtl/>
        </w:rPr>
        <w:t>מזונות</w:t>
      </w:r>
      <w:r w:rsidR="00FC08B2">
        <w:rPr>
          <w:rFonts w:hint="cs"/>
          <w:b/>
          <w:bCs/>
          <w:u w:val="single"/>
          <w:rtl/>
        </w:rPr>
        <w:t xml:space="preserve"> האלמנה</w:t>
      </w:r>
      <w:r w:rsidR="00EC7CAD">
        <w:rPr>
          <w:rFonts w:hint="cs"/>
          <w:b/>
          <w:bCs/>
          <w:u w:val="single"/>
          <w:rtl/>
        </w:rPr>
        <w:t>:</w:t>
      </w:r>
    </w:p>
    <w:p w14:paraId="386F4F47" w14:textId="0F789151" w:rsidR="005533F6" w:rsidRDefault="005533F6" w:rsidP="00952F27">
      <w:pPr>
        <w:spacing w:after="0" w:line="276" w:lineRule="auto"/>
        <w:ind w:left="-425"/>
        <w:rPr>
          <w:rtl/>
        </w:rPr>
      </w:pPr>
      <w:r w:rsidRPr="00177D86">
        <w:rPr>
          <w:rFonts w:ascii="Arial" w:hAnsi="Arial" w:cs="Arial" w:hint="cs"/>
          <w:b/>
          <w:bCs/>
          <w:u w:val="single"/>
          <w:rtl/>
        </w:rPr>
        <w:t>דעה א':</w:t>
      </w:r>
      <w:r>
        <w:rPr>
          <w:rFonts w:hint="cs"/>
          <w:rtl/>
        </w:rPr>
        <w:t xml:space="preserve"> </w:t>
      </w:r>
      <w:r w:rsidR="00A46A61" w:rsidRPr="005533F6">
        <w:rPr>
          <w:rFonts w:hint="cs"/>
          <w:rtl/>
        </w:rPr>
        <w:t>אין לה מזונות,</w:t>
      </w:r>
      <w:r w:rsidR="00A46A61">
        <w:rPr>
          <w:rFonts w:hint="cs"/>
          <w:rtl/>
        </w:rPr>
        <w:t xml:space="preserve"> אלא עד גובה כתובתה (</w:t>
      </w:r>
      <w:proofErr w:type="spellStart"/>
      <w:r w:rsidR="00A46A61">
        <w:rPr>
          <w:rFonts w:hint="cs"/>
          <w:rtl/>
        </w:rPr>
        <w:t>רי"ף</w:t>
      </w:r>
      <w:proofErr w:type="spellEnd"/>
      <w:r w:rsidR="00A46A61">
        <w:rPr>
          <w:rFonts w:hint="cs"/>
          <w:rtl/>
        </w:rPr>
        <w:t xml:space="preserve"> </w:t>
      </w:r>
      <w:proofErr w:type="spellStart"/>
      <w:r w:rsidR="00A46A61">
        <w:rPr>
          <w:rFonts w:hint="cs"/>
          <w:rtl/>
        </w:rPr>
        <w:t>הו"ד</w:t>
      </w:r>
      <w:proofErr w:type="spellEnd"/>
      <w:r w:rsidR="00A46A61">
        <w:rPr>
          <w:rFonts w:hint="cs"/>
          <w:rtl/>
        </w:rPr>
        <w:t xml:space="preserve"> </w:t>
      </w:r>
      <w:proofErr w:type="spellStart"/>
      <w:r w:rsidR="00A46A61">
        <w:rPr>
          <w:rFonts w:hint="cs"/>
          <w:rtl/>
        </w:rPr>
        <w:t>בשו"ע</w:t>
      </w:r>
      <w:proofErr w:type="spellEnd"/>
      <w:r w:rsidR="00A46A61">
        <w:rPr>
          <w:rFonts w:hint="cs"/>
          <w:rtl/>
        </w:rPr>
        <w:t xml:space="preserve">). כדי שתנאי הכתובה לא יהיו עדיפים מהכתובה עצמה (פרישה). </w:t>
      </w:r>
    </w:p>
    <w:p w14:paraId="21411E80" w14:textId="6DAF9619" w:rsidR="00A46A61" w:rsidRDefault="005533F6"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Pr>
          <w:rFonts w:hint="cs"/>
          <w:rtl/>
        </w:rPr>
        <w:t xml:space="preserve"> </w:t>
      </w:r>
      <w:r w:rsidR="00A46A61">
        <w:rPr>
          <w:rFonts w:hint="cs"/>
          <w:rtl/>
        </w:rPr>
        <w:t>והפוסקים האחרים חלקו עליו,</w:t>
      </w:r>
      <w:r w:rsidR="00A46A61">
        <w:rPr>
          <w:rStyle w:val="a5"/>
          <w:rtl/>
        </w:rPr>
        <w:footnoteReference w:id="239"/>
      </w:r>
      <w:r w:rsidR="00A46A61">
        <w:rPr>
          <w:rFonts w:hint="cs"/>
          <w:rtl/>
        </w:rPr>
        <w:t xml:space="preserve"> </w:t>
      </w:r>
      <w:proofErr w:type="spellStart"/>
      <w:r w:rsidR="00A46A61">
        <w:rPr>
          <w:rFonts w:hint="cs"/>
          <w:rtl/>
        </w:rPr>
        <w:t>דלעולם</w:t>
      </w:r>
      <w:proofErr w:type="spellEnd"/>
      <w:r w:rsidR="00A46A61">
        <w:rPr>
          <w:rFonts w:hint="cs"/>
          <w:rtl/>
        </w:rPr>
        <w:t xml:space="preserve"> היא </w:t>
      </w:r>
      <w:proofErr w:type="spellStart"/>
      <w:r w:rsidR="00A46A61">
        <w:rPr>
          <w:rFonts w:hint="cs"/>
          <w:rtl/>
        </w:rPr>
        <w:t>ניזונת</w:t>
      </w:r>
      <w:proofErr w:type="spellEnd"/>
      <w:r w:rsidR="00A46A61">
        <w:rPr>
          <w:rFonts w:hint="cs"/>
          <w:rtl/>
        </w:rPr>
        <w:t xml:space="preserve"> והולכת עד שלא </w:t>
      </w:r>
      <w:proofErr w:type="spellStart"/>
      <w:r w:rsidR="00A46A61">
        <w:rPr>
          <w:rFonts w:hint="cs"/>
          <w:rtl/>
        </w:rPr>
        <w:t>ישאר</w:t>
      </w:r>
      <w:proofErr w:type="spellEnd"/>
      <w:r w:rsidR="00A46A61">
        <w:rPr>
          <w:rFonts w:hint="cs"/>
          <w:rtl/>
        </w:rPr>
        <w:t xml:space="preserve"> בנכסים,</w:t>
      </w:r>
      <w:r w:rsidR="00FC08B2">
        <w:rPr>
          <w:rStyle w:val="a5"/>
          <w:rtl/>
        </w:rPr>
        <w:footnoteReference w:id="240"/>
      </w:r>
      <w:r w:rsidR="00A46A61">
        <w:rPr>
          <w:rFonts w:hint="cs"/>
          <w:rtl/>
        </w:rPr>
        <w:t xml:space="preserve"> אלא כדי כתובתה, ואז נוטלת את הנכסים בכתובתה (רמב"ם, </w:t>
      </w:r>
      <w:proofErr w:type="spellStart"/>
      <w:r w:rsidR="00A46A61">
        <w:rPr>
          <w:rFonts w:hint="cs"/>
          <w:rtl/>
        </w:rPr>
        <w:t>ראב"ד</w:t>
      </w:r>
      <w:proofErr w:type="spellEnd"/>
      <w:r w:rsidR="00A46A61">
        <w:rPr>
          <w:rFonts w:hint="cs"/>
          <w:rtl/>
        </w:rPr>
        <w:t xml:space="preserve">, </w:t>
      </w:r>
      <w:proofErr w:type="spellStart"/>
      <w:r w:rsidR="00A46A61">
        <w:rPr>
          <w:rFonts w:hint="cs"/>
          <w:rtl/>
        </w:rPr>
        <w:t>רא"ש</w:t>
      </w:r>
      <w:proofErr w:type="spellEnd"/>
      <w:r w:rsidR="00A46A61">
        <w:rPr>
          <w:rFonts w:hint="cs"/>
          <w:rtl/>
        </w:rPr>
        <w:t xml:space="preserve">, </w:t>
      </w:r>
      <w:proofErr w:type="spellStart"/>
      <w:r w:rsidR="00A46A61">
        <w:rPr>
          <w:rFonts w:hint="cs"/>
          <w:rtl/>
        </w:rPr>
        <w:t>שו"ע</w:t>
      </w:r>
      <w:proofErr w:type="spellEnd"/>
      <w:r w:rsidR="00A46A61">
        <w:rPr>
          <w:rFonts w:hint="cs"/>
          <w:rtl/>
        </w:rPr>
        <w:t xml:space="preserve">). משמעות הדברים הוא </w:t>
      </w:r>
      <w:proofErr w:type="spellStart"/>
      <w:r w:rsidR="00A46A61">
        <w:rPr>
          <w:rFonts w:hint="cs"/>
          <w:rtl/>
        </w:rPr>
        <w:t>שכשלא</w:t>
      </w:r>
      <w:proofErr w:type="spellEnd"/>
      <w:r w:rsidR="00A46A61">
        <w:rPr>
          <w:rFonts w:hint="cs"/>
          <w:rtl/>
        </w:rPr>
        <w:t xml:space="preserve"> נשארו בנכסים אלא כדי כתובתה, </w:t>
      </w:r>
      <w:proofErr w:type="spellStart"/>
      <w:r w:rsidR="00A46A61">
        <w:rPr>
          <w:rFonts w:hint="cs"/>
          <w:rtl/>
        </w:rPr>
        <w:t>האשה</w:t>
      </w:r>
      <w:proofErr w:type="spellEnd"/>
      <w:r w:rsidR="00A46A61">
        <w:rPr>
          <w:rFonts w:hint="cs"/>
          <w:rtl/>
        </w:rPr>
        <w:t xml:space="preserve"> אינה יכולה למכור נכסים אלו למזונותיה, ובנוסף על כך גם לגבות מהלקוחות נכסים </w:t>
      </w:r>
      <w:r w:rsidR="00FC08B2">
        <w:rPr>
          <w:rFonts w:hint="cs"/>
          <w:rtl/>
        </w:rPr>
        <w:t xml:space="preserve">משועבדים </w:t>
      </w:r>
      <w:r w:rsidR="00A46A61">
        <w:rPr>
          <w:rFonts w:hint="cs"/>
          <w:rtl/>
        </w:rPr>
        <w:t xml:space="preserve">לכיסוי הכתובה עצמה, מפני שגם עליה יש אחריות על הוצאות נכסי הבעל, והיא אינה יכולה לתפוס את החבל בשני קצותיה (ט"ז). </w:t>
      </w:r>
      <w:r w:rsidR="00A46A61">
        <w:rPr>
          <w:rtl/>
        </w:rPr>
        <w:br/>
      </w:r>
      <w:r w:rsidR="00A46A61">
        <w:rPr>
          <w:rFonts w:hint="cs"/>
          <w:rtl/>
        </w:rPr>
        <w:t xml:space="preserve">לצרכי מזונות, </w:t>
      </w:r>
      <w:proofErr w:type="spellStart"/>
      <w:r w:rsidR="00A46A61">
        <w:rPr>
          <w:rFonts w:hint="cs"/>
          <w:rtl/>
        </w:rPr>
        <w:t>האשה</w:t>
      </w:r>
      <w:proofErr w:type="spellEnd"/>
      <w:r w:rsidR="00A46A61">
        <w:rPr>
          <w:rFonts w:hint="cs"/>
          <w:rtl/>
        </w:rPr>
        <w:t xml:space="preserve"> יכולה למכור בכל פעם נכסים לכדי מזונותיה לחצי שנה בלבד. אבל אינה צריכה על כך שבועה. לעומת זאת כשרוצה לגבות את הכתובה, היא יכולה לגבות את </w:t>
      </w:r>
      <w:proofErr w:type="spellStart"/>
      <w:r w:rsidR="00A46A61">
        <w:rPr>
          <w:rFonts w:hint="cs"/>
          <w:rtl/>
        </w:rPr>
        <w:t>הכל</w:t>
      </w:r>
      <w:proofErr w:type="spellEnd"/>
      <w:r w:rsidR="00A46A61">
        <w:rPr>
          <w:rFonts w:hint="cs"/>
          <w:rtl/>
        </w:rPr>
        <w:t xml:space="preserve"> בבת אחת, אך צריכה שבועה (ח"מ </w:t>
      </w:r>
      <w:proofErr w:type="spellStart"/>
      <w:r w:rsidR="00A46A61">
        <w:rPr>
          <w:rFonts w:hint="cs"/>
          <w:rtl/>
        </w:rPr>
        <w:t>ס"ק</w:t>
      </w:r>
      <w:proofErr w:type="spellEnd"/>
      <w:r w:rsidR="00A46A61">
        <w:rPr>
          <w:rFonts w:hint="cs"/>
          <w:rtl/>
        </w:rPr>
        <w:t xml:space="preserve"> כה).</w:t>
      </w:r>
    </w:p>
    <w:p w14:paraId="7C849182" w14:textId="77777777" w:rsidR="00EC7CAD" w:rsidRDefault="00EC7CAD" w:rsidP="00952F27">
      <w:pPr>
        <w:spacing w:after="0" w:line="276" w:lineRule="auto"/>
        <w:ind w:left="-425"/>
        <w:rPr>
          <w:rtl/>
        </w:rPr>
      </w:pPr>
    </w:p>
    <w:p w14:paraId="5A3BE7D2" w14:textId="01940C59" w:rsidR="005533F6" w:rsidRDefault="00A46A61" w:rsidP="00952F27">
      <w:pPr>
        <w:spacing w:after="0" w:line="276" w:lineRule="auto"/>
        <w:ind w:left="-425"/>
        <w:rPr>
          <w:rtl/>
        </w:rPr>
      </w:pPr>
      <w:r w:rsidRPr="00292FBC">
        <w:rPr>
          <w:rFonts w:hint="cs"/>
          <w:b/>
          <w:bCs/>
          <w:u w:val="single"/>
          <w:rtl/>
        </w:rPr>
        <w:t xml:space="preserve">(סעיף יד) לא תבעה מזונותיה, </w:t>
      </w:r>
      <w:proofErr w:type="spellStart"/>
      <w:r w:rsidRPr="00292FBC">
        <w:rPr>
          <w:rFonts w:hint="cs"/>
          <w:b/>
          <w:bCs/>
          <w:u w:val="single"/>
          <w:rtl/>
        </w:rPr>
        <w:t>האשה</w:t>
      </w:r>
      <w:proofErr w:type="spellEnd"/>
      <w:r w:rsidRPr="00292FBC">
        <w:rPr>
          <w:rFonts w:hint="cs"/>
          <w:b/>
          <w:bCs/>
          <w:u w:val="single"/>
          <w:rtl/>
        </w:rPr>
        <w:t xml:space="preserve"> יכולה לתבוע מכאן והלאה</w:t>
      </w:r>
      <w:r w:rsidR="004E31EC">
        <w:rPr>
          <w:rFonts w:hint="cs"/>
          <w:b/>
          <w:bCs/>
          <w:u w:val="single"/>
          <w:rtl/>
        </w:rPr>
        <w:t xml:space="preserve">. </w:t>
      </w:r>
      <w:r w:rsidRPr="00292FBC">
        <w:rPr>
          <w:rFonts w:hint="cs"/>
          <w:b/>
          <w:bCs/>
          <w:u w:val="single"/>
          <w:rtl/>
        </w:rPr>
        <w:t>ביחס ל</w:t>
      </w:r>
      <w:r w:rsidR="00E812A3">
        <w:rPr>
          <w:rFonts w:hint="cs"/>
          <w:b/>
          <w:bCs/>
          <w:u w:val="single"/>
          <w:rtl/>
        </w:rPr>
        <w:t>תביעת מזונות על ה</w:t>
      </w:r>
      <w:r w:rsidRPr="00292FBC">
        <w:rPr>
          <w:rFonts w:hint="cs"/>
          <w:b/>
          <w:bCs/>
          <w:u w:val="single"/>
          <w:rtl/>
        </w:rPr>
        <w:t>עבר</w:t>
      </w:r>
      <w:r w:rsidR="00E812A3">
        <w:rPr>
          <w:rFonts w:hint="cs"/>
          <w:b/>
          <w:bCs/>
          <w:u w:val="single"/>
          <w:rtl/>
        </w:rPr>
        <w:t>:</w:t>
      </w:r>
      <w:r w:rsidR="004E31EC" w:rsidRPr="004E31EC">
        <w:rPr>
          <w:rFonts w:hint="cs"/>
          <w:b/>
          <w:bCs/>
          <w:rtl/>
        </w:rPr>
        <w:t xml:space="preserve"> </w:t>
      </w:r>
      <w:r w:rsidR="004E31EC" w:rsidRPr="004E31EC">
        <w:rPr>
          <w:rFonts w:hint="cs"/>
          <w:rtl/>
        </w:rPr>
        <w:t>בגמרא (</w:t>
      </w:r>
      <w:r w:rsidRPr="004E31EC">
        <w:rPr>
          <w:rFonts w:hint="cs"/>
          <w:rtl/>
        </w:rPr>
        <w:t>כתובות</w:t>
      </w:r>
      <w:r>
        <w:rPr>
          <w:rFonts w:hint="cs"/>
          <w:rtl/>
        </w:rPr>
        <w:t xml:space="preserve"> </w:t>
      </w:r>
      <w:proofErr w:type="spellStart"/>
      <w:r>
        <w:rPr>
          <w:rFonts w:hint="cs"/>
          <w:rtl/>
        </w:rPr>
        <w:t>צו,א</w:t>
      </w:r>
      <w:proofErr w:type="spellEnd"/>
      <w:r>
        <w:rPr>
          <w:rFonts w:hint="cs"/>
          <w:rtl/>
        </w:rPr>
        <w:t xml:space="preserve">) הובאו שני הסברים: האחת מחלקת בין עניה לעשירה, </w:t>
      </w:r>
      <w:proofErr w:type="spellStart"/>
      <w:r>
        <w:rPr>
          <w:rFonts w:hint="cs"/>
          <w:rtl/>
        </w:rPr>
        <w:t>והשניה</w:t>
      </w:r>
      <w:proofErr w:type="spellEnd"/>
      <w:r>
        <w:rPr>
          <w:rFonts w:hint="cs"/>
          <w:rtl/>
        </w:rPr>
        <w:t xml:space="preserve"> בין צנועה לפרוצה, בהתאם לכך נחלקו הדעות:</w:t>
      </w:r>
      <w:r>
        <w:rPr>
          <w:rtl/>
        </w:rPr>
        <w:br/>
      </w:r>
      <w:r w:rsidRPr="00177D86">
        <w:rPr>
          <w:rFonts w:ascii="Arial" w:hAnsi="Arial" w:cs="Arial" w:hint="cs"/>
          <w:b/>
          <w:bCs/>
          <w:u w:val="single"/>
          <w:rtl/>
        </w:rPr>
        <w:t>דעה א':</w:t>
      </w:r>
      <w:r>
        <w:rPr>
          <w:rFonts w:hint="cs"/>
          <w:rtl/>
        </w:rPr>
        <w:t xml:space="preserve"> עניה שהמתינה שנתיים ויתרה על המזונות של כל התקופה שלא תבעה, ואם היא עשירה, אנו אומרים שוויתרה, רק לאחר שעברו שלוש שנים.</w:t>
      </w:r>
      <w:r>
        <w:rPr>
          <w:rStyle w:val="a5"/>
          <w:rtl/>
        </w:rPr>
        <w:footnoteReference w:id="241"/>
      </w:r>
      <w:r>
        <w:rPr>
          <w:rFonts w:hint="cs"/>
          <w:rtl/>
        </w:rPr>
        <w:t xml:space="preserve"> </w:t>
      </w:r>
    </w:p>
    <w:p w14:paraId="47393C87" w14:textId="74AA8216" w:rsidR="00A46A61" w:rsidRDefault="00A46A61" w:rsidP="00952F27">
      <w:pPr>
        <w:spacing w:after="0" w:line="276" w:lineRule="auto"/>
        <w:ind w:left="-425"/>
        <w:rPr>
          <w:rtl/>
        </w:rPr>
      </w:pPr>
      <w:proofErr w:type="spellStart"/>
      <w:r>
        <w:rPr>
          <w:rFonts w:hint="cs"/>
          <w:rtl/>
        </w:rPr>
        <w:t>כלישנא</w:t>
      </w:r>
      <w:proofErr w:type="spellEnd"/>
      <w:r>
        <w:rPr>
          <w:rFonts w:hint="cs"/>
          <w:rtl/>
        </w:rPr>
        <w:t xml:space="preserve"> הראשונה בגמרא (רמב"ם, רמ"ה, </w:t>
      </w:r>
      <w:proofErr w:type="spellStart"/>
      <w:r>
        <w:rPr>
          <w:rFonts w:hint="cs"/>
          <w:rtl/>
        </w:rPr>
        <w:t>שו"ע</w:t>
      </w:r>
      <w:proofErr w:type="spellEnd"/>
      <w:r>
        <w:rPr>
          <w:rFonts w:hint="cs"/>
          <w:rtl/>
        </w:rPr>
        <w:t xml:space="preserve">). החילוק הוא מפני שלעשירה יש את היכולת הכלכלית להמתין שנתיים, בלי לתבוע מזונות, לכן אין בכך שהמתינה הוכחה שוויתרה. לעומת זאת </w:t>
      </w:r>
      <w:proofErr w:type="spellStart"/>
      <w:r>
        <w:rPr>
          <w:rFonts w:hint="cs"/>
          <w:rtl/>
        </w:rPr>
        <w:t>לעניה</w:t>
      </w:r>
      <w:proofErr w:type="spellEnd"/>
      <w:r>
        <w:rPr>
          <w:rFonts w:hint="cs"/>
          <w:rtl/>
        </w:rPr>
        <w:t xml:space="preserve"> אין את היכולת הכלכלית להמתין, לכן אפילו אם עברו רק שנתיים שלא תבעה, מניחים שוויתרה (ביאור הגמרא ברש"י).</w:t>
      </w:r>
      <w:r>
        <w:rPr>
          <w:rStyle w:val="a5"/>
          <w:rtl/>
        </w:rPr>
        <w:footnoteReference w:id="242"/>
      </w:r>
      <w:r>
        <w:rPr>
          <w:rtl/>
        </w:rPr>
        <w:br/>
      </w:r>
      <w:r w:rsidRPr="005533F6">
        <w:rPr>
          <w:rFonts w:hint="cs"/>
          <w:b/>
          <w:bCs/>
          <w:u w:val="single"/>
          <w:rtl/>
        </w:rPr>
        <w:t>דעה ב':</w:t>
      </w:r>
      <w:r>
        <w:rPr>
          <w:rFonts w:hint="cs"/>
          <w:rtl/>
        </w:rPr>
        <w:t xml:space="preserve"> רק אם </w:t>
      </w:r>
      <w:proofErr w:type="spellStart"/>
      <w:r>
        <w:rPr>
          <w:rFonts w:hint="cs"/>
          <w:rtl/>
        </w:rPr>
        <w:t>האשה</w:t>
      </w:r>
      <w:proofErr w:type="spellEnd"/>
      <w:r>
        <w:rPr>
          <w:rFonts w:hint="cs"/>
          <w:rtl/>
        </w:rPr>
        <w:t xml:space="preserve"> עניה ובנוסף על כך היא גם פרוצה, דהיינו שאינה מתביישת לתבוע מזונותיה, היא מאבדת את מזונות העבר כבר לאחר שהמתינה שנתיים מבלי לבקש. אולם בכל האופנים האחרים היא מפסידה מזונותיה רק לאחר שעברו שלוש שנים שלא ביקשה (</w:t>
      </w:r>
      <w:proofErr w:type="spellStart"/>
      <w:r>
        <w:rPr>
          <w:rFonts w:hint="cs"/>
          <w:rtl/>
        </w:rPr>
        <w:t>רא"ש</w:t>
      </w:r>
      <w:proofErr w:type="spellEnd"/>
      <w:r>
        <w:rPr>
          <w:rFonts w:hint="cs"/>
          <w:rtl/>
        </w:rPr>
        <w:t>). ופסק כן</w:t>
      </w:r>
      <w:r w:rsidR="009C1149">
        <w:rPr>
          <w:rFonts w:hint="cs"/>
          <w:rtl/>
        </w:rPr>
        <w:t xml:space="preserve">, לפי שמסתפק </w:t>
      </w:r>
      <w:r>
        <w:rPr>
          <w:rFonts w:hint="cs"/>
          <w:rtl/>
        </w:rPr>
        <w:t>לפי איזה לישנא בגמרא ללכת</w:t>
      </w:r>
      <w:r w:rsidRPr="009C1149">
        <w:rPr>
          <w:rFonts w:hint="cs"/>
          <w:rtl/>
        </w:rPr>
        <w:t>, וסתם אלמנה יש לה מזונות והיא נחשבת למוחזקת</w:t>
      </w:r>
      <w:r>
        <w:rPr>
          <w:rFonts w:hint="cs"/>
          <w:rtl/>
        </w:rPr>
        <w:t xml:space="preserve"> (ב"י).</w:t>
      </w:r>
    </w:p>
    <w:p w14:paraId="79D3EDB1" w14:textId="3C3BC681" w:rsidR="00A46A61" w:rsidRDefault="00A46A61" w:rsidP="00952F27">
      <w:pPr>
        <w:spacing w:after="0" w:line="276" w:lineRule="auto"/>
        <w:ind w:left="-425"/>
        <w:rPr>
          <w:rtl/>
        </w:rPr>
      </w:pPr>
      <w:r w:rsidRPr="00F063F9">
        <w:rPr>
          <w:rFonts w:hint="cs"/>
          <w:b/>
          <w:bCs/>
          <w:rtl/>
        </w:rPr>
        <w:t xml:space="preserve">כאשר </w:t>
      </w:r>
      <w:r>
        <w:rPr>
          <w:rFonts w:hint="cs"/>
          <w:b/>
          <w:bCs/>
          <w:rtl/>
        </w:rPr>
        <w:t xml:space="preserve">האלמנה </w:t>
      </w:r>
      <w:r w:rsidRPr="00F063F9">
        <w:rPr>
          <w:rFonts w:hint="cs"/>
          <w:b/>
          <w:bCs/>
          <w:rtl/>
        </w:rPr>
        <w:t xml:space="preserve">החזיקה בידה משכון </w:t>
      </w:r>
      <w:r w:rsidRPr="009E289D">
        <w:rPr>
          <w:rFonts w:hint="cs"/>
          <w:b/>
          <w:bCs/>
          <w:rtl/>
        </w:rPr>
        <w:t>באותם השנים שלא תבעה מזונותיה, או לוותה</w:t>
      </w:r>
      <w:r w:rsidR="009C1149">
        <w:rPr>
          <w:rFonts w:hint="cs"/>
          <w:b/>
          <w:bCs/>
          <w:rtl/>
        </w:rPr>
        <w:t xml:space="preserve"> מזונותיה</w:t>
      </w:r>
      <w:r>
        <w:rPr>
          <w:rFonts w:hint="cs"/>
          <w:rtl/>
        </w:rPr>
        <w:t xml:space="preserve">, היא אינה מוותרת, ולכן לא הפסידה מזונותיה (ירושלמי, </w:t>
      </w:r>
      <w:proofErr w:type="spellStart"/>
      <w:r>
        <w:rPr>
          <w:rFonts w:hint="cs"/>
          <w:rtl/>
        </w:rPr>
        <w:t>רא"ש</w:t>
      </w:r>
      <w:proofErr w:type="spellEnd"/>
      <w:r>
        <w:rPr>
          <w:rFonts w:hint="cs"/>
          <w:rtl/>
        </w:rPr>
        <w:t xml:space="preserve">, </w:t>
      </w:r>
      <w:proofErr w:type="spellStart"/>
      <w:r>
        <w:rPr>
          <w:rFonts w:hint="cs"/>
          <w:rtl/>
        </w:rPr>
        <w:t>ר"ן</w:t>
      </w:r>
      <w:proofErr w:type="spellEnd"/>
      <w:r>
        <w:rPr>
          <w:rFonts w:hint="cs"/>
          <w:rtl/>
        </w:rPr>
        <w:t xml:space="preserve">, </w:t>
      </w:r>
      <w:proofErr w:type="spellStart"/>
      <w:r>
        <w:rPr>
          <w:rFonts w:hint="cs"/>
          <w:rtl/>
        </w:rPr>
        <w:t>שו"ע</w:t>
      </w:r>
      <w:proofErr w:type="spellEnd"/>
      <w:r>
        <w:rPr>
          <w:rFonts w:hint="cs"/>
          <w:rtl/>
        </w:rPr>
        <w:t xml:space="preserve">). אולם, המשכון מועיל רק על התקופה שכנגדה היה משכון, ואינה מועילה על תקופות קודמות שעליהם היא כבר מחלה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 xml:space="preserve">). </w:t>
      </w:r>
      <w:r>
        <w:rPr>
          <w:rtl/>
        </w:rPr>
        <w:br/>
      </w:r>
      <w:r w:rsidRPr="009E289D">
        <w:rPr>
          <w:rFonts w:hint="cs"/>
          <w:b/>
          <w:bCs/>
          <w:rtl/>
        </w:rPr>
        <w:t>באשת איש, אפילו שהתה יום אחד ולא תבעה הפסידה</w:t>
      </w:r>
      <w:r>
        <w:rPr>
          <w:rFonts w:hint="cs"/>
          <w:rtl/>
        </w:rPr>
        <w:t>, ורק באלמנה לא הפסידה מיד משום שמציאתה של האלמנה לעצמה ויתכן שניזונה מכך (רמב"ן, ב"י).</w:t>
      </w:r>
    </w:p>
    <w:p w14:paraId="5C3B0DF1" w14:textId="77777777" w:rsidR="009C1149" w:rsidRDefault="009C1149" w:rsidP="00952F27">
      <w:pPr>
        <w:spacing w:after="0" w:line="276" w:lineRule="auto"/>
        <w:ind w:left="-425"/>
        <w:rPr>
          <w:rtl/>
        </w:rPr>
      </w:pPr>
    </w:p>
    <w:p w14:paraId="525299A8" w14:textId="166CB9B4" w:rsidR="005533F6" w:rsidRDefault="00A46A61" w:rsidP="00952F27">
      <w:pPr>
        <w:spacing w:after="0" w:line="276" w:lineRule="auto"/>
        <w:ind w:left="-425"/>
        <w:rPr>
          <w:rtl/>
        </w:rPr>
      </w:pPr>
      <w:r>
        <w:rPr>
          <w:rFonts w:hint="cs"/>
          <w:rtl/>
        </w:rPr>
        <w:t>(</w:t>
      </w:r>
      <w:r w:rsidRPr="00D16A56">
        <w:rPr>
          <w:rFonts w:hint="cs"/>
          <w:b/>
          <w:bCs/>
          <w:u w:val="single"/>
          <w:rtl/>
        </w:rPr>
        <w:t xml:space="preserve">סעיף טו) </w:t>
      </w:r>
      <w:r>
        <w:rPr>
          <w:rFonts w:hint="cs"/>
          <w:b/>
          <w:bCs/>
          <w:u w:val="single"/>
          <w:rtl/>
        </w:rPr>
        <w:t>ה</w:t>
      </w:r>
      <w:r w:rsidRPr="00D16A56">
        <w:rPr>
          <w:rFonts w:hint="cs"/>
          <w:b/>
          <w:bCs/>
          <w:u w:val="single"/>
          <w:rtl/>
        </w:rPr>
        <w:t xml:space="preserve">אלמנה </w:t>
      </w:r>
      <w:r w:rsidR="005C2496">
        <w:rPr>
          <w:rFonts w:hint="cs"/>
          <w:b/>
          <w:bCs/>
          <w:u w:val="single"/>
          <w:rtl/>
        </w:rPr>
        <w:t>טוענת שלא קיבלה מזונות</w:t>
      </w:r>
      <w:r w:rsidRPr="00D16A56">
        <w:rPr>
          <w:rFonts w:hint="cs"/>
          <w:b/>
          <w:bCs/>
          <w:u w:val="single"/>
          <w:rtl/>
        </w:rPr>
        <w:t>, ו</w:t>
      </w:r>
      <w:r w:rsidR="005C2496">
        <w:rPr>
          <w:rFonts w:hint="cs"/>
          <w:b/>
          <w:bCs/>
          <w:u w:val="single"/>
          <w:rtl/>
        </w:rPr>
        <w:t xml:space="preserve">היתומים (היורשים), </w:t>
      </w:r>
      <w:r w:rsidRPr="00D16A56">
        <w:rPr>
          <w:rFonts w:hint="cs"/>
          <w:b/>
          <w:bCs/>
          <w:u w:val="single"/>
          <w:rtl/>
        </w:rPr>
        <w:t xml:space="preserve">טוענים </w:t>
      </w:r>
      <w:r w:rsidRPr="005C2496">
        <w:rPr>
          <w:rFonts w:hint="cs"/>
          <w:b/>
          <w:bCs/>
          <w:u w:val="single"/>
          <w:rtl/>
        </w:rPr>
        <w:t>שנתנו</w:t>
      </w:r>
      <w:r w:rsidR="005C2496" w:rsidRPr="005C2496">
        <w:rPr>
          <w:rFonts w:hint="cs"/>
          <w:b/>
          <w:bCs/>
          <w:u w:val="single"/>
          <w:rtl/>
        </w:rPr>
        <w:t xml:space="preserve"> לה</w:t>
      </w:r>
      <w:r>
        <w:rPr>
          <w:rFonts w:hint="cs"/>
          <w:rtl/>
        </w:rPr>
        <w:t>:</w:t>
      </w:r>
      <w:r>
        <w:rPr>
          <w:rtl/>
        </w:rPr>
        <w:br/>
      </w:r>
      <w:r w:rsidR="00E31BD7" w:rsidRPr="00E31BD7">
        <w:rPr>
          <w:rFonts w:hint="cs"/>
          <w:rtl/>
        </w:rPr>
        <w:t xml:space="preserve">למסקנת הגמרא האלמנה היא המוחזקת, ולא היתומים, ולכן </w:t>
      </w:r>
      <w:r w:rsidRPr="00E31BD7">
        <w:rPr>
          <w:rFonts w:hint="cs"/>
          <w:rtl/>
        </w:rPr>
        <w:t>הי</w:t>
      </w:r>
      <w:r w:rsidR="00CD23A2">
        <w:rPr>
          <w:rFonts w:hint="cs"/>
          <w:rtl/>
        </w:rPr>
        <w:t>תומים הי</w:t>
      </w:r>
      <w:r w:rsidRPr="00E31BD7">
        <w:rPr>
          <w:rFonts w:hint="cs"/>
          <w:rtl/>
        </w:rPr>
        <w:t xml:space="preserve">ורשים </w:t>
      </w:r>
      <w:r w:rsidR="00E9167F">
        <w:rPr>
          <w:rFonts w:hint="cs"/>
          <w:rtl/>
        </w:rPr>
        <w:t>נחשבים כמי שרוצים להוציא את המזונות מחזקת האלמנה, ו</w:t>
      </w:r>
      <w:r w:rsidR="00E31BD7" w:rsidRPr="00E31BD7">
        <w:rPr>
          <w:rFonts w:hint="cs"/>
          <w:rtl/>
        </w:rPr>
        <w:t xml:space="preserve">הם </w:t>
      </w:r>
      <w:r w:rsidRPr="00E31BD7">
        <w:rPr>
          <w:rFonts w:hint="cs"/>
          <w:rtl/>
        </w:rPr>
        <w:t>צריכים להביא ראיה שכבר נתנו</w:t>
      </w:r>
      <w:r w:rsidR="00E31BD7" w:rsidRPr="00E31BD7">
        <w:rPr>
          <w:rFonts w:hint="cs"/>
          <w:rtl/>
        </w:rPr>
        <w:t xml:space="preserve"> לה מזונות</w:t>
      </w:r>
      <w:r w:rsidR="00CD23A2">
        <w:rPr>
          <w:rFonts w:hint="cs"/>
          <w:rtl/>
        </w:rPr>
        <w:t xml:space="preserve"> (</w:t>
      </w:r>
      <w:proofErr w:type="spellStart"/>
      <w:r w:rsidR="00CD23A2">
        <w:rPr>
          <w:rFonts w:hint="cs"/>
          <w:rtl/>
        </w:rPr>
        <w:t>שו"ע</w:t>
      </w:r>
      <w:proofErr w:type="spellEnd"/>
      <w:r w:rsidR="00CD23A2">
        <w:rPr>
          <w:rFonts w:hint="cs"/>
          <w:rtl/>
        </w:rPr>
        <w:t>)</w:t>
      </w:r>
      <w:r w:rsidR="005C2496" w:rsidRPr="00E31BD7">
        <w:rPr>
          <w:rFonts w:hint="cs"/>
          <w:rtl/>
        </w:rPr>
        <w:t>.</w:t>
      </w:r>
      <w:r w:rsidR="00E31BD7">
        <w:rPr>
          <w:rStyle w:val="a5"/>
          <w:rFonts w:hint="cs"/>
          <w:rtl/>
        </w:rPr>
        <w:t xml:space="preserve"> </w:t>
      </w:r>
      <w:r w:rsidR="00E31BD7">
        <w:rPr>
          <w:rFonts w:hint="cs"/>
          <w:rtl/>
        </w:rPr>
        <w:t>ואפילו אם הכתובה אינה בידה</w:t>
      </w:r>
      <w:r w:rsidR="00CD23A2">
        <w:rPr>
          <w:rFonts w:hint="cs"/>
          <w:rtl/>
        </w:rPr>
        <w:t xml:space="preserve"> </w:t>
      </w:r>
      <w:r w:rsidR="00E31BD7">
        <w:rPr>
          <w:rFonts w:hint="cs"/>
          <w:rtl/>
        </w:rPr>
        <w:t xml:space="preserve">(ב"ש </w:t>
      </w:r>
      <w:proofErr w:type="spellStart"/>
      <w:r w:rsidR="00E31BD7">
        <w:rPr>
          <w:rFonts w:hint="cs"/>
          <w:rtl/>
        </w:rPr>
        <w:t>ס"ק</w:t>
      </w:r>
      <w:proofErr w:type="spellEnd"/>
      <w:r w:rsidR="00E31BD7">
        <w:rPr>
          <w:rFonts w:hint="cs"/>
          <w:rtl/>
        </w:rPr>
        <w:t xml:space="preserve"> כד).</w:t>
      </w:r>
      <w:r w:rsidR="00A675B3">
        <w:rPr>
          <w:rFonts w:hint="cs"/>
          <w:rtl/>
        </w:rPr>
        <w:t xml:space="preserve"> ואם היתומים לא הביאו ראיה, האלמנה תישבע שלא קיבלה מזונות </w:t>
      </w:r>
      <w:proofErr w:type="spellStart"/>
      <w:r w:rsidR="00A675B3">
        <w:rPr>
          <w:rFonts w:hint="cs"/>
          <w:rtl/>
        </w:rPr>
        <w:t>ותיטלם</w:t>
      </w:r>
      <w:proofErr w:type="spellEnd"/>
      <w:r w:rsidR="00B469B0">
        <w:rPr>
          <w:rFonts w:hint="cs"/>
          <w:rtl/>
        </w:rPr>
        <w:t xml:space="preserve"> (</w:t>
      </w:r>
      <w:proofErr w:type="spellStart"/>
      <w:r w:rsidR="00B469B0">
        <w:rPr>
          <w:rFonts w:hint="cs"/>
          <w:rtl/>
        </w:rPr>
        <w:t>שו"ע</w:t>
      </w:r>
      <w:proofErr w:type="spellEnd"/>
      <w:r w:rsidR="00B469B0">
        <w:rPr>
          <w:rFonts w:hint="cs"/>
          <w:rtl/>
        </w:rPr>
        <w:t>)</w:t>
      </w:r>
      <w:r w:rsidR="00A675B3">
        <w:rPr>
          <w:rFonts w:hint="cs"/>
          <w:rtl/>
        </w:rPr>
        <w:t>.</w:t>
      </w:r>
      <w:r w:rsidR="00A675B3">
        <w:rPr>
          <w:rStyle w:val="a5"/>
          <w:rtl/>
        </w:rPr>
        <w:footnoteReference w:id="243"/>
      </w:r>
    </w:p>
    <w:p w14:paraId="0FC52D99" w14:textId="79E21161" w:rsidR="00B469B0" w:rsidRDefault="00B469B0" w:rsidP="00952F27">
      <w:pPr>
        <w:spacing w:after="0" w:line="276" w:lineRule="auto"/>
        <w:ind w:left="-425"/>
        <w:rPr>
          <w:rtl/>
        </w:rPr>
      </w:pPr>
      <w:r>
        <w:rPr>
          <w:rFonts w:hint="cs"/>
          <w:rtl/>
        </w:rPr>
        <w:t>אבל היתומים אינם נאמנים לומר שכבר פרעו לאלמנה על העתיד, כי על העבר יש מקום לפקפק בטענותיה כיוון שלא תבעה בזמן אמת. אבל על העתיד אינם נאמנים, דאם לא כן, מה הועילו חכמים בתקנתם (ב"ש).</w:t>
      </w:r>
    </w:p>
    <w:p w14:paraId="65947F34" w14:textId="1698C0D9" w:rsidR="00A675B3" w:rsidRDefault="00A675B3" w:rsidP="00952F27">
      <w:pPr>
        <w:spacing w:after="0" w:line="276" w:lineRule="auto"/>
        <w:ind w:left="-425"/>
        <w:rPr>
          <w:rtl/>
        </w:rPr>
      </w:pPr>
      <w:r w:rsidRPr="00D16A56">
        <w:rPr>
          <w:rFonts w:hint="cs"/>
          <w:b/>
          <w:bCs/>
          <w:rtl/>
        </w:rPr>
        <w:t>לאחר שנישאת</w:t>
      </w:r>
      <w:r>
        <w:rPr>
          <w:rFonts w:hint="cs"/>
          <w:b/>
          <w:bCs/>
          <w:rtl/>
        </w:rPr>
        <w:t xml:space="preserve"> וכבר אינה מקבלת מזונות</w:t>
      </w:r>
      <w:r w:rsidRPr="00D16A56">
        <w:rPr>
          <w:rFonts w:hint="cs"/>
          <w:b/>
          <w:bCs/>
          <w:rtl/>
        </w:rPr>
        <w:t>,</w:t>
      </w:r>
      <w:r>
        <w:rPr>
          <w:rFonts w:hint="cs"/>
          <w:rtl/>
        </w:rPr>
        <w:t xml:space="preserve"> והיא תובעת על העבר, הדין הפוך, והיא צריכה להביא ראיה שלא נתנו לה, ולחילופין היורשים ישבעו ויפטרו (</w:t>
      </w:r>
      <w:proofErr w:type="spellStart"/>
      <w:r>
        <w:rPr>
          <w:rFonts w:hint="cs"/>
          <w:rtl/>
        </w:rPr>
        <w:t>שו"ע</w:t>
      </w:r>
      <w:proofErr w:type="spellEnd"/>
      <w:r>
        <w:rPr>
          <w:rFonts w:hint="cs"/>
          <w:rtl/>
        </w:rPr>
        <w:t>). כי כעת היורשים הם המוחזקים, והיא זו שרוצה להוציא מהם (באר הגולה שם).</w:t>
      </w:r>
    </w:p>
    <w:p w14:paraId="4FEFEAE7" w14:textId="198D6BB5" w:rsidR="00493D0C" w:rsidRDefault="009D12DD" w:rsidP="00952F27">
      <w:pPr>
        <w:spacing w:after="0" w:line="276" w:lineRule="auto"/>
        <w:ind w:left="-425"/>
        <w:rPr>
          <w:rtl/>
        </w:rPr>
      </w:pPr>
      <w:r w:rsidRPr="009D12DD">
        <w:rPr>
          <w:rFonts w:hint="cs"/>
          <w:b/>
          <w:bCs/>
          <w:rtl/>
        </w:rPr>
        <w:t>איזו שבועה ה</w:t>
      </w:r>
      <w:r w:rsidR="00A675B3">
        <w:rPr>
          <w:rFonts w:hint="cs"/>
          <w:b/>
          <w:bCs/>
          <w:rtl/>
        </w:rPr>
        <w:t>אלמנה</w:t>
      </w:r>
      <w:r w:rsidRPr="009D12DD">
        <w:rPr>
          <w:rFonts w:hint="cs"/>
          <w:b/>
          <w:bCs/>
          <w:rtl/>
        </w:rPr>
        <w:t xml:space="preserve"> נשבית?</w:t>
      </w:r>
    </w:p>
    <w:p w14:paraId="3F7D5764" w14:textId="10774E03" w:rsidR="009D12DD" w:rsidRDefault="009D12DD" w:rsidP="00952F27">
      <w:pPr>
        <w:spacing w:after="0" w:line="276" w:lineRule="auto"/>
        <w:ind w:left="-425"/>
        <w:rPr>
          <w:rtl/>
        </w:rPr>
      </w:pPr>
      <w:r w:rsidRPr="00E51ECD">
        <w:rPr>
          <w:rFonts w:hint="cs"/>
          <w:b/>
          <w:bCs/>
          <w:u w:val="single"/>
          <w:rtl/>
        </w:rPr>
        <w:t>דעה א'</w:t>
      </w:r>
      <w:r>
        <w:rPr>
          <w:rFonts w:hint="cs"/>
          <w:rtl/>
        </w:rPr>
        <w:t xml:space="preserve">: נשבעת רק שבועת </w:t>
      </w:r>
      <w:proofErr w:type="spellStart"/>
      <w:r>
        <w:rPr>
          <w:rFonts w:hint="cs"/>
          <w:rtl/>
        </w:rPr>
        <w:t>היסת</w:t>
      </w:r>
      <w:proofErr w:type="spellEnd"/>
      <w:r>
        <w:rPr>
          <w:rFonts w:hint="cs"/>
          <w:rtl/>
        </w:rPr>
        <w:t>, כי הממון מוחזק ביד</w:t>
      </w:r>
      <w:r w:rsidR="00B469B0">
        <w:rPr>
          <w:rFonts w:hint="cs"/>
          <w:rtl/>
        </w:rPr>
        <w:t xml:space="preserve"> האלמנה</w:t>
      </w:r>
      <w:r>
        <w:rPr>
          <w:rFonts w:hint="cs"/>
          <w:rtl/>
        </w:rPr>
        <w:t xml:space="preserve"> יותר מ</w:t>
      </w:r>
      <w:r w:rsidR="00B81F96">
        <w:rPr>
          <w:rFonts w:hint="cs"/>
          <w:rtl/>
        </w:rPr>
        <w:t xml:space="preserve">אשר </w:t>
      </w:r>
      <w:r>
        <w:rPr>
          <w:rFonts w:hint="cs"/>
          <w:rtl/>
        </w:rPr>
        <w:t>משכון ביד המלווה</w:t>
      </w:r>
      <w:r w:rsidR="00B81F96">
        <w:rPr>
          <w:rFonts w:hint="cs"/>
          <w:rtl/>
        </w:rPr>
        <w:t xml:space="preserve"> (רמב"ם, </w:t>
      </w:r>
      <w:proofErr w:type="spellStart"/>
      <w:r w:rsidR="00B81F96">
        <w:rPr>
          <w:rFonts w:hint="cs"/>
          <w:rtl/>
        </w:rPr>
        <w:t>שו"ע</w:t>
      </w:r>
      <w:proofErr w:type="spellEnd"/>
      <w:r w:rsidR="00B81F96">
        <w:rPr>
          <w:rFonts w:hint="cs"/>
          <w:rtl/>
        </w:rPr>
        <w:t>).</w:t>
      </w:r>
      <w:r w:rsidR="0013295E">
        <w:rPr>
          <w:rStyle w:val="a5"/>
          <w:rtl/>
        </w:rPr>
        <w:footnoteReference w:id="244"/>
      </w:r>
    </w:p>
    <w:p w14:paraId="7D6F7E1C" w14:textId="47405BC0" w:rsidR="00477238" w:rsidRDefault="009D12DD" w:rsidP="00952F27">
      <w:pPr>
        <w:spacing w:after="0" w:line="276" w:lineRule="auto"/>
        <w:ind w:left="-425"/>
        <w:rPr>
          <w:rtl/>
        </w:rPr>
      </w:pPr>
      <w:r w:rsidRPr="009D12DD">
        <w:rPr>
          <w:rFonts w:hint="cs"/>
          <w:b/>
          <w:bCs/>
          <w:u w:val="single"/>
          <w:rtl/>
        </w:rPr>
        <w:t xml:space="preserve">דעה </w:t>
      </w:r>
      <w:r>
        <w:rPr>
          <w:rFonts w:hint="cs"/>
          <w:b/>
          <w:bCs/>
          <w:u w:val="single"/>
          <w:rtl/>
        </w:rPr>
        <w:t>ב</w:t>
      </w:r>
      <w:r w:rsidRPr="009D12DD">
        <w:rPr>
          <w:rFonts w:hint="cs"/>
          <w:b/>
          <w:bCs/>
          <w:u w:val="single"/>
          <w:rtl/>
        </w:rPr>
        <w:t>':</w:t>
      </w:r>
      <w:r>
        <w:rPr>
          <w:rFonts w:hint="cs"/>
          <w:rtl/>
        </w:rPr>
        <w:t xml:space="preserve"> </w:t>
      </w:r>
      <w:proofErr w:type="spellStart"/>
      <w:r w:rsidR="00A46A61">
        <w:rPr>
          <w:rFonts w:hint="cs"/>
          <w:rtl/>
        </w:rPr>
        <w:t>האשה</w:t>
      </w:r>
      <w:proofErr w:type="spellEnd"/>
      <w:r w:rsidR="00A46A61">
        <w:rPr>
          <w:rFonts w:hint="cs"/>
          <w:rtl/>
        </w:rPr>
        <w:t xml:space="preserve"> צריכה להישבע בנקיטת חפץ</w:t>
      </w:r>
      <w:r w:rsidR="00EB2D75">
        <w:rPr>
          <w:rFonts w:hint="cs"/>
          <w:rtl/>
        </w:rPr>
        <w:t>, שהרי היא באה להוציא</w:t>
      </w:r>
      <w:r w:rsidR="00B469B0">
        <w:rPr>
          <w:rFonts w:hint="cs"/>
          <w:rtl/>
        </w:rPr>
        <w:t xml:space="preserve"> מהיתומים</w:t>
      </w:r>
      <w:r w:rsidR="00EB2D75">
        <w:rPr>
          <w:rFonts w:hint="cs"/>
          <w:rtl/>
        </w:rPr>
        <w:t>, כ</w:t>
      </w:r>
      <w:r w:rsidR="00B469B0">
        <w:rPr>
          <w:rFonts w:hint="cs"/>
          <w:rtl/>
        </w:rPr>
        <w:t xml:space="preserve">מו </w:t>
      </w:r>
      <w:r w:rsidR="00477238">
        <w:rPr>
          <w:rFonts w:hint="cs"/>
          <w:rtl/>
        </w:rPr>
        <w:t>משכון ביד ה</w:t>
      </w:r>
      <w:r w:rsidR="00EB2D75">
        <w:rPr>
          <w:rFonts w:hint="cs"/>
          <w:rtl/>
        </w:rPr>
        <w:t>מלווה</w:t>
      </w:r>
      <w:r w:rsidR="00477238">
        <w:rPr>
          <w:rFonts w:hint="cs"/>
          <w:rtl/>
        </w:rPr>
        <w:t xml:space="preserve">, כאמור לעיל בהערה </w:t>
      </w:r>
      <w:r w:rsidR="00B469B0">
        <w:rPr>
          <w:rFonts w:hint="cs"/>
          <w:rtl/>
        </w:rPr>
        <w:t>46</w:t>
      </w:r>
      <w:r w:rsidR="00477238">
        <w:rPr>
          <w:rFonts w:hint="cs"/>
          <w:rtl/>
        </w:rPr>
        <w:t xml:space="preserve"> </w:t>
      </w:r>
      <w:r w:rsidR="00A46A61">
        <w:rPr>
          <w:rFonts w:hint="cs"/>
          <w:rtl/>
        </w:rPr>
        <w:t xml:space="preserve">(ב"ש </w:t>
      </w:r>
      <w:proofErr w:type="spellStart"/>
      <w:r w:rsidR="00A46A61">
        <w:rPr>
          <w:rFonts w:hint="cs"/>
          <w:rtl/>
        </w:rPr>
        <w:t>ס"ק</w:t>
      </w:r>
      <w:proofErr w:type="spellEnd"/>
      <w:r w:rsidR="00A46A61">
        <w:rPr>
          <w:rFonts w:hint="cs"/>
          <w:rtl/>
        </w:rPr>
        <w:t xml:space="preserve"> כה). </w:t>
      </w:r>
    </w:p>
    <w:p w14:paraId="5AE01F6F" w14:textId="20071BCA" w:rsidR="00A46A61" w:rsidRDefault="00A46A61" w:rsidP="00952F27">
      <w:pPr>
        <w:spacing w:after="0" w:line="276" w:lineRule="auto"/>
        <w:ind w:left="-425"/>
        <w:rPr>
          <w:rtl/>
        </w:rPr>
      </w:pPr>
      <w:r w:rsidRPr="00DB30B3">
        <w:rPr>
          <w:rFonts w:hint="cs"/>
          <w:b/>
          <w:bCs/>
          <w:u w:val="single"/>
          <w:rtl/>
        </w:rPr>
        <w:t>כשהוויכוח נסוב על מזונות העתיד,</w:t>
      </w:r>
      <w:r>
        <w:rPr>
          <w:rFonts w:hint="cs"/>
          <w:rtl/>
        </w:rPr>
        <w:t xml:space="preserve"> </w:t>
      </w:r>
      <w:proofErr w:type="spellStart"/>
      <w:r>
        <w:rPr>
          <w:rFonts w:hint="cs"/>
          <w:rtl/>
        </w:rPr>
        <w:t>לכו"ע</w:t>
      </w:r>
      <w:proofErr w:type="spellEnd"/>
      <w:r>
        <w:rPr>
          <w:rFonts w:hint="cs"/>
          <w:rtl/>
        </w:rPr>
        <w:t xml:space="preserve"> היורשים </w:t>
      </w:r>
      <w:r>
        <w:rPr>
          <w:rtl/>
        </w:rPr>
        <w:t>–</w:t>
      </w:r>
      <w:r>
        <w:rPr>
          <w:rFonts w:hint="cs"/>
          <w:rtl/>
        </w:rPr>
        <w:t xml:space="preserve"> היתומים, אינם נאמנים לומר שפרעו לה, כי חזקה ש"לא עביד </w:t>
      </w:r>
      <w:proofErr w:type="spellStart"/>
      <w:r>
        <w:rPr>
          <w:rFonts w:hint="cs"/>
          <w:rtl/>
        </w:rPr>
        <w:t>איניש</w:t>
      </w:r>
      <w:proofErr w:type="spellEnd"/>
      <w:r>
        <w:rPr>
          <w:rFonts w:hint="cs"/>
          <w:rtl/>
        </w:rPr>
        <w:t xml:space="preserve"> </w:t>
      </w:r>
      <w:proofErr w:type="spellStart"/>
      <w:r>
        <w:rPr>
          <w:rFonts w:hint="cs"/>
          <w:rtl/>
        </w:rPr>
        <w:t>דפרע</w:t>
      </w:r>
      <w:proofErr w:type="spellEnd"/>
      <w:r>
        <w:rPr>
          <w:rFonts w:hint="cs"/>
          <w:rtl/>
        </w:rPr>
        <w:t xml:space="preserve"> בגו זמניה". ולעניין שבועה, נחלקו הפוסקים בלווה הטוען ששילם לפני זמנו (</w:t>
      </w:r>
      <w:proofErr w:type="spellStart"/>
      <w:r>
        <w:rPr>
          <w:rFonts w:hint="cs"/>
          <w:rtl/>
        </w:rPr>
        <w:t>חו"מ</w:t>
      </w:r>
      <w:proofErr w:type="spellEnd"/>
      <w:r>
        <w:rPr>
          <w:rFonts w:hint="cs"/>
          <w:rtl/>
        </w:rPr>
        <w:t xml:space="preserve"> </w:t>
      </w:r>
      <w:proofErr w:type="spellStart"/>
      <w:r>
        <w:rPr>
          <w:rFonts w:hint="cs"/>
          <w:rtl/>
        </w:rPr>
        <w:t>עח,ב</w:t>
      </w:r>
      <w:proofErr w:type="spellEnd"/>
      <w:r>
        <w:rPr>
          <w:rFonts w:hint="cs"/>
          <w:rtl/>
        </w:rPr>
        <w:t xml:space="preserve">), ולהלכה נפסק שהמלווה גובה ואינו צריך להישבע, ונראה שהוא הדין באלמנה (ב"ש </w:t>
      </w:r>
      <w:proofErr w:type="spellStart"/>
      <w:r>
        <w:rPr>
          <w:rFonts w:hint="cs"/>
          <w:rtl/>
        </w:rPr>
        <w:t>ס"ק</w:t>
      </w:r>
      <w:proofErr w:type="spellEnd"/>
      <w:r>
        <w:rPr>
          <w:rFonts w:hint="cs"/>
          <w:rtl/>
        </w:rPr>
        <w:t xml:space="preserve"> כה).</w:t>
      </w:r>
    </w:p>
    <w:p w14:paraId="4BC1DDBD" w14:textId="77777777" w:rsidR="00214ED2" w:rsidRDefault="00214ED2" w:rsidP="00952F27">
      <w:pPr>
        <w:spacing w:after="0" w:line="276" w:lineRule="auto"/>
        <w:ind w:left="-425"/>
        <w:rPr>
          <w:rtl/>
        </w:rPr>
      </w:pPr>
    </w:p>
    <w:p w14:paraId="6322D03F" w14:textId="6B0AF623" w:rsidR="00A46A61" w:rsidRDefault="00A46A61" w:rsidP="00952F27">
      <w:pPr>
        <w:spacing w:after="0" w:line="276" w:lineRule="auto"/>
        <w:ind w:left="-425"/>
        <w:rPr>
          <w:rtl/>
        </w:rPr>
      </w:pPr>
      <w:r w:rsidRPr="00517279">
        <w:rPr>
          <w:rFonts w:hint="cs"/>
          <w:b/>
          <w:bCs/>
          <w:u w:val="single"/>
          <w:rtl/>
        </w:rPr>
        <w:t xml:space="preserve">(סעיף </w:t>
      </w:r>
      <w:proofErr w:type="spellStart"/>
      <w:r w:rsidRPr="00517279">
        <w:rPr>
          <w:rFonts w:hint="cs"/>
          <w:b/>
          <w:bCs/>
          <w:u w:val="single"/>
          <w:rtl/>
        </w:rPr>
        <w:t>טז</w:t>
      </w:r>
      <w:proofErr w:type="spellEnd"/>
      <w:r w:rsidRPr="00517279">
        <w:rPr>
          <w:rFonts w:hint="cs"/>
          <w:b/>
          <w:bCs/>
          <w:u w:val="single"/>
          <w:rtl/>
        </w:rPr>
        <w:t>) ייחד קרקע לאשתו בשעת מיתה, שתה</w:t>
      </w:r>
      <w:r>
        <w:rPr>
          <w:rFonts w:hint="cs"/>
          <w:b/>
          <w:bCs/>
          <w:u w:val="single"/>
          <w:rtl/>
        </w:rPr>
        <w:t xml:space="preserve">א </w:t>
      </w:r>
      <w:proofErr w:type="spellStart"/>
      <w:r w:rsidRPr="00517279">
        <w:rPr>
          <w:rFonts w:hint="cs"/>
          <w:b/>
          <w:bCs/>
          <w:u w:val="single"/>
          <w:rtl/>
        </w:rPr>
        <w:t>ניזונת</w:t>
      </w:r>
      <w:proofErr w:type="spellEnd"/>
      <w:r w:rsidRPr="00517279">
        <w:rPr>
          <w:rFonts w:hint="cs"/>
          <w:b/>
          <w:bCs/>
          <w:u w:val="single"/>
          <w:rtl/>
        </w:rPr>
        <w:t xml:space="preserve"> ממנו</w:t>
      </w:r>
      <w:r>
        <w:rPr>
          <w:rFonts w:hint="cs"/>
          <w:rtl/>
        </w:rPr>
        <w:t xml:space="preserve">, אם אמר: "יהא קרקע פלוני למזונותיה", הרי ריבה לה מזונות, ואם הקרקע אינו מספיק לצרכי מזונותיה, נוטלת את החסר לה משאר הנכסים. לעומת זאת, אם פירות הקרקע מספקים יותר מכדי צרכיה, </w:t>
      </w:r>
      <w:proofErr w:type="spellStart"/>
      <w:r>
        <w:rPr>
          <w:rFonts w:hint="cs"/>
          <w:rtl/>
        </w:rPr>
        <w:t>האשה</w:t>
      </w:r>
      <w:proofErr w:type="spellEnd"/>
      <w:r>
        <w:rPr>
          <w:rFonts w:hint="cs"/>
          <w:rtl/>
        </w:rPr>
        <w:t xml:space="preserve"> זוכה בכל פירות הקרקע. </w:t>
      </w:r>
      <w:r>
        <w:rPr>
          <w:rtl/>
        </w:rPr>
        <w:br/>
      </w:r>
      <w:r w:rsidRPr="005533F6">
        <w:rPr>
          <w:rFonts w:hint="cs"/>
          <w:b/>
          <w:bCs/>
          <w:rtl/>
        </w:rPr>
        <w:t>אמר לה בלשון "תהא קרקע זו במזונותיה" ושתקה,</w:t>
      </w:r>
      <w:r>
        <w:rPr>
          <w:rFonts w:hint="cs"/>
          <w:rtl/>
        </w:rPr>
        <w:t xml:space="preserve"> הרי היא </w:t>
      </w:r>
      <w:proofErr w:type="spellStart"/>
      <w:r>
        <w:rPr>
          <w:rFonts w:hint="cs"/>
          <w:rtl/>
        </w:rPr>
        <w:t>ניזונת</w:t>
      </w:r>
      <w:proofErr w:type="spellEnd"/>
      <w:r>
        <w:rPr>
          <w:rFonts w:hint="cs"/>
          <w:rtl/>
        </w:rPr>
        <w:t xml:space="preserve"> מפירות קרקע זו בלבד, גם אם הם אינם מספקים את כל צרכיה (</w:t>
      </w:r>
      <w:proofErr w:type="spellStart"/>
      <w:r>
        <w:rPr>
          <w:rFonts w:hint="cs"/>
          <w:rtl/>
        </w:rPr>
        <w:t>שו"ע</w:t>
      </w:r>
      <w:proofErr w:type="spellEnd"/>
      <w:r>
        <w:rPr>
          <w:rFonts w:hint="cs"/>
          <w:rtl/>
        </w:rPr>
        <w:t>). כי שתיקתה מתפרשת כהסכמה, אך אם לא שתקה, לא הפסידה זכותה בנכסי הבעל האחרים, ולא כדעת בעל העיטור</w:t>
      </w:r>
      <w:r>
        <w:rPr>
          <w:rStyle w:val="a5"/>
          <w:rtl/>
        </w:rPr>
        <w:footnoteReference w:id="245"/>
      </w:r>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xml:space="preserve">). ואין לדמות לבעל חוב שגם אם שתק לא אומרים שוויתר, לפי שבעל חוב גם כששותק אינו מוותר אפילו על מקצת חובו. לעומת זאת באלמנה, יתכן ששתקה כי היא מתכוונת לתבוע כתובתה בקרוב (ט"ז אות טו). </w:t>
      </w:r>
      <w:r>
        <w:rPr>
          <w:rtl/>
        </w:rPr>
        <w:br/>
      </w:r>
      <w:r>
        <w:rPr>
          <w:rFonts w:hint="cs"/>
          <w:rtl/>
        </w:rPr>
        <w:t xml:space="preserve">לאחר תקנת הגאונים שאשה גובה כתובתה ותנאי כתובתה גם </w:t>
      </w:r>
      <w:proofErr w:type="spellStart"/>
      <w:r>
        <w:rPr>
          <w:rFonts w:hint="cs"/>
          <w:rtl/>
        </w:rPr>
        <w:t>ממטלטלין</w:t>
      </w:r>
      <w:proofErr w:type="spellEnd"/>
      <w:r>
        <w:rPr>
          <w:rFonts w:hint="cs"/>
          <w:rtl/>
        </w:rPr>
        <w:t xml:space="preserve">, נראה שדינים אלו חלים גם על </w:t>
      </w:r>
      <w:proofErr w:type="spellStart"/>
      <w:r>
        <w:rPr>
          <w:rFonts w:hint="cs"/>
          <w:rtl/>
        </w:rPr>
        <w:t>מטלטלין</w:t>
      </w:r>
      <w:proofErr w:type="spellEnd"/>
      <w:r>
        <w:rPr>
          <w:rFonts w:hint="cs"/>
          <w:rtl/>
        </w:rPr>
        <w:t xml:space="preserve">, ולא רק על קרקע (ח"מ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w:t>
      </w:r>
    </w:p>
    <w:p w14:paraId="1E919E6B" w14:textId="77777777" w:rsidR="00B77B6E" w:rsidRDefault="00B77B6E" w:rsidP="00952F27">
      <w:pPr>
        <w:spacing w:after="0" w:line="276" w:lineRule="auto"/>
        <w:ind w:left="-425"/>
        <w:rPr>
          <w:rtl/>
        </w:rPr>
      </w:pPr>
    </w:p>
    <w:p w14:paraId="499BE271" w14:textId="53773288" w:rsidR="00A46A61" w:rsidRDefault="00A46A61" w:rsidP="00952F27">
      <w:pPr>
        <w:spacing w:after="0" w:line="276" w:lineRule="auto"/>
        <w:ind w:left="-425"/>
        <w:rPr>
          <w:rtl/>
        </w:rPr>
      </w:pPr>
      <w:r w:rsidRPr="000C7DF2">
        <w:rPr>
          <w:rFonts w:hint="cs"/>
          <w:b/>
          <w:bCs/>
          <w:rtl/>
        </w:rPr>
        <w:t>(</w:t>
      </w:r>
      <w:r w:rsidRPr="000C7DF2">
        <w:rPr>
          <w:rFonts w:hint="cs"/>
          <w:b/>
          <w:bCs/>
          <w:u w:val="single"/>
          <w:rtl/>
        </w:rPr>
        <w:t xml:space="preserve">סעיף </w:t>
      </w:r>
      <w:proofErr w:type="spellStart"/>
      <w:r w:rsidRPr="000C7DF2">
        <w:rPr>
          <w:rFonts w:hint="cs"/>
          <w:b/>
          <w:bCs/>
          <w:u w:val="single"/>
          <w:rtl/>
        </w:rPr>
        <w:t>יז</w:t>
      </w:r>
      <w:proofErr w:type="spellEnd"/>
      <w:r w:rsidRPr="000C7DF2">
        <w:rPr>
          <w:rFonts w:hint="cs"/>
          <w:b/>
          <w:bCs/>
          <w:u w:val="single"/>
          <w:rtl/>
        </w:rPr>
        <w:t xml:space="preserve">) </w:t>
      </w:r>
      <w:proofErr w:type="spellStart"/>
      <w:r w:rsidRPr="000C7DF2">
        <w:rPr>
          <w:rFonts w:hint="cs"/>
          <w:b/>
          <w:bCs/>
          <w:u w:val="single"/>
          <w:rtl/>
        </w:rPr>
        <w:t>אשה</w:t>
      </w:r>
      <w:proofErr w:type="spellEnd"/>
      <w:r w:rsidRPr="000C7DF2">
        <w:rPr>
          <w:rFonts w:hint="cs"/>
          <w:b/>
          <w:bCs/>
          <w:u w:val="single"/>
          <w:rtl/>
        </w:rPr>
        <w:t xml:space="preserve"> שהלכה עם בעלה למדינת הים, ולאחר זמן באה ואמרה: מת בעלי </w:t>
      </w:r>
      <w:r w:rsidRPr="000C7DF2">
        <w:rPr>
          <w:b/>
          <w:bCs/>
          <w:u w:val="single"/>
          <w:rtl/>
        </w:rPr>
        <w:t>–</w:t>
      </w:r>
      <w:r w:rsidRPr="000C7DF2">
        <w:rPr>
          <w:rFonts w:hint="cs"/>
          <w:b/>
          <w:bCs/>
          <w:u w:val="single"/>
          <w:rtl/>
        </w:rPr>
        <w:t xml:space="preserve"> נאמנת</w:t>
      </w:r>
      <w:r>
        <w:rPr>
          <w:rFonts w:hint="cs"/>
          <w:rtl/>
        </w:rPr>
        <w:t xml:space="preserve"> (</w:t>
      </w:r>
      <w:proofErr w:type="spellStart"/>
      <w:r>
        <w:rPr>
          <w:rFonts w:hint="cs"/>
          <w:rtl/>
        </w:rPr>
        <w:t>שו"ע</w:t>
      </w:r>
      <w:proofErr w:type="spellEnd"/>
      <w:r>
        <w:rPr>
          <w:rFonts w:hint="cs"/>
          <w:rtl/>
        </w:rPr>
        <w:t xml:space="preserve">), כי היא לא </w:t>
      </w:r>
      <w:proofErr w:type="spellStart"/>
      <w:r>
        <w:rPr>
          <w:rFonts w:hint="cs"/>
          <w:rtl/>
        </w:rPr>
        <w:t>תעיז</w:t>
      </w:r>
      <w:proofErr w:type="spellEnd"/>
      <w:r>
        <w:rPr>
          <w:rFonts w:hint="cs"/>
          <w:rtl/>
        </w:rPr>
        <w:t xml:space="preserve"> לשקר, שמא יבוא בעלה (ט"ז אות </w:t>
      </w:r>
      <w:proofErr w:type="spellStart"/>
      <w:r>
        <w:rPr>
          <w:rFonts w:hint="cs"/>
          <w:rtl/>
        </w:rPr>
        <w:t>טז</w:t>
      </w:r>
      <w:proofErr w:type="spellEnd"/>
      <w:r>
        <w:rPr>
          <w:rFonts w:hint="cs"/>
          <w:rtl/>
        </w:rPr>
        <w:t>).</w:t>
      </w:r>
      <w:r>
        <w:rPr>
          <w:rtl/>
        </w:rPr>
        <w:br/>
      </w:r>
      <w:r>
        <w:rPr>
          <w:rFonts w:hint="cs"/>
          <w:rtl/>
        </w:rPr>
        <w:t>אבל אם היא טוענת, "גרשני בעלי", אינה נאמנת, ונוטלת מנכסיו עד לערך כתובתה (</w:t>
      </w:r>
      <w:proofErr w:type="spellStart"/>
      <w:r>
        <w:rPr>
          <w:rFonts w:hint="cs"/>
          <w:rtl/>
        </w:rPr>
        <w:t>שו"ע</w:t>
      </w:r>
      <w:proofErr w:type="spellEnd"/>
      <w:r>
        <w:rPr>
          <w:rFonts w:hint="cs"/>
          <w:rtl/>
        </w:rPr>
        <w:t xml:space="preserve">). דהיינו הפחות מבין האפשרויות: שהיא עדיין נשואה, התגרשה או מת בעלה (ראו ט"ז אות </w:t>
      </w:r>
      <w:proofErr w:type="spellStart"/>
      <w:r>
        <w:rPr>
          <w:rFonts w:hint="cs"/>
          <w:rtl/>
        </w:rPr>
        <w:t>יז</w:t>
      </w:r>
      <w:proofErr w:type="spellEnd"/>
      <w:r>
        <w:rPr>
          <w:rFonts w:hint="cs"/>
          <w:rtl/>
        </w:rPr>
        <w:t>).</w:t>
      </w:r>
    </w:p>
    <w:p w14:paraId="1EDA6612" w14:textId="77777777" w:rsidR="00B77B6E" w:rsidRDefault="00B77B6E" w:rsidP="00952F27">
      <w:pPr>
        <w:spacing w:after="0" w:line="276" w:lineRule="auto"/>
        <w:ind w:left="-425"/>
        <w:rPr>
          <w:rtl/>
        </w:rPr>
      </w:pPr>
    </w:p>
    <w:p w14:paraId="7C4AF5EB" w14:textId="77777777" w:rsidR="005533F6" w:rsidRDefault="00A46A61" w:rsidP="00952F27">
      <w:pPr>
        <w:spacing w:after="0" w:line="276" w:lineRule="auto"/>
        <w:ind w:left="-425"/>
        <w:rPr>
          <w:rtl/>
        </w:rPr>
      </w:pPr>
      <w:r w:rsidRPr="00E32916">
        <w:rPr>
          <w:rFonts w:hint="cs"/>
          <w:b/>
          <w:bCs/>
          <w:u w:val="single"/>
          <w:rtl/>
        </w:rPr>
        <w:t xml:space="preserve">(סעיף </w:t>
      </w:r>
      <w:proofErr w:type="spellStart"/>
      <w:r w:rsidRPr="00E32916">
        <w:rPr>
          <w:rFonts w:hint="cs"/>
          <w:b/>
          <w:bCs/>
          <w:u w:val="single"/>
          <w:rtl/>
        </w:rPr>
        <w:t>יח</w:t>
      </w:r>
      <w:proofErr w:type="spellEnd"/>
      <w:r w:rsidRPr="00E32916">
        <w:rPr>
          <w:rFonts w:hint="cs"/>
          <w:b/>
          <w:bCs/>
          <w:u w:val="single"/>
          <w:rtl/>
        </w:rPr>
        <w:t>) אלמנה שאין שטר כתובתה תחת ידיה</w:t>
      </w:r>
      <w:r>
        <w:rPr>
          <w:rFonts w:hint="cs"/>
          <w:b/>
          <w:bCs/>
          <w:u w:val="single"/>
          <w:rtl/>
        </w:rPr>
        <w:t xml:space="preserve"> (</w:t>
      </w:r>
      <w:proofErr w:type="spellStart"/>
      <w:r>
        <w:rPr>
          <w:rFonts w:hint="cs"/>
          <w:b/>
          <w:bCs/>
          <w:u w:val="single"/>
          <w:rtl/>
        </w:rPr>
        <w:t>שו"ע</w:t>
      </w:r>
      <w:proofErr w:type="spellEnd"/>
      <w:r w:rsidRPr="00E32916">
        <w:rPr>
          <w:rFonts w:hint="cs"/>
          <w:rtl/>
        </w:rPr>
        <w:t>), במקום שכותבים כתובה (ח"מ)</w:t>
      </w:r>
      <w:r>
        <w:rPr>
          <w:rFonts w:hint="cs"/>
          <w:rtl/>
        </w:rPr>
        <w:t>:</w:t>
      </w:r>
      <w:r w:rsidRPr="00E32916">
        <w:rPr>
          <w:rtl/>
        </w:rPr>
        <w:br/>
      </w:r>
      <w:r w:rsidRPr="00177D86">
        <w:rPr>
          <w:rFonts w:ascii="Arial" w:hAnsi="Arial" w:cs="Arial" w:hint="cs"/>
          <w:b/>
          <w:bCs/>
          <w:u w:val="single"/>
          <w:rtl/>
        </w:rPr>
        <w:t>דעה א':</w:t>
      </w:r>
      <w:r>
        <w:rPr>
          <w:rFonts w:hint="cs"/>
          <w:rtl/>
        </w:rPr>
        <w:t xml:space="preserve"> אין לה מזונות, שמה מחלה כתובתה או מכרה או משכנה אותו (רמב"ם, </w:t>
      </w:r>
      <w:proofErr w:type="spellStart"/>
      <w:r>
        <w:rPr>
          <w:rFonts w:hint="cs"/>
          <w:rtl/>
        </w:rPr>
        <w:t>שו"ע</w:t>
      </w:r>
      <w:proofErr w:type="spellEnd"/>
      <w:r>
        <w:rPr>
          <w:rFonts w:hint="cs"/>
          <w:rtl/>
        </w:rPr>
        <w:t xml:space="preserve"> בסתם).</w:t>
      </w:r>
      <w:r>
        <w:rPr>
          <w:rStyle w:val="a5"/>
          <w:rtl/>
        </w:rPr>
        <w:footnoteReference w:id="246"/>
      </w:r>
      <w:r>
        <w:rPr>
          <w:rFonts w:hint="cs"/>
          <w:rtl/>
        </w:rPr>
        <w:t xml:space="preserve"> ומשמע שגם שבועה לא תועיל (כס"מ). אבל לפי </w:t>
      </w:r>
      <w:proofErr w:type="spellStart"/>
      <w:r>
        <w:rPr>
          <w:rFonts w:hint="cs"/>
          <w:rtl/>
        </w:rPr>
        <w:t>גירסת</w:t>
      </w:r>
      <w:proofErr w:type="spellEnd"/>
      <w:r>
        <w:rPr>
          <w:rFonts w:hint="cs"/>
          <w:rtl/>
        </w:rPr>
        <w:t xml:space="preserve"> הטור ברמב"ם יכולה להישבע ולגבות (ב"ש).</w:t>
      </w:r>
      <w:r>
        <w:rPr>
          <w:rtl/>
        </w:rPr>
        <w:br/>
      </w:r>
      <w:r w:rsidRPr="00177D86">
        <w:rPr>
          <w:rFonts w:ascii="Arial" w:hAnsi="Arial" w:cs="Arial" w:hint="cs"/>
          <w:b/>
          <w:bCs/>
          <w:u w:val="single"/>
          <w:rtl/>
        </w:rPr>
        <w:t>דעה ב':</w:t>
      </w:r>
      <w:r>
        <w:rPr>
          <w:rFonts w:hint="cs"/>
          <w:rtl/>
        </w:rPr>
        <w:t xml:space="preserve"> יש לה מזונות (</w:t>
      </w:r>
      <w:proofErr w:type="spellStart"/>
      <w:r>
        <w:rPr>
          <w:rFonts w:hint="cs"/>
          <w:rtl/>
        </w:rPr>
        <w:t>רא"ש</w:t>
      </w:r>
      <w:proofErr w:type="spellEnd"/>
      <w:r>
        <w:rPr>
          <w:rFonts w:hint="cs"/>
          <w:rtl/>
        </w:rPr>
        <w:t xml:space="preserve">,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 xml:space="preserve"> כיש אומרים). </w:t>
      </w:r>
    </w:p>
    <w:p w14:paraId="62C935A6" w14:textId="3B8A9223" w:rsidR="00A46A61" w:rsidRDefault="00A46A61" w:rsidP="00952F27">
      <w:pPr>
        <w:spacing w:after="0" w:line="276" w:lineRule="auto"/>
        <w:ind w:left="-425"/>
        <w:rPr>
          <w:rtl/>
        </w:rPr>
      </w:pPr>
      <w:r>
        <w:rPr>
          <w:rFonts w:hint="cs"/>
          <w:rtl/>
        </w:rPr>
        <w:t xml:space="preserve">אולם לדעת </w:t>
      </w:r>
      <w:proofErr w:type="spellStart"/>
      <w:r>
        <w:rPr>
          <w:rFonts w:hint="cs"/>
          <w:rtl/>
        </w:rPr>
        <w:t>הרא"ש</w:t>
      </w:r>
      <w:proofErr w:type="spellEnd"/>
      <w:r>
        <w:rPr>
          <w:rFonts w:hint="cs"/>
          <w:rtl/>
        </w:rPr>
        <w:t xml:space="preserve"> גובה מזונות משום שנחשבת בה כמוחזקת, אך אינה גובה כתובתה (ב"ש </w:t>
      </w:r>
      <w:proofErr w:type="spellStart"/>
      <w:r>
        <w:rPr>
          <w:rFonts w:hint="cs"/>
          <w:rtl/>
        </w:rPr>
        <w:t>ס"ק</w:t>
      </w:r>
      <w:proofErr w:type="spellEnd"/>
      <w:r>
        <w:rPr>
          <w:rFonts w:hint="cs"/>
          <w:rtl/>
        </w:rPr>
        <w:t xml:space="preserve"> </w:t>
      </w:r>
      <w:proofErr w:type="spellStart"/>
      <w:r>
        <w:rPr>
          <w:rFonts w:hint="cs"/>
          <w:rtl/>
        </w:rPr>
        <w:t>כט</w:t>
      </w:r>
      <w:proofErr w:type="spellEnd"/>
      <w:r>
        <w:rPr>
          <w:rFonts w:hint="cs"/>
          <w:rtl/>
        </w:rPr>
        <w:t xml:space="preserve">). לעומת זאת </w:t>
      </w:r>
      <w:proofErr w:type="spellStart"/>
      <w:r>
        <w:rPr>
          <w:rFonts w:hint="cs"/>
          <w:rtl/>
        </w:rPr>
        <w:t>הרמ"א</w:t>
      </w:r>
      <w:proofErr w:type="spellEnd"/>
      <w:r>
        <w:rPr>
          <w:rFonts w:hint="cs"/>
          <w:rtl/>
        </w:rPr>
        <w:t xml:space="preserve"> הכריע שגם גובה כתובתה, וקל וחומר שגם גובה מזונות, </w:t>
      </w:r>
      <w:proofErr w:type="spellStart"/>
      <w:r>
        <w:rPr>
          <w:rFonts w:hint="cs"/>
          <w:rtl/>
        </w:rPr>
        <w:t>ותימא</w:t>
      </w:r>
      <w:proofErr w:type="spellEnd"/>
      <w:r>
        <w:rPr>
          <w:rFonts w:hint="cs"/>
          <w:rtl/>
        </w:rPr>
        <w:t xml:space="preserve"> שלא השיג כאן על </w:t>
      </w:r>
      <w:proofErr w:type="spellStart"/>
      <w:r>
        <w:rPr>
          <w:rFonts w:hint="cs"/>
          <w:rtl/>
        </w:rPr>
        <w:t>השו"ע</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כט</w:t>
      </w:r>
      <w:proofErr w:type="spellEnd"/>
      <w:r>
        <w:rPr>
          <w:rFonts w:hint="cs"/>
          <w:rtl/>
        </w:rPr>
        <w:t>).</w:t>
      </w:r>
    </w:p>
    <w:p w14:paraId="4E151B23" w14:textId="77777777" w:rsidR="00B77B6E" w:rsidRDefault="00B77B6E" w:rsidP="00952F27">
      <w:pPr>
        <w:spacing w:after="0" w:line="276" w:lineRule="auto"/>
        <w:ind w:left="-425"/>
        <w:rPr>
          <w:rtl/>
        </w:rPr>
      </w:pPr>
    </w:p>
    <w:p w14:paraId="64BFE241" w14:textId="77777777" w:rsidR="00B36FA2" w:rsidRDefault="00A46A61" w:rsidP="00952F27">
      <w:pPr>
        <w:spacing w:after="0" w:line="276" w:lineRule="auto"/>
        <w:ind w:left="-425"/>
        <w:rPr>
          <w:rtl/>
        </w:rPr>
      </w:pPr>
      <w:r w:rsidRPr="00E50E3F">
        <w:rPr>
          <w:rFonts w:hint="cs"/>
          <w:b/>
          <w:bCs/>
          <w:u w:val="single"/>
          <w:rtl/>
        </w:rPr>
        <w:t xml:space="preserve">(סעיף </w:t>
      </w:r>
      <w:proofErr w:type="spellStart"/>
      <w:r w:rsidRPr="00E50E3F">
        <w:rPr>
          <w:rFonts w:hint="cs"/>
          <w:b/>
          <w:bCs/>
          <w:u w:val="single"/>
          <w:rtl/>
        </w:rPr>
        <w:t>יט</w:t>
      </w:r>
      <w:proofErr w:type="spellEnd"/>
      <w:r w:rsidRPr="00E50E3F">
        <w:rPr>
          <w:rFonts w:hint="cs"/>
          <w:b/>
          <w:bCs/>
          <w:u w:val="single"/>
          <w:rtl/>
        </w:rPr>
        <w:t xml:space="preserve">) </w:t>
      </w:r>
      <w:r w:rsidR="00B36FA2">
        <w:rPr>
          <w:rFonts w:hint="cs"/>
          <w:b/>
          <w:bCs/>
          <w:u w:val="single"/>
          <w:rtl/>
        </w:rPr>
        <w:t xml:space="preserve">האם </w:t>
      </w:r>
      <w:r w:rsidRPr="00E50E3F">
        <w:rPr>
          <w:rFonts w:hint="cs"/>
          <w:b/>
          <w:bCs/>
          <w:u w:val="single"/>
          <w:rtl/>
        </w:rPr>
        <w:t>האלמנה צריכה להישבע כדי לגבות מזונותיה</w:t>
      </w:r>
      <w:r w:rsidR="00B36FA2">
        <w:rPr>
          <w:rFonts w:hint="cs"/>
          <w:rtl/>
        </w:rPr>
        <w:t>?</w:t>
      </w:r>
    </w:p>
    <w:p w14:paraId="5C1C161E" w14:textId="32E756CC" w:rsidR="00A46A61" w:rsidRDefault="00B36FA2" w:rsidP="00952F27">
      <w:pPr>
        <w:spacing w:after="0" w:line="276" w:lineRule="auto"/>
        <w:ind w:left="-425"/>
        <w:rPr>
          <w:rtl/>
        </w:rPr>
      </w:pPr>
      <w:r>
        <w:rPr>
          <w:rFonts w:hint="cs"/>
          <w:b/>
          <w:bCs/>
          <w:u w:val="single"/>
          <w:rtl/>
        </w:rPr>
        <w:t>דעה א'</w:t>
      </w:r>
      <w:r w:rsidRPr="00B36FA2">
        <w:rPr>
          <w:rFonts w:hint="cs"/>
          <w:rtl/>
        </w:rPr>
        <w:t>:</w:t>
      </w:r>
      <w:r>
        <w:rPr>
          <w:rFonts w:hint="cs"/>
          <w:rtl/>
        </w:rPr>
        <w:t xml:space="preserve"> אינה צריכה שבועה, שהרי </w:t>
      </w:r>
      <w:proofErr w:type="spellStart"/>
      <w:r>
        <w:rPr>
          <w:rFonts w:hint="cs"/>
          <w:rtl/>
        </w:rPr>
        <w:t>אשה</w:t>
      </w:r>
      <w:proofErr w:type="spellEnd"/>
      <w:r>
        <w:rPr>
          <w:rFonts w:hint="cs"/>
          <w:rtl/>
        </w:rPr>
        <w:t xml:space="preserve"> שהלך בעלה למדינת הים (</w:t>
      </w:r>
      <w:proofErr w:type="spellStart"/>
      <w:r>
        <w:rPr>
          <w:rFonts w:hint="cs"/>
          <w:rtl/>
        </w:rPr>
        <w:t>אה"ע</w:t>
      </w:r>
      <w:proofErr w:type="spellEnd"/>
      <w:r>
        <w:rPr>
          <w:rFonts w:hint="cs"/>
          <w:rtl/>
        </w:rPr>
        <w:t xml:space="preserve"> סי' ע), צריכה להישבע כשגובה כתובתה, ואינה צריכה להישבע כשבאה לגבות מזונות </w:t>
      </w:r>
      <w:r w:rsidR="00A46A61">
        <w:rPr>
          <w:rFonts w:hint="cs"/>
          <w:rtl/>
        </w:rPr>
        <w:t>(</w:t>
      </w:r>
      <w:proofErr w:type="spellStart"/>
      <w:r w:rsidR="00A46A61">
        <w:rPr>
          <w:rFonts w:hint="cs"/>
          <w:rtl/>
        </w:rPr>
        <w:t>ראב"ד</w:t>
      </w:r>
      <w:proofErr w:type="spellEnd"/>
      <w:r w:rsidR="00A46A61">
        <w:rPr>
          <w:rFonts w:hint="cs"/>
          <w:rtl/>
        </w:rPr>
        <w:t xml:space="preserve">, </w:t>
      </w:r>
      <w:proofErr w:type="spellStart"/>
      <w:r w:rsidR="00A46A61">
        <w:rPr>
          <w:rFonts w:hint="cs"/>
          <w:rtl/>
        </w:rPr>
        <w:t>רשב"א</w:t>
      </w:r>
      <w:proofErr w:type="spellEnd"/>
      <w:r w:rsidR="00A46A61">
        <w:rPr>
          <w:rFonts w:hint="cs"/>
          <w:rtl/>
        </w:rPr>
        <w:t xml:space="preserve">, </w:t>
      </w:r>
      <w:proofErr w:type="spellStart"/>
      <w:r w:rsidR="00A46A61">
        <w:rPr>
          <w:rFonts w:hint="cs"/>
          <w:rtl/>
        </w:rPr>
        <w:t>רא"ש</w:t>
      </w:r>
      <w:proofErr w:type="spellEnd"/>
      <w:r w:rsidR="00A46A61">
        <w:rPr>
          <w:rFonts w:hint="cs"/>
          <w:rtl/>
        </w:rPr>
        <w:t xml:space="preserve">, </w:t>
      </w:r>
      <w:proofErr w:type="spellStart"/>
      <w:r>
        <w:rPr>
          <w:rFonts w:hint="cs"/>
          <w:rtl/>
        </w:rPr>
        <w:t>שו"ע</w:t>
      </w:r>
      <w:proofErr w:type="spellEnd"/>
      <w:r>
        <w:rPr>
          <w:rFonts w:hint="cs"/>
          <w:rtl/>
        </w:rPr>
        <w:t xml:space="preserve">, </w:t>
      </w:r>
      <w:r w:rsidR="00A46A61">
        <w:rPr>
          <w:rFonts w:hint="cs"/>
          <w:rtl/>
        </w:rPr>
        <w:t>רמ"א)</w:t>
      </w:r>
      <w:r>
        <w:rPr>
          <w:rFonts w:hint="cs"/>
          <w:rtl/>
        </w:rPr>
        <w:t>.</w:t>
      </w:r>
    </w:p>
    <w:p w14:paraId="3A6E775E" w14:textId="0F7275C2" w:rsidR="009F1B1B" w:rsidRPr="009F1B1B" w:rsidRDefault="00B36FA2" w:rsidP="00952F27">
      <w:pPr>
        <w:spacing w:after="0" w:line="276" w:lineRule="auto"/>
        <w:ind w:left="-425"/>
        <w:rPr>
          <w:rtl/>
        </w:rPr>
      </w:pPr>
      <w:r>
        <w:rPr>
          <w:rFonts w:hint="cs"/>
          <w:b/>
          <w:bCs/>
          <w:u w:val="single"/>
          <w:rtl/>
        </w:rPr>
        <w:t>דעה ב'</w:t>
      </w:r>
      <w:r w:rsidRPr="00B36FA2">
        <w:rPr>
          <w:rFonts w:hint="cs"/>
          <w:rtl/>
        </w:rPr>
        <w:t>:</w:t>
      </w:r>
      <w:r>
        <w:rPr>
          <w:rFonts w:hint="cs"/>
          <w:rtl/>
        </w:rPr>
        <w:t xml:space="preserve"> צריכה שבועה, כיוון שהיא באה לגבות מנכסי היתומים, והנפרע מהיתומים לא יפרע אלא בשבועה, ואין ללמוד מאשה שהלך בעלה למדינת הים, שבעלה בחיים (רמב"ם, </w:t>
      </w:r>
      <w:proofErr w:type="spellStart"/>
      <w:r>
        <w:rPr>
          <w:rFonts w:hint="cs"/>
          <w:rtl/>
        </w:rPr>
        <w:t>שו"ע</w:t>
      </w:r>
      <w:proofErr w:type="spellEnd"/>
      <w:r>
        <w:rPr>
          <w:rFonts w:hint="cs"/>
          <w:rtl/>
        </w:rPr>
        <w:t xml:space="preserve"> </w:t>
      </w:r>
      <w:r w:rsidR="009F1B1B">
        <w:rPr>
          <w:rFonts w:hint="cs"/>
          <w:rtl/>
        </w:rPr>
        <w:t xml:space="preserve">כי"א). אבל </w:t>
      </w:r>
      <w:r w:rsidR="009F1B1B" w:rsidRPr="009F1B1B">
        <w:rPr>
          <w:rFonts w:hint="cs"/>
          <w:rtl/>
        </w:rPr>
        <w:t xml:space="preserve">אם ידוע </w:t>
      </w:r>
      <w:r w:rsidR="009F1B1B">
        <w:rPr>
          <w:rFonts w:hint="cs"/>
          <w:rtl/>
        </w:rPr>
        <w:t xml:space="preserve">שתפסה </w:t>
      </w:r>
      <w:proofErr w:type="spellStart"/>
      <w:r w:rsidR="009F1B1B">
        <w:rPr>
          <w:rFonts w:hint="cs"/>
          <w:rtl/>
        </w:rPr>
        <w:t>מטלטלין</w:t>
      </w:r>
      <w:proofErr w:type="spellEnd"/>
      <w:r w:rsidR="009F1B1B">
        <w:rPr>
          <w:rFonts w:hint="cs"/>
          <w:rtl/>
        </w:rPr>
        <w:t xml:space="preserve"> ליותר מל' יום מזונות, המותרים לה, </w:t>
      </w:r>
      <w:proofErr w:type="spellStart"/>
      <w:r w:rsidR="009F1B1B">
        <w:rPr>
          <w:rFonts w:hint="cs"/>
          <w:rtl/>
        </w:rPr>
        <w:t>לכו"ע</w:t>
      </w:r>
      <w:proofErr w:type="spellEnd"/>
      <w:r w:rsidR="009F1B1B">
        <w:rPr>
          <w:rFonts w:hint="cs"/>
          <w:rtl/>
        </w:rPr>
        <w:t xml:space="preserve"> בפעם הבאה שתבוא לתבוע מזונות, משביעים אותה שלא נטלה יותר מהמגיע לה (</w:t>
      </w:r>
      <w:proofErr w:type="spellStart"/>
      <w:r w:rsidR="009F1B1B">
        <w:rPr>
          <w:rFonts w:hint="cs"/>
          <w:rtl/>
        </w:rPr>
        <w:t>שו"ע</w:t>
      </w:r>
      <w:proofErr w:type="spellEnd"/>
      <w:r w:rsidR="009F1B1B">
        <w:rPr>
          <w:rFonts w:hint="cs"/>
          <w:rtl/>
        </w:rPr>
        <w:t>).</w:t>
      </w:r>
    </w:p>
    <w:p w14:paraId="27A69131" w14:textId="77777777" w:rsidR="00B77B6E" w:rsidRDefault="00B77B6E" w:rsidP="00952F27">
      <w:pPr>
        <w:spacing w:after="0" w:line="276" w:lineRule="auto"/>
        <w:ind w:left="-425"/>
        <w:rPr>
          <w:rtl/>
        </w:rPr>
      </w:pPr>
    </w:p>
    <w:p w14:paraId="177884D7" w14:textId="48A4FDD9" w:rsidR="00B77B6E" w:rsidRPr="00A77911" w:rsidRDefault="00A46A61" w:rsidP="00952F27">
      <w:pPr>
        <w:spacing w:after="0" w:line="276" w:lineRule="auto"/>
        <w:ind w:left="-425"/>
        <w:rPr>
          <w:rtl/>
        </w:rPr>
      </w:pPr>
      <w:r w:rsidRPr="00D021DA">
        <w:rPr>
          <w:rFonts w:hint="cs"/>
          <w:b/>
          <w:bCs/>
          <w:u w:val="single"/>
          <w:rtl/>
        </w:rPr>
        <w:t xml:space="preserve">(סעיף כ) אין אלמנה </w:t>
      </w:r>
      <w:proofErr w:type="spellStart"/>
      <w:r w:rsidRPr="00D021DA">
        <w:rPr>
          <w:rFonts w:hint="cs"/>
          <w:b/>
          <w:bCs/>
          <w:u w:val="single"/>
          <w:rtl/>
        </w:rPr>
        <w:t>ניזונת</w:t>
      </w:r>
      <w:proofErr w:type="spellEnd"/>
      <w:r w:rsidRPr="00D021DA">
        <w:rPr>
          <w:rFonts w:hint="cs"/>
          <w:b/>
          <w:bCs/>
          <w:u w:val="single"/>
          <w:rtl/>
        </w:rPr>
        <w:t xml:space="preserve"> אלא מקרקעות בני חורין, ואינה גובה מנכסים משועבדים</w:t>
      </w:r>
      <w:r w:rsidR="00BB4DA5">
        <w:rPr>
          <w:rFonts w:hint="cs"/>
          <w:rtl/>
        </w:rPr>
        <w:t xml:space="preserve"> (</w:t>
      </w:r>
      <w:proofErr w:type="spellStart"/>
      <w:r w:rsidR="00BB4DA5">
        <w:rPr>
          <w:rFonts w:hint="cs"/>
          <w:rtl/>
        </w:rPr>
        <w:t>שו"ע</w:t>
      </w:r>
      <w:proofErr w:type="spellEnd"/>
      <w:r w:rsidR="00BB4DA5">
        <w:rPr>
          <w:rFonts w:hint="cs"/>
          <w:rtl/>
        </w:rPr>
        <w:t xml:space="preserve">) </w:t>
      </w:r>
      <w:r w:rsidR="00C54DA5">
        <w:rPr>
          <w:rFonts w:hint="cs"/>
          <w:rtl/>
        </w:rPr>
        <w:t>מ</w:t>
      </w:r>
      <w:r w:rsidR="00BB4DA5">
        <w:rPr>
          <w:rFonts w:hint="cs"/>
          <w:rtl/>
        </w:rPr>
        <w:t>פני</w:t>
      </w:r>
      <w:r w:rsidR="00C54DA5">
        <w:rPr>
          <w:rFonts w:hint="cs"/>
          <w:rtl/>
        </w:rPr>
        <w:t xml:space="preserve"> תיקון העולם</w:t>
      </w:r>
      <w:r w:rsidR="00BB4DA5">
        <w:rPr>
          <w:rFonts w:hint="cs"/>
          <w:rtl/>
        </w:rPr>
        <w:t xml:space="preserve"> (גיטין </w:t>
      </w:r>
      <w:proofErr w:type="spellStart"/>
      <w:r w:rsidR="00BB4DA5">
        <w:rPr>
          <w:rFonts w:hint="cs"/>
          <w:rtl/>
        </w:rPr>
        <w:t>מח,ב</w:t>
      </w:r>
      <w:proofErr w:type="spellEnd"/>
      <w:r w:rsidR="00BB4DA5">
        <w:rPr>
          <w:rFonts w:hint="cs"/>
          <w:rtl/>
        </w:rPr>
        <w:t>)</w:t>
      </w:r>
      <w:r w:rsidR="00B77B6E">
        <w:rPr>
          <w:rFonts w:hint="cs"/>
          <w:rtl/>
        </w:rPr>
        <w:t>. באיזה מקרים מדובר:</w:t>
      </w:r>
      <w:r>
        <w:rPr>
          <w:rtl/>
        </w:rPr>
        <w:br/>
      </w:r>
      <w:r>
        <w:rPr>
          <w:rFonts w:hint="cs"/>
          <w:rtl/>
        </w:rPr>
        <w:t xml:space="preserve">1. כאשר </w:t>
      </w:r>
      <w:r w:rsidRPr="00D473B0">
        <w:rPr>
          <w:rFonts w:hint="cs"/>
          <w:b/>
          <w:bCs/>
          <w:rtl/>
        </w:rPr>
        <w:t>הבעל</w:t>
      </w:r>
      <w:r>
        <w:rPr>
          <w:rFonts w:hint="cs"/>
          <w:rtl/>
        </w:rPr>
        <w:t xml:space="preserve"> מכר או נתן נכסים בחייו.</w:t>
      </w:r>
      <w:r>
        <w:rPr>
          <w:rtl/>
        </w:rPr>
        <w:br/>
      </w:r>
      <w:r>
        <w:rPr>
          <w:rFonts w:hint="cs"/>
          <w:rtl/>
        </w:rPr>
        <w:t>2. אפילו כש</w:t>
      </w:r>
      <w:r w:rsidRPr="00D473B0">
        <w:rPr>
          <w:rFonts w:hint="cs"/>
          <w:b/>
          <w:bCs/>
          <w:rtl/>
        </w:rPr>
        <w:t>היורשים</w:t>
      </w:r>
      <w:r>
        <w:rPr>
          <w:rFonts w:hint="cs"/>
          <w:rtl/>
        </w:rPr>
        <w:t xml:space="preserve"> מכרו, משכנו או נתנו נכסים מירושת הבעל, לאחר מיתת אביהם.</w:t>
      </w:r>
      <w:r>
        <w:rPr>
          <w:rStyle w:val="a5"/>
          <w:rtl/>
        </w:rPr>
        <w:footnoteReference w:id="247"/>
      </w:r>
      <w:r>
        <w:rPr>
          <w:rFonts w:hint="cs"/>
          <w:rtl/>
        </w:rPr>
        <w:t xml:space="preserve"> </w:t>
      </w:r>
      <w:r>
        <w:rPr>
          <w:rtl/>
        </w:rPr>
        <w:br/>
      </w:r>
      <w:r w:rsidR="00A77911" w:rsidRPr="00A77911">
        <w:rPr>
          <w:rFonts w:hint="cs"/>
          <w:rtl/>
        </w:rPr>
        <w:t xml:space="preserve">נחלקו </w:t>
      </w:r>
      <w:r w:rsidR="00A77911">
        <w:rPr>
          <w:rFonts w:hint="cs"/>
          <w:rtl/>
        </w:rPr>
        <w:t xml:space="preserve">האמוראים </w:t>
      </w:r>
      <w:r w:rsidR="00A77911" w:rsidRPr="00A77911">
        <w:rPr>
          <w:rFonts w:hint="cs"/>
          <w:rtl/>
        </w:rPr>
        <w:t xml:space="preserve">האם הסיבה שלא </w:t>
      </w:r>
      <w:proofErr w:type="spellStart"/>
      <w:r w:rsidR="00A77911" w:rsidRPr="00A77911">
        <w:rPr>
          <w:rFonts w:hint="cs"/>
          <w:rtl/>
        </w:rPr>
        <w:t>גובין</w:t>
      </w:r>
      <w:proofErr w:type="spellEnd"/>
      <w:r w:rsidR="00A77911" w:rsidRPr="00A77911">
        <w:rPr>
          <w:rFonts w:hint="cs"/>
          <w:rtl/>
        </w:rPr>
        <w:t xml:space="preserve"> מנכסים משועבדים, הוא משום שאינם כתובים, או משום שהמזונות אינם קצובים (גיטין </w:t>
      </w:r>
      <w:proofErr w:type="spellStart"/>
      <w:r w:rsidR="00A77911" w:rsidRPr="00A77911">
        <w:rPr>
          <w:rFonts w:hint="cs"/>
          <w:rtl/>
        </w:rPr>
        <w:t>נ,ב</w:t>
      </w:r>
      <w:proofErr w:type="spellEnd"/>
      <w:r w:rsidR="00A77911" w:rsidRPr="00A77911">
        <w:rPr>
          <w:rFonts w:hint="cs"/>
          <w:rtl/>
        </w:rPr>
        <w:t>)</w:t>
      </w:r>
      <w:r w:rsidR="00A77911">
        <w:rPr>
          <w:rFonts w:hint="cs"/>
          <w:b/>
          <w:bCs/>
          <w:rtl/>
        </w:rPr>
        <w:t xml:space="preserve">. </w:t>
      </w:r>
      <w:r w:rsidR="00A77911" w:rsidRPr="00A77911">
        <w:rPr>
          <w:rFonts w:hint="cs"/>
          <w:rtl/>
        </w:rPr>
        <w:t>לכן אם הבעל עשה קניין שמתחייב לשלם לאשתו מזונות לאחר מיתה, הרי זה ככתוב, כי סתם קניין לכתיבה עומדת, והיא יכולה לגבות מנכסים משועבדים (רמ"א).</w:t>
      </w:r>
    </w:p>
    <w:p w14:paraId="5367C8F5" w14:textId="77777777" w:rsidR="00A77911" w:rsidRDefault="00A77911" w:rsidP="00952F27">
      <w:pPr>
        <w:spacing w:after="0" w:line="276" w:lineRule="auto"/>
        <w:ind w:left="-425"/>
        <w:rPr>
          <w:b/>
          <w:bCs/>
          <w:rtl/>
        </w:rPr>
      </w:pPr>
    </w:p>
    <w:p w14:paraId="3C895D8E" w14:textId="20D0879B" w:rsidR="005533F6" w:rsidRDefault="00A46A61" w:rsidP="00952F27">
      <w:pPr>
        <w:spacing w:after="0" w:line="276" w:lineRule="auto"/>
        <w:ind w:left="-425"/>
        <w:rPr>
          <w:rtl/>
        </w:rPr>
      </w:pPr>
      <w:r w:rsidRPr="005533F6">
        <w:rPr>
          <w:rFonts w:hint="cs"/>
          <w:b/>
          <w:bCs/>
          <w:rtl/>
        </w:rPr>
        <w:t>אם הבעל נתן מתנת שכיב מרע,</w:t>
      </w:r>
      <w:r>
        <w:rPr>
          <w:rFonts w:hint="cs"/>
          <w:rtl/>
        </w:rPr>
        <w:t xml:space="preserve"> האלמנה </w:t>
      </w:r>
      <w:proofErr w:type="spellStart"/>
      <w:r>
        <w:rPr>
          <w:rFonts w:hint="cs"/>
          <w:rtl/>
        </w:rPr>
        <w:t>ניזונת</w:t>
      </w:r>
      <w:proofErr w:type="spellEnd"/>
      <w:r>
        <w:rPr>
          <w:rFonts w:hint="cs"/>
          <w:rtl/>
        </w:rPr>
        <w:t xml:space="preserve"> מהם (</w:t>
      </w:r>
      <w:proofErr w:type="spellStart"/>
      <w:r>
        <w:rPr>
          <w:rFonts w:hint="cs"/>
          <w:rtl/>
        </w:rPr>
        <w:t>שו"ע</w:t>
      </w:r>
      <w:proofErr w:type="spellEnd"/>
      <w:r>
        <w:rPr>
          <w:rFonts w:hint="cs"/>
          <w:rtl/>
        </w:rPr>
        <w:t>), כאשר אין נכסים בני חורין אחרים לגבות מהם (רמ"א).</w:t>
      </w:r>
      <w:r>
        <w:rPr>
          <w:rStyle w:val="a5"/>
          <w:rtl/>
        </w:rPr>
        <w:footnoteReference w:id="248"/>
      </w:r>
      <w:r>
        <w:rPr>
          <w:rFonts w:hint="cs"/>
          <w:rtl/>
        </w:rPr>
        <w:t xml:space="preserve"> משום שמתנת שכיב מרע חלה רק לאחר מיתה.</w:t>
      </w:r>
      <w:r>
        <w:rPr>
          <w:rStyle w:val="a5"/>
          <w:rtl/>
        </w:rPr>
        <w:footnoteReference w:id="249"/>
      </w:r>
      <w:r>
        <w:rPr>
          <w:rFonts w:hint="cs"/>
          <w:rtl/>
        </w:rPr>
        <w:t xml:space="preserve"> לעומת זאת, חיוב המזונות לאש</w:t>
      </w:r>
      <w:r w:rsidR="00A77911">
        <w:rPr>
          <w:rFonts w:hint="cs"/>
          <w:rtl/>
        </w:rPr>
        <w:t>תו</w:t>
      </w:r>
      <w:r>
        <w:rPr>
          <w:rFonts w:hint="cs"/>
          <w:rtl/>
        </w:rPr>
        <w:t xml:space="preserve"> ולבנות</w:t>
      </w:r>
      <w:r w:rsidR="00A77911">
        <w:rPr>
          <w:rFonts w:hint="cs"/>
          <w:rtl/>
        </w:rPr>
        <w:t>יו</w:t>
      </w:r>
      <w:r>
        <w:rPr>
          <w:rFonts w:hint="cs"/>
          <w:rtl/>
        </w:rPr>
        <w:t xml:space="preserve">, חל כבר עם מותו, כך שהשעבוד כלפי האלמנה קודמת לשעבוד של מקבל המתנה (ב"ש </w:t>
      </w:r>
      <w:proofErr w:type="spellStart"/>
      <w:r>
        <w:rPr>
          <w:rFonts w:hint="cs"/>
          <w:rtl/>
        </w:rPr>
        <w:t>ס"ק</w:t>
      </w:r>
      <w:proofErr w:type="spellEnd"/>
      <w:r>
        <w:rPr>
          <w:rFonts w:hint="cs"/>
          <w:rtl/>
        </w:rPr>
        <w:t xml:space="preserve"> לא). </w:t>
      </w:r>
    </w:p>
    <w:p w14:paraId="7CD6F68F" w14:textId="77777777" w:rsidR="00A46A61" w:rsidRDefault="00A46A61" w:rsidP="00952F27">
      <w:pPr>
        <w:spacing w:after="0" w:line="276" w:lineRule="auto"/>
        <w:ind w:left="-425"/>
        <w:rPr>
          <w:rtl/>
        </w:rPr>
      </w:pPr>
      <w:r w:rsidRPr="005533F6">
        <w:rPr>
          <w:rFonts w:hint="cs"/>
          <w:b/>
          <w:bCs/>
          <w:rtl/>
        </w:rPr>
        <w:t xml:space="preserve">נתן הבעל מתנה "מהיום ולאחר מיתה", </w:t>
      </w:r>
      <w:r>
        <w:rPr>
          <w:rFonts w:hint="cs"/>
          <w:rtl/>
        </w:rPr>
        <w:t xml:space="preserve">נחלקו הפוסקים האם דינו כמתנת בריא או כמתנת שכיב מרע, </w:t>
      </w:r>
      <w:proofErr w:type="spellStart"/>
      <w:r>
        <w:rPr>
          <w:rFonts w:hint="cs"/>
          <w:rtl/>
        </w:rPr>
        <w:t>ובשו"ע</w:t>
      </w:r>
      <w:proofErr w:type="spellEnd"/>
      <w:r>
        <w:rPr>
          <w:rFonts w:hint="cs"/>
          <w:rtl/>
        </w:rPr>
        <w:t xml:space="preserve"> (קיא, </w:t>
      </w:r>
      <w:proofErr w:type="spellStart"/>
      <w:r>
        <w:rPr>
          <w:rFonts w:hint="cs"/>
          <w:rtl/>
        </w:rPr>
        <w:t>יז</w:t>
      </w:r>
      <w:proofErr w:type="spellEnd"/>
      <w:r>
        <w:rPr>
          <w:rFonts w:hint="cs"/>
          <w:rtl/>
        </w:rPr>
        <w:t xml:space="preserve">) פסק שדינו כמתנת בריא (ח"מ </w:t>
      </w:r>
      <w:proofErr w:type="spellStart"/>
      <w:r>
        <w:rPr>
          <w:rFonts w:hint="cs"/>
          <w:rtl/>
        </w:rPr>
        <w:t>ס"ק</w:t>
      </w:r>
      <w:proofErr w:type="spellEnd"/>
      <w:r>
        <w:rPr>
          <w:rFonts w:hint="cs"/>
          <w:rtl/>
        </w:rPr>
        <w:t xml:space="preserve"> ל). </w:t>
      </w:r>
    </w:p>
    <w:p w14:paraId="0C6D334B" w14:textId="77777777" w:rsidR="00A77911" w:rsidRDefault="00A77911" w:rsidP="00952F27">
      <w:pPr>
        <w:spacing w:after="0" w:line="276" w:lineRule="auto"/>
        <w:ind w:left="-425"/>
        <w:rPr>
          <w:b/>
          <w:bCs/>
          <w:rtl/>
        </w:rPr>
      </w:pPr>
    </w:p>
    <w:p w14:paraId="77719675" w14:textId="5BA60DD3" w:rsidR="00A77911" w:rsidRDefault="00A46A61" w:rsidP="00952F27">
      <w:pPr>
        <w:spacing w:after="0" w:line="276" w:lineRule="auto"/>
        <w:ind w:left="-425"/>
        <w:rPr>
          <w:rtl/>
        </w:rPr>
      </w:pPr>
      <w:r w:rsidRPr="00082B65">
        <w:rPr>
          <w:rFonts w:hint="cs"/>
          <w:b/>
          <w:bCs/>
          <w:rtl/>
        </w:rPr>
        <w:t>הקדיש נכסיו,</w:t>
      </w:r>
      <w:r w:rsidRPr="00082B65">
        <w:rPr>
          <w:rStyle w:val="a5"/>
          <w:b/>
          <w:bCs/>
          <w:rtl/>
        </w:rPr>
        <w:footnoteReference w:id="250"/>
      </w:r>
      <w:r w:rsidRPr="00082B65">
        <w:rPr>
          <w:rFonts w:hint="cs"/>
          <w:b/>
          <w:bCs/>
          <w:rtl/>
        </w:rPr>
        <w:t xml:space="preserve"> </w:t>
      </w:r>
      <w:r w:rsidR="005533F6">
        <w:rPr>
          <w:rFonts w:hint="cs"/>
          <w:b/>
          <w:bCs/>
          <w:rtl/>
        </w:rPr>
        <w:t>ב</w:t>
      </w:r>
      <w:r w:rsidRPr="00082B65">
        <w:rPr>
          <w:rFonts w:hint="cs"/>
          <w:b/>
          <w:bCs/>
          <w:rtl/>
        </w:rPr>
        <w:t>מתנת בריא</w:t>
      </w:r>
      <w:r>
        <w:rPr>
          <w:rFonts w:hint="cs"/>
          <w:rtl/>
        </w:rPr>
        <w:t xml:space="preserve"> (</w:t>
      </w:r>
      <w:proofErr w:type="spellStart"/>
      <w:r>
        <w:rPr>
          <w:rFonts w:hint="cs"/>
          <w:rtl/>
        </w:rPr>
        <w:t>ר"ן</w:t>
      </w:r>
      <w:proofErr w:type="spellEnd"/>
      <w:r>
        <w:rPr>
          <w:rFonts w:hint="cs"/>
          <w:rtl/>
        </w:rPr>
        <w:t xml:space="preserve">, רמ"א). </w:t>
      </w:r>
      <w:r w:rsidR="005533F6">
        <w:rPr>
          <w:rFonts w:hint="cs"/>
          <w:rtl/>
        </w:rPr>
        <w:t xml:space="preserve">אין האלמנה </w:t>
      </w:r>
      <w:proofErr w:type="spellStart"/>
      <w:r w:rsidR="005533F6">
        <w:rPr>
          <w:rFonts w:hint="cs"/>
          <w:rtl/>
        </w:rPr>
        <w:t>ניזונת</w:t>
      </w:r>
      <w:proofErr w:type="spellEnd"/>
      <w:r w:rsidR="005533F6">
        <w:rPr>
          <w:rFonts w:hint="cs"/>
          <w:rtl/>
        </w:rPr>
        <w:t xml:space="preserve"> מהם.</w:t>
      </w:r>
    </w:p>
    <w:p w14:paraId="568717BE" w14:textId="3D68C59B" w:rsidR="005533F6" w:rsidRDefault="005533F6" w:rsidP="00952F27">
      <w:pPr>
        <w:spacing w:after="0" w:line="276" w:lineRule="auto"/>
        <w:ind w:left="-425"/>
        <w:rPr>
          <w:rtl/>
        </w:rPr>
      </w:pPr>
      <w:r w:rsidRPr="005533F6">
        <w:rPr>
          <w:rFonts w:hint="cs"/>
          <w:b/>
          <w:bCs/>
          <w:rtl/>
        </w:rPr>
        <w:t>הקדיש נכסיו במתנת שכיב מרע</w:t>
      </w:r>
      <w:r w:rsidR="00B77B6E">
        <w:rPr>
          <w:rFonts w:hint="cs"/>
          <w:rtl/>
        </w:rPr>
        <w:t>:</w:t>
      </w:r>
    </w:p>
    <w:p w14:paraId="17A6B894" w14:textId="77777777" w:rsidR="005533F6" w:rsidRDefault="005533F6" w:rsidP="00952F27">
      <w:pPr>
        <w:spacing w:after="0" w:line="276" w:lineRule="auto"/>
        <w:ind w:left="-425"/>
        <w:rPr>
          <w:rtl/>
        </w:rPr>
      </w:pPr>
      <w:r w:rsidRPr="00177D86">
        <w:rPr>
          <w:rFonts w:ascii="Arial" w:hAnsi="Arial" w:cs="Arial" w:hint="cs"/>
          <w:b/>
          <w:bCs/>
          <w:u w:val="single"/>
          <w:rtl/>
        </w:rPr>
        <w:t>דעה א':</w:t>
      </w:r>
      <w:r>
        <w:rPr>
          <w:rFonts w:hint="cs"/>
          <w:rtl/>
        </w:rPr>
        <w:t xml:space="preserve"> </w:t>
      </w:r>
      <w:proofErr w:type="spellStart"/>
      <w:r>
        <w:rPr>
          <w:rFonts w:hint="cs"/>
          <w:rtl/>
        </w:rPr>
        <w:t>ל</w:t>
      </w:r>
      <w:r w:rsidR="00A46A61">
        <w:rPr>
          <w:rFonts w:hint="cs"/>
          <w:rtl/>
        </w:rPr>
        <w:t>הרמ"א</w:t>
      </w:r>
      <w:proofErr w:type="spellEnd"/>
      <w:r w:rsidR="00A46A61">
        <w:rPr>
          <w:rFonts w:hint="cs"/>
          <w:rtl/>
        </w:rPr>
        <w:t xml:space="preserve"> </w:t>
      </w:r>
      <w:r>
        <w:rPr>
          <w:rFonts w:hint="cs"/>
          <w:rtl/>
        </w:rPr>
        <w:t xml:space="preserve">אין האלמנה </w:t>
      </w:r>
      <w:proofErr w:type="spellStart"/>
      <w:r>
        <w:rPr>
          <w:rFonts w:hint="cs"/>
          <w:rtl/>
        </w:rPr>
        <w:t>ניזונת</w:t>
      </w:r>
      <w:proofErr w:type="spellEnd"/>
      <w:r>
        <w:rPr>
          <w:rFonts w:hint="cs"/>
          <w:rtl/>
        </w:rPr>
        <w:t xml:space="preserve"> מהם</w:t>
      </w:r>
      <w:r w:rsidR="00A46A61">
        <w:rPr>
          <w:rFonts w:hint="cs"/>
          <w:rtl/>
        </w:rPr>
        <w:t>, לפי שכח ההקדש גדול ממתנת שכיב מרע.</w:t>
      </w:r>
      <w:r w:rsidR="00A46A61">
        <w:rPr>
          <w:rStyle w:val="a5"/>
          <w:rtl/>
        </w:rPr>
        <w:footnoteReference w:id="251"/>
      </w:r>
      <w:r w:rsidR="00A46A61">
        <w:rPr>
          <w:rFonts w:hint="cs"/>
          <w:rtl/>
        </w:rPr>
        <w:t xml:space="preserve"> </w:t>
      </w:r>
    </w:p>
    <w:p w14:paraId="7203D676" w14:textId="77777777" w:rsidR="00A46A61" w:rsidRDefault="005533F6"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Pr>
          <w:rFonts w:hint="cs"/>
          <w:rtl/>
        </w:rPr>
        <w:t xml:space="preserve"> </w:t>
      </w:r>
      <w:proofErr w:type="spellStart"/>
      <w:r w:rsidR="00A46A61">
        <w:rPr>
          <w:rFonts w:hint="cs"/>
          <w:rtl/>
        </w:rPr>
        <w:t>בר"ן</w:t>
      </w:r>
      <w:proofErr w:type="spellEnd"/>
      <w:r w:rsidR="00A46A61">
        <w:rPr>
          <w:rFonts w:hint="cs"/>
          <w:rtl/>
        </w:rPr>
        <w:t xml:space="preserve"> משמע שדין ההקדש כדין מתנה, ולכן אם הקדיש שכיב מרע, האלמנה עדיין </w:t>
      </w:r>
      <w:proofErr w:type="spellStart"/>
      <w:r w:rsidR="00A46A61">
        <w:rPr>
          <w:rFonts w:hint="cs"/>
          <w:rtl/>
        </w:rPr>
        <w:t>ניזונת</w:t>
      </w:r>
      <w:proofErr w:type="spellEnd"/>
      <w:r w:rsidR="00A46A61">
        <w:rPr>
          <w:rFonts w:hint="cs"/>
          <w:rtl/>
        </w:rPr>
        <w:t xml:space="preserve"> מהם (ח"מ </w:t>
      </w:r>
      <w:proofErr w:type="spellStart"/>
      <w:r w:rsidR="00A46A61">
        <w:rPr>
          <w:rFonts w:hint="cs"/>
          <w:rtl/>
        </w:rPr>
        <w:t>ס"ק</w:t>
      </w:r>
      <w:proofErr w:type="spellEnd"/>
      <w:r w:rsidR="00A46A61">
        <w:rPr>
          <w:rFonts w:hint="cs"/>
          <w:rtl/>
        </w:rPr>
        <w:t xml:space="preserve"> לא; ב"ש </w:t>
      </w:r>
      <w:proofErr w:type="spellStart"/>
      <w:r w:rsidR="00A46A61">
        <w:rPr>
          <w:rFonts w:hint="cs"/>
          <w:rtl/>
        </w:rPr>
        <w:t>ס"ק</w:t>
      </w:r>
      <w:proofErr w:type="spellEnd"/>
      <w:r w:rsidR="00A46A61">
        <w:rPr>
          <w:rFonts w:hint="cs"/>
          <w:rtl/>
        </w:rPr>
        <w:t xml:space="preserve"> לג). </w:t>
      </w:r>
    </w:p>
    <w:p w14:paraId="18475EC3" w14:textId="77777777" w:rsidR="00A46A61" w:rsidRDefault="00A46A61" w:rsidP="00952F27">
      <w:pPr>
        <w:spacing w:after="0" w:line="276" w:lineRule="auto"/>
        <w:ind w:left="-425"/>
        <w:rPr>
          <w:rtl/>
        </w:rPr>
      </w:pPr>
      <w:r w:rsidRPr="00470462">
        <w:rPr>
          <w:rFonts w:hint="cs"/>
          <w:b/>
          <w:bCs/>
          <w:rtl/>
        </w:rPr>
        <w:t xml:space="preserve">והאלמנה אינה </w:t>
      </w:r>
      <w:proofErr w:type="spellStart"/>
      <w:r w:rsidRPr="00470462">
        <w:rPr>
          <w:rFonts w:hint="cs"/>
          <w:b/>
          <w:bCs/>
          <w:rtl/>
        </w:rPr>
        <w:t>ניזונת</w:t>
      </w:r>
      <w:proofErr w:type="spellEnd"/>
      <w:r w:rsidRPr="00470462">
        <w:rPr>
          <w:rFonts w:hint="cs"/>
          <w:b/>
          <w:bCs/>
          <w:rtl/>
        </w:rPr>
        <w:t xml:space="preserve"> </w:t>
      </w:r>
      <w:proofErr w:type="spellStart"/>
      <w:r w:rsidRPr="00470462">
        <w:rPr>
          <w:rFonts w:hint="cs"/>
          <w:b/>
          <w:bCs/>
          <w:rtl/>
        </w:rPr>
        <w:t>ממטלטלין</w:t>
      </w:r>
      <w:proofErr w:type="spellEnd"/>
      <w:r w:rsidRPr="00470462">
        <w:rPr>
          <w:rFonts w:hint="cs"/>
          <w:b/>
          <w:bCs/>
          <w:rtl/>
        </w:rPr>
        <w:t xml:space="preserve">, אפילו בני חורין, מיהו אם תפסה, אין </w:t>
      </w:r>
      <w:proofErr w:type="spellStart"/>
      <w:r w:rsidRPr="00470462">
        <w:rPr>
          <w:rFonts w:hint="cs"/>
          <w:b/>
          <w:bCs/>
          <w:rtl/>
        </w:rPr>
        <w:t>מוציאין</w:t>
      </w:r>
      <w:proofErr w:type="spellEnd"/>
      <w:r w:rsidRPr="00470462">
        <w:rPr>
          <w:rFonts w:hint="cs"/>
          <w:b/>
          <w:bCs/>
          <w:rtl/>
        </w:rPr>
        <w:t xml:space="preserve"> מידו</w:t>
      </w:r>
      <w:r>
        <w:rPr>
          <w:rFonts w:hint="cs"/>
          <w:rtl/>
        </w:rPr>
        <w:t>:</w:t>
      </w:r>
      <w:r>
        <w:rPr>
          <w:rStyle w:val="a5"/>
          <w:rtl/>
        </w:rPr>
        <w:footnoteReference w:id="252"/>
      </w:r>
      <w:r>
        <w:rPr>
          <w:rtl/>
        </w:rPr>
        <w:br/>
      </w:r>
      <w:r w:rsidRPr="00177D86">
        <w:rPr>
          <w:rFonts w:ascii="Arial" w:hAnsi="Arial" w:cs="Arial" w:hint="cs"/>
          <w:b/>
          <w:bCs/>
          <w:u w:val="single"/>
          <w:rtl/>
        </w:rPr>
        <w:t>דעה א':</w:t>
      </w:r>
      <w:r>
        <w:rPr>
          <w:rFonts w:hint="cs"/>
          <w:rtl/>
        </w:rPr>
        <w:t xml:space="preserve"> גם אם תפסה לאחר מיתת הבעל (</w:t>
      </w:r>
      <w:proofErr w:type="spellStart"/>
      <w:r>
        <w:rPr>
          <w:rFonts w:hint="cs"/>
          <w:rtl/>
        </w:rPr>
        <w:t>רי"ף</w:t>
      </w:r>
      <w:proofErr w:type="spellEnd"/>
      <w:r>
        <w:rPr>
          <w:rFonts w:hint="cs"/>
          <w:rtl/>
        </w:rPr>
        <w:t xml:space="preserve">, רמב"ם, </w:t>
      </w:r>
      <w:proofErr w:type="spellStart"/>
      <w:r>
        <w:rPr>
          <w:rFonts w:hint="cs"/>
          <w:rtl/>
        </w:rPr>
        <w:t>ריב"ן</w:t>
      </w:r>
      <w:proofErr w:type="spellEnd"/>
      <w:r>
        <w:rPr>
          <w:rFonts w:hint="cs"/>
          <w:rtl/>
        </w:rPr>
        <w:t xml:space="preserve">, </w:t>
      </w:r>
      <w:proofErr w:type="spellStart"/>
      <w:r>
        <w:rPr>
          <w:rFonts w:hint="cs"/>
          <w:rtl/>
        </w:rPr>
        <w:t>שו"ע</w:t>
      </w:r>
      <w:proofErr w:type="spellEnd"/>
      <w:r>
        <w:rPr>
          <w:rFonts w:hint="cs"/>
          <w:rtl/>
        </w:rPr>
        <w:t xml:space="preserve">), כי במזונות חכמים נתנו לאלמנה </w:t>
      </w:r>
      <w:proofErr w:type="spellStart"/>
      <w:r>
        <w:rPr>
          <w:rFonts w:hint="cs"/>
          <w:rtl/>
        </w:rPr>
        <w:t>כח</w:t>
      </w:r>
      <w:proofErr w:type="spellEnd"/>
      <w:r>
        <w:rPr>
          <w:rFonts w:hint="cs"/>
          <w:rtl/>
        </w:rPr>
        <w:t xml:space="preserve"> שתפיסתה מועילה יותר מאשר בכתובה, כי במזונות היא אינה יכולה לגבות מנכסים משועבדים,</w:t>
      </w:r>
      <w:r>
        <w:rPr>
          <w:rStyle w:val="a5"/>
          <w:rtl/>
        </w:rPr>
        <w:footnoteReference w:id="253"/>
      </w:r>
      <w:r>
        <w:rPr>
          <w:rFonts w:hint="cs"/>
          <w:rtl/>
        </w:rPr>
        <w:t xml:space="preserve"> ולכן יש כאן מעין פיצוי שחכמים נתנו לה (תוספות).</w:t>
      </w:r>
      <w:r>
        <w:rPr>
          <w:rtl/>
        </w:rPr>
        <w:br/>
      </w:r>
      <w:r w:rsidRPr="00177D86">
        <w:rPr>
          <w:rFonts w:ascii="Arial" w:hAnsi="Arial" w:cs="Arial" w:hint="cs"/>
          <w:b/>
          <w:bCs/>
          <w:u w:val="single"/>
          <w:rtl/>
        </w:rPr>
        <w:t>דעה ב':</w:t>
      </w:r>
      <w:r>
        <w:rPr>
          <w:rFonts w:hint="cs"/>
          <w:rtl/>
        </w:rPr>
        <w:t xml:space="preserve"> רק כשתפסה בחיי בעלה (ר"ח, </w:t>
      </w:r>
      <w:proofErr w:type="spellStart"/>
      <w:r>
        <w:rPr>
          <w:rFonts w:hint="cs"/>
          <w:rtl/>
        </w:rPr>
        <w:t>בה"ג</w:t>
      </w:r>
      <w:proofErr w:type="spellEnd"/>
      <w:r>
        <w:rPr>
          <w:rFonts w:hint="cs"/>
          <w:rtl/>
        </w:rPr>
        <w:t xml:space="preserve">). והבעל יכול להוציא מידה, לפי שעדיין לא הגיע זמן גביה, ורק </w:t>
      </w:r>
      <w:proofErr w:type="spellStart"/>
      <w:r>
        <w:rPr>
          <w:rFonts w:hint="cs"/>
          <w:rtl/>
        </w:rPr>
        <w:t>כשלא</w:t>
      </w:r>
      <w:proofErr w:type="spellEnd"/>
      <w:r>
        <w:rPr>
          <w:rFonts w:hint="cs"/>
          <w:rtl/>
        </w:rPr>
        <w:t xml:space="preserve"> הוציא מידה ומת, שוב אין היורשים יכולים להוציא מידה (ב"ש </w:t>
      </w:r>
      <w:proofErr w:type="spellStart"/>
      <w:r>
        <w:rPr>
          <w:rFonts w:hint="cs"/>
          <w:rtl/>
        </w:rPr>
        <w:t>ס"ק</w:t>
      </w:r>
      <w:proofErr w:type="spellEnd"/>
      <w:r>
        <w:rPr>
          <w:rFonts w:hint="cs"/>
          <w:rtl/>
        </w:rPr>
        <w:t xml:space="preserve"> לד).</w:t>
      </w:r>
    </w:p>
    <w:p w14:paraId="5C733B11" w14:textId="222F0AE0" w:rsidR="00B77B6E" w:rsidRDefault="00A46A61" w:rsidP="00952F27">
      <w:pPr>
        <w:spacing w:after="0" w:line="276" w:lineRule="auto"/>
        <w:ind w:left="-425"/>
        <w:rPr>
          <w:b/>
          <w:bCs/>
          <w:rtl/>
        </w:rPr>
      </w:pPr>
      <w:r w:rsidRPr="00CF4A73">
        <w:rPr>
          <w:rFonts w:hint="cs"/>
          <w:b/>
          <w:bCs/>
          <w:rtl/>
        </w:rPr>
        <w:t xml:space="preserve">ועכשיו שתיקנו הגאונים שתגבה כתובה ותנאי כתובה </w:t>
      </w:r>
      <w:proofErr w:type="spellStart"/>
      <w:r w:rsidRPr="00CF4A73">
        <w:rPr>
          <w:rFonts w:hint="cs"/>
          <w:b/>
          <w:bCs/>
          <w:rtl/>
        </w:rPr>
        <w:t>ממטלטלין</w:t>
      </w:r>
      <w:proofErr w:type="spellEnd"/>
      <w:r>
        <w:rPr>
          <w:rFonts w:hint="cs"/>
          <w:rtl/>
        </w:rPr>
        <w:t xml:space="preserve">, הרי היא </w:t>
      </w:r>
      <w:proofErr w:type="spellStart"/>
      <w:r>
        <w:rPr>
          <w:rFonts w:hint="cs"/>
          <w:rtl/>
        </w:rPr>
        <w:t>ניזונת</w:t>
      </w:r>
      <w:proofErr w:type="spellEnd"/>
      <w:r>
        <w:rPr>
          <w:rFonts w:hint="cs"/>
          <w:rtl/>
        </w:rPr>
        <w:t xml:space="preserve"> </w:t>
      </w:r>
      <w:proofErr w:type="spellStart"/>
      <w:r>
        <w:rPr>
          <w:rFonts w:hint="cs"/>
          <w:rtl/>
        </w:rPr>
        <w:t>מהמטלטלין</w:t>
      </w:r>
      <w:proofErr w:type="spellEnd"/>
      <w:r>
        <w:rPr>
          <w:rFonts w:hint="cs"/>
          <w:rtl/>
        </w:rPr>
        <w:t xml:space="preserve"> אפילו לא תפסה (</w:t>
      </w:r>
      <w:proofErr w:type="spellStart"/>
      <w:r>
        <w:rPr>
          <w:rFonts w:hint="cs"/>
          <w:rtl/>
        </w:rPr>
        <w:t>רי"ף</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254"/>
      </w:r>
      <w:r>
        <w:rPr>
          <w:rFonts w:hint="cs"/>
          <w:rtl/>
        </w:rPr>
        <w:t xml:space="preserve"> מיהו </w:t>
      </w:r>
      <w:r>
        <w:rPr>
          <w:rFonts w:hint="cs"/>
          <w:b/>
          <w:bCs/>
          <w:rtl/>
        </w:rPr>
        <w:t xml:space="preserve">אם נתן הבעל את </w:t>
      </w:r>
      <w:proofErr w:type="spellStart"/>
      <w:r>
        <w:rPr>
          <w:rFonts w:hint="cs"/>
          <w:b/>
          <w:bCs/>
          <w:rtl/>
        </w:rPr>
        <w:t>המטלטלין</w:t>
      </w:r>
      <w:proofErr w:type="spellEnd"/>
      <w:r>
        <w:rPr>
          <w:rFonts w:hint="cs"/>
          <w:b/>
          <w:bCs/>
          <w:rtl/>
        </w:rPr>
        <w:t xml:space="preserve"> </w:t>
      </w:r>
      <w:r w:rsidRPr="004464CE">
        <w:rPr>
          <w:rFonts w:hint="cs"/>
          <w:b/>
          <w:bCs/>
          <w:rtl/>
        </w:rPr>
        <w:t>ל</w:t>
      </w:r>
      <w:r>
        <w:rPr>
          <w:rFonts w:hint="cs"/>
          <w:b/>
          <w:bCs/>
          <w:rtl/>
        </w:rPr>
        <w:t xml:space="preserve">אחרים </w:t>
      </w:r>
      <w:r w:rsidRPr="00220ABC">
        <w:rPr>
          <w:rFonts w:hint="cs"/>
          <w:rtl/>
        </w:rPr>
        <w:t>(ולא לבניו)</w:t>
      </w:r>
      <w:r>
        <w:rPr>
          <w:rFonts w:hint="cs"/>
          <w:b/>
          <w:bCs/>
          <w:rtl/>
        </w:rPr>
        <w:t xml:space="preserve"> </w:t>
      </w:r>
      <w:r>
        <w:rPr>
          <w:rFonts w:hint="cs"/>
          <w:rtl/>
        </w:rPr>
        <w:t xml:space="preserve">יש אומרים שאינה </w:t>
      </w:r>
      <w:proofErr w:type="spellStart"/>
      <w:r>
        <w:rPr>
          <w:rFonts w:hint="cs"/>
          <w:rtl/>
        </w:rPr>
        <w:t>ניזונת</w:t>
      </w:r>
      <w:proofErr w:type="spellEnd"/>
      <w:r>
        <w:rPr>
          <w:rFonts w:hint="cs"/>
          <w:rtl/>
        </w:rPr>
        <w:t xml:space="preserve"> מהם (מרדכי, רמ"א). </w:t>
      </w:r>
      <w:r>
        <w:rPr>
          <w:rtl/>
        </w:rPr>
        <w:br/>
      </w:r>
      <w:r w:rsidRPr="004464CE">
        <w:rPr>
          <w:rFonts w:hint="cs"/>
          <w:b/>
          <w:bCs/>
          <w:rtl/>
        </w:rPr>
        <w:t xml:space="preserve">מתנת שכיב מרע של </w:t>
      </w:r>
      <w:proofErr w:type="spellStart"/>
      <w:r w:rsidRPr="004464CE">
        <w:rPr>
          <w:rFonts w:hint="cs"/>
          <w:b/>
          <w:bCs/>
          <w:rtl/>
        </w:rPr>
        <w:t>מטלטלין</w:t>
      </w:r>
      <w:proofErr w:type="spellEnd"/>
      <w:r w:rsidRPr="004464CE">
        <w:rPr>
          <w:rFonts w:hint="cs"/>
          <w:b/>
          <w:bCs/>
          <w:rtl/>
        </w:rPr>
        <w:t xml:space="preserve"> לאחרים</w:t>
      </w:r>
      <w:r>
        <w:rPr>
          <w:rFonts w:hint="cs"/>
          <w:b/>
          <w:bCs/>
          <w:rtl/>
        </w:rPr>
        <w:t xml:space="preserve"> (ולא לבניו) לאחר תקנת הגאונים</w:t>
      </w:r>
      <w:r w:rsidRPr="004464CE">
        <w:rPr>
          <w:rFonts w:hint="cs"/>
          <w:b/>
          <w:bCs/>
          <w:rtl/>
        </w:rPr>
        <w:t>:</w:t>
      </w:r>
      <w:r>
        <w:rPr>
          <w:rtl/>
        </w:rPr>
        <w:br/>
      </w:r>
      <w:r w:rsidRPr="00177D86">
        <w:rPr>
          <w:rFonts w:ascii="Arial" w:hAnsi="Arial" w:cs="Arial" w:hint="cs"/>
          <w:b/>
          <w:bCs/>
          <w:u w:val="single"/>
          <w:rtl/>
        </w:rPr>
        <w:t>דעה א':</w:t>
      </w:r>
      <w:r>
        <w:rPr>
          <w:rFonts w:hint="cs"/>
          <w:rtl/>
        </w:rPr>
        <w:t xml:space="preserve"> מחלוקת, ולדעת רבנו שמואל אינו גובה, כי תקנו לאלמנה רק </w:t>
      </w:r>
      <w:proofErr w:type="spellStart"/>
      <w:r>
        <w:rPr>
          <w:rFonts w:hint="cs"/>
          <w:rtl/>
        </w:rPr>
        <w:t>מטלטלין</w:t>
      </w:r>
      <w:proofErr w:type="spellEnd"/>
      <w:r>
        <w:rPr>
          <w:rFonts w:hint="cs"/>
          <w:rtl/>
        </w:rPr>
        <w:t xml:space="preserve"> שבעין (מרדכי).</w:t>
      </w:r>
      <w:r>
        <w:rPr>
          <w:rtl/>
        </w:rPr>
        <w:br/>
      </w:r>
      <w:r w:rsidRPr="00177D86">
        <w:rPr>
          <w:rFonts w:ascii="Arial" w:hAnsi="Arial" w:cs="Arial" w:hint="cs"/>
          <w:b/>
          <w:bCs/>
          <w:u w:val="single"/>
          <w:rtl/>
        </w:rPr>
        <w:t>דעה ב':</w:t>
      </w:r>
      <w:r>
        <w:rPr>
          <w:rFonts w:hint="cs"/>
          <w:rtl/>
        </w:rPr>
        <w:t xml:space="preserve"> </w:t>
      </w:r>
      <w:r w:rsidR="00C20690">
        <w:rPr>
          <w:rFonts w:hint="cs"/>
          <w:rtl/>
        </w:rPr>
        <w:t xml:space="preserve">כאמור לעיל במתנת שכיב מרע של קרקע, בירושה </w:t>
      </w:r>
      <w:proofErr w:type="spellStart"/>
      <w:r w:rsidR="00C20690">
        <w:rPr>
          <w:rFonts w:hint="cs"/>
          <w:rtl/>
        </w:rPr>
        <w:t>האשה</w:t>
      </w:r>
      <w:proofErr w:type="spellEnd"/>
      <w:r w:rsidR="00C20690">
        <w:rPr>
          <w:rFonts w:hint="cs"/>
          <w:rtl/>
        </w:rPr>
        <w:t xml:space="preserve"> קודמת</w:t>
      </w:r>
      <w:r>
        <w:rPr>
          <w:rFonts w:hint="cs"/>
          <w:rtl/>
        </w:rPr>
        <w:t xml:space="preserve"> (</w:t>
      </w:r>
      <w:proofErr w:type="spellStart"/>
      <w:r>
        <w:rPr>
          <w:rFonts w:hint="cs"/>
          <w:rtl/>
        </w:rPr>
        <w:t>רא"ש</w:t>
      </w:r>
      <w:proofErr w:type="spellEnd"/>
      <w:r>
        <w:rPr>
          <w:rFonts w:hint="cs"/>
          <w:rtl/>
        </w:rPr>
        <w:t>, ב"ש).</w:t>
      </w:r>
      <w:r>
        <w:rPr>
          <w:rtl/>
        </w:rPr>
        <w:br/>
      </w:r>
      <w:r w:rsidRPr="00177D86">
        <w:rPr>
          <w:rFonts w:ascii="Arial" w:hAnsi="Arial" w:cs="Arial" w:hint="cs"/>
          <w:b/>
          <w:bCs/>
          <w:u w:val="single"/>
          <w:rtl/>
        </w:rPr>
        <w:t>דעה ג':</w:t>
      </w:r>
      <w:r>
        <w:rPr>
          <w:rFonts w:hint="cs"/>
          <w:rtl/>
        </w:rPr>
        <w:t xml:space="preserve"> הווי כמתנה ואינו גובה (</w:t>
      </w:r>
      <w:proofErr w:type="spellStart"/>
      <w:r>
        <w:rPr>
          <w:rFonts w:hint="cs"/>
          <w:rtl/>
        </w:rPr>
        <w:t>תרוה"ד</w:t>
      </w:r>
      <w:proofErr w:type="spellEnd"/>
      <w:r>
        <w:rPr>
          <w:rFonts w:hint="cs"/>
          <w:rtl/>
        </w:rPr>
        <w:t xml:space="preserve">, רמ"א). </w:t>
      </w:r>
      <w:r>
        <w:rPr>
          <w:rtl/>
        </w:rPr>
        <w:br/>
      </w:r>
      <w:proofErr w:type="spellStart"/>
      <w:r w:rsidRPr="00220ABC">
        <w:rPr>
          <w:rFonts w:hint="cs"/>
          <w:b/>
          <w:bCs/>
          <w:rtl/>
        </w:rPr>
        <w:t>לדינא</w:t>
      </w:r>
      <w:proofErr w:type="spellEnd"/>
      <w:r w:rsidRPr="00220ABC">
        <w:rPr>
          <w:rFonts w:hint="cs"/>
          <w:b/>
          <w:bCs/>
          <w:rtl/>
        </w:rPr>
        <w:t>:</w:t>
      </w:r>
      <w:r>
        <w:rPr>
          <w:rFonts w:hint="cs"/>
          <w:rtl/>
        </w:rPr>
        <w:t xml:space="preserve"> אם </w:t>
      </w:r>
      <w:proofErr w:type="spellStart"/>
      <w:r>
        <w:rPr>
          <w:rFonts w:hint="cs"/>
          <w:rtl/>
        </w:rPr>
        <w:t>האשה</w:t>
      </w:r>
      <w:proofErr w:type="spellEnd"/>
      <w:r>
        <w:rPr>
          <w:rFonts w:hint="cs"/>
          <w:rtl/>
        </w:rPr>
        <w:t xml:space="preserve"> תפסה לפני שהגיעו לידי מקבלי המתנה, אין </w:t>
      </w:r>
      <w:proofErr w:type="spellStart"/>
      <w:r>
        <w:rPr>
          <w:rFonts w:hint="cs"/>
          <w:rtl/>
        </w:rPr>
        <w:t>מוציאין</w:t>
      </w:r>
      <w:proofErr w:type="spellEnd"/>
      <w:r>
        <w:rPr>
          <w:rFonts w:hint="cs"/>
          <w:rtl/>
        </w:rPr>
        <w:t xml:space="preserve"> מידה (</w:t>
      </w:r>
      <w:proofErr w:type="spellStart"/>
      <w:r>
        <w:rPr>
          <w:rFonts w:hint="cs"/>
          <w:rtl/>
        </w:rPr>
        <w:t>ריב"ש</w:t>
      </w:r>
      <w:proofErr w:type="spellEnd"/>
      <w:r>
        <w:rPr>
          <w:rFonts w:hint="cs"/>
          <w:rtl/>
        </w:rPr>
        <w:t xml:space="preserve">, ב"ש </w:t>
      </w:r>
      <w:proofErr w:type="spellStart"/>
      <w:r>
        <w:rPr>
          <w:rFonts w:hint="cs"/>
          <w:rtl/>
        </w:rPr>
        <w:t>ס"ק</w:t>
      </w:r>
      <w:proofErr w:type="spellEnd"/>
      <w:r>
        <w:rPr>
          <w:rFonts w:hint="cs"/>
          <w:rtl/>
        </w:rPr>
        <w:t xml:space="preserve"> ל).</w:t>
      </w:r>
      <w:r>
        <w:rPr>
          <w:b/>
          <w:bCs/>
          <w:rtl/>
        </w:rPr>
        <w:br/>
      </w:r>
    </w:p>
    <w:p w14:paraId="050B15EB" w14:textId="4BADEBF1" w:rsidR="00A46A61" w:rsidRDefault="00A46A61" w:rsidP="00952F27">
      <w:pPr>
        <w:spacing w:after="0" w:line="276" w:lineRule="auto"/>
        <w:ind w:left="-425"/>
        <w:rPr>
          <w:rtl/>
        </w:rPr>
      </w:pPr>
      <w:r w:rsidRPr="00FD6670">
        <w:rPr>
          <w:rFonts w:hint="cs"/>
          <w:b/>
          <w:bCs/>
          <w:rtl/>
        </w:rPr>
        <w:t>מתנ</w:t>
      </w:r>
      <w:r>
        <w:rPr>
          <w:rFonts w:hint="cs"/>
          <w:b/>
          <w:bCs/>
          <w:rtl/>
        </w:rPr>
        <w:t>ת</w:t>
      </w:r>
      <w:r w:rsidRPr="00FD6670">
        <w:rPr>
          <w:rFonts w:hint="cs"/>
          <w:b/>
          <w:bCs/>
          <w:rtl/>
        </w:rPr>
        <w:t xml:space="preserve"> </w:t>
      </w:r>
      <w:proofErr w:type="spellStart"/>
      <w:r w:rsidRPr="00FD6670">
        <w:rPr>
          <w:rFonts w:hint="cs"/>
          <w:b/>
          <w:bCs/>
          <w:rtl/>
        </w:rPr>
        <w:t>מטלטלין</w:t>
      </w:r>
      <w:proofErr w:type="spellEnd"/>
      <w:r w:rsidRPr="00FD6670">
        <w:rPr>
          <w:rFonts w:hint="cs"/>
          <w:b/>
          <w:bCs/>
          <w:rtl/>
        </w:rPr>
        <w:t xml:space="preserve"> לבניו</w:t>
      </w:r>
      <w:r>
        <w:rPr>
          <w:rFonts w:hint="cs"/>
          <w:b/>
          <w:bCs/>
          <w:rtl/>
        </w:rPr>
        <w:t>, לאחר תקנת הגאונים</w:t>
      </w:r>
      <w:r w:rsidRPr="00FD6670">
        <w:rPr>
          <w:rFonts w:hint="cs"/>
          <w:b/>
          <w:bCs/>
          <w:rtl/>
        </w:rPr>
        <w:t>:</w:t>
      </w:r>
      <w:r>
        <w:rPr>
          <w:rFonts w:hint="cs"/>
          <w:rtl/>
        </w:rPr>
        <w:t xml:space="preserve"> </w:t>
      </w:r>
      <w:r>
        <w:rPr>
          <w:rtl/>
        </w:rPr>
        <w:br/>
      </w:r>
      <w:r>
        <w:rPr>
          <w:rFonts w:hint="cs"/>
          <w:rtl/>
        </w:rPr>
        <w:t xml:space="preserve">1. </w:t>
      </w:r>
      <w:r w:rsidRPr="00FD6670">
        <w:rPr>
          <w:rFonts w:hint="cs"/>
          <w:rtl/>
        </w:rPr>
        <w:t xml:space="preserve">מתנת </w:t>
      </w:r>
      <w:r>
        <w:rPr>
          <w:rFonts w:hint="cs"/>
          <w:rtl/>
        </w:rPr>
        <w:t xml:space="preserve">שכיב מרע, </w:t>
      </w:r>
      <w:r w:rsidRPr="00FD6670">
        <w:rPr>
          <w:rFonts w:hint="cs"/>
          <w:rtl/>
        </w:rPr>
        <w:t>לכל</w:t>
      </w:r>
      <w:r>
        <w:rPr>
          <w:rFonts w:hint="cs"/>
          <w:rtl/>
        </w:rPr>
        <w:t xml:space="preserve"> הדעות האלמנה </w:t>
      </w:r>
      <w:proofErr w:type="spellStart"/>
      <w:r>
        <w:rPr>
          <w:rFonts w:hint="cs"/>
          <w:rtl/>
        </w:rPr>
        <w:t>ניזונת</w:t>
      </w:r>
      <w:proofErr w:type="spellEnd"/>
      <w:r>
        <w:rPr>
          <w:rFonts w:hint="cs"/>
          <w:rtl/>
        </w:rPr>
        <w:t xml:space="preserve"> ממנו (ח"מ, ב"ש). </w:t>
      </w:r>
      <w:r>
        <w:rPr>
          <w:rtl/>
        </w:rPr>
        <w:br/>
      </w:r>
      <w:r>
        <w:rPr>
          <w:rFonts w:hint="cs"/>
          <w:rtl/>
        </w:rPr>
        <w:t xml:space="preserve">2. </w:t>
      </w:r>
      <w:r w:rsidRPr="00FD6670">
        <w:rPr>
          <w:rFonts w:hint="cs"/>
          <w:rtl/>
        </w:rPr>
        <w:t>מתנת בריא, הווי כירושה</w:t>
      </w:r>
      <w:r>
        <w:rPr>
          <w:rFonts w:hint="cs"/>
          <w:rtl/>
        </w:rPr>
        <w:t>,</w:t>
      </w:r>
      <w:r w:rsidRPr="00FD6670">
        <w:rPr>
          <w:rFonts w:hint="cs"/>
          <w:rtl/>
        </w:rPr>
        <w:t xml:space="preserve"> והאלמנה</w:t>
      </w:r>
      <w:r>
        <w:rPr>
          <w:rFonts w:hint="cs"/>
          <w:rtl/>
        </w:rPr>
        <w:t xml:space="preserve"> גובה מהם (מרדכי, רמ"א סי' ק סעי' א, ח"מ). אולם, ח"מ וב"ש כתבו שיש החולקים על כך, לכן מספק האלמנה אינה גובה מהם.</w:t>
      </w:r>
    </w:p>
    <w:p w14:paraId="6A41648D" w14:textId="77777777" w:rsidR="00B77B6E" w:rsidRDefault="00B77B6E" w:rsidP="00952F27">
      <w:pPr>
        <w:spacing w:after="0" w:line="276" w:lineRule="auto"/>
        <w:ind w:left="-425"/>
        <w:rPr>
          <w:rtl/>
        </w:rPr>
      </w:pPr>
    </w:p>
    <w:p w14:paraId="528162B9" w14:textId="30720A7B" w:rsidR="00B77B6E" w:rsidRDefault="00A46A61" w:rsidP="00952F27">
      <w:pPr>
        <w:spacing w:after="0" w:line="276" w:lineRule="auto"/>
        <w:ind w:left="-425"/>
        <w:rPr>
          <w:b/>
          <w:bCs/>
          <w:rtl/>
        </w:rPr>
      </w:pPr>
      <w:r w:rsidRPr="00A12E68">
        <w:rPr>
          <w:rFonts w:hint="cs"/>
          <w:b/>
          <w:bCs/>
          <w:rtl/>
        </w:rPr>
        <w:t xml:space="preserve">(סעיף </w:t>
      </w:r>
      <w:proofErr w:type="spellStart"/>
      <w:r w:rsidRPr="00A12E68">
        <w:rPr>
          <w:rFonts w:hint="cs"/>
          <w:b/>
          <w:bCs/>
          <w:rtl/>
        </w:rPr>
        <w:t>כא</w:t>
      </w:r>
      <w:proofErr w:type="spellEnd"/>
      <w:r w:rsidRPr="00A12E68">
        <w:rPr>
          <w:rFonts w:hint="cs"/>
          <w:b/>
          <w:bCs/>
          <w:rtl/>
        </w:rPr>
        <w:t>) האלמנה אינה יכולה לעכב את היורשי</w:t>
      </w:r>
      <w:r>
        <w:rPr>
          <w:rFonts w:hint="cs"/>
          <w:b/>
          <w:bCs/>
          <w:rtl/>
        </w:rPr>
        <w:t>ם</w:t>
      </w:r>
      <w:r w:rsidRPr="00A12E68">
        <w:rPr>
          <w:rFonts w:hint="cs"/>
          <w:b/>
          <w:bCs/>
          <w:rtl/>
        </w:rPr>
        <w:t xml:space="preserve"> מליטול את </w:t>
      </w:r>
      <w:proofErr w:type="spellStart"/>
      <w:r w:rsidRPr="00A12E68">
        <w:rPr>
          <w:rFonts w:hint="cs"/>
          <w:b/>
          <w:bCs/>
          <w:rtl/>
        </w:rPr>
        <w:t>המטלטלין</w:t>
      </w:r>
      <w:proofErr w:type="spellEnd"/>
      <w:r>
        <w:rPr>
          <w:rFonts w:hint="cs"/>
          <w:rtl/>
        </w:rPr>
        <w:t>, מחשש שמא יאבדו ו</w:t>
      </w:r>
      <w:r w:rsidR="003475E0">
        <w:rPr>
          <w:rFonts w:hint="cs"/>
          <w:rtl/>
        </w:rPr>
        <w:t xml:space="preserve">אז </w:t>
      </w:r>
      <w:r>
        <w:rPr>
          <w:rFonts w:hint="cs"/>
          <w:rtl/>
        </w:rPr>
        <w:t xml:space="preserve">לא יהיו לה מזונות, ולדרוש מהם להניחם בבי"ד, כדי שתוכל לזון מהם. אלא היורשים </w:t>
      </w:r>
      <w:proofErr w:type="spellStart"/>
      <w:r>
        <w:rPr>
          <w:rFonts w:hint="cs"/>
          <w:rtl/>
        </w:rPr>
        <w:t>נוטלין</w:t>
      </w:r>
      <w:proofErr w:type="spellEnd"/>
      <w:r>
        <w:rPr>
          <w:rFonts w:hint="cs"/>
          <w:rtl/>
        </w:rPr>
        <w:t xml:space="preserve"> את </w:t>
      </w:r>
      <w:proofErr w:type="spellStart"/>
      <w:r>
        <w:rPr>
          <w:rFonts w:hint="cs"/>
          <w:rtl/>
        </w:rPr>
        <w:t>המטלטלין</w:t>
      </w:r>
      <w:proofErr w:type="spellEnd"/>
      <w:r>
        <w:rPr>
          <w:rFonts w:hint="cs"/>
          <w:rtl/>
        </w:rPr>
        <w:t xml:space="preserve"> ומעלין לה מזונות. ואפילו אם הבעל התנה בפירוש שתזון </w:t>
      </w:r>
      <w:proofErr w:type="spellStart"/>
      <w:r>
        <w:rPr>
          <w:rFonts w:hint="cs"/>
          <w:rtl/>
        </w:rPr>
        <w:t>מהמטלטלין</w:t>
      </w:r>
      <w:proofErr w:type="spellEnd"/>
      <w:r>
        <w:rPr>
          <w:rFonts w:hint="cs"/>
          <w:rtl/>
        </w:rPr>
        <w:t xml:space="preserve"> אינה יכולה לעכב אותם. ורק אם תפסה אין </w:t>
      </w:r>
      <w:proofErr w:type="spellStart"/>
      <w:r>
        <w:rPr>
          <w:rFonts w:hint="cs"/>
          <w:rtl/>
        </w:rPr>
        <w:t>מוציאין</w:t>
      </w:r>
      <w:proofErr w:type="spellEnd"/>
      <w:r>
        <w:rPr>
          <w:rFonts w:hint="cs"/>
          <w:rtl/>
        </w:rPr>
        <w:t xml:space="preserve"> מידה.</w:t>
      </w:r>
      <w:r>
        <w:rPr>
          <w:rtl/>
        </w:rPr>
        <w:br/>
      </w:r>
      <w:r w:rsidRPr="008B0EDA">
        <w:rPr>
          <w:rFonts w:hint="cs"/>
          <w:b/>
          <w:bCs/>
          <w:rtl/>
        </w:rPr>
        <w:t>אבל אם הניח קרקע, האלמנה יכולה לעכב את היורשים מלמכור</w:t>
      </w:r>
      <w:r>
        <w:rPr>
          <w:rFonts w:hint="cs"/>
          <w:rtl/>
        </w:rPr>
        <w:t xml:space="preserve"> (</w:t>
      </w:r>
      <w:proofErr w:type="spellStart"/>
      <w:r>
        <w:rPr>
          <w:rFonts w:hint="cs"/>
          <w:rtl/>
        </w:rPr>
        <w:t>שו"ע</w:t>
      </w:r>
      <w:proofErr w:type="spellEnd"/>
      <w:r>
        <w:rPr>
          <w:rFonts w:hint="cs"/>
          <w:rtl/>
        </w:rPr>
        <w:t xml:space="preserve">). </w:t>
      </w:r>
      <w:r>
        <w:rPr>
          <w:rtl/>
        </w:rPr>
        <w:br/>
      </w:r>
      <w:r>
        <w:rPr>
          <w:rFonts w:hint="cs"/>
          <w:rtl/>
        </w:rPr>
        <w:t xml:space="preserve">ויש לחלק בין קרקע שמשועבד מן הדין לאלמנה, שיכולה למנוע מהיורשים למכור. </w:t>
      </w:r>
      <w:proofErr w:type="spellStart"/>
      <w:r>
        <w:rPr>
          <w:rFonts w:hint="cs"/>
          <w:rtl/>
        </w:rPr>
        <w:t>למטלטלין</w:t>
      </w:r>
      <w:proofErr w:type="spellEnd"/>
      <w:r>
        <w:rPr>
          <w:rFonts w:hint="cs"/>
          <w:rtl/>
        </w:rPr>
        <w:t xml:space="preserve"> בהן לא ייפו את כוחה של האלמנה באופן שתוכל למנוע מהיורשים למכור, וגם כשהם מוכרים את </w:t>
      </w:r>
      <w:proofErr w:type="spellStart"/>
      <w:r>
        <w:rPr>
          <w:rFonts w:hint="cs"/>
          <w:rtl/>
        </w:rPr>
        <w:t>המטלטלין</w:t>
      </w:r>
      <w:proofErr w:type="spellEnd"/>
      <w:r>
        <w:rPr>
          <w:rFonts w:hint="cs"/>
          <w:rtl/>
        </w:rPr>
        <w:t xml:space="preserve"> האלמנה אינה </w:t>
      </w:r>
      <w:proofErr w:type="spellStart"/>
      <w:r>
        <w:rPr>
          <w:rFonts w:hint="cs"/>
          <w:rtl/>
        </w:rPr>
        <w:t>ניזונת</w:t>
      </w:r>
      <w:proofErr w:type="spellEnd"/>
      <w:r>
        <w:rPr>
          <w:rFonts w:hint="cs"/>
          <w:rtl/>
        </w:rPr>
        <w:t xml:space="preserve"> מדמי המקח, ולא כמשמעות המחבר כאן (ח"מ </w:t>
      </w:r>
      <w:proofErr w:type="spellStart"/>
      <w:r>
        <w:rPr>
          <w:rFonts w:hint="cs"/>
          <w:rtl/>
        </w:rPr>
        <w:t>ס"ק</w:t>
      </w:r>
      <w:proofErr w:type="spellEnd"/>
      <w:r>
        <w:rPr>
          <w:rFonts w:hint="cs"/>
          <w:rtl/>
        </w:rPr>
        <w:t xml:space="preserve"> לה, לו).</w:t>
      </w:r>
      <w:r>
        <w:rPr>
          <w:rtl/>
        </w:rPr>
        <w:br/>
      </w:r>
    </w:p>
    <w:p w14:paraId="155478E5" w14:textId="2D151C65" w:rsidR="005533F6" w:rsidRDefault="00A46A61" w:rsidP="00952F27">
      <w:pPr>
        <w:spacing w:after="0" w:line="276" w:lineRule="auto"/>
        <w:ind w:left="-425"/>
        <w:rPr>
          <w:rtl/>
        </w:rPr>
      </w:pPr>
      <w:r w:rsidRPr="0086419B">
        <w:rPr>
          <w:rFonts w:hint="cs"/>
          <w:b/>
          <w:bCs/>
          <w:rtl/>
        </w:rPr>
        <w:t>מכרו היורשים קרקע, האלמנה אינה מוציאה מהלקוחות, מה דין דמי הקרקע</w:t>
      </w:r>
      <w:r>
        <w:rPr>
          <w:rFonts w:hint="cs"/>
          <w:rtl/>
        </w:rPr>
        <w:t>?</w:t>
      </w:r>
      <w:r>
        <w:rPr>
          <w:rtl/>
        </w:rPr>
        <w:br/>
      </w:r>
      <w:r w:rsidRPr="00177D86">
        <w:rPr>
          <w:rFonts w:ascii="Arial" w:hAnsi="Arial" w:cs="Arial" w:hint="cs"/>
          <w:b/>
          <w:bCs/>
          <w:u w:val="single"/>
          <w:rtl/>
        </w:rPr>
        <w:t xml:space="preserve">דעה </w:t>
      </w:r>
      <w:proofErr w:type="spellStart"/>
      <w:r w:rsidRPr="00177D86">
        <w:rPr>
          <w:rFonts w:ascii="Arial" w:hAnsi="Arial" w:cs="Arial" w:hint="cs"/>
          <w:b/>
          <w:bCs/>
          <w:u w:val="single"/>
          <w:rtl/>
        </w:rPr>
        <w:t>א':</w:t>
      </w:r>
      <w:r>
        <w:rPr>
          <w:rFonts w:hint="cs"/>
          <w:rtl/>
        </w:rPr>
        <w:t>הדמים</w:t>
      </w:r>
      <w:proofErr w:type="spellEnd"/>
      <w:r>
        <w:rPr>
          <w:rFonts w:hint="cs"/>
          <w:rtl/>
        </w:rPr>
        <w:t xml:space="preserve"> נכנסים תחת הקרקע</w:t>
      </w:r>
      <w:r w:rsidR="009D0AD0">
        <w:rPr>
          <w:rFonts w:hint="cs"/>
          <w:rtl/>
        </w:rPr>
        <w:t xml:space="preserve">, </w:t>
      </w:r>
      <w:r>
        <w:rPr>
          <w:rFonts w:hint="cs"/>
          <w:rtl/>
        </w:rPr>
        <w:t xml:space="preserve">לכן האלמנה גובה מזונות מן הדמים (רב האי, </w:t>
      </w:r>
      <w:proofErr w:type="spellStart"/>
      <w:r>
        <w:rPr>
          <w:rFonts w:hint="cs"/>
          <w:rtl/>
        </w:rPr>
        <w:t>שו"ע</w:t>
      </w:r>
      <w:proofErr w:type="spellEnd"/>
      <w:r>
        <w:rPr>
          <w:rFonts w:hint="cs"/>
          <w:rtl/>
        </w:rPr>
        <w:t xml:space="preserve"> בסתם).</w:t>
      </w:r>
      <w:r>
        <w:rPr>
          <w:rtl/>
        </w:rPr>
        <w:br/>
      </w:r>
      <w:r w:rsidRPr="00177D86">
        <w:rPr>
          <w:rFonts w:ascii="Arial" w:hAnsi="Arial" w:cs="Arial" w:hint="cs"/>
          <w:b/>
          <w:bCs/>
          <w:u w:val="single"/>
          <w:rtl/>
        </w:rPr>
        <w:t>דעה ב':</w:t>
      </w:r>
      <w:r>
        <w:rPr>
          <w:rFonts w:hint="cs"/>
          <w:rtl/>
        </w:rPr>
        <w:t xml:space="preserve"> </w:t>
      </w:r>
      <w:proofErr w:type="spellStart"/>
      <w:r>
        <w:rPr>
          <w:rFonts w:hint="cs"/>
          <w:rtl/>
        </w:rPr>
        <w:t>האשה</w:t>
      </w:r>
      <w:proofErr w:type="spellEnd"/>
      <w:r>
        <w:rPr>
          <w:rFonts w:hint="cs"/>
          <w:rtl/>
        </w:rPr>
        <w:t xml:space="preserve"> אינה גובה את דמי הקרקע (</w:t>
      </w:r>
      <w:proofErr w:type="spellStart"/>
      <w:r>
        <w:rPr>
          <w:rFonts w:hint="cs"/>
          <w:rtl/>
        </w:rPr>
        <w:t>רא"ש</w:t>
      </w:r>
      <w:proofErr w:type="spellEnd"/>
      <w:r>
        <w:rPr>
          <w:rFonts w:hint="cs"/>
          <w:rtl/>
        </w:rPr>
        <w:t xml:space="preserve">, רמ"א סי' </w:t>
      </w:r>
      <w:proofErr w:type="spellStart"/>
      <w:r>
        <w:rPr>
          <w:rFonts w:hint="cs"/>
          <w:rtl/>
        </w:rPr>
        <w:t>קיב</w:t>
      </w:r>
      <w:proofErr w:type="spellEnd"/>
      <w:r>
        <w:rPr>
          <w:rFonts w:hint="cs"/>
          <w:rtl/>
        </w:rPr>
        <w:t xml:space="preserve"> סעי' יד, </w:t>
      </w:r>
      <w:proofErr w:type="spellStart"/>
      <w:r>
        <w:rPr>
          <w:rFonts w:hint="cs"/>
          <w:rtl/>
        </w:rPr>
        <w:t>שו"ע</w:t>
      </w:r>
      <w:proofErr w:type="spellEnd"/>
      <w:r>
        <w:rPr>
          <w:rFonts w:hint="cs"/>
          <w:rtl/>
        </w:rPr>
        <w:t xml:space="preserve"> כיש מי שאומר).</w:t>
      </w:r>
      <w:r>
        <w:rPr>
          <w:rtl/>
        </w:rPr>
        <w:br/>
      </w:r>
      <w:r w:rsidRPr="00177D86">
        <w:rPr>
          <w:rFonts w:ascii="Arial" w:hAnsi="Arial" w:cs="Arial" w:hint="cs"/>
          <w:b/>
          <w:bCs/>
          <w:u w:val="single"/>
          <w:rtl/>
        </w:rPr>
        <w:t>דעה ג':</w:t>
      </w:r>
      <w:r>
        <w:rPr>
          <w:rFonts w:hint="cs"/>
          <w:rtl/>
        </w:rPr>
        <w:t xml:space="preserve"> הדמים אינם נכנסים תחת הקרקע, אך היורשים חייבים לשלם לאלמנה כיוון שהזיקו לשעבודה, אך לא את דמי </w:t>
      </w:r>
      <w:proofErr w:type="spellStart"/>
      <w:r>
        <w:rPr>
          <w:rFonts w:hint="cs"/>
          <w:rtl/>
        </w:rPr>
        <w:t>המטלטלין</w:t>
      </w:r>
      <w:proofErr w:type="spellEnd"/>
      <w:r>
        <w:rPr>
          <w:rFonts w:hint="cs"/>
          <w:rtl/>
        </w:rPr>
        <w:t xml:space="preserve">, משום שאת </w:t>
      </w:r>
      <w:proofErr w:type="spellStart"/>
      <w:r>
        <w:rPr>
          <w:rFonts w:hint="cs"/>
          <w:rtl/>
        </w:rPr>
        <w:t>המטלטלין</w:t>
      </w:r>
      <w:proofErr w:type="spellEnd"/>
      <w:r>
        <w:rPr>
          <w:rFonts w:hint="cs"/>
          <w:rtl/>
        </w:rPr>
        <w:t xml:space="preserve"> היא גובה רק מתקנת גאונים ולכן הם אינם משועבדים (טור).</w:t>
      </w:r>
      <w:r>
        <w:rPr>
          <w:rStyle w:val="a5"/>
          <w:rtl/>
        </w:rPr>
        <w:footnoteReference w:id="255"/>
      </w:r>
      <w:r>
        <w:rPr>
          <w:rFonts w:hint="cs"/>
          <w:rtl/>
        </w:rPr>
        <w:t xml:space="preserve"> </w:t>
      </w:r>
    </w:p>
    <w:p w14:paraId="6CAD1314" w14:textId="77777777" w:rsidR="00B77B6E" w:rsidRDefault="00B77B6E" w:rsidP="00952F27">
      <w:pPr>
        <w:spacing w:after="0" w:line="276" w:lineRule="auto"/>
        <w:ind w:left="-425"/>
        <w:rPr>
          <w:b/>
          <w:bCs/>
          <w:rtl/>
        </w:rPr>
      </w:pPr>
    </w:p>
    <w:p w14:paraId="64AE9639" w14:textId="096925DA" w:rsidR="005533F6" w:rsidRDefault="005533F6" w:rsidP="00952F27">
      <w:pPr>
        <w:spacing w:after="0" w:line="276" w:lineRule="auto"/>
        <w:ind w:left="-425"/>
        <w:rPr>
          <w:rtl/>
        </w:rPr>
      </w:pPr>
      <w:r w:rsidRPr="0086419B">
        <w:rPr>
          <w:rFonts w:hint="cs"/>
          <w:b/>
          <w:bCs/>
          <w:rtl/>
        </w:rPr>
        <w:t xml:space="preserve">מכרו היורשים </w:t>
      </w:r>
      <w:proofErr w:type="spellStart"/>
      <w:r>
        <w:rPr>
          <w:rFonts w:hint="cs"/>
          <w:b/>
          <w:bCs/>
          <w:rtl/>
        </w:rPr>
        <w:t>מטלטלין</w:t>
      </w:r>
      <w:proofErr w:type="spellEnd"/>
      <w:r w:rsidRPr="0086419B">
        <w:rPr>
          <w:rFonts w:hint="cs"/>
          <w:b/>
          <w:bCs/>
          <w:rtl/>
        </w:rPr>
        <w:t xml:space="preserve">, האלמנה אינה מוציאה מהלקוחות, מה דין דמי </w:t>
      </w:r>
      <w:proofErr w:type="spellStart"/>
      <w:r>
        <w:rPr>
          <w:rFonts w:hint="cs"/>
          <w:b/>
          <w:bCs/>
          <w:rtl/>
        </w:rPr>
        <w:t>המטלטלין</w:t>
      </w:r>
      <w:proofErr w:type="spellEnd"/>
      <w:r>
        <w:rPr>
          <w:rFonts w:hint="cs"/>
          <w:rtl/>
        </w:rPr>
        <w:t>?</w:t>
      </w:r>
      <w:r>
        <w:rPr>
          <w:rtl/>
        </w:rPr>
        <w:br/>
      </w:r>
      <w:r w:rsidRPr="00177D86">
        <w:rPr>
          <w:rFonts w:ascii="Arial" w:hAnsi="Arial" w:cs="Arial" w:hint="cs"/>
          <w:b/>
          <w:bCs/>
          <w:u w:val="single"/>
          <w:rtl/>
        </w:rPr>
        <w:t>דעה א':</w:t>
      </w:r>
      <w:r>
        <w:rPr>
          <w:rFonts w:ascii="Arial" w:hAnsi="Arial" w:cs="Arial" w:hint="cs"/>
          <w:b/>
          <w:bCs/>
          <w:u w:val="single"/>
          <w:rtl/>
        </w:rPr>
        <w:t xml:space="preserve"> </w:t>
      </w:r>
      <w:r>
        <w:rPr>
          <w:rFonts w:hint="cs"/>
          <w:rtl/>
        </w:rPr>
        <w:t xml:space="preserve">לאחר תקנת הגאונים </w:t>
      </w:r>
      <w:r w:rsidR="00F021C5">
        <w:rPr>
          <w:rFonts w:hint="cs"/>
          <w:rtl/>
        </w:rPr>
        <w:t xml:space="preserve">שגובה מזונותיה </w:t>
      </w:r>
      <w:r>
        <w:rPr>
          <w:rFonts w:hint="cs"/>
          <w:rtl/>
        </w:rPr>
        <w:t xml:space="preserve">אף </w:t>
      </w:r>
      <w:proofErr w:type="spellStart"/>
      <w:r w:rsidR="00F021C5">
        <w:rPr>
          <w:rFonts w:hint="cs"/>
          <w:rtl/>
        </w:rPr>
        <w:t>מ</w:t>
      </w:r>
      <w:r>
        <w:rPr>
          <w:rFonts w:hint="cs"/>
          <w:rtl/>
        </w:rPr>
        <w:t>מטלטלין</w:t>
      </w:r>
      <w:proofErr w:type="spellEnd"/>
      <w:r>
        <w:rPr>
          <w:rFonts w:hint="cs"/>
          <w:rtl/>
        </w:rPr>
        <w:t xml:space="preserve">, האלמנה גובה מזונות מן הדמים (רב האי, </w:t>
      </w:r>
      <w:proofErr w:type="spellStart"/>
      <w:r>
        <w:rPr>
          <w:rFonts w:hint="cs"/>
          <w:rtl/>
        </w:rPr>
        <w:t>שו"ע</w:t>
      </w:r>
      <w:proofErr w:type="spellEnd"/>
      <w:r>
        <w:rPr>
          <w:rFonts w:hint="cs"/>
          <w:rtl/>
        </w:rPr>
        <w:t xml:space="preserve"> בסתם).</w:t>
      </w:r>
    </w:p>
    <w:p w14:paraId="18C5E8EB" w14:textId="0EC9C581" w:rsidR="00A46A61" w:rsidRDefault="005533F6" w:rsidP="00952F27">
      <w:pPr>
        <w:spacing w:after="0" w:line="276" w:lineRule="auto"/>
        <w:ind w:left="-425"/>
        <w:rPr>
          <w:rtl/>
        </w:rPr>
      </w:pPr>
      <w:r w:rsidRPr="00177D86">
        <w:rPr>
          <w:rFonts w:ascii="Arial" w:hAnsi="Arial" w:cs="Arial" w:hint="cs"/>
          <w:b/>
          <w:bCs/>
          <w:u w:val="single"/>
          <w:rtl/>
        </w:rPr>
        <w:t xml:space="preserve">דעה </w:t>
      </w:r>
      <w:r>
        <w:rPr>
          <w:rFonts w:ascii="Arial" w:hAnsi="Arial" w:cs="Arial" w:hint="cs"/>
          <w:b/>
          <w:bCs/>
          <w:u w:val="single"/>
          <w:rtl/>
        </w:rPr>
        <w:t>ב</w:t>
      </w:r>
      <w:r w:rsidRPr="00177D86">
        <w:rPr>
          <w:rFonts w:ascii="Arial" w:hAnsi="Arial" w:cs="Arial" w:hint="cs"/>
          <w:b/>
          <w:bCs/>
          <w:u w:val="single"/>
          <w:rtl/>
        </w:rPr>
        <w:t>':</w:t>
      </w:r>
      <w:r w:rsidR="006E561E">
        <w:rPr>
          <w:rFonts w:ascii="Arial" w:hAnsi="Arial" w:cs="Arial" w:hint="cs"/>
          <w:b/>
          <w:bCs/>
          <w:u w:val="single"/>
          <w:rtl/>
        </w:rPr>
        <w:t xml:space="preserve"> </w:t>
      </w:r>
      <w:r w:rsidR="006E561E" w:rsidRPr="006E561E">
        <w:rPr>
          <w:rFonts w:ascii="Arial" w:hAnsi="Arial" w:cs="Arial" w:hint="cs"/>
          <w:rtl/>
        </w:rPr>
        <w:t xml:space="preserve">אלמנה גובה </w:t>
      </w:r>
      <w:proofErr w:type="spellStart"/>
      <w:r w:rsidR="006E561E" w:rsidRPr="006E561E">
        <w:rPr>
          <w:rFonts w:ascii="Arial" w:hAnsi="Arial" w:cs="Arial" w:hint="cs"/>
          <w:rtl/>
        </w:rPr>
        <w:t>ממטלטלין</w:t>
      </w:r>
      <w:proofErr w:type="spellEnd"/>
      <w:r w:rsidR="006E561E" w:rsidRPr="006E561E">
        <w:rPr>
          <w:rFonts w:ascii="Arial" w:hAnsi="Arial" w:cs="Arial" w:hint="cs"/>
          <w:rtl/>
        </w:rPr>
        <w:t xml:space="preserve"> רק מתקנת הגאונים ולכן הם אינם משועבדים ולא תקבל מזונות מדמי </w:t>
      </w:r>
      <w:proofErr w:type="spellStart"/>
      <w:r w:rsidR="006E561E" w:rsidRPr="006E561E">
        <w:rPr>
          <w:rFonts w:ascii="Arial" w:hAnsi="Arial" w:cs="Arial" w:hint="cs"/>
          <w:rtl/>
        </w:rPr>
        <w:t>המטלטלין</w:t>
      </w:r>
      <w:proofErr w:type="spellEnd"/>
      <w:r w:rsidR="006E561E" w:rsidRPr="006E561E">
        <w:rPr>
          <w:rFonts w:ascii="Arial" w:hAnsi="Arial" w:cs="Arial" w:hint="cs"/>
          <w:rtl/>
        </w:rPr>
        <w:t xml:space="preserve"> שמכרו היתומים</w:t>
      </w:r>
      <w:r w:rsidR="00F021C5">
        <w:rPr>
          <w:rFonts w:ascii="Arial" w:hAnsi="Arial" w:cs="Arial" w:hint="cs"/>
          <w:rtl/>
        </w:rPr>
        <w:t xml:space="preserve"> (טור)</w:t>
      </w:r>
      <w:r w:rsidR="006E561E" w:rsidRPr="006E561E">
        <w:rPr>
          <w:rFonts w:ascii="Arial" w:hAnsi="Arial" w:cs="Arial" w:hint="cs"/>
          <w:rtl/>
        </w:rPr>
        <w:t>.</w:t>
      </w:r>
      <w:r w:rsidRPr="006E561E">
        <w:rPr>
          <w:rtl/>
        </w:rPr>
        <w:br/>
      </w:r>
      <w:r w:rsidR="00A46A61" w:rsidRPr="005533F6">
        <w:rPr>
          <w:rFonts w:hint="cs"/>
          <w:b/>
          <w:bCs/>
          <w:rtl/>
        </w:rPr>
        <w:t xml:space="preserve">התנה בעלה שתיזון </w:t>
      </w:r>
      <w:proofErr w:type="spellStart"/>
      <w:r w:rsidR="00A46A61" w:rsidRPr="005533F6">
        <w:rPr>
          <w:rFonts w:hint="cs"/>
          <w:b/>
          <w:bCs/>
          <w:rtl/>
        </w:rPr>
        <w:t>מהמטלטלין</w:t>
      </w:r>
      <w:proofErr w:type="spellEnd"/>
      <w:r w:rsidR="00A46A61" w:rsidRPr="005533F6">
        <w:rPr>
          <w:rFonts w:hint="cs"/>
          <w:b/>
          <w:bCs/>
          <w:rtl/>
        </w:rPr>
        <w:t>,</w:t>
      </w:r>
      <w:r w:rsidR="00A46A61">
        <w:rPr>
          <w:rFonts w:hint="cs"/>
          <w:rtl/>
        </w:rPr>
        <w:t xml:space="preserve"> </w:t>
      </w:r>
      <w:proofErr w:type="spellStart"/>
      <w:r w:rsidR="00A46A61">
        <w:rPr>
          <w:rFonts w:hint="cs"/>
          <w:rtl/>
        </w:rPr>
        <w:t>והיורשין</w:t>
      </w:r>
      <w:proofErr w:type="spellEnd"/>
      <w:r w:rsidR="00A46A61">
        <w:rPr>
          <w:rFonts w:hint="cs"/>
          <w:rtl/>
        </w:rPr>
        <w:t xml:space="preserve"> מכרו אותם, האלמנה </w:t>
      </w:r>
      <w:proofErr w:type="spellStart"/>
      <w:r w:rsidR="00A46A61">
        <w:rPr>
          <w:rFonts w:hint="cs"/>
          <w:rtl/>
        </w:rPr>
        <w:t>ניזונת</w:t>
      </w:r>
      <w:proofErr w:type="spellEnd"/>
      <w:r w:rsidR="00A46A61">
        <w:rPr>
          <w:rFonts w:hint="cs"/>
          <w:rtl/>
        </w:rPr>
        <w:t xml:space="preserve"> מדמי המקח, כי כאן </w:t>
      </w:r>
      <w:proofErr w:type="spellStart"/>
      <w:r w:rsidR="00A46A61">
        <w:rPr>
          <w:rFonts w:hint="cs"/>
          <w:rtl/>
        </w:rPr>
        <w:t>המטלטלין</w:t>
      </w:r>
      <w:proofErr w:type="spellEnd"/>
      <w:r w:rsidR="00A46A61">
        <w:rPr>
          <w:rFonts w:hint="cs"/>
          <w:rtl/>
        </w:rPr>
        <w:t xml:space="preserve"> היו משועבדים לה מן הדין ולא רק מתקנת הגאונים (ב"ש).</w:t>
      </w:r>
    </w:p>
    <w:p w14:paraId="7B853B89" w14:textId="77777777" w:rsidR="00A46A61" w:rsidRDefault="00A46A61" w:rsidP="00952F27">
      <w:pPr>
        <w:spacing w:after="0" w:line="276" w:lineRule="auto"/>
        <w:ind w:left="-425"/>
        <w:rPr>
          <w:rtl/>
        </w:rPr>
      </w:pPr>
      <w:r>
        <w:rPr>
          <w:rFonts w:hint="cs"/>
          <w:b/>
          <w:bCs/>
          <w:rtl/>
        </w:rPr>
        <w:t xml:space="preserve">הסבר </w:t>
      </w:r>
      <w:r w:rsidRPr="00A90F2C">
        <w:rPr>
          <w:rFonts w:hint="cs"/>
          <w:b/>
          <w:bCs/>
          <w:rtl/>
        </w:rPr>
        <w:t xml:space="preserve">דעת </w:t>
      </w:r>
      <w:proofErr w:type="spellStart"/>
      <w:r w:rsidRPr="00A90F2C">
        <w:rPr>
          <w:rFonts w:hint="cs"/>
          <w:b/>
          <w:bCs/>
          <w:rtl/>
        </w:rPr>
        <w:t>הרמ"א</w:t>
      </w:r>
      <w:proofErr w:type="spellEnd"/>
      <w:r w:rsidRPr="00A90F2C">
        <w:rPr>
          <w:rFonts w:hint="cs"/>
          <w:b/>
          <w:bCs/>
          <w:rtl/>
        </w:rPr>
        <w:t>:</w:t>
      </w:r>
      <w:r>
        <w:rPr>
          <w:rFonts w:hint="cs"/>
          <w:rtl/>
        </w:rPr>
        <w:t xml:space="preserve"> </w:t>
      </w:r>
      <w:proofErr w:type="spellStart"/>
      <w:r>
        <w:rPr>
          <w:rFonts w:hint="cs"/>
          <w:rtl/>
        </w:rPr>
        <w:t>בשו"ע</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קז,ד</w:t>
      </w:r>
      <w:proofErr w:type="spellEnd"/>
      <w:r>
        <w:rPr>
          <w:rFonts w:hint="cs"/>
          <w:rtl/>
        </w:rPr>
        <w:t xml:space="preserve">) עוסק בבעל חוב שבא לגבות מיורש שמכר נכסים משועבדים לגוי, ולכן </w:t>
      </w:r>
      <w:proofErr w:type="spellStart"/>
      <w:r>
        <w:rPr>
          <w:rFonts w:hint="cs"/>
          <w:rtl/>
        </w:rPr>
        <w:t>השיעבוד</w:t>
      </w:r>
      <w:proofErr w:type="spellEnd"/>
      <w:r>
        <w:rPr>
          <w:rFonts w:hint="cs"/>
          <w:rtl/>
        </w:rPr>
        <w:t xml:space="preserve"> הוא מדאורייתא. </w:t>
      </w:r>
      <w:proofErr w:type="spellStart"/>
      <w:r>
        <w:rPr>
          <w:rFonts w:hint="cs"/>
          <w:rtl/>
        </w:rPr>
        <w:t>הרמ"א</w:t>
      </w:r>
      <w:proofErr w:type="spellEnd"/>
      <w:r>
        <w:rPr>
          <w:rFonts w:hint="cs"/>
          <w:rtl/>
        </w:rPr>
        <w:t xml:space="preserve"> שם לא השיג על </w:t>
      </w:r>
      <w:proofErr w:type="spellStart"/>
      <w:r>
        <w:rPr>
          <w:rFonts w:hint="cs"/>
          <w:rtl/>
        </w:rPr>
        <w:t>השו"ע</w:t>
      </w:r>
      <w:proofErr w:type="spellEnd"/>
      <w:r>
        <w:rPr>
          <w:rFonts w:hint="cs"/>
          <w:rtl/>
        </w:rPr>
        <w:t xml:space="preserve"> שהביא את שתי הדעות, כי הסכים עם דעת הטור שחייב מדין מזיק שעבודו, אך לא הסכים לטעם החיוב על פי רב האי. אולם </w:t>
      </w:r>
      <w:proofErr w:type="spellStart"/>
      <w:r>
        <w:rPr>
          <w:rFonts w:hint="cs"/>
          <w:rtl/>
        </w:rPr>
        <w:t>באה"ע</w:t>
      </w:r>
      <w:proofErr w:type="spellEnd"/>
      <w:r>
        <w:rPr>
          <w:rFonts w:hint="cs"/>
          <w:rtl/>
        </w:rPr>
        <w:t xml:space="preserve"> סי' </w:t>
      </w:r>
      <w:proofErr w:type="spellStart"/>
      <w:r>
        <w:rPr>
          <w:rFonts w:hint="cs"/>
          <w:rtl/>
        </w:rPr>
        <w:t>קיב</w:t>
      </w:r>
      <w:proofErr w:type="spellEnd"/>
      <w:r>
        <w:rPr>
          <w:rFonts w:hint="cs"/>
          <w:rtl/>
        </w:rPr>
        <w:t xml:space="preserve"> במזונות הבנות, שהן דרבנן וכך גם אצלנו במזונות אלמנה, </w:t>
      </w:r>
      <w:proofErr w:type="spellStart"/>
      <w:r>
        <w:rPr>
          <w:rFonts w:hint="cs"/>
          <w:rtl/>
        </w:rPr>
        <w:t>הרמ"א</w:t>
      </w:r>
      <w:proofErr w:type="spellEnd"/>
      <w:r>
        <w:rPr>
          <w:rFonts w:hint="cs"/>
          <w:rtl/>
        </w:rPr>
        <w:t xml:space="preserve"> סובר שגם הטור יודה שלא גובים את דמי הקרקע (כדעת </w:t>
      </w:r>
      <w:proofErr w:type="spellStart"/>
      <w:r>
        <w:rPr>
          <w:rFonts w:hint="cs"/>
          <w:rtl/>
        </w:rPr>
        <w:t>הרא"ש</w:t>
      </w:r>
      <w:proofErr w:type="spellEnd"/>
      <w:r>
        <w:rPr>
          <w:rFonts w:hint="cs"/>
          <w:rtl/>
        </w:rPr>
        <w:t xml:space="preserve">), כמו גם </w:t>
      </w:r>
      <w:proofErr w:type="spellStart"/>
      <w:r>
        <w:rPr>
          <w:rFonts w:hint="cs"/>
          <w:rtl/>
        </w:rPr>
        <w:t>במטלטלין</w:t>
      </w:r>
      <w:proofErr w:type="spellEnd"/>
      <w:r>
        <w:rPr>
          <w:rFonts w:hint="cs"/>
          <w:rtl/>
        </w:rPr>
        <w:t xml:space="preserve"> שלא גובים את דמיהם מצד הזקת השעבוד, הו</w:t>
      </w:r>
      <w:r w:rsidR="004F05A5">
        <w:rPr>
          <w:rFonts w:hint="cs"/>
          <w:rtl/>
        </w:rPr>
        <w:t>א</w:t>
      </w:r>
      <w:r>
        <w:rPr>
          <w:rFonts w:hint="cs"/>
          <w:rtl/>
        </w:rPr>
        <w:t xml:space="preserve">יל והם מדרבנן. אמנם לפי זה צ"ע מדוע </w:t>
      </w:r>
      <w:proofErr w:type="spellStart"/>
      <w:r>
        <w:rPr>
          <w:rFonts w:hint="cs"/>
          <w:rtl/>
        </w:rPr>
        <w:t>הרמ"א</w:t>
      </w:r>
      <w:proofErr w:type="spellEnd"/>
      <w:r>
        <w:rPr>
          <w:rFonts w:hint="cs"/>
          <w:rtl/>
        </w:rPr>
        <w:t xml:space="preserve"> לא השיג כאן על </w:t>
      </w:r>
      <w:proofErr w:type="spellStart"/>
      <w:r>
        <w:rPr>
          <w:rFonts w:hint="cs"/>
          <w:rtl/>
        </w:rPr>
        <w:t>השו"ע</w:t>
      </w:r>
      <w:proofErr w:type="spellEnd"/>
      <w:r>
        <w:rPr>
          <w:rFonts w:hint="cs"/>
          <w:rtl/>
        </w:rPr>
        <w:t xml:space="preserve"> (ב"ש).</w:t>
      </w:r>
    </w:p>
    <w:p w14:paraId="4149F181" w14:textId="77777777" w:rsidR="00A46A61" w:rsidRDefault="00A46A61" w:rsidP="00952F27">
      <w:pPr>
        <w:spacing w:after="0" w:line="276" w:lineRule="auto"/>
        <w:ind w:left="-425"/>
        <w:rPr>
          <w:rtl/>
        </w:rPr>
      </w:pPr>
      <w:r w:rsidRPr="006909E0">
        <w:rPr>
          <w:rFonts w:hint="cs"/>
          <w:b/>
          <w:bCs/>
          <w:rtl/>
        </w:rPr>
        <w:t xml:space="preserve">הקנה </w:t>
      </w:r>
      <w:r>
        <w:rPr>
          <w:rFonts w:hint="cs"/>
          <w:b/>
          <w:bCs/>
          <w:rtl/>
        </w:rPr>
        <w:t xml:space="preserve">לאשתו את המזונות </w:t>
      </w:r>
      <w:proofErr w:type="spellStart"/>
      <w:r>
        <w:rPr>
          <w:rFonts w:hint="cs"/>
          <w:b/>
          <w:bCs/>
          <w:rtl/>
        </w:rPr>
        <w:t>בקנין</w:t>
      </w:r>
      <w:proofErr w:type="spellEnd"/>
      <w:r w:rsidRPr="006909E0">
        <w:rPr>
          <w:rFonts w:hint="cs"/>
          <w:b/>
          <w:bCs/>
          <w:rtl/>
        </w:rPr>
        <w:t>, האלמנה מוציאה מזונותיה גם מנכסים משועבדים</w:t>
      </w:r>
      <w:r>
        <w:rPr>
          <w:rFonts w:hint="cs"/>
          <w:rtl/>
        </w:rPr>
        <w:t>, ודווקא כשהקנה במפורש על מזונות שלאחר מיתה. אבל בהקנה סתם ואפילו כתב כן בכתובה, מסתמא הקנה רק על מזונות שבחייו (</w:t>
      </w:r>
      <w:proofErr w:type="spellStart"/>
      <w:r>
        <w:rPr>
          <w:rFonts w:hint="cs"/>
          <w:rtl/>
        </w:rPr>
        <w:t>רשב"א</w:t>
      </w:r>
      <w:proofErr w:type="spellEnd"/>
      <w:r>
        <w:rPr>
          <w:rFonts w:hint="cs"/>
          <w:rtl/>
        </w:rPr>
        <w:t xml:space="preserve">, </w:t>
      </w:r>
      <w:proofErr w:type="spellStart"/>
      <w:r>
        <w:rPr>
          <w:rFonts w:hint="cs"/>
          <w:rtl/>
        </w:rPr>
        <w:t>מ"מ,ב"י</w:t>
      </w:r>
      <w:proofErr w:type="spellEnd"/>
      <w:r>
        <w:rPr>
          <w:rFonts w:hint="cs"/>
          <w:rtl/>
        </w:rPr>
        <w:t xml:space="preserve">, רמ"א), כי יד בעל השטר על התחתונה (ביאור </w:t>
      </w:r>
      <w:proofErr w:type="spellStart"/>
      <w:r>
        <w:rPr>
          <w:rFonts w:hint="cs"/>
          <w:rtl/>
        </w:rPr>
        <w:t>הגר"א</w:t>
      </w:r>
      <w:proofErr w:type="spellEnd"/>
      <w:r>
        <w:rPr>
          <w:rFonts w:hint="cs"/>
          <w:rtl/>
        </w:rPr>
        <w:t xml:space="preserve"> אות </w:t>
      </w:r>
      <w:proofErr w:type="spellStart"/>
      <w:r>
        <w:rPr>
          <w:rFonts w:hint="cs"/>
          <w:rtl/>
        </w:rPr>
        <w:t>מא</w:t>
      </w:r>
      <w:proofErr w:type="spellEnd"/>
      <w:r>
        <w:rPr>
          <w:rFonts w:hint="cs"/>
          <w:rtl/>
        </w:rPr>
        <w:t>).</w:t>
      </w:r>
    </w:p>
    <w:p w14:paraId="12AB9548" w14:textId="77777777" w:rsidR="00B77B6E" w:rsidRDefault="00B77B6E" w:rsidP="00952F27">
      <w:pPr>
        <w:spacing w:after="0" w:line="276" w:lineRule="auto"/>
        <w:ind w:left="-425"/>
        <w:rPr>
          <w:rtl/>
        </w:rPr>
      </w:pPr>
    </w:p>
    <w:p w14:paraId="4CC2A9B8" w14:textId="034FEE2E" w:rsidR="00A46A61" w:rsidRDefault="00A46A61" w:rsidP="00952F27">
      <w:pPr>
        <w:spacing w:after="0" w:line="276" w:lineRule="auto"/>
        <w:ind w:left="-425"/>
        <w:rPr>
          <w:rtl/>
        </w:rPr>
      </w:pPr>
      <w:r>
        <w:rPr>
          <w:rFonts w:hint="cs"/>
          <w:rtl/>
        </w:rPr>
        <w:t>(</w:t>
      </w:r>
      <w:r w:rsidRPr="006909E0">
        <w:rPr>
          <w:rFonts w:hint="cs"/>
          <w:b/>
          <w:bCs/>
          <w:u w:val="single"/>
          <w:rtl/>
        </w:rPr>
        <w:t xml:space="preserve">סעיף </w:t>
      </w:r>
      <w:proofErr w:type="spellStart"/>
      <w:r w:rsidRPr="006909E0">
        <w:rPr>
          <w:rFonts w:hint="cs"/>
          <w:b/>
          <w:bCs/>
          <w:u w:val="single"/>
          <w:rtl/>
        </w:rPr>
        <w:t>כב</w:t>
      </w:r>
      <w:proofErr w:type="spellEnd"/>
      <w:r w:rsidRPr="006909E0">
        <w:rPr>
          <w:rFonts w:hint="cs"/>
          <w:b/>
          <w:bCs/>
          <w:u w:val="single"/>
          <w:rtl/>
        </w:rPr>
        <w:t xml:space="preserve">) הניח נשים רבות, אע"פ שנשאן זו אחר זו, כולם ניזונות </w:t>
      </w:r>
      <w:r w:rsidR="00D8206E">
        <w:rPr>
          <w:rFonts w:hint="cs"/>
          <w:b/>
          <w:bCs/>
          <w:u w:val="single"/>
          <w:rtl/>
        </w:rPr>
        <w:t xml:space="preserve">[מהיתומים] </w:t>
      </w:r>
      <w:r w:rsidRPr="006909E0">
        <w:rPr>
          <w:rFonts w:hint="cs"/>
          <w:b/>
          <w:bCs/>
          <w:u w:val="single"/>
          <w:rtl/>
        </w:rPr>
        <w:t>בשווה</w:t>
      </w:r>
      <w:r>
        <w:rPr>
          <w:rFonts w:hint="cs"/>
          <w:rtl/>
        </w:rPr>
        <w:t>, שאין דין קדימות במזונות (</w:t>
      </w:r>
      <w:proofErr w:type="spellStart"/>
      <w:r>
        <w:rPr>
          <w:rFonts w:hint="cs"/>
          <w:rtl/>
        </w:rPr>
        <w:t>שו"ע</w:t>
      </w:r>
      <w:proofErr w:type="spellEnd"/>
      <w:r>
        <w:rPr>
          <w:rFonts w:hint="cs"/>
          <w:rtl/>
        </w:rPr>
        <w:t xml:space="preserve">). כי החיוב כלפיהם, חל רק לאחר מיתה, ואז כולן שוות לעניין זה (ב"ש </w:t>
      </w:r>
      <w:proofErr w:type="spellStart"/>
      <w:r>
        <w:rPr>
          <w:rFonts w:hint="cs"/>
          <w:rtl/>
        </w:rPr>
        <w:t>ס"ק</w:t>
      </w:r>
      <w:proofErr w:type="spellEnd"/>
      <w:r>
        <w:rPr>
          <w:rFonts w:hint="cs"/>
          <w:rtl/>
        </w:rPr>
        <w:t xml:space="preserve"> </w:t>
      </w:r>
      <w:proofErr w:type="spellStart"/>
      <w:r>
        <w:rPr>
          <w:rFonts w:hint="cs"/>
          <w:rtl/>
        </w:rPr>
        <w:t>מא</w:t>
      </w:r>
      <w:proofErr w:type="spellEnd"/>
      <w:r>
        <w:rPr>
          <w:rFonts w:hint="cs"/>
          <w:rtl/>
        </w:rPr>
        <w:t>).</w:t>
      </w:r>
    </w:p>
    <w:p w14:paraId="71A68AFE" w14:textId="77777777" w:rsidR="00B77B6E" w:rsidRDefault="00B77B6E" w:rsidP="00952F27">
      <w:pPr>
        <w:spacing w:after="0" w:line="276" w:lineRule="auto"/>
        <w:ind w:left="-425"/>
        <w:rPr>
          <w:b/>
          <w:bCs/>
          <w:u w:val="single"/>
          <w:rtl/>
        </w:rPr>
      </w:pPr>
    </w:p>
    <w:p w14:paraId="62F5D919" w14:textId="5B8AA9F2" w:rsidR="00A46A61" w:rsidRDefault="00A46A61" w:rsidP="00952F27">
      <w:pPr>
        <w:spacing w:after="0" w:line="276" w:lineRule="auto"/>
        <w:ind w:left="-425"/>
        <w:rPr>
          <w:rtl/>
        </w:rPr>
      </w:pPr>
      <w:r w:rsidRPr="001B4A64">
        <w:rPr>
          <w:rFonts w:hint="cs"/>
          <w:b/>
          <w:bCs/>
          <w:u w:val="single"/>
          <w:rtl/>
        </w:rPr>
        <w:t xml:space="preserve">(סעיף </w:t>
      </w:r>
      <w:proofErr w:type="spellStart"/>
      <w:r w:rsidRPr="001B4A64">
        <w:rPr>
          <w:rFonts w:hint="cs"/>
          <w:b/>
          <w:bCs/>
          <w:u w:val="single"/>
          <w:rtl/>
        </w:rPr>
        <w:t>כג</w:t>
      </w:r>
      <w:proofErr w:type="spellEnd"/>
      <w:r w:rsidRPr="001B4A64">
        <w:rPr>
          <w:rFonts w:hint="cs"/>
          <w:b/>
          <w:bCs/>
          <w:u w:val="single"/>
          <w:rtl/>
        </w:rPr>
        <w:t xml:space="preserve">) אלמנה שתפסה </w:t>
      </w:r>
      <w:proofErr w:type="spellStart"/>
      <w:r w:rsidRPr="001B4A64">
        <w:rPr>
          <w:rFonts w:hint="cs"/>
          <w:b/>
          <w:bCs/>
          <w:u w:val="single"/>
          <w:rtl/>
        </w:rPr>
        <w:t>מטלטלין</w:t>
      </w:r>
      <w:proofErr w:type="spellEnd"/>
      <w:r w:rsidRPr="001B4A64">
        <w:rPr>
          <w:rFonts w:hint="cs"/>
          <w:b/>
          <w:bCs/>
          <w:u w:val="single"/>
          <w:rtl/>
        </w:rPr>
        <w:t>, כדי לזון מהם</w:t>
      </w:r>
      <w:r>
        <w:rPr>
          <w:rFonts w:hint="cs"/>
          <w:rtl/>
        </w:rPr>
        <w:t xml:space="preserve">, בין תפסה מחיים ובין תפסה לאחר מות בעלה, ואפילו תפסה ככר זהב, אין </w:t>
      </w:r>
      <w:proofErr w:type="spellStart"/>
      <w:r>
        <w:rPr>
          <w:rFonts w:hint="cs"/>
          <w:rtl/>
        </w:rPr>
        <w:t>מוציאין</w:t>
      </w:r>
      <w:proofErr w:type="spellEnd"/>
      <w:r>
        <w:rPr>
          <w:rFonts w:hint="cs"/>
          <w:rtl/>
        </w:rPr>
        <w:t xml:space="preserve"> מידה.</w:t>
      </w:r>
      <w:r>
        <w:rPr>
          <w:rStyle w:val="a5"/>
          <w:rtl/>
        </w:rPr>
        <w:footnoteReference w:id="256"/>
      </w:r>
      <w:r>
        <w:rPr>
          <w:rFonts w:hint="cs"/>
          <w:rtl/>
        </w:rPr>
        <w:t xml:space="preserve"> אלא בי"ד כותבים מה שתפסה ומחשבים לכמה זמן יספיק לה, והיא </w:t>
      </w:r>
      <w:proofErr w:type="spellStart"/>
      <w:r>
        <w:rPr>
          <w:rFonts w:hint="cs"/>
          <w:rtl/>
        </w:rPr>
        <w:t>ניזונת</w:t>
      </w:r>
      <w:proofErr w:type="spellEnd"/>
      <w:r>
        <w:rPr>
          <w:rFonts w:hint="cs"/>
          <w:rtl/>
        </w:rPr>
        <w:t xml:space="preserve"> ממה שבידה, עד שלא </w:t>
      </w:r>
      <w:proofErr w:type="spellStart"/>
      <w:r>
        <w:rPr>
          <w:rFonts w:hint="cs"/>
          <w:rtl/>
        </w:rPr>
        <w:t>ישאר</w:t>
      </w:r>
      <w:proofErr w:type="spellEnd"/>
      <w:r>
        <w:rPr>
          <w:rFonts w:hint="cs"/>
          <w:rtl/>
        </w:rPr>
        <w:t xml:space="preserve">, ותחזור לקבל מזונות בהתאם למה שבי"ד חישבו. או עד שתמות ויורשי הבעל </w:t>
      </w:r>
      <w:proofErr w:type="spellStart"/>
      <w:r>
        <w:rPr>
          <w:rFonts w:hint="cs"/>
          <w:rtl/>
        </w:rPr>
        <w:t>יקחו</w:t>
      </w:r>
      <w:proofErr w:type="spellEnd"/>
      <w:r>
        <w:rPr>
          <w:rFonts w:hint="cs"/>
          <w:rtl/>
        </w:rPr>
        <w:t xml:space="preserve"> את היתרה (</w:t>
      </w:r>
      <w:proofErr w:type="spellStart"/>
      <w:r>
        <w:rPr>
          <w:rFonts w:hint="cs"/>
          <w:rtl/>
        </w:rPr>
        <w:t>שו"ע</w:t>
      </w:r>
      <w:proofErr w:type="spellEnd"/>
      <w:r>
        <w:rPr>
          <w:rFonts w:hint="cs"/>
          <w:rtl/>
        </w:rPr>
        <w:t xml:space="preserve">). ואם פסק זכאותה למזונות מכל סיבה שהיא, יורשי הבעל לוקחים את הנותר ממה שתפסה (ח"מ </w:t>
      </w:r>
      <w:proofErr w:type="spellStart"/>
      <w:r>
        <w:rPr>
          <w:rFonts w:hint="cs"/>
          <w:rtl/>
        </w:rPr>
        <w:t>ס"ק</w:t>
      </w:r>
      <w:proofErr w:type="spellEnd"/>
      <w:r>
        <w:rPr>
          <w:rFonts w:hint="cs"/>
          <w:rtl/>
        </w:rPr>
        <w:t xml:space="preserve"> </w:t>
      </w:r>
      <w:proofErr w:type="spellStart"/>
      <w:r>
        <w:rPr>
          <w:rFonts w:hint="cs"/>
          <w:rtl/>
        </w:rPr>
        <w:t>מא</w:t>
      </w:r>
      <w:proofErr w:type="spellEnd"/>
      <w:r>
        <w:rPr>
          <w:rFonts w:hint="cs"/>
          <w:rtl/>
        </w:rPr>
        <w:t>).</w:t>
      </w:r>
    </w:p>
    <w:p w14:paraId="0C968B72" w14:textId="77777777" w:rsidR="00A46A61" w:rsidRDefault="00A46A61" w:rsidP="00952F27">
      <w:pPr>
        <w:spacing w:after="0" w:line="276" w:lineRule="auto"/>
        <w:ind w:left="-425"/>
        <w:rPr>
          <w:rtl/>
        </w:rPr>
      </w:pPr>
      <w:r w:rsidRPr="002F1FCF">
        <w:rPr>
          <w:rFonts w:hint="cs"/>
          <w:b/>
          <w:bCs/>
          <w:rtl/>
        </w:rPr>
        <w:t>מקום התפיסה</w:t>
      </w:r>
      <w:r>
        <w:rPr>
          <w:rFonts w:hint="cs"/>
          <w:rtl/>
        </w:rPr>
        <w:t xml:space="preserve"> (שתי הדעות מובאות </w:t>
      </w:r>
      <w:proofErr w:type="spellStart"/>
      <w:r>
        <w:rPr>
          <w:rFonts w:hint="cs"/>
          <w:rtl/>
        </w:rPr>
        <w:t>ברמ"א</w:t>
      </w:r>
      <w:proofErr w:type="spellEnd"/>
      <w:r>
        <w:rPr>
          <w:rFonts w:hint="cs"/>
          <w:rtl/>
        </w:rPr>
        <w:t>):</w:t>
      </w:r>
      <w:r>
        <w:rPr>
          <w:rtl/>
        </w:rPr>
        <w:br/>
      </w:r>
      <w:r w:rsidRPr="00177D86">
        <w:rPr>
          <w:rFonts w:ascii="Arial" w:hAnsi="Arial" w:cs="Arial" w:hint="cs"/>
          <w:b/>
          <w:bCs/>
          <w:u w:val="single"/>
          <w:rtl/>
        </w:rPr>
        <w:t>דעה א':</w:t>
      </w:r>
      <w:r>
        <w:rPr>
          <w:rFonts w:hint="cs"/>
          <w:rtl/>
        </w:rPr>
        <w:t xml:space="preserve"> תפיסת </w:t>
      </w:r>
      <w:proofErr w:type="spellStart"/>
      <w:r>
        <w:rPr>
          <w:rFonts w:hint="cs"/>
          <w:rtl/>
        </w:rPr>
        <w:t>מטלטלין</w:t>
      </w:r>
      <w:proofErr w:type="spellEnd"/>
      <w:r>
        <w:rPr>
          <w:rFonts w:hint="cs"/>
          <w:rtl/>
        </w:rPr>
        <w:t xml:space="preserve"> מועילה רק מרשות הרבים או </w:t>
      </w:r>
      <w:proofErr w:type="spellStart"/>
      <w:r>
        <w:rPr>
          <w:rFonts w:hint="cs"/>
          <w:rtl/>
        </w:rPr>
        <w:t>מסמטא</w:t>
      </w:r>
      <w:proofErr w:type="spellEnd"/>
      <w:r>
        <w:rPr>
          <w:rFonts w:hint="cs"/>
          <w:rtl/>
        </w:rPr>
        <w:t>, אבל אם תפסה מרשות היורשים, מוציאים מידה (</w:t>
      </w:r>
      <w:proofErr w:type="spellStart"/>
      <w:r>
        <w:rPr>
          <w:rFonts w:hint="cs"/>
          <w:rtl/>
        </w:rPr>
        <w:t>ר"ן</w:t>
      </w:r>
      <w:proofErr w:type="spellEnd"/>
      <w:r>
        <w:rPr>
          <w:rFonts w:hint="cs"/>
          <w:rtl/>
        </w:rPr>
        <w:t xml:space="preserve"> בשם רש"י). אולם, לאחר תקנת הגאונים גם לדעה זו, האלמנה יכולה להוציא מרשות היורשים (ח"מ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 xml:space="preserve">), ודווקא </w:t>
      </w:r>
      <w:proofErr w:type="spellStart"/>
      <w:r>
        <w:rPr>
          <w:rFonts w:hint="cs"/>
          <w:rtl/>
        </w:rPr>
        <w:t>כשלא</w:t>
      </w:r>
      <w:proofErr w:type="spellEnd"/>
      <w:r>
        <w:rPr>
          <w:rFonts w:hint="cs"/>
          <w:rtl/>
        </w:rPr>
        <w:t xml:space="preserve"> תפסה יותר משיעור מזונותיה (ב"ש).</w:t>
      </w:r>
      <w:r>
        <w:rPr>
          <w:rStyle w:val="a5"/>
          <w:rtl/>
        </w:rPr>
        <w:footnoteReference w:id="257"/>
      </w:r>
      <w:r>
        <w:rPr>
          <w:rtl/>
        </w:rPr>
        <w:br/>
      </w:r>
      <w:r w:rsidRPr="00177D86">
        <w:rPr>
          <w:rFonts w:ascii="Arial" w:hAnsi="Arial" w:cs="Arial" w:hint="cs"/>
          <w:b/>
          <w:bCs/>
          <w:u w:val="single"/>
          <w:rtl/>
        </w:rPr>
        <w:t>דעה ב':</w:t>
      </w:r>
      <w:r>
        <w:rPr>
          <w:rFonts w:hint="cs"/>
          <w:rtl/>
        </w:rPr>
        <w:t xml:space="preserve"> גם אם תפסה ברשות היורשים, אין מוציאים מידה (</w:t>
      </w:r>
      <w:proofErr w:type="spellStart"/>
      <w:r>
        <w:rPr>
          <w:rFonts w:hint="cs"/>
          <w:rtl/>
        </w:rPr>
        <w:t>ריב"ש</w:t>
      </w:r>
      <w:proofErr w:type="spellEnd"/>
      <w:r>
        <w:rPr>
          <w:rFonts w:hint="cs"/>
          <w:rtl/>
        </w:rPr>
        <w:t>).</w:t>
      </w:r>
      <w:r>
        <w:rPr>
          <w:rtl/>
        </w:rPr>
        <w:br/>
      </w:r>
      <w:r>
        <w:rPr>
          <w:rFonts w:hint="cs"/>
          <w:rtl/>
        </w:rPr>
        <w:t xml:space="preserve">המחלוקת מתייחסת רק </w:t>
      </w:r>
      <w:proofErr w:type="spellStart"/>
      <w:r>
        <w:rPr>
          <w:rFonts w:hint="cs"/>
          <w:rtl/>
        </w:rPr>
        <w:t>למטלטלין</w:t>
      </w:r>
      <w:proofErr w:type="spellEnd"/>
      <w:r>
        <w:rPr>
          <w:rFonts w:hint="cs"/>
          <w:rtl/>
        </w:rPr>
        <w:t xml:space="preserve">, אבל במעות, לכל הדעות מועילה תפיסה (ב"ש </w:t>
      </w:r>
      <w:proofErr w:type="spellStart"/>
      <w:r>
        <w:rPr>
          <w:rFonts w:hint="cs"/>
          <w:rtl/>
        </w:rPr>
        <w:t>ס"ק</w:t>
      </w:r>
      <w:proofErr w:type="spellEnd"/>
      <w:r>
        <w:rPr>
          <w:rFonts w:hint="cs"/>
          <w:rtl/>
        </w:rPr>
        <w:t xml:space="preserve"> מג).</w:t>
      </w:r>
      <w:r>
        <w:rPr>
          <w:rStyle w:val="a5"/>
          <w:rtl/>
        </w:rPr>
        <w:footnoteReference w:id="258"/>
      </w:r>
    </w:p>
    <w:p w14:paraId="06705575" w14:textId="77777777" w:rsidR="004F05A5" w:rsidRDefault="00A46A61" w:rsidP="00952F27">
      <w:pPr>
        <w:spacing w:after="0" w:line="276" w:lineRule="auto"/>
        <w:ind w:left="-425"/>
        <w:rPr>
          <w:rtl/>
        </w:rPr>
      </w:pPr>
      <w:r>
        <w:rPr>
          <w:rFonts w:hint="cs"/>
          <w:rtl/>
        </w:rPr>
        <w:t xml:space="preserve">לכל הדעות בעינן תפיסה גמורה באחד מדרכי הקניה, </w:t>
      </w:r>
      <w:r w:rsidRPr="00206D7F">
        <w:rPr>
          <w:rFonts w:hint="cs"/>
          <w:b/>
          <w:bCs/>
          <w:rtl/>
        </w:rPr>
        <w:t>אבל אם תפסה רק את מפתח</w:t>
      </w:r>
      <w:r>
        <w:rPr>
          <w:rFonts w:hint="cs"/>
          <w:b/>
          <w:bCs/>
          <w:rtl/>
        </w:rPr>
        <w:t xml:space="preserve">ות החדרים לא מקרי תפיסה ונותנים </w:t>
      </w:r>
      <w:proofErr w:type="spellStart"/>
      <w:r w:rsidRPr="00206D7F">
        <w:rPr>
          <w:rFonts w:hint="cs"/>
          <w:b/>
          <w:bCs/>
          <w:rtl/>
        </w:rPr>
        <w:t>הכל</w:t>
      </w:r>
      <w:proofErr w:type="spellEnd"/>
      <w:r w:rsidRPr="00206D7F">
        <w:rPr>
          <w:rFonts w:hint="cs"/>
          <w:b/>
          <w:bCs/>
          <w:rtl/>
        </w:rPr>
        <w:t xml:space="preserve"> ליורשים</w:t>
      </w:r>
      <w:r>
        <w:rPr>
          <w:rFonts w:hint="cs"/>
          <w:rtl/>
        </w:rPr>
        <w:t xml:space="preserve"> (</w:t>
      </w:r>
      <w:proofErr w:type="spellStart"/>
      <w:r>
        <w:rPr>
          <w:rFonts w:hint="cs"/>
          <w:rtl/>
        </w:rPr>
        <w:t>ריב"ש</w:t>
      </w:r>
      <w:proofErr w:type="spellEnd"/>
      <w:r>
        <w:rPr>
          <w:rFonts w:hint="cs"/>
          <w:rtl/>
        </w:rPr>
        <w:t>, רמ"א), כיוון שהחפצים עדיין נמצאים בחדרי היתומים (</w:t>
      </w:r>
      <w:proofErr w:type="spellStart"/>
      <w:r>
        <w:rPr>
          <w:rFonts w:hint="cs"/>
          <w:rtl/>
        </w:rPr>
        <w:t>רא"ש</w:t>
      </w:r>
      <w:proofErr w:type="spellEnd"/>
      <w:r>
        <w:rPr>
          <w:rFonts w:hint="cs"/>
          <w:rtl/>
        </w:rPr>
        <w:t xml:space="preserve">), </w:t>
      </w:r>
    </w:p>
    <w:p w14:paraId="1E8B1018" w14:textId="77777777" w:rsidR="00A46A61" w:rsidRDefault="00A46A61" w:rsidP="00952F27">
      <w:pPr>
        <w:spacing w:after="0" w:line="276" w:lineRule="auto"/>
        <w:ind w:left="-425"/>
        <w:rPr>
          <w:rtl/>
        </w:rPr>
      </w:pPr>
      <w:proofErr w:type="spellStart"/>
      <w:r>
        <w:rPr>
          <w:rFonts w:hint="cs"/>
          <w:rtl/>
        </w:rPr>
        <w:t>תימה</w:t>
      </w:r>
      <w:proofErr w:type="spellEnd"/>
      <w:r>
        <w:rPr>
          <w:rFonts w:hint="cs"/>
          <w:rtl/>
        </w:rPr>
        <w:t xml:space="preserve">, הרי האלמנה גרה בבית ויש לה דין של שוכר, והרי היא קונה </w:t>
      </w:r>
      <w:proofErr w:type="spellStart"/>
      <w:r>
        <w:rPr>
          <w:rFonts w:hint="cs"/>
          <w:rtl/>
        </w:rPr>
        <w:t>בקנין</w:t>
      </w:r>
      <w:proofErr w:type="spellEnd"/>
      <w:r>
        <w:rPr>
          <w:rFonts w:hint="cs"/>
          <w:rtl/>
        </w:rPr>
        <w:t xml:space="preserve"> חצר, לכן צריך לדחוק ולהעמיד שמדובר בחדרים שאין לה רשות בהם (</w:t>
      </w:r>
      <w:proofErr w:type="spellStart"/>
      <w:r>
        <w:rPr>
          <w:rFonts w:hint="cs"/>
          <w:rtl/>
        </w:rPr>
        <w:t>ב"מ</w:t>
      </w:r>
      <w:proofErr w:type="spellEnd"/>
      <w:r>
        <w:rPr>
          <w:rFonts w:hint="cs"/>
          <w:rtl/>
        </w:rPr>
        <w:t xml:space="preserve">). </w:t>
      </w:r>
      <w:proofErr w:type="spellStart"/>
      <w:r>
        <w:rPr>
          <w:rFonts w:hint="cs"/>
          <w:rtl/>
        </w:rPr>
        <w:t>ורעק"א</w:t>
      </w:r>
      <w:proofErr w:type="spellEnd"/>
      <w:r>
        <w:rPr>
          <w:rFonts w:hint="cs"/>
          <w:rtl/>
        </w:rPr>
        <w:t xml:space="preserve"> תירץ שזכות האלמנה היא רק לגור שם מתנאי בי"ד, ולא לשום שימוש אחר ולכן אינה קונה </w:t>
      </w:r>
      <w:proofErr w:type="spellStart"/>
      <w:r>
        <w:rPr>
          <w:rFonts w:hint="cs"/>
          <w:rtl/>
        </w:rPr>
        <w:t>בקנין</w:t>
      </w:r>
      <w:proofErr w:type="spellEnd"/>
      <w:r>
        <w:rPr>
          <w:rFonts w:hint="cs"/>
          <w:rtl/>
        </w:rPr>
        <w:t xml:space="preserve"> חצר.</w:t>
      </w:r>
    </w:p>
    <w:p w14:paraId="57F53119" w14:textId="77777777" w:rsidR="004F05A5" w:rsidRDefault="00A46A61" w:rsidP="00952F27">
      <w:pPr>
        <w:spacing w:after="0" w:line="276" w:lineRule="auto"/>
        <w:ind w:left="-425"/>
        <w:rPr>
          <w:rtl/>
        </w:rPr>
      </w:pPr>
      <w:r w:rsidRPr="00521257">
        <w:rPr>
          <w:rFonts w:hint="cs"/>
          <w:b/>
          <w:bCs/>
          <w:rtl/>
        </w:rPr>
        <w:t xml:space="preserve">ודווקא שתפסה בעצמה אבל </w:t>
      </w:r>
      <w:r>
        <w:rPr>
          <w:rFonts w:hint="cs"/>
          <w:b/>
          <w:bCs/>
          <w:rtl/>
        </w:rPr>
        <w:t>תפיסה ע"י שליח לא מהני</w:t>
      </w:r>
      <w:r w:rsidRPr="00521257">
        <w:rPr>
          <w:rFonts w:hint="cs"/>
          <w:b/>
          <w:bCs/>
          <w:rtl/>
        </w:rPr>
        <w:t xml:space="preserve"> (</w:t>
      </w:r>
      <w:proofErr w:type="spellStart"/>
      <w:r w:rsidRPr="00521257">
        <w:rPr>
          <w:rFonts w:hint="cs"/>
          <w:b/>
          <w:bCs/>
          <w:rtl/>
        </w:rPr>
        <w:t>ריב"ש</w:t>
      </w:r>
      <w:proofErr w:type="spellEnd"/>
      <w:r w:rsidRPr="00521257">
        <w:rPr>
          <w:rFonts w:hint="cs"/>
          <w:b/>
          <w:bCs/>
          <w:rtl/>
        </w:rPr>
        <w:t>, רמ"א).</w:t>
      </w:r>
      <w:r>
        <w:rPr>
          <w:rFonts w:hint="cs"/>
          <w:rtl/>
        </w:rPr>
        <w:t xml:space="preserve"> והטעם המובא </w:t>
      </w:r>
      <w:proofErr w:type="spellStart"/>
      <w:r>
        <w:rPr>
          <w:rFonts w:hint="cs"/>
          <w:rtl/>
        </w:rPr>
        <w:t>בריב"ש</w:t>
      </w:r>
      <w:proofErr w:type="spellEnd"/>
      <w:r>
        <w:rPr>
          <w:rFonts w:hint="cs"/>
          <w:rtl/>
        </w:rPr>
        <w:t xml:space="preserve"> הוא מפני ש"תופס לבעל חוב במקום שחב </w:t>
      </w:r>
      <w:proofErr w:type="spellStart"/>
      <w:r>
        <w:rPr>
          <w:rFonts w:hint="cs"/>
          <w:rtl/>
        </w:rPr>
        <w:t>לאחריני</w:t>
      </w:r>
      <w:proofErr w:type="spellEnd"/>
      <w:r>
        <w:rPr>
          <w:rFonts w:hint="cs"/>
          <w:rtl/>
        </w:rPr>
        <w:t>".</w:t>
      </w:r>
      <w:r>
        <w:rPr>
          <w:rStyle w:val="a5"/>
          <w:rtl/>
        </w:rPr>
        <w:footnoteReference w:id="259"/>
      </w:r>
      <w:r>
        <w:rPr>
          <w:rFonts w:hint="cs"/>
          <w:rtl/>
        </w:rPr>
        <w:t xml:space="preserve"> </w:t>
      </w:r>
    </w:p>
    <w:p w14:paraId="746977C0" w14:textId="77777777" w:rsidR="004F05A5" w:rsidRDefault="00A46A61" w:rsidP="00952F27">
      <w:pPr>
        <w:spacing w:after="0" w:line="276" w:lineRule="auto"/>
        <w:ind w:left="-425"/>
        <w:rPr>
          <w:rtl/>
        </w:rPr>
      </w:pPr>
      <w:r>
        <w:rPr>
          <w:rFonts w:hint="cs"/>
          <w:rtl/>
        </w:rPr>
        <w:t xml:space="preserve">מתשובת </w:t>
      </w:r>
      <w:proofErr w:type="spellStart"/>
      <w:r>
        <w:rPr>
          <w:rFonts w:hint="cs"/>
          <w:rtl/>
        </w:rPr>
        <w:t>הריב"ש</w:t>
      </w:r>
      <w:proofErr w:type="spellEnd"/>
      <w:r>
        <w:rPr>
          <w:rFonts w:hint="cs"/>
          <w:rtl/>
        </w:rPr>
        <w:t xml:space="preserve"> נראה שמדובר דווקא במקרה </w:t>
      </w:r>
      <w:proofErr w:type="spellStart"/>
      <w:r>
        <w:rPr>
          <w:rFonts w:hint="cs"/>
          <w:rtl/>
        </w:rPr>
        <w:t>שהמטלטלין</w:t>
      </w:r>
      <w:proofErr w:type="spellEnd"/>
      <w:r>
        <w:rPr>
          <w:rFonts w:hint="cs"/>
          <w:rtl/>
        </w:rPr>
        <w:t xml:space="preserve"> משועבדים גם למקבלי מתנה (מהיורשים או מהבעל), ואז השליח חב גם להם, אבל כשאין כאן בעלי חוב אחרים, האלמנה יכולה לתפוס גם על-ידי שליח, אך השליח אינו יכול לתפוס מזון ליותר משלושים יום, כפי מה שהאלמנה עצמה מוציאה מהיורשים בכל פעם, וראוי שבי"ד יתפוס את נכסי היתומים לטובתם, כדי שהאלמנה לא תוכל לתפוס מהם (ח"מ </w:t>
      </w:r>
      <w:proofErr w:type="spellStart"/>
      <w:r>
        <w:rPr>
          <w:rFonts w:hint="cs"/>
          <w:rtl/>
        </w:rPr>
        <w:t>ס"ק</w:t>
      </w:r>
      <w:proofErr w:type="spellEnd"/>
      <w:r>
        <w:rPr>
          <w:rFonts w:hint="cs"/>
          <w:rtl/>
        </w:rPr>
        <w:t xml:space="preserve"> מג). </w:t>
      </w:r>
    </w:p>
    <w:p w14:paraId="0D2401A1" w14:textId="77777777" w:rsidR="00A46A61" w:rsidRDefault="00A46A61" w:rsidP="00952F27">
      <w:pPr>
        <w:spacing w:after="0" w:line="276" w:lineRule="auto"/>
        <w:ind w:left="-425"/>
        <w:rPr>
          <w:rtl/>
        </w:rPr>
      </w:pPr>
      <w:r>
        <w:rPr>
          <w:rFonts w:hint="cs"/>
          <w:rtl/>
        </w:rPr>
        <w:t xml:space="preserve">אולם, יתכן שגם אם אין בעלי חוב אחרים, השליח אינו יכול לתפוס עבורה, משום שחב בזה ליתומים, כי הוא מונע מהם להרוויח </w:t>
      </w:r>
      <w:proofErr w:type="spellStart"/>
      <w:r>
        <w:rPr>
          <w:rFonts w:hint="cs"/>
          <w:rtl/>
        </w:rPr>
        <w:t>מהמטלטלין</w:t>
      </w:r>
      <w:proofErr w:type="spellEnd"/>
      <w:r>
        <w:rPr>
          <w:rFonts w:hint="cs"/>
          <w:rtl/>
        </w:rPr>
        <w:t xml:space="preserve"> (ב"ש </w:t>
      </w:r>
      <w:proofErr w:type="spellStart"/>
      <w:r>
        <w:rPr>
          <w:rFonts w:hint="cs"/>
          <w:rtl/>
        </w:rPr>
        <w:t>ס"ק</w:t>
      </w:r>
      <w:proofErr w:type="spellEnd"/>
      <w:r>
        <w:rPr>
          <w:rFonts w:hint="cs"/>
          <w:rtl/>
        </w:rPr>
        <w:t xml:space="preserve"> מד).</w:t>
      </w:r>
    </w:p>
    <w:p w14:paraId="355A3362" w14:textId="77777777" w:rsidR="00B77B6E" w:rsidRDefault="00B77B6E" w:rsidP="00952F27">
      <w:pPr>
        <w:spacing w:after="0" w:line="276" w:lineRule="auto"/>
        <w:ind w:left="-425"/>
        <w:rPr>
          <w:rtl/>
        </w:rPr>
      </w:pPr>
    </w:p>
    <w:p w14:paraId="395F4126" w14:textId="1D2F2990" w:rsidR="00A46A61" w:rsidRDefault="00A46A61" w:rsidP="00952F27">
      <w:pPr>
        <w:spacing w:after="0" w:line="276" w:lineRule="auto"/>
        <w:ind w:left="-425"/>
        <w:rPr>
          <w:rtl/>
        </w:rPr>
      </w:pPr>
      <w:r>
        <w:rPr>
          <w:rFonts w:hint="cs"/>
          <w:rtl/>
        </w:rPr>
        <w:t>(</w:t>
      </w:r>
      <w:r w:rsidRPr="00521257">
        <w:rPr>
          <w:rFonts w:hint="cs"/>
          <w:b/>
          <w:bCs/>
          <w:u w:val="single"/>
          <w:rtl/>
        </w:rPr>
        <w:t>סעיף כד) תפסה יותר מהראוי לגבות בבי"ד בבת אחת, דהיינו יותר ממזונות לכדי שלושים יום</w:t>
      </w:r>
      <w:r>
        <w:rPr>
          <w:rFonts w:hint="cs"/>
          <w:rtl/>
        </w:rPr>
        <w:t xml:space="preserve">, כשיכלה מה שתפסה ותבוא לתבוע מזונות, </w:t>
      </w:r>
      <w:proofErr w:type="spellStart"/>
      <w:r>
        <w:rPr>
          <w:rFonts w:hint="cs"/>
          <w:rtl/>
        </w:rPr>
        <w:t>משביעין</w:t>
      </w:r>
      <w:proofErr w:type="spellEnd"/>
      <w:r>
        <w:rPr>
          <w:rFonts w:hint="cs"/>
          <w:rtl/>
        </w:rPr>
        <w:t xml:space="preserve"> אותה על </w:t>
      </w:r>
      <w:proofErr w:type="spellStart"/>
      <w:r>
        <w:rPr>
          <w:rFonts w:hint="cs"/>
          <w:rtl/>
        </w:rPr>
        <w:t>הכל</w:t>
      </w:r>
      <w:proofErr w:type="spellEnd"/>
      <w:r>
        <w:rPr>
          <w:rFonts w:hint="cs"/>
          <w:rtl/>
        </w:rPr>
        <w:t xml:space="preserve"> (</w:t>
      </w:r>
      <w:proofErr w:type="spellStart"/>
      <w:r>
        <w:rPr>
          <w:rFonts w:hint="cs"/>
          <w:rtl/>
        </w:rPr>
        <w:t>שו"ע</w:t>
      </w:r>
      <w:proofErr w:type="spellEnd"/>
      <w:r>
        <w:rPr>
          <w:rFonts w:hint="cs"/>
          <w:rtl/>
        </w:rPr>
        <w:t xml:space="preserve">). הגם שידוע שיעור התפיסה, לפי שתפסה יותר מהראוי לה (ח"מ </w:t>
      </w:r>
      <w:proofErr w:type="spellStart"/>
      <w:r>
        <w:rPr>
          <w:rFonts w:hint="cs"/>
          <w:rtl/>
        </w:rPr>
        <w:t>ס"ק</w:t>
      </w:r>
      <w:proofErr w:type="spellEnd"/>
      <w:r>
        <w:rPr>
          <w:rFonts w:hint="cs"/>
          <w:rtl/>
        </w:rPr>
        <w:t xml:space="preserve"> </w:t>
      </w:r>
      <w:r w:rsidR="004F05A5">
        <w:rPr>
          <w:rFonts w:hint="cs"/>
          <w:rtl/>
        </w:rPr>
        <w:t>מ</w:t>
      </w:r>
      <w:r>
        <w:rPr>
          <w:rFonts w:hint="cs"/>
          <w:rtl/>
        </w:rPr>
        <w:t xml:space="preserve">ד). ונשבעת שלא נשאר לה כלום, ושלא בזבזה או נתנה לאחרים (ט"ז אות </w:t>
      </w:r>
      <w:proofErr w:type="spellStart"/>
      <w:r>
        <w:rPr>
          <w:rFonts w:hint="cs"/>
          <w:rtl/>
        </w:rPr>
        <w:t>כז</w:t>
      </w:r>
      <w:proofErr w:type="spellEnd"/>
      <w:r>
        <w:rPr>
          <w:rFonts w:hint="cs"/>
          <w:rtl/>
        </w:rPr>
        <w:t>).</w:t>
      </w:r>
    </w:p>
    <w:p w14:paraId="16532979" w14:textId="77777777" w:rsidR="004F05A5" w:rsidRDefault="004F05A5" w:rsidP="00952F27">
      <w:pPr>
        <w:spacing w:after="0" w:line="276" w:lineRule="auto"/>
        <w:ind w:left="-425"/>
        <w:rPr>
          <w:rtl/>
        </w:rPr>
      </w:pPr>
      <w:r>
        <w:rPr>
          <w:rFonts w:hint="cs"/>
          <w:rtl/>
        </w:rPr>
        <w:t xml:space="preserve">אין </w:t>
      </w:r>
      <w:proofErr w:type="spellStart"/>
      <w:r>
        <w:rPr>
          <w:rFonts w:hint="cs"/>
          <w:rtl/>
        </w:rPr>
        <w:t>משביעין</w:t>
      </w:r>
      <w:proofErr w:type="spellEnd"/>
      <w:r>
        <w:rPr>
          <w:rFonts w:hint="cs"/>
          <w:rtl/>
        </w:rPr>
        <w:t xml:space="preserve"> אותה מיד כי לא מצינו שבועה כזו. דאין שבועה </w:t>
      </w:r>
      <w:proofErr w:type="spellStart"/>
      <w:r>
        <w:rPr>
          <w:rFonts w:hint="cs"/>
          <w:rtl/>
        </w:rPr>
        <w:t>ליקח</w:t>
      </w:r>
      <w:proofErr w:type="spellEnd"/>
      <w:r>
        <w:rPr>
          <w:rFonts w:hint="cs"/>
          <w:rtl/>
        </w:rPr>
        <w:t xml:space="preserve"> שהרי כבר לקחה, וגם לא שבועה לפטור שמא תצטרך כל הממון למזונות ולרפואה, ומ"מ כשתובעת שוב תישבע על </w:t>
      </w:r>
      <w:proofErr w:type="spellStart"/>
      <w:r>
        <w:rPr>
          <w:rFonts w:hint="cs"/>
          <w:rtl/>
        </w:rPr>
        <w:t>הכל</w:t>
      </w:r>
      <w:proofErr w:type="spellEnd"/>
      <w:r>
        <w:rPr>
          <w:rFonts w:hint="cs"/>
          <w:rtl/>
        </w:rPr>
        <w:t xml:space="preserve"> דהוי נשבע ונוטל.</w:t>
      </w:r>
    </w:p>
    <w:p w14:paraId="119D3FDB" w14:textId="77777777" w:rsidR="00B77B6E" w:rsidRDefault="00B77B6E" w:rsidP="00952F27">
      <w:pPr>
        <w:spacing w:after="0" w:line="276" w:lineRule="auto"/>
        <w:ind w:left="-425"/>
        <w:rPr>
          <w:rtl/>
        </w:rPr>
      </w:pPr>
    </w:p>
    <w:p w14:paraId="0F6AB232" w14:textId="06CCCD3A" w:rsidR="00A46A61" w:rsidRDefault="00A46A61" w:rsidP="00952F27">
      <w:pPr>
        <w:spacing w:after="0" w:line="276" w:lineRule="auto"/>
        <w:ind w:left="-425"/>
        <w:rPr>
          <w:rtl/>
        </w:rPr>
      </w:pPr>
      <w:r>
        <w:rPr>
          <w:rFonts w:hint="cs"/>
          <w:rtl/>
        </w:rPr>
        <w:t>(</w:t>
      </w:r>
      <w:r w:rsidRPr="001F1047">
        <w:rPr>
          <w:rFonts w:hint="cs"/>
          <w:b/>
          <w:bCs/>
          <w:u w:val="single"/>
          <w:rtl/>
        </w:rPr>
        <w:t xml:space="preserve">סעיף כה) אלמנה שבאה לבי"ד לתבוע מזונות, </w:t>
      </w:r>
      <w:proofErr w:type="spellStart"/>
      <w:r w:rsidRPr="001F1047">
        <w:rPr>
          <w:rFonts w:hint="cs"/>
          <w:b/>
          <w:bCs/>
          <w:u w:val="single"/>
          <w:rtl/>
        </w:rPr>
        <w:t>מוכרין</w:t>
      </w:r>
      <w:proofErr w:type="spellEnd"/>
      <w:r w:rsidRPr="001F1047">
        <w:rPr>
          <w:rFonts w:hint="cs"/>
          <w:b/>
          <w:bCs/>
          <w:u w:val="single"/>
          <w:rtl/>
        </w:rPr>
        <w:t xml:space="preserve"> בלא הכרזה </w:t>
      </w:r>
      <w:proofErr w:type="spellStart"/>
      <w:r w:rsidRPr="001F1047">
        <w:rPr>
          <w:rFonts w:hint="cs"/>
          <w:b/>
          <w:bCs/>
          <w:u w:val="single"/>
          <w:rtl/>
        </w:rPr>
        <w:t>ונותנין</w:t>
      </w:r>
      <w:proofErr w:type="spellEnd"/>
      <w:r w:rsidRPr="001F1047">
        <w:rPr>
          <w:rFonts w:hint="cs"/>
          <w:b/>
          <w:bCs/>
          <w:u w:val="single"/>
          <w:rtl/>
        </w:rPr>
        <w:t xml:space="preserve"> לה מזונות</w:t>
      </w:r>
      <w:r>
        <w:rPr>
          <w:rFonts w:hint="cs"/>
          <w:rtl/>
        </w:rPr>
        <w:t xml:space="preserve">, והיא אינה צריכה לפנות לבי"ד מומחים, אלא יכולה למכור את הנכסים ללא הכרזה בפני ג' אנשים נאמנים (הבקיאים </w:t>
      </w:r>
      <w:proofErr w:type="spellStart"/>
      <w:r>
        <w:rPr>
          <w:rFonts w:hint="cs"/>
          <w:rtl/>
        </w:rPr>
        <w:t>בשומא</w:t>
      </w:r>
      <w:proofErr w:type="spellEnd"/>
      <w:r>
        <w:rPr>
          <w:rFonts w:hint="cs"/>
          <w:rtl/>
        </w:rPr>
        <w:t>).</w:t>
      </w:r>
      <w:r>
        <w:rPr>
          <w:rStyle w:val="a5"/>
          <w:rtl/>
        </w:rPr>
        <w:footnoteReference w:id="260"/>
      </w:r>
    </w:p>
    <w:p w14:paraId="0B42D43A" w14:textId="77777777" w:rsidR="00A46A61" w:rsidRDefault="00A46A61" w:rsidP="00952F27">
      <w:pPr>
        <w:spacing w:after="0" w:line="276" w:lineRule="auto"/>
        <w:ind w:left="-425"/>
        <w:rPr>
          <w:rtl/>
        </w:rPr>
      </w:pPr>
      <w:r w:rsidRPr="00512794">
        <w:rPr>
          <w:rFonts w:hint="cs"/>
          <w:b/>
          <w:bCs/>
          <w:rtl/>
        </w:rPr>
        <w:t>מכרה בעצמה, ללא בי"ד, במחיר הראוי (שווה בשווה):</w:t>
      </w:r>
      <w:r w:rsidRPr="00512794">
        <w:rPr>
          <w:b/>
          <w:bCs/>
          <w:rtl/>
        </w:rPr>
        <w:br/>
      </w:r>
      <w:r w:rsidRPr="00177D86">
        <w:rPr>
          <w:rFonts w:ascii="Arial" w:hAnsi="Arial" w:cs="Arial" w:hint="cs"/>
          <w:b/>
          <w:bCs/>
          <w:u w:val="single"/>
          <w:rtl/>
        </w:rPr>
        <w:t>דעה א':</w:t>
      </w:r>
      <w:r w:rsidRPr="006F568B">
        <w:rPr>
          <w:rFonts w:hint="cs"/>
          <w:rtl/>
        </w:rPr>
        <w:t xml:space="preserve"> המכר </w:t>
      </w:r>
      <w:r>
        <w:rPr>
          <w:rFonts w:hint="cs"/>
          <w:rtl/>
        </w:rPr>
        <w:t>קיים, ומה שכתוב</w:t>
      </w:r>
      <w:r>
        <w:rPr>
          <w:rStyle w:val="a5"/>
          <w:rtl/>
        </w:rPr>
        <w:footnoteReference w:id="261"/>
      </w:r>
      <w:r>
        <w:rPr>
          <w:rFonts w:hint="cs"/>
          <w:rtl/>
        </w:rPr>
        <w:t xml:space="preserve"> שצריך בי"ד, זה רק לכתחילה </w:t>
      </w:r>
      <w:r w:rsidRPr="006F568B">
        <w:rPr>
          <w:rFonts w:hint="cs"/>
          <w:rtl/>
        </w:rPr>
        <w:t xml:space="preserve">(רמב"ם, </w:t>
      </w:r>
      <w:proofErr w:type="spellStart"/>
      <w:r w:rsidRPr="006F568B">
        <w:rPr>
          <w:rFonts w:hint="cs"/>
          <w:rtl/>
        </w:rPr>
        <w:t>שו"ע</w:t>
      </w:r>
      <w:proofErr w:type="spellEnd"/>
      <w:r w:rsidRPr="006F568B">
        <w:rPr>
          <w:rFonts w:hint="cs"/>
          <w:rtl/>
        </w:rPr>
        <w:t xml:space="preserve"> בסת</w:t>
      </w:r>
      <w:r>
        <w:rPr>
          <w:rFonts w:hint="cs"/>
          <w:rtl/>
        </w:rPr>
        <w:t>ם</w:t>
      </w:r>
      <w:r w:rsidRPr="006F568B">
        <w:rPr>
          <w:rFonts w:hint="cs"/>
          <w:rtl/>
        </w:rPr>
        <w:t>).</w:t>
      </w:r>
      <w:r w:rsidRPr="006F568B">
        <w:rPr>
          <w:rtl/>
        </w:rPr>
        <w:t xml:space="preserve"> </w:t>
      </w:r>
      <w:r w:rsidRPr="006F568B">
        <w:rPr>
          <w:rtl/>
        </w:rPr>
        <w:br/>
      </w:r>
      <w:r w:rsidRPr="00177D86">
        <w:rPr>
          <w:rFonts w:ascii="Arial" w:hAnsi="Arial" w:cs="Arial" w:hint="cs"/>
          <w:b/>
          <w:bCs/>
          <w:u w:val="single"/>
          <w:rtl/>
        </w:rPr>
        <w:t>דעה ב':</w:t>
      </w:r>
      <w:r w:rsidRPr="006F568B">
        <w:rPr>
          <w:rFonts w:hint="cs"/>
          <w:rtl/>
        </w:rPr>
        <w:t xml:space="preserve"> המכר בטל (ר"ח</w:t>
      </w:r>
      <w:r>
        <w:rPr>
          <w:rFonts w:hint="cs"/>
          <w:rtl/>
        </w:rPr>
        <w:t xml:space="preserve">, רמב"ן,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כיש חולקים</w:t>
      </w:r>
      <w:r w:rsidRPr="006F568B">
        <w:rPr>
          <w:rFonts w:hint="cs"/>
          <w:rtl/>
        </w:rPr>
        <w:t>).</w:t>
      </w:r>
      <w:r>
        <w:rPr>
          <w:rFonts w:hint="cs"/>
          <w:rtl/>
        </w:rPr>
        <w:t xml:space="preserve"> ואפילו מכרה בפני שני עדים, שחכמים תיקנו שתמכור בפני שלושה (ח"מ </w:t>
      </w:r>
      <w:proofErr w:type="spellStart"/>
      <w:r>
        <w:rPr>
          <w:rFonts w:hint="cs"/>
          <w:rtl/>
        </w:rPr>
        <w:t>ס"ק</w:t>
      </w:r>
      <w:proofErr w:type="spellEnd"/>
      <w:r>
        <w:rPr>
          <w:rFonts w:hint="cs"/>
          <w:rtl/>
        </w:rPr>
        <w:t xml:space="preserve"> מו).</w:t>
      </w:r>
    </w:p>
    <w:p w14:paraId="1DD4610E" w14:textId="77777777" w:rsidR="00A46A61" w:rsidRDefault="00A46A61" w:rsidP="00952F27">
      <w:pPr>
        <w:spacing w:after="0" w:line="276" w:lineRule="auto"/>
        <w:ind w:left="-425"/>
        <w:rPr>
          <w:rtl/>
        </w:rPr>
      </w:pPr>
      <w:r>
        <w:rPr>
          <w:rFonts w:hint="cs"/>
          <w:rtl/>
        </w:rPr>
        <w:t xml:space="preserve">ספק מגורשת, שבעלה חייב במזונותיה, דינה כאלמנה ויכולה למכור בפני שלושה נאמנים (ב"ש </w:t>
      </w:r>
      <w:proofErr w:type="spellStart"/>
      <w:r>
        <w:rPr>
          <w:rFonts w:hint="cs"/>
          <w:rtl/>
        </w:rPr>
        <w:t>ס"ק</w:t>
      </w:r>
      <w:proofErr w:type="spellEnd"/>
      <w:r>
        <w:rPr>
          <w:rFonts w:hint="cs"/>
          <w:rtl/>
        </w:rPr>
        <w:t xml:space="preserve"> מו).</w:t>
      </w:r>
      <w:r>
        <w:rPr>
          <w:rStyle w:val="a5"/>
          <w:rtl/>
        </w:rPr>
        <w:footnoteReference w:id="262"/>
      </w:r>
      <w:r w:rsidRPr="006F568B">
        <w:rPr>
          <w:rtl/>
        </w:rPr>
        <w:br/>
      </w:r>
      <w:r w:rsidRPr="00BF2688">
        <w:rPr>
          <w:rFonts w:hint="cs"/>
          <w:b/>
          <w:bCs/>
          <w:rtl/>
        </w:rPr>
        <w:t>אלמנה שמכרה בעצמה למזונותיה, וטעתה במחיר:</w:t>
      </w:r>
      <w:r>
        <w:rPr>
          <w:b/>
          <w:bCs/>
          <w:rtl/>
        </w:rPr>
        <w:br/>
      </w:r>
      <w:r w:rsidRPr="00177D86">
        <w:rPr>
          <w:rFonts w:ascii="Arial" w:hAnsi="Arial" w:cs="Arial" w:hint="cs"/>
          <w:b/>
          <w:bCs/>
          <w:u w:val="single"/>
          <w:rtl/>
        </w:rPr>
        <w:t>דעה א':</w:t>
      </w:r>
      <w:r>
        <w:rPr>
          <w:rFonts w:hint="cs"/>
          <w:rtl/>
        </w:rPr>
        <w:t xml:space="preserve"> אפילו בטעות כלשהו, המכר בטל (טור, בדק הבית, </w:t>
      </w:r>
      <w:proofErr w:type="spellStart"/>
      <w:r>
        <w:rPr>
          <w:rFonts w:hint="cs"/>
          <w:rtl/>
        </w:rPr>
        <w:t>מהרש"ל</w:t>
      </w:r>
      <w:proofErr w:type="spellEnd"/>
      <w:r>
        <w:rPr>
          <w:rFonts w:hint="cs"/>
          <w:rtl/>
        </w:rPr>
        <w:t xml:space="preserve">, </w:t>
      </w:r>
      <w:proofErr w:type="spellStart"/>
      <w:r>
        <w:rPr>
          <w:rFonts w:hint="cs"/>
          <w:rtl/>
        </w:rPr>
        <w:t>ד"מ</w:t>
      </w:r>
      <w:proofErr w:type="spellEnd"/>
      <w:r>
        <w:rPr>
          <w:rFonts w:hint="cs"/>
          <w:rtl/>
        </w:rPr>
        <w:t>). הועיל ואין נותנים לה בכל פעם יותר מל' יום הווי כטעות בשל היתומים (ב"ש).</w:t>
      </w:r>
      <w:r>
        <w:rPr>
          <w:rtl/>
        </w:rPr>
        <w:br/>
      </w:r>
      <w:r w:rsidRPr="00177D86">
        <w:rPr>
          <w:rFonts w:ascii="Arial" w:hAnsi="Arial" w:cs="Arial" w:hint="cs"/>
          <w:b/>
          <w:bCs/>
          <w:u w:val="single"/>
          <w:rtl/>
        </w:rPr>
        <w:t>דעה ב':</w:t>
      </w:r>
      <w:r>
        <w:rPr>
          <w:rFonts w:hint="cs"/>
          <w:rtl/>
        </w:rPr>
        <w:t xml:space="preserve"> אינו בטל, כיוון שכל סכום שטעתה בא, שייך לה למזונותיה, וטעתה בשלה (ב"י).</w:t>
      </w:r>
    </w:p>
    <w:p w14:paraId="25BE0B86" w14:textId="77777777" w:rsidR="00D8206E" w:rsidRDefault="00D8206E" w:rsidP="00952F27">
      <w:pPr>
        <w:spacing w:after="0" w:line="276" w:lineRule="auto"/>
        <w:ind w:left="-425"/>
        <w:rPr>
          <w:b/>
          <w:bCs/>
          <w:u w:val="single"/>
          <w:rtl/>
        </w:rPr>
      </w:pPr>
    </w:p>
    <w:p w14:paraId="779C2176" w14:textId="608692E3" w:rsidR="00A46A61" w:rsidRDefault="00A46A61" w:rsidP="00952F27">
      <w:pPr>
        <w:spacing w:after="0" w:line="276" w:lineRule="auto"/>
        <w:ind w:left="-425"/>
        <w:rPr>
          <w:rtl/>
        </w:rPr>
      </w:pPr>
      <w:r w:rsidRPr="00BF2688">
        <w:rPr>
          <w:rFonts w:hint="cs"/>
          <w:b/>
          <w:bCs/>
          <w:u w:val="single"/>
          <w:rtl/>
        </w:rPr>
        <w:t xml:space="preserve">(סעיף </w:t>
      </w:r>
      <w:proofErr w:type="spellStart"/>
      <w:r w:rsidRPr="00BF2688">
        <w:rPr>
          <w:rFonts w:hint="cs"/>
          <w:b/>
          <w:bCs/>
          <w:u w:val="single"/>
          <w:rtl/>
        </w:rPr>
        <w:t>כו</w:t>
      </w:r>
      <w:proofErr w:type="spellEnd"/>
      <w:r w:rsidRPr="00BF2688">
        <w:rPr>
          <w:rFonts w:hint="cs"/>
          <w:b/>
          <w:bCs/>
          <w:u w:val="single"/>
          <w:rtl/>
        </w:rPr>
        <w:t>) למשכן אינה צריכה אפילו בי"ד הדיוטות</w:t>
      </w:r>
      <w:r>
        <w:rPr>
          <w:rFonts w:hint="cs"/>
          <w:b/>
          <w:bCs/>
          <w:rtl/>
        </w:rPr>
        <w:t xml:space="preserve"> </w:t>
      </w:r>
      <w:r w:rsidRPr="00BF2688">
        <w:rPr>
          <w:rFonts w:hint="cs"/>
          <w:rtl/>
        </w:rPr>
        <w:t>(</w:t>
      </w:r>
      <w:proofErr w:type="spellStart"/>
      <w:r w:rsidRPr="00BF2688">
        <w:rPr>
          <w:rFonts w:hint="cs"/>
          <w:rtl/>
        </w:rPr>
        <w:t>שו"ע</w:t>
      </w:r>
      <w:proofErr w:type="spellEnd"/>
      <w:r w:rsidRPr="00BF2688">
        <w:rPr>
          <w:rFonts w:hint="cs"/>
          <w:rtl/>
        </w:rPr>
        <w:t xml:space="preserve">). כי </w:t>
      </w:r>
      <w:r>
        <w:rPr>
          <w:rFonts w:hint="cs"/>
          <w:rtl/>
        </w:rPr>
        <w:t xml:space="preserve">במשכון אין </w:t>
      </w:r>
      <w:proofErr w:type="spellStart"/>
      <w:r w:rsidRPr="00BF2688">
        <w:rPr>
          <w:rFonts w:hint="cs"/>
          <w:rtl/>
        </w:rPr>
        <w:t>שומא</w:t>
      </w:r>
      <w:proofErr w:type="spellEnd"/>
      <w:r w:rsidRPr="00BF2688">
        <w:rPr>
          <w:rFonts w:hint="cs"/>
          <w:rtl/>
        </w:rPr>
        <w:t xml:space="preserve"> (ביאור </w:t>
      </w:r>
      <w:proofErr w:type="spellStart"/>
      <w:r w:rsidRPr="00BF2688">
        <w:rPr>
          <w:rFonts w:hint="cs"/>
          <w:rtl/>
        </w:rPr>
        <w:t>הגר"א</w:t>
      </w:r>
      <w:proofErr w:type="spellEnd"/>
      <w:r w:rsidRPr="00BF2688">
        <w:rPr>
          <w:rFonts w:hint="cs"/>
          <w:rtl/>
        </w:rPr>
        <w:t xml:space="preserve"> אות נא).</w:t>
      </w:r>
    </w:p>
    <w:p w14:paraId="7E7B700D" w14:textId="77777777" w:rsidR="00D8206E" w:rsidRDefault="00D8206E" w:rsidP="00952F27">
      <w:pPr>
        <w:spacing w:after="0" w:line="276" w:lineRule="auto"/>
        <w:ind w:left="-425"/>
        <w:rPr>
          <w:b/>
          <w:bCs/>
          <w:u w:val="single"/>
          <w:rtl/>
        </w:rPr>
      </w:pPr>
    </w:p>
    <w:p w14:paraId="3BBCA1BB" w14:textId="6C7C7AAF" w:rsidR="00A46A61" w:rsidRDefault="00A46A61" w:rsidP="00952F27">
      <w:pPr>
        <w:spacing w:after="0" w:line="276" w:lineRule="auto"/>
        <w:ind w:left="-425"/>
        <w:rPr>
          <w:rtl/>
        </w:rPr>
      </w:pPr>
      <w:r w:rsidRPr="00931EF3">
        <w:rPr>
          <w:rFonts w:hint="cs"/>
          <w:b/>
          <w:bCs/>
          <w:u w:val="single"/>
          <w:rtl/>
        </w:rPr>
        <w:t xml:space="preserve">(סעיף </w:t>
      </w:r>
      <w:proofErr w:type="spellStart"/>
      <w:r w:rsidRPr="00931EF3">
        <w:rPr>
          <w:rFonts w:hint="cs"/>
          <w:b/>
          <w:bCs/>
          <w:u w:val="single"/>
          <w:rtl/>
        </w:rPr>
        <w:t>כז</w:t>
      </w:r>
      <w:proofErr w:type="spellEnd"/>
      <w:r w:rsidRPr="00931EF3">
        <w:rPr>
          <w:rFonts w:hint="cs"/>
          <w:b/>
          <w:bCs/>
          <w:u w:val="single"/>
          <w:rtl/>
        </w:rPr>
        <w:t>) לקחה קרקע לעצמה, בסכום ידוע, אפילו במחיר הראוי (שווה בשווה), אינו כלום</w:t>
      </w:r>
      <w:r>
        <w:rPr>
          <w:rFonts w:hint="cs"/>
          <w:rtl/>
        </w:rPr>
        <w:t xml:space="preserve"> (</w:t>
      </w:r>
      <w:proofErr w:type="spellStart"/>
      <w:r>
        <w:rPr>
          <w:rFonts w:hint="cs"/>
          <w:rtl/>
        </w:rPr>
        <w:t>שו"ע</w:t>
      </w:r>
      <w:proofErr w:type="spellEnd"/>
      <w:r>
        <w:rPr>
          <w:rFonts w:hint="cs"/>
          <w:rtl/>
        </w:rPr>
        <w:t xml:space="preserve">), כי כדי לזכות במקח צריך שאחר יקנה לו, וכאן לא הקנו לה (ט"ז אות ל). ואפילו הכריזה, ואם התייקר אח"כ צריכה להחזירו ליורשים, וגם </w:t>
      </w:r>
      <w:proofErr w:type="spellStart"/>
      <w:r>
        <w:rPr>
          <w:rFonts w:hint="cs"/>
          <w:rtl/>
        </w:rPr>
        <w:t>כשלא</w:t>
      </w:r>
      <w:proofErr w:type="spellEnd"/>
      <w:r>
        <w:rPr>
          <w:rFonts w:hint="cs"/>
          <w:rtl/>
        </w:rPr>
        <w:t xml:space="preserve"> התייקר, היורשים יכולים לבטל את המקח (</w:t>
      </w:r>
      <w:proofErr w:type="spellStart"/>
      <w:r>
        <w:rPr>
          <w:rFonts w:hint="cs"/>
          <w:rtl/>
        </w:rPr>
        <w:t>שו"ע</w:t>
      </w:r>
      <w:proofErr w:type="spellEnd"/>
      <w:r>
        <w:rPr>
          <w:rFonts w:hint="cs"/>
          <w:rtl/>
        </w:rPr>
        <w:t xml:space="preserve">). אבל היא אינה יכולה לבטל את המקח, אלא אם טעתה במחיר (פרישה אות </w:t>
      </w:r>
      <w:proofErr w:type="spellStart"/>
      <w:r>
        <w:rPr>
          <w:rFonts w:hint="cs"/>
          <w:rtl/>
        </w:rPr>
        <w:t>נז</w:t>
      </w:r>
      <w:proofErr w:type="spellEnd"/>
      <w:r>
        <w:rPr>
          <w:rFonts w:hint="cs"/>
          <w:rtl/>
        </w:rPr>
        <w:t>).</w:t>
      </w:r>
    </w:p>
    <w:p w14:paraId="4E955222" w14:textId="5591DE9C" w:rsidR="00A46A61" w:rsidRDefault="00A46A61" w:rsidP="00952F27">
      <w:pPr>
        <w:spacing w:after="0" w:line="276" w:lineRule="auto"/>
        <w:ind w:left="-425"/>
        <w:rPr>
          <w:rtl/>
        </w:rPr>
      </w:pPr>
      <w:r w:rsidRPr="000707CA">
        <w:rPr>
          <w:rFonts w:hint="cs"/>
          <w:b/>
          <w:bCs/>
          <w:u w:val="single"/>
          <w:rtl/>
        </w:rPr>
        <w:t xml:space="preserve">(סעיף </w:t>
      </w:r>
      <w:proofErr w:type="spellStart"/>
      <w:r w:rsidRPr="000707CA">
        <w:rPr>
          <w:rFonts w:hint="cs"/>
          <w:b/>
          <w:bCs/>
          <w:u w:val="single"/>
          <w:rtl/>
        </w:rPr>
        <w:t>כח</w:t>
      </w:r>
      <w:proofErr w:type="spellEnd"/>
      <w:r w:rsidRPr="000707CA">
        <w:rPr>
          <w:rFonts w:hint="cs"/>
          <w:b/>
          <w:bCs/>
          <w:u w:val="single"/>
          <w:rtl/>
        </w:rPr>
        <w:t>) קנתה לעצמה בפני בי"ד של שלושה הדיוטות:</w:t>
      </w:r>
      <w:r>
        <w:rPr>
          <w:rtl/>
        </w:rPr>
        <w:br/>
      </w:r>
      <w:r w:rsidRPr="00177D86">
        <w:rPr>
          <w:rFonts w:ascii="Arial" w:hAnsi="Arial" w:cs="Arial" w:hint="cs"/>
          <w:b/>
          <w:bCs/>
          <w:u w:val="single"/>
          <w:rtl/>
        </w:rPr>
        <w:t>דעה א':</w:t>
      </w:r>
      <w:r>
        <w:rPr>
          <w:rFonts w:hint="cs"/>
          <w:rtl/>
        </w:rPr>
        <w:t xml:space="preserve"> מכרה קיים, כי כוונת הבבלי (כתובות </w:t>
      </w:r>
      <w:proofErr w:type="spellStart"/>
      <w:r>
        <w:rPr>
          <w:rFonts w:hint="cs"/>
          <w:rtl/>
        </w:rPr>
        <w:t>צח,א</w:t>
      </w:r>
      <w:proofErr w:type="spellEnd"/>
      <w:r>
        <w:rPr>
          <w:rFonts w:hint="cs"/>
          <w:rtl/>
        </w:rPr>
        <w:t>) שלא עשתה כלום, הוא רק כשמכרה ללא בי"ד כלל (מ"מ ברמב"ם).</w:t>
      </w:r>
      <w:r>
        <w:rPr>
          <w:rtl/>
        </w:rPr>
        <w:br/>
      </w:r>
      <w:r w:rsidRPr="00177D86">
        <w:rPr>
          <w:rFonts w:ascii="Arial" w:hAnsi="Arial" w:cs="Arial" w:hint="cs"/>
          <w:b/>
          <w:bCs/>
          <w:u w:val="single"/>
          <w:rtl/>
        </w:rPr>
        <w:t>דעה ב':</w:t>
      </w:r>
      <w:r>
        <w:rPr>
          <w:rFonts w:hint="cs"/>
          <w:rtl/>
        </w:rPr>
        <w:t xml:space="preserve"> אינו כלום, עד שיהיו בי"ד </w:t>
      </w:r>
      <w:proofErr w:type="spellStart"/>
      <w:r>
        <w:rPr>
          <w:rFonts w:hint="cs"/>
          <w:rtl/>
        </w:rPr>
        <w:t>מ</w:t>
      </w:r>
      <w:r w:rsidR="00F44E2A">
        <w:rPr>
          <w:rFonts w:hint="cs"/>
          <w:rtl/>
        </w:rPr>
        <w:t>ו</w:t>
      </w:r>
      <w:r>
        <w:rPr>
          <w:rFonts w:hint="cs"/>
          <w:rtl/>
        </w:rPr>
        <w:t>מחין</w:t>
      </w:r>
      <w:proofErr w:type="spellEnd"/>
      <w:r>
        <w:rPr>
          <w:rFonts w:hint="cs"/>
          <w:rtl/>
        </w:rPr>
        <w:t xml:space="preserve"> (ר"ח). </w:t>
      </w:r>
      <w:r>
        <w:rPr>
          <w:rtl/>
        </w:rPr>
        <w:br/>
      </w:r>
      <w:r>
        <w:rPr>
          <w:rFonts w:hint="cs"/>
          <w:rtl/>
        </w:rPr>
        <w:t xml:space="preserve">משמע מכאן שכששמו בי"ד </w:t>
      </w:r>
      <w:proofErr w:type="spellStart"/>
      <w:r>
        <w:rPr>
          <w:rFonts w:hint="cs"/>
          <w:rtl/>
        </w:rPr>
        <w:t>מומחין</w:t>
      </w:r>
      <w:proofErr w:type="spellEnd"/>
      <w:r>
        <w:rPr>
          <w:rFonts w:hint="cs"/>
          <w:rtl/>
        </w:rPr>
        <w:t xml:space="preserve"> , היורשים אינם יכולים לבטל את המקח, ואפילו התייקרה הקרקע (</w:t>
      </w:r>
      <w:proofErr w:type="spellStart"/>
      <w:r>
        <w:rPr>
          <w:rFonts w:hint="cs"/>
          <w:rtl/>
        </w:rPr>
        <w:t>מהרש"ל</w:t>
      </w:r>
      <w:proofErr w:type="spellEnd"/>
      <w:r>
        <w:rPr>
          <w:rFonts w:hint="cs"/>
          <w:rtl/>
        </w:rPr>
        <w:t xml:space="preserve"> , כי </w:t>
      </w:r>
      <w:proofErr w:type="spellStart"/>
      <w:r>
        <w:rPr>
          <w:rFonts w:hint="cs"/>
          <w:rtl/>
        </w:rPr>
        <w:t>שומא</w:t>
      </w:r>
      <w:proofErr w:type="spellEnd"/>
      <w:r>
        <w:rPr>
          <w:rFonts w:hint="cs"/>
          <w:rtl/>
        </w:rPr>
        <w:t xml:space="preserve"> אינה חוזרת) אבל </w:t>
      </w:r>
      <w:proofErr w:type="spellStart"/>
      <w:r>
        <w:rPr>
          <w:rFonts w:hint="cs"/>
          <w:rtl/>
        </w:rPr>
        <w:t>הרמ"א</w:t>
      </w:r>
      <w:proofErr w:type="spellEnd"/>
      <w:r>
        <w:rPr>
          <w:rFonts w:hint="cs"/>
          <w:rtl/>
        </w:rPr>
        <w:t xml:space="preserve"> חלק עליו (ח"מ </w:t>
      </w:r>
      <w:proofErr w:type="spellStart"/>
      <w:r>
        <w:rPr>
          <w:rFonts w:hint="cs"/>
          <w:rtl/>
        </w:rPr>
        <w:t>ס"ק</w:t>
      </w:r>
      <w:proofErr w:type="spellEnd"/>
      <w:r>
        <w:rPr>
          <w:rFonts w:hint="cs"/>
          <w:rtl/>
        </w:rPr>
        <w:t xml:space="preserve"> מח; ב"ש </w:t>
      </w:r>
      <w:proofErr w:type="spellStart"/>
      <w:r>
        <w:rPr>
          <w:rFonts w:hint="cs"/>
          <w:rtl/>
        </w:rPr>
        <w:t>ס"ק</w:t>
      </w:r>
      <w:proofErr w:type="spellEnd"/>
      <w:r>
        <w:rPr>
          <w:rFonts w:hint="cs"/>
          <w:rtl/>
        </w:rPr>
        <w:t xml:space="preserve"> </w:t>
      </w:r>
      <w:proofErr w:type="spellStart"/>
      <w:r>
        <w:rPr>
          <w:rFonts w:hint="cs"/>
          <w:rtl/>
        </w:rPr>
        <w:t>מז</w:t>
      </w:r>
      <w:proofErr w:type="spellEnd"/>
      <w:r>
        <w:rPr>
          <w:rFonts w:hint="cs"/>
          <w:rtl/>
        </w:rPr>
        <w:t>).</w:t>
      </w:r>
    </w:p>
    <w:p w14:paraId="2C822E16" w14:textId="77777777" w:rsidR="00B77B6E" w:rsidRDefault="00B77B6E" w:rsidP="00952F27">
      <w:pPr>
        <w:spacing w:after="0" w:line="276" w:lineRule="auto"/>
        <w:ind w:left="-425"/>
        <w:rPr>
          <w:rtl/>
        </w:rPr>
      </w:pPr>
    </w:p>
    <w:p w14:paraId="517CBBF7" w14:textId="2DA6A108" w:rsidR="00A46A61" w:rsidRDefault="00A46A61" w:rsidP="00952F27">
      <w:pPr>
        <w:spacing w:after="0" w:line="276" w:lineRule="auto"/>
        <w:ind w:left="-425"/>
        <w:rPr>
          <w:rtl/>
        </w:rPr>
      </w:pPr>
      <w:r>
        <w:rPr>
          <w:rFonts w:hint="cs"/>
          <w:rtl/>
        </w:rPr>
        <w:t>(</w:t>
      </w:r>
      <w:r w:rsidRPr="00C073A9">
        <w:rPr>
          <w:rFonts w:hint="cs"/>
          <w:b/>
          <w:bCs/>
          <w:u w:val="single"/>
          <w:rtl/>
        </w:rPr>
        <w:t xml:space="preserve">סעיף </w:t>
      </w:r>
      <w:proofErr w:type="spellStart"/>
      <w:r w:rsidRPr="00C073A9">
        <w:rPr>
          <w:rFonts w:hint="cs"/>
          <w:b/>
          <w:bCs/>
          <w:u w:val="single"/>
          <w:rtl/>
        </w:rPr>
        <w:t>כט</w:t>
      </w:r>
      <w:proofErr w:type="spellEnd"/>
      <w:r w:rsidRPr="00C073A9">
        <w:rPr>
          <w:rFonts w:hint="cs"/>
          <w:b/>
          <w:bCs/>
          <w:u w:val="single"/>
          <w:rtl/>
        </w:rPr>
        <w:t>) אלמנה שמכרה</w:t>
      </w:r>
      <w:r w:rsidR="00244A6D">
        <w:rPr>
          <w:rFonts w:hint="cs"/>
          <w:b/>
          <w:bCs/>
          <w:u w:val="single"/>
          <w:rtl/>
        </w:rPr>
        <w:t xml:space="preserve"> [</w:t>
      </w:r>
      <w:r w:rsidR="00D8206E">
        <w:rPr>
          <w:rFonts w:hint="cs"/>
          <w:b/>
          <w:bCs/>
          <w:u w:val="single"/>
          <w:rtl/>
        </w:rPr>
        <w:t xml:space="preserve">שדה </w:t>
      </w:r>
      <w:r w:rsidR="00244A6D">
        <w:rPr>
          <w:rFonts w:hint="cs"/>
          <w:b/>
          <w:bCs/>
          <w:u w:val="single"/>
          <w:rtl/>
        </w:rPr>
        <w:t>לגביית מזונותיה]</w:t>
      </w:r>
      <w:r w:rsidRPr="00C073A9">
        <w:rPr>
          <w:rFonts w:hint="cs"/>
          <w:b/>
          <w:bCs/>
          <w:u w:val="single"/>
          <w:rtl/>
        </w:rPr>
        <w:t xml:space="preserve">, האחריות על היתומים, </w:t>
      </w:r>
      <w:r w:rsidR="00D8206E">
        <w:rPr>
          <w:rFonts w:hint="cs"/>
          <w:b/>
          <w:bCs/>
          <w:u w:val="single"/>
          <w:rtl/>
        </w:rPr>
        <w:t xml:space="preserve">[במידה וטרפו את השדה מהקונים], </w:t>
      </w:r>
      <w:r w:rsidRPr="00C073A9">
        <w:rPr>
          <w:rFonts w:hint="cs"/>
          <w:b/>
          <w:bCs/>
          <w:u w:val="single"/>
          <w:rtl/>
        </w:rPr>
        <w:t xml:space="preserve">ואעפ"כ היא אינה יכולה לטרוף </w:t>
      </w:r>
      <w:r w:rsidRPr="00D8206E">
        <w:rPr>
          <w:rFonts w:hint="cs"/>
          <w:b/>
          <w:bCs/>
          <w:u w:val="single"/>
          <w:rtl/>
        </w:rPr>
        <w:t>מהלקוחות</w:t>
      </w:r>
      <w:r w:rsidR="00D8206E" w:rsidRPr="00D8206E">
        <w:rPr>
          <w:rFonts w:hint="cs"/>
          <w:b/>
          <w:bCs/>
          <w:u w:val="single"/>
          <w:rtl/>
        </w:rPr>
        <w:t xml:space="preserve"> [כדי לגבות כתובתה]</w:t>
      </w:r>
      <w:r w:rsidRPr="00D8206E">
        <w:rPr>
          <w:rFonts w:hint="cs"/>
          <w:b/>
          <w:bCs/>
          <w:u w:val="single"/>
          <w:rtl/>
        </w:rPr>
        <w:t xml:space="preserve"> - שהיא</w:t>
      </w:r>
      <w:r w:rsidRPr="00C073A9">
        <w:rPr>
          <w:rFonts w:hint="cs"/>
          <w:b/>
          <w:bCs/>
          <w:u w:val="single"/>
          <w:rtl/>
        </w:rPr>
        <w:t xml:space="preserve"> עצמה מכרה להם</w:t>
      </w:r>
      <w:r>
        <w:rPr>
          <w:rFonts w:hint="cs"/>
          <w:rtl/>
        </w:rPr>
        <w:t xml:space="preserve"> (</w:t>
      </w:r>
      <w:proofErr w:type="spellStart"/>
      <w:r>
        <w:rPr>
          <w:rFonts w:hint="cs"/>
          <w:rtl/>
        </w:rPr>
        <w:t>שו"ע</w:t>
      </w:r>
      <w:proofErr w:type="spellEnd"/>
      <w:r>
        <w:rPr>
          <w:rFonts w:hint="cs"/>
          <w:rtl/>
        </w:rPr>
        <w:t>). שאע"פ שלא קיבלה על עצמה אחריות מעלמא, היא קיבלה אחריות על עצמה,</w:t>
      </w:r>
      <w:r>
        <w:rPr>
          <w:rStyle w:val="a5"/>
          <w:rtl/>
        </w:rPr>
        <w:footnoteReference w:id="263"/>
      </w:r>
      <w:r>
        <w:rPr>
          <w:rFonts w:hint="cs"/>
          <w:rtl/>
        </w:rPr>
        <w:t xml:space="preserve"> ואפילו מכרה עפ"י בי"ד (ב"ש).</w:t>
      </w:r>
      <w:r>
        <w:rPr>
          <w:rStyle w:val="a5"/>
          <w:rtl/>
        </w:rPr>
        <w:footnoteReference w:id="264"/>
      </w:r>
      <w:r>
        <w:rPr>
          <w:rFonts w:hint="cs"/>
          <w:rtl/>
        </w:rPr>
        <w:t xml:space="preserve"> קנתה לעצמה וטרפו ממנה, הרי היא חוזרת על היתומים, וגובה מזונותיה מעת שטרפו ממנה (ב"ש </w:t>
      </w:r>
      <w:proofErr w:type="spellStart"/>
      <w:r>
        <w:rPr>
          <w:rFonts w:hint="cs"/>
          <w:rtl/>
        </w:rPr>
        <w:t>ס"ק</w:t>
      </w:r>
      <w:proofErr w:type="spellEnd"/>
      <w:r>
        <w:rPr>
          <w:rFonts w:hint="cs"/>
          <w:rtl/>
        </w:rPr>
        <w:t xml:space="preserve"> מח).</w:t>
      </w:r>
    </w:p>
    <w:p w14:paraId="32199591" w14:textId="77777777" w:rsidR="00B77B6E" w:rsidRDefault="00B77B6E" w:rsidP="00952F27">
      <w:pPr>
        <w:spacing w:after="0" w:line="276" w:lineRule="auto"/>
        <w:ind w:left="-425"/>
        <w:rPr>
          <w:rtl/>
        </w:rPr>
      </w:pPr>
    </w:p>
    <w:p w14:paraId="3943D5DD" w14:textId="192EC3C8" w:rsidR="00A46A61" w:rsidRDefault="00A46A61" w:rsidP="00952F27">
      <w:pPr>
        <w:spacing w:after="0" w:line="276" w:lineRule="auto"/>
        <w:ind w:left="-425"/>
        <w:rPr>
          <w:rtl/>
        </w:rPr>
      </w:pPr>
      <w:r>
        <w:rPr>
          <w:rFonts w:hint="cs"/>
          <w:rtl/>
        </w:rPr>
        <w:t>(</w:t>
      </w:r>
      <w:r w:rsidRPr="00033F52">
        <w:rPr>
          <w:rFonts w:hint="cs"/>
          <w:b/>
          <w:bCs/>
          <w:u w:val="single"/>
          <w:rtl/>
        </w:rPr>
        <w:t>סעיף ל) מוכרים לצרכי מזונות האלמנה, כדי לזון מהם ששה חודשים ולא יותר (</w:t>
      </w:r>
      <w:proofErr w:type="spellStart"/>
      <w:r w:rsidRPr="00033F52">
        <w:rPr>
          <w:rFonts w:hint="cs"/>
          <w:b/>
          <w:bCs/>
          <w:u w:val="single"/>
          <w:rtl/>
        </w:rPr>
        <w:t>שו"ע</w:t>
      </w:r>
      <w:proofErr w:type="spellEnd"/>
      <w:r w:rsidRPr="00033F52">
        <w:rPr>
          <w:rFonts w:hint="cs"/>
          <w:b/>
          <w:bCs/>
          <w:u w:val="single"/>
          <w:rtl/>
        </w:rPr>
        <w:t>),</w:t>
      </w:r>
      <w:r>
        <w:rPr>
          <w:rFonts w:hint="cs"/>
          <w:rtl/>
        </w:rPr>
        <w:t xml:space="preserve"> שמא תתארס או תתבע כתובתה, ולמה נמכור מנכסי היתומים יותר מן הצורך (ח"מ </w:t>
      </w:r>
      <w:proofErr w:type="spellStart"/>
      <w:r>
        <w:rPr>
          <w:rFonts w:hint="cs"/>
          <w:rtl/>
        </w:rPr>
        <w:t>ס"ק</w:t>
      </w:r>
      <w:proofErr w:type="spellEnd"/>
      <w:r>
        <w:rPr>
          <w:rFonts w:hint="cs"/>
          <w:rtl/>
        </w:rPr>
        <w:t xml:space="preserve"> מט). והמעות </w:t>
      </w:r>
      <w:proofErr w:type="spellStart"/>
      <w:r>
        <w:rPr>
          <w:rFonts w:hint="cs"/>
          <w:rtl/>
        </w:rPr>
        <w:t>ישארו</w:t>
      </w:r>
      <w:proofErr w:type="spellEnd"/>
      <w:r>
        <w:rPr>
          <w:rFonts w:hint="cs"/>
          <w:rtl/>
        </w:rPr>
        <w:t xml:space="preserve"> ביד הלוקח, שלא יתנם לה </w:t>
      </w:r>
      <w:proofErr w:type="spellStart"/>
      <w:r>
        <w:rPr>
          <w:rFonts w:hint="cs"/>
          <w:rtl/>
        </w:rPr>
        <w:t>הכל</w:t>
      </w:r>
      <w:proofErr w:type="spellEnd"/>
      <w:r>
        <w:rPr>
          <w:rFonts w:hint="cs"/>
          <w:rtl/>
        </w:rPr>
        <w:t xml:space="preserve"> מיד, אלא כדי מזון שלושים יום (</w:t>
      </w:r>
      <w:proofErr w:type="spellStart"/>
      <w:r>
        <w:rPr>
          <w:rFonts w:hint="cs"/>
          <w:rtl/>
        </w:rPr>
        <w:t>שו"ע</w:t>
      </w:r>
      <w:proofErr w:type="spellEnd"/>
      <w:r>
        <w:rPr>
          <w:rFonts w:hint="cs"/>
          <w:rtl/>
        </w:rPr>
        <w:t xml:space="preserve">). ואם תינשא יחזיר הלוקח את מה שבידו ליורשים (רש"י, ב"י). וכך חוזרת והולכת לעולם, עד </w:t>
      </w:r>
      <w:proofErr w:type="spellStart"/>
      <w:r>
        <w:rPr>
          <w:rFonts w:hint="cs"/>
          <w:rtl/>
        </w:rPr>
        <w:t>שישאר</w:t>
      </w:r>
      <w:proofErr w:type="spellEnd"/>
      <w:r>
        <w:rPr>
          <w:rFonts w:hint="cs"/>
          <w:rtl/>
        </w:rPr>
        <w:t xml:space="preserve"> מהנכסים כדי כתובתה, וגובה כתובתה מהשאר והולכת לה (</w:t>
      </w:r>
      <w:proofErr w:type="spellStart"/>
      <w:r>
        <w:rPr>
          <w:rFonts w:hint="cs"/>
          <w:rtl/>
        </w:rPr>
        <w:t>שו"ע</w:t>
      </w:r>
      <w:proofErr w:type="spellEnd"/>
      <w:r>
        <w:rPr>
          <w:rFonts w:hint="cs"/>
          <w:rtl/>
        </w:rPr>
        <w:t>).</w:t>
      </w:r>
    </w:p>
    <w:p w14:paraId="7A703EAC" w14:textId="77777777" w:rsidR="00A46A61" w:rsidRDefault="00A46A61" w:rsidP="00952F27">
      <w:pPr>
        <w:spacing w:after="0" w:line="276" w:lineRule="auto"/>
        <w:ind w:left="-425"/>
        <w:rPr>
          <w:rtl/>
        </w:rPr>
      </w:pPr>
      <w:r>
        <w:rPr>
          <w:rFonts w:hint="cs"/>
          <w:rtl/>
        </w:rPr>
        <w:t xml:space="preserve">יש אומרים </w:t>
      </w:r>
      <w:proofErr w:type="spellStart"/>
      <w:r>
        <w:rPr>
          <w:rFonts w:hint="cs"/>
          <w:rtl/>
        </w:rPr>
        <w:t>דהא</w:t>
      </w:r>
      <w:proofErr w:type="spellEnd"/>
      <w:r>
        <w:rPr>
          <w:rFonts w:hint="cs"/>
          <w:rtl/>
        </w:rPr>
        <w:t xml:space="preserve"> </w:t>
      </w:r>
      <w:proofErr w:type="spellStart"/>
      <w:r>
        <w:rPr>
          <w:rFonts w:hint="cs"/>
          <w:rtl/>
        </w:rPr>
        <w:t>דמוכרת</w:t>
      </w:r>
      <w:proofErr w:type="spellEnd"/>
      <w:r>
        <w:rPr>
          <w:rFonts w:hint="cs"/>
          <w:rtl/>
        </w:rPr>
        <w:t xml:space="preserve"> לששה חודשים, הינו דווקא קרקע, אבל בזמן הזה </w:t>
      </w:r>
      <w:proofErr w:type="spellStart"/>
      <w:r>
        <w:rPr>
          <w:rFonts w:hint="cs"/>
          <w:rtl/>
        </w:rPr>
        <w:t>דניזונת</w:t>
      </w:r>
      <w:proofErr w:type="spellEnd"/>
      <w:r>
        <w:rPr>
          <w:rFonts w:hint="cs"/>
          <w:rtl/>
        </w:rPr>
        <w:t xml:space="preserve"> </w:t>
      </w:r>
      <w:proofErr w:type="spellStart"/>
      <w:r>
        <w:rPr>
          <w:rFonts w:hint="cs"/>
          <w:rtl/>
        </w:rPr>
        <w:t>ממטלטלין</w:t>
      </w:r>
      <w:proofErr w:type="spellEnd"/>
      <w:r>
        <w:rPr>
          <w:rFonts w:hint="cs"/>
          <w:rtl/>
        </w:rPr>
        <w:t xml:space="preserve">, אין למכור אלא חפץ אחד בכל פעם (בעל העיטור, טור, רמ"א), ואפילו אינו מספיק אלא למזונות של חודש אחד (פרישה). </w:t>
      </w:r>
      <w:r w:rsidRPr="00C03EC0">
        <w:rPr>
          <w:rFonts w:hint="cs"/>
          <w:b/>
          <w:bCs/>
          <w:rtl/>
        </w:rPr>
        <w:t xml:space="preserve">הטעם שמחלקים בין קרקע </w:t>
      </w:r>
      <w:proofErr w:type="spellStart"/>
      <w:r w:rsidRPr="00C03EC0">
        <w:rPr>
          <w:rFonts w:hint="cs"/>
          <w:b/>
          <w:bCs/>
          <w:rtl/>
        </w:rPr>
        <w:t>למטלטלין</w:t>
      </w:r>
      <w:proofErr w:type="spellEnd"/>
      <w:r w:rsidRPr="00C03EC0">
        <w:rPr>
          <w:rFonts w:hint="cs"/>
          <w:b/>
          <w:bCs/>
          <w:rtl/>
        </w:rPr>
        <w:t>:</w:t>
      </w:r>
      <w:r w:rsidRPr="00C03EC0">
        <w:rPr>
          <w:b/>
          <w:bCs/>
          <w:rtl/>
        </w:rPr>
        <w:br/>
      </w:r>
      <w:r>
        <w:rPr>
          <w:rFonts w:hint="cs"/>
          <w:rtl/>
        </w:rPr>
        <w:t xml:space="preserve">1. לפי שקרקע אינו ראוי להימכר דבר מועט, אבל </w:t>
      </w:r>
      <w:proofErr w:type="spellStart"/>
      <w:r>
        <w:rPr>
          <w:rFonts w:hint="cs"/>
          <w:rtl/>
        </w:rPr>
        <w:t>מטלטלין</w:t>
      </w:r>
      <w:proofErr w:type="spellEnd"/>
      <w:r>
        <w:rPr>
          <w:rFonts w:hint="cs"/>
          <w:rtl/>
        </w:rPr>
        <w:t xml:space="preserve">, אפילו חפץ אחד ראוי למכירה בפני עצמה (טור, ביאור </w:t>
      </w:r>
      <w:proofErr w:type="spellStart"/>
      <w:r>
        <w:rPr>
          <w:rFonts w:hint="cs"/>
          <w:rtl/>
        </w:rPr>
        <w:t>הגר"א</w:t>
      </w:r>
      <w:proofErr w:type="spellEnd"/>
      <w:r>
        <w:rPr>
          <w:rFonts w:hint="cs"/>
          <w:rtl/>
        </w:rPr>
        <w:t xml:space="preserve"> אות </w:t>
      </w:r>
      <w:proofErr w:type="spellStart"/>
      <w:r>
        <w:rPr>
          <w:rFonts w:hint="cs"/>
          <w:rtl/>
        </w:rPr>
        <w:t>נה</w:t>
      </w:r>
      <w:proofErr w:type="spellEnd"/>
      <w:r>
        <w:rPr>
          <w:rFonts w:hint="cs"/>
          <w:rtl/>
        </w:rPr>
        <w:t xml:space="preserve">). </w:t>
      </w:r>
      <w:r>
        <w:rPr>
          <w:rtl/>
        </w:rPr>
        <w:br/>
      </w:r>
      <w:r>
        <w:rPr>
          <w:rFonts w:hint="cs"/>
          <w:rtl/>
        </w:rPr>
        <w:t xml:space="preserve">2. בקרקע לא רצו להטריח את בי"ד בכל חודש, ולכן הרשות בידם למכור אחת לששה חודשים (ח"מ </w:t>
      </w:r>
      <w:proofErr w:type="spellStart"/>
      <w:r>
        <w:rPr>
          <w:rFonts w:hint="cs"/>
          <w:rtl/>
        </w:rPr>
        <w:t>ס"ק</w:t>
      </w:r>
      <w:proofErr w:type="spellEnd"/>
      <w:r>
        <w:rPr>
          <w:rFonts w:hint="cs"/>
          <w:rtl/>
        </w:rPr>
        <w:t xml:space="preserve"> מט).</w:t>
      </w:r>
    </w:p>
    <w:p w14:paraId="79B45DAB" w14:textId="77777777" w:rsidR="00B77B6E" w:rsidRDefault="00B77B6E" w:rsidP="00952F27">
      <w:pPr>
        <w:spacing w:after="0" w:line="276" w:lineRule="auto"/>
        <w:ind w:left="-425"/>
        <w:rPr>
          <w:b/>
          <w:bCs/>
          <w:u w:val="single"/>
          <w:rtl/>
        </w:rPr>
      </w:pPr>
    </w:p>
    <w:p w14:paraId="3F213FF3" w14:textId="1A8BA136" w:rsidR="00A46A61" w:rsidRDefault="00A46A61" w:rsidP="00952F27">
      <w:pPr>
        <w:spacing w:after="0" w:line="276" w:lineRule="auto"/>
        <w:ind w:left="-425"/>
        <w:rPr>
          <w:rtl/>
        </w:rPr>
      </w:pPr>
      <w:r w:rsidRPr="00C03EC0">
        <w:rPr>
          <w:rFonts w:hint="cs"/>
          <w:b/>
          <w:bCs/>
          <w:u w:val="single"/>
          <w:rtl/>
        </w:rPr>
        <w:t xml:space="preserve">(סעיף לא) אם אין מוצאים, </w:t>
      </w:r>
      <w:proofErr w:type="spellStart"/>
      <w:r w:rsidRPr="00C03EC0">
        <w:rPr>
          <w:rFonts w:hint="cs"/>
          <w:b/>
          <w:bCs/>
          <w:u w:val="single"/>
          <w:rtl/>
        </w:rPr>
        <w:t>ליקח</w:t>
      </w:r>
      <w:proofErr w:type="spellEnd"/>
      <w:r w:rsidRPr="00C03EC0">
        <w:rPr>
          <w:rFonts w:hint="cs"/>
          <w:b/>
          <w:bCs/>
          <w:u w:val="single"/>
          <w:rtl/>
        </w:rPr>
        <w:t xml:space="preserve"> כדי מזונות של ששה חודשים, מוכרים לתקופה ארוכה יותר</w:t>
      </w:r>
      <w:r>
        <w:rPr>
          <w:rFonts w:hint="cs"/>
          <w:rtl/>
        </w:rPr>
        <w:t>, לפי ראות עיני הדיינים, כדי שיהיו לה מזונות (</w:t>
      </w:r>
      <w:proofErr w:type="spellStart"/>
      <w:r>
        <w:rPr>
          <w:rFonts w:hint="cs"/>
          <w:rtl/>
        </w:rPr>
        <w:t>שו"ע</w:t>
      </w:r>
      <w:proofErr w:type="spellEnd"/>
      <w:r>
        <w:rPr>
          <w:rFonts w:hint="cs"/>
          <w:rtl/>
        </w:rPr>
        <w:t>). ודווקא בי"ד מומחים וכשרים לדין,</w:t>
      </w:r>
      <w:r>
        <w:rPr>
          <w:rStyle w:val="a5"/>
          <w:rtl/>
        </w:rPr>
        <w:footnoteReference w:id="265"/>
      </w:r>
      <w:r>
        <w:rPr>
          <w:rFonts w:hint="cs"/>
          <w:rtl/>
        </w:rPr>
        <w:t xml:space="preserve"> אבל שלושה הדיוטות, יכולים למכור רק לששה חודשים ולא יותר (ב"ש </w:t>
      </w:r>
      <w:proofErr w:type="spellStart"/>
      <w:r>
        <w:rPr>
          <w:rFonts w:hint="cs"/>
          <w:rtl/>
        </w:rPr>
        <w:t>סק</w:t>
      </w:r>
      <w:proofErr w:type="spellEnd"/>
      <w:r>
        <w:rPr>
          <w:rFonts w:hint="cs"/>
          <w:rtl/>
        </w:rPr>
        <w:t>" מט).</w:t>
      </w:r>
      <w:r>
        <w:rPr>
          <w:rStyle w:val="a5"/>
          <w:rtl/>
        </w:rPr>
        <w:footnoteReference w:id="266"/>
      </w:r>
      <w:r>
        <w:rPr>
          <w:rFonts w:hint="cs"/>
          <w:rtl/>
        </w:rPr>
        <w:t xml:space="preserve"> ואם הבעל נתן לאשתו רשות, יכולה למכור כמה שרוצה וללא בי"ד, בהתאם לרשות שקיבלה (ב"ש </w:t>
      </w:r>
      <w:proofErr w:type="spellStart"/>
      <w:r>
        <w:rPr>
          <w:rFonts w:hint="cs"/>
          <w:rtl/>
        </w:rPr>
        <w:t>ס"ק</w:t>
      </w:r>
      <w:proofErr w:type="spellEnd"/>
      <w:r>
        <w:rPr>
          <w:rFonts w:hint="cs"/>
          <w:rtl/>
        </w:rPr>
        <w:t xml:space="preserve"> מט).</w:t>
      </w:r>
    </w:p>
    <w:p w14:paraId="4EBA0061" w14:textId="77777777" w:rsidR="00B77B6E" w:rsidRDefault="00B77B6E" w:rsidP="00952F27">
      <w:pPr>
        <w:spacing w:after="0" w:line="276" w:lineRule="auto"/>
        <w:ind w:left="-425"/>
        <w:rPr>
          <w:b/>
          <w:bCs/>
          <w:u w:val="single"/>
          <w:rtl/>
        </w:rPr>
      </w:pPr>
    </w:p>
    <w:p w14:paraId="799F23AB" w14:textId="177A6D26" w:rsidR="00A46A61" w:rsidRDefault="00A46A61" w:rsidP="00952F27">
      <w:pPr>
        <w:spacing w:after="0" w:line="276" w:lineRule="auto"/>
        <w:ind w:left="-425"/>
        <w:rPr>
          <w:rtl/>
        </w:rPr>
        <w:sectPr w:rsidR="00A46A61" w:rsidSect="002422B5">
          <w:footnotePr>
            <w:numRestart w:val="eachSect"/>
          </w:footnotePr>
          <w:pgSz w:w="11906" w:h="16838"/>
          <w:pgMar w:top="1440" w:right="1558" w:bottom="1440" w:left="1985" w:header="709" w:footer="709" w:gutter="0"/>
          <w:cols w:space="708"/>
          <w:bidi/>
          <w:rtlGutter/>
          <w:docGrid w:linePitch="360"/>
        </w:sectPr>
      </w:pPr>
      <w:r w:rsidRPr="006A1942">
        <w:rPr>
          <w:rFonts w:hint="cs"/>
          <w:b/>
          <w:bCs/>
          <w:u w:val="single"/>
          <w:rtl/>
        </w:rPr>
        <w:t xml:space="preserve">(סעיף לב) </w:t>
      </w:r>
      <w:proofErr w:type="spellStart"/>
      <w:r w:rsidRPr="006A1942">
        <w:rPr>
          <w:rFonts w:hint="cs"/>
          <w:b/>
          <w:bCs/>
          <w:u w:val="single"/>
          <w:rtl/>
        </w:rPr>
        <w:t>כשפוסקין</w:t>
      </w:r>
      <w:proofErr w:type="spellEnd"/>
      <w:r w:rsidRPr="006A1942">
        <w:rPr>
          <w:rFonts w:hint="cs"/>
          <w:b/>
          <w:bCs/>
          <w:u w:val="single"/>
          <w:rtl/>
        </w:rPr>
        <w:t xml:space="preserve"> מזונות לאלמנה שאינה </w:t>
      </w:r>
      <w:proofErr w:type="spellStart"/>
      <w:r w:rsidRPr="006A1942">
        <w:rPr>
          <w:rFonts w:hint="cs"/>
          <w:b/>
          <w:bCs/>
          <w:u w:val="single"/>
          <w:rtl/>
        </w:rPr>
        <w:t>ניזונת</w:t>
      </w:r>
      <w:proofErr w:type="spellEnd"/>
      <w:r w:rsidRPr="006A1942">
        <w:rPr>
          <w:rFonts w:hint="cs"/>
          <w:b/>
          <w:bCs/>
          <w:u w:val="single"/>
          <w:rtl/>
        </w:rPr>
        <w:t xml:space="preserve"> עם היתומים,</w:t>
      </w:r>
      <w:r>
        <w:rPr>
          <w:rFonts w:hint="cs"/>
          <w:rtl/>
        </w:rPr>
        <w:t xml:space="preserve"> אין נותנים לה לפחות משלושים יום, וכן לאשת איש, כדי שלא תצטרך להתבזות על מזונותיה בבי"ד בכל יום (</w:t>
      </w:r>
      <w:proofErr w:type="spellStart"/>
      <w:r>
        <w:rPr>
          <w:rFonts w:hint="cs"/>
          <w:rtl/>
        </w:rPr>
        <w:t>שו"ע</w:t>
      </w:r>
      <w:proofErr w:type="spellEnd"/>
      <w:r>
        <w:rPr>
          <w:rFonts w:hint="cs"/>
          <w:rtl/>
        </w:rPr>
        <w:t>).</w:t>
      </w:r>
    </w:p>
    <w:p w14:paraId="69284184" w14:textId="77777777"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קטו</w:t>
      </w:r>
      <w:proofErr w:type="spellEnd"/>
    </w:p>
    <w:p w14:paraId="48666275" w14:textId="77777777" w:rsidR="00A46A61" w:rsidRDefault="00A46A61" w:rsidP="00952F27">
      <w:pPr>
        <w:spacing w:after="0" w:line="276" w:lineRule="auto"/>
        <w:ind w:left="-425"/>
        <w:jc w:val="center"/>
        <w:rPr>
          <w:b/>
          <w:bCs/>
          <w:u w:val="single"/>
          <w:rtl/>
        </w:rPr>
      </w:pPr>
      <w:r>
        <w:rPr>
          <w:rFonts w:hint="cs"/>
          <w:b/>
          <w:bCs/>
          <w:u w:val="single"/>
          <w:rtl/>
        </w:rPr>
        <w:t>דין היוצאת בלא כתובה</w:t>
      </w:r>
    </w:p>
    <w:p w14:paraId="1ADC05DD" w14:textId="77777777" w:rsidR="00A46A61" w:rsidRDefault="00A46A61" w:rsidP="00952F27">
      <w:pPr>
        <w:spacing w:after="0" w:line="276" w:lineRule="auto"/>
        <w:ind w:left="-425"/>
        <w:rPr>
          <w:b/>
          <w:bCs/>
          <w:u w:val="single"/>
          <w:rtl/>
        </w:rPr>
      </w:pPr>
    </w:p>
    <w:p w14:paraId="05D99D38" w14:textId="43943164" w:rsidR="00A46A61" w:rsidRPr="00177D86" w:rsidRDefault="00A46A61" w:rsidP="00952F27">
      <w:pPr>
        <w:spacing w:after="0" w:line="276" w:lineRule="auto"/>
        <w:ind w:left="-425"/>
        <w:rPr>
          <w:rFonts w:ascii="Arial" w:hAnsi="Arial" w:cs="Arial"/>
          <w:b/>
          <w:bCs/>
          <w:u w:val="single"/>
          <w:rtl/>
        </w:rPr>
      </w:pPr>
      <w:r w:rsidRPr="001411C2">
        <w:rPr>
          <w:rFonts w:hint="cs"/>
          <w:b/>
          <w:bCs/>
          <w:u w:val="single"/>
          <w:rtl/>
        </w:rPr>
        <w:t xml:space="preserve">(סעיף א) </w:t>
      </w:r>
      <w:r w:rsidRPr="008D7F04">
        <w:rPr>
          <w:rFonts w:hint="cs"/>
          <w:b/>
          <w:bCs/>
          <w:rtl/>
        </w:rPr>
        <w:t>אלו יוצאות שלא בכתובה, העוברת על דת משה ויהודית</w:t>
      </w:r>
      <w:r>
        <w:rPr>
          <w:rFonts w:hint="cs"/>
          <w:b/>
          <w:bCs/>
          <w:rtl/>
        </w:rPr>
        <w:t>,</w:t>
      </w:r>
      <w:r w:rsidR="004E77A5">
        <w:rPr>
          <w:rStyle w:val="a5"/>
          <w:rtl/>
        </w:rPr>
        <w:footnoteReference w:id="267"/>
      </w:r>
      <w:r w:rsidR="004E77A5">
        <w:rPr>
          <w:rFonts w:hint="cs"/>
          <w:rtl/>
        </w:rPr>
        <w:t xml:space="preserve"> </w:t>
      </w:r>
      <w:r w:rsidRPr="008D7F04">
        <w:rPr>
          <w:rFonts w:hint="cs"/>
          <w:b/>
          <w:bCs/>
          <w:rtl/>
        </w:rPr>
        <w:t>איזהו דת משה:</w:t>
      </w:r>
      <w:r w:rsidRPr="008D7F04">
        <w:rPr>
          <w:b/>
          <w:bCs/>
          <w:rtl/>
        </w:rPr>
        <w:br/>
      </w:r>
      <w:r w:rsidRPr="008D7F04">
        <w:rPr>
          <w:rFonts w:hint="cs"/>
          <w:b/>
          <w:bCs/>
          <w:rtl/>
        </w:rPr>
        <w:t>שהאכילה את בעלה מאכל שאינו מעושר</w:t>
      </w:r>
      <w:r>
        <w:rPr>
          <w:rFonts w:hint="cs"/>
          <w:rtl/>
        </w:rPr>
        <w:t xml:space="preserve"> (</w:t>
      </w:r>
      <w:proofErr w:type="spellStart"/>
      <w:r>
        <w:rPr>
          <w:rFonts w:hint="cs"/>
          <w:rtl/>
        </w:rPr>
        <w:t>שו"ע</w:t>
      </w:r>
      <w:proofErr w:type="spellEnd"/>
      <w:r>
        <w:rPr>
          <w:rFonts w:hint="cs"/>
          <w:rtl/>
        </w:rPr>
        <w:t xml:space="preserve">), ואע"פ שיכול היה להפריש מעשרות בעצמו, ולא לסמוך עליה (מ"מ, ח"מ </w:t>
      </w:r>
      <w:proofErr w:type="spellStart"/>
      <w:r>
        <w:rPr>
          <w:rFonts w:hint="cs"/>
          <w:rtl/>
        </w:rPr>
        <w:t>ס"ק</w:t>
      </w:r>
      <w:proofErr w:type="spellEnd"/>
      <w:r>
        <w:rPr>
          <w:rFonts w:hint="cs"/>
          <w:rtl/>
        </w:rPr>
        <w:t xml:space="preserve"> ב), </w:t>
      </w:r>
      <w:r w:rsidRPr="008D7F04">
        <w:rPr>
          <w:rFonts w:hint="cs"/>
          <w:b/>
          <w:bCs/>
          <w:rtl/>
        </w:rPr>
        <w:t>או אחד מכל האיסורים</w:t>
      </w:r>
      <w:r w:rsidR="009B03D8">
        <w:rPr>
          <w:rFonts w:hint="cs"/>
          <w:rtl/>
        </w:rPr>
        <w:t xml:space="preserve"> (</w:t>
      </w:r>
      <w:proofErr w:type="spellStart"/>
      <w:r w:rsidR="009B03D8">
        <w:rPr>
          <w:rFonts w:hint="cs"/>
          <w:rtl/>
        </w:rPr>
        <w:t>שו"ע</w:t>
      </w:r>
      <w:proofErr w:type="spellEnd"/>
      <w:r w:rsidR="009B03D8">
        <w:rPr>
          <w:rFonts w:hint="cs"/>
          <w:rtl/>
        </w:rPr>
        <w:t xml:space="preserve">), ונלמד קל </w:t>
      </w:r>
      <w:r>
        <w:rPr>
          <w:rFonts w:hint="cs"/>
          <w:rtl/>
        </w:rPr>
        <w:t xml:space="preserve">וחומר </w:t>
      </w:r>
      <w:proofErr w:type="spellStart"/>
      <w:r>
        <w:rPr>
          <w:rFonts w:hint="cs"/>
          <w:rtl/>
        </w:rPr>
        <w:t>ממאכילו</w:t>
      </w:r>
      <w:proofErr w:type="spellEnd"/>
      <w:r>
        <w:rPr>
          <w:rFonts w:hint="cs"/>
          <w:rtl/>
        </w:rPr>
        <w:t xml:space="preserve"> אוכל שאינו מעושר, שכאמור היה יכול להפריש בעצמו ולהימנע מאיסור, ולרוב הדעות בזמן הזה איסורו מדרבנן, וכל שכן איסורים מדאורייתא,</w:t>
      </w:r>
      <w:r>
        <w:rPr>
          <w:rStyle w:val="a5"/>
          <w:rtl/>
        </w:rPr>
        <w:footnoteReference w:id="268"/>
      </w:r>
      <w:r>
        <w:rPr>
          <w:rFonts w:hint="cs"/>
          <w:rtl/>
        </w:rPr>
        <w:t xml:space="preserve"> שמכשילו באיסורים שאינם תלויים בו (מ"מ, ח"מ). </w:t>
      </w:r>
      <w:r>
        <w:rPr>
          <w:rtl/>
        </w:rPr>
        <w:br/>
      </w:r>
      <w:r w:rsidRPr="00177D86">
        <w:rPr>
          <w:rFonts w:ascii="Arial" w:hAnsi="Arial" w:cs="Arial" w:hint="cs"/>
          <w:b/>
          <w:bCs/>
          <w:u w:val="single"/>
          <w:rtl/>
        </w:rPr>
        <w:t>האם מפסידה כתובתה גם באיסורים שאין בהם אכילה?</w:t>
      </w:r>
      <w:r w:rsidRPr="00177D86">
        <w:rPr>
          <w:rFonts w:ascii="Arial" w:hAnsi="Arial" w:cs="Arial"/>
          <w:b/>
          <w:bCs/>
          <w:u w:val="single"/>
          <w:rtl/>
        </w:rPr>
        <w:br/>
      </w:r>
      <w:r w:rsidRPr="00177D86">
        <w:rPr>
          <w:rFonts w:ascii="Arial" w:hAnsi="Arial" w:cs="Arial" w:hint="cs"/>
          <w:b/>
          <w:bCs/>
          <w:u w:val="single"/>
          <w:rtl/>
        </w:rPr>
        <w:t>דעה א':</w:t>
      </w:r>
      <w:r>
        <w:rPr>
          <w:rFonts w:hint="cs"/>
          <w:rtl/>
        </w:rPr>
        <w:t xml:space="preserve"> יש להסתפק אם גם באיסורים שאינם איסורי אכילה, או שדווקא באיסורי אכילה (ח"מ).</w:t>
      </w:r>
      <w:r>
        <w:rPr>
          <w:rtl/>
        </w:rPr>
        <w:br/>
      </w:r>
      <w:r w:rsidRPr="00177D86">
        <w:rPr>
          <w:rFonts w:ascii="Arial" w:hAnsi="Arial" w:cs="Arial" w:hint="cs"/>
          <w:b/>
          <w:bCs/>
          <w:u w:val="single"/>
          <w:rtl/>
        </w:rPr>
        <w:t>דעה ב':</w:t>
      </w:r>
      <w:r>
        <w:rPr>
          <w:rFonts w:hint="cs"/>
          <w:rtl/>
        </w:rPr>
        <w:t xml:space="preserve"> דווקא באיסורי אכילה, משום דברי </w:t>
      </w:r>
      <w:proofErr w:type="spellStart"/>
      <w:r>
        <w:rPr>
          <w:rFonts w:hint="cs"/>
          <w:rtl/>
        </w:rPr>
        <w:t>התוס</w:t>
      </w:r>
      <w:proofErr w:type="spellEnd"/>
      <w:r>
        <w:rPr>
          <w:rFonts w:hint="cs"/>
          <w:rtl/>
        </w:rPr>
        <w:t>' בחולין, שצדיקים אין הקב"ה מביא תקלה על ידן, המתייחס לאיסורי אכילה, ומכאן שגנאי לצדיק שאוכל דבר איסור (ב"ש).</w:t>
      </w:r>
      <w:r>
        <w:rPr>
          <w:rtl/>
        </w:rPr>
        <w:br/>
      </w:r>
      <w:r w:rsidRPr="008D7F04">
        <w:rPr>
          <w:rFonts w:hint="cs"/>
          <w:b/>
          <w:bCs/>
          <w:rtl/>
        </w:rPr>
        <w:t xml:space="preserve">או </w:t>
      </w:r>
      <w:proofErr w:type="spellStart"/>
      <w:r w:rsidRPr="008D7F04">
        <w:rPr>
          <w:rFonts w:hint="cs"/>
          <w:b/>
          <w:bCs/>
          <w:rtl/>
        </w:rPr>
        <w:t>ששימשתו</w:t>
      </w:r>
      <w:proofErr w:type="spellEnd"/>
      <w:r w:rsidRPr="008D7F04">
        <w:rPr>
          <w:rFonts w:hint="cs"/>
          <w:b/>
          <w:bCs/>
          <w:rtl/>
        </w:rPr>
        <w:t xml:space="preserve"> נידה, ונודע לו אח"כ, כגון שאמרה: פלוני חכם תיקן לי הכרי הזה, או התיר לי חתיכה זו, </w:t>
      </w:r>
      <w:r>
        <w:rPr>
          <w:rFonts w:hint="cs"/>
          <w:b/>
          <w:bCs/>
          <w:rtl/>
        </w:rPr>
        <w:t>או</w:t>
      </w:r>
      <w:r w:rsidRPr="008D7F04">
        <w:rPr>
          <w:rFonts w:hint="cs"/>
          <w:b/>
          <w:bCs/>
          <w:rtl/>
        </w:rPr>
        <w:t xml:space="preserve"> טיהר לי הדם הזה ונ</w:t>
      </w:r>
      <w:r>
        <w:rPr>
          <w:rFonts w:hint="cs"/>
          <w:b/>
          <w:bCs/>
          <w:rtl/>
        </w:rPr>
        <w:t>מ</w:t>
      </w:r>
      <w:r w:rsidRPr="008D7F04">
        <w:rPr>
          <w:rFonts w:hint="cs"/>
          <w:b/>
          <w:bCs/>
          <w:rtl/>
        </w:rPr>
        <w:t xml:space="preserve">צאת שקרנית </w:t>
      </w:r>
      <w:r>
        <w:rPr>
          <w:rFonts w:hint="cs"/>
          <w:rtl/>
        </w:rPr>
        <w:t>(</w:t>
      </w:r>
      <w:proofErr w:type="spellStart"/>
      <w:r>
        <w:rPr>
          <w:rFonts w:hint="cs"/>
          <w:rtl/>
        </w:rPr>
        <w:t>שו"ע</w:t>
      </w:r>
      <w:proofErr w:type="spellEnd"/>
      <w:r>
        <w:rPr>
          <w:rFonts w:hint="cs"/>
          <w:rtl/>
        </w:rPr>
        <w:t>). וצריך לפרש באופן שבאו עדי ביאה, או שהודתה ששימשה אותו בנידה, ולכן הפסידה כתובתה. ואע"פ שאין אדם משים עצמו רשע, נאמנת לחייב את עצמה בדבר שבממון,</w:t>
      </w:r>
      <w:r>
        <w:rPr>
          <w:rStyle w:val="a5"/>
          <w:rtl/>
        </w:rPr>
        <w:footnoteReference w:id="269"/>
      </w:r>
      <w:r>
        <w:rPr>
          <w:rFonts w:hint="cs"/>
          <w:rtl/>
        </w:rPr>
        <w:t xml:space="preserve"> אבל בעדי ייחוד לא הפסידה, כי </w:t>
      </w:r>
      <w:proofErr w:type="spellStart"/>
      <w:r>
        <w:rPr>
          <w:rFonts w:hint="cs"/>
          <w:rtl/>
        </w:rPr>
        <w:t>האשה</w:t>
      </w:r>
      <w:proofErr w:type="spellEnd"/>
      <w:r>
        <w:rPr>
          <w:rFonts w:hint="cs"/>
          <w:rtl/>
        </w:rPr>
        <w:t xml:space="preserve"> יכולה להכחיש לומר שלא הגיע לידי שימוש (ח"מ).</w:t>
      </w:r>
      <w:r>
        <w:rPr>
          <w:rStyle w:val="a5"/>
          <w:rtl/>
        </w:rPr>
        <w:footnoteReference w:id="270"/>
      </w:r>
      <w:r>
        <w:rPr>
          <w:rtl/>
        </w:rPr>
        <w:br/>
      </w:r>
      <w:r w:rsidRPr="00177D86">
        <w:rPr>
          <w:rFonts w:ascii="Arial" w:hAnsi="Arial" w:cs="Arial" w:hint="cs"/>
          <w:b/>
          <w:bCs/>
          <w:u w:val="single"/>
          <w:rtl/>
        </w:rPr>
        <w:t>ידע הבעל שהיא נידה, ובכל זאת שימש:</w:t>
      </w:r>
      <w:r w:rsidRPr="00177D86">
        <w:rPr>
          <w:rFonts w:ascii="Arial" w:hAnsi="Arial" w:cs="Arial"/>
          <w:b/>
          <w:bCs/>
          <w:u w:val="single"/>
          <w:rtl/>
        </w:rPr>
        <w:br/>
      </w:r>
      <w:r w:rsidRPr="00177D86">
        <w:rPr>
          <w:rFonts w:ascii="Arial" w:hAnsi="Arial" w:cs="Arial" w:hint="cs"/>
          <w:b/>
          <w:bCs/>
          <w:u w:val="single"/>
          <w:rtl/>
        </w:rPr>
        <w:t>דעה א':</w:t>
      </w:r>
      <w:r>
        <w:rPr>
          <w:rFonts w:hint="cs"/>
          <w:rtl/>
        </w:rPr>
        <w:t xml:space="preserve"> יש לה כתובה (</w:t>
      </w:r>
      <w:proofErr w:type="spellStart"/>
      <w:r>
        <w:rPr>
          <w:rFonts w:hint="cs"/>
          <w:rtl/>
        </w:rPr>
        <w:t>פמ"א</w:t>
      </w:r>
      <w:proofErr w:type="spellEnd"/>
      <w:r>
        <w:rPr>
          <w:rFonts w:hint="cs"/>
          <w:rtl/>
        </w:rPr>
        <w:t xml:space="preserve">, ר"י הלוי, </w:t>
      </w:r>
      <w:proofErr w:type="spellStart"/>
      <w:r>
        <w:rPr>
          <w:rFonts w:hint="cs"/>
          <w:rtl/>
        </w:rPr>
        <w:t>נו"ב</w:t>
      </w:r>
      <w:proofErr w:type="spellEnd"/>
      <w:r>
        <w:rPr>
          <w:rFonts w:hint="cs"/>
          <w:rtl/>
        </w:rPr>
        <w:t xml:space="preserve">, ומשמע </w:t>
      </w:r>
      <w:proofErr w:type="spellStart"/>
      <w:r>
        <w:rPr>
          <w:rFonts w:hint="cs"/>
          <w:rtl/>
        </w:rPr>
        <w:t>בשו"ע</w:t>
      </w:r>
      <w:proofErr w:type="spellEnd"/>
      <w:r>
        <w:rPr>
          <w:rFonts w:hint="cs"/>
          <w:rtl/>
        </w:rPr>
        <w:t xml:space="preserve"> </w:t>
      </w:r>
      <w:r>
        <w:rPr>
          <w:rStyle w:val="a5"/>
          <w:rtl/>
        </w:rPr>
        <w:footnoteReference w:id="271"/>
      </w:r>
      <w:r>
        <w:rPr>
          <w:rFonts w:hint="cs"/>
          <w:rtl/>
        </w:rPr>
        <w:t>).</w:t>
      </w:r>
      <w:r>
        <w:rPr>
          <w:rtl/>
        </w:rPr>
        <w:br/>
      </w:r>
      <w:r w:rsidRPr="00177D86">
        <w:rPr>
          <w:rFonts w:ascii="Arial" w:hAnsi="Arial" w:cs="Arial" w:hint="cs"/>
          <w:b/>
          <w:bCs/>
          <w:u w:val="single"/>
          <w:rtl/>
        </w:rPr>
        <w:t>דעה ב':</w:t>
      </w:r>
      <w:r>
        <w:rPr>
          <w:rFonts w:hint="cs"/>
          <w:rtl/>
        </w:rPr>
        <w:t xml:space="preserve"> אין לה כתובה, כדי שלא תהא חוטאת נשכרת. אבל הבעל אינו נשכר, לפי שלא קיבל ממנה כלום, ורק נפטר מהכתובה</w:t>
      </w:r>
      <w:r>
        <w:rPr>
          <w:rStyle w:val="a5"/>
          <w:rtl/>
        </w:rPr>
        <w:footnoteReference w:id="272"/>
      </w:r>
      <w:r>
        <w:rPr>
          <w:rFonts w:hint="cs"/>
          <w:rtl/>
        </w:rPr>
        <w:t xml:space="preserve"> (שו"ת הרמב"ם, </w:t>
      </w:r>
      <w:proofErr w:type="spellStart"/>
      <w:r>
        <w:rPr>
          <w:rFonts w:hint="cs"/>
          <w:rtl/>
        </w:rPr>
        <w:t>רדב"ז</w:t>
      </w:r>
      <w:proofErr w:type="spellEnd"/>
      <w:r>
        <w:rPr>
          <w:rFonts w:hint="cs"/>
          <w:rtl/>
        </w:rPr>
        <w:t>).</w:t>
      </w:r>
      <w:r>
        <w:rPr>
          <w:rtl/>
        </w:rPr>
        <w:br/>
      </w:r>
      <w:r w:rsidRPr="00177D86">
        <w:rPr>
          <w:rFonts w:ascii="Arial" w:hAnsi="Arial" w:cs="Arial" w:hint="cs"/>
          <w:b/>
          <w:bCs/>
          <w:u w:val="single"/>
          <w:rtl/>
        </w:rPr>
        <w:t>אשתו טוענת שהבעל ידע שהיא נידה והוא מכחישה:</w:t>
      </w:r>
      <w:r w:rsidRPr="00177D86">
        <w:rPr>
          <w:rFonts w:ascii="Arial" w:hAnsi="Arial" w:cs="Arial"/>
          <w:b/>
          <w:bCs/>
          <w:u w:val="single"/>
          <w:rtl/>
        </w:rPr>
        <w:br/>
      </w:r>
      <w:r w:rsidRPr="00177D86">
        <w:rPr>
          <w:rFonts w:ascii="Arial" w:hAnsi="Arial" w:cs="Arial" w:hint="cs"/>
          <w:b/>
          <w:bCs/>
          <w:u w:val="single"/>
          <w:rtl/>
        </w:rPr>
        <w:t>דעה א':</w:t>
      </w:r>
      <w:r>
        <w:rPr>
          <w:rFonts w:hint="cs"/>
          <w:rtl/>
        </w:rPr>
        <w:t xml:space="preserve"> ישבע הבעל שלא ידע, ויוציאה ללא כתובה (פנים מאירות, </w:t>
      </w:r>
      <w:proofErr w:type="spellStart"/>
      <w:r>
        <w:rPr>
          <w:rFonts w:hint="cs"/>
          <w:rtl/>
        </w:rPr>
        <w:t>פת"ש</w:t>
      </w:r>
      <w:proofErr w:type="spellEnd"/>
      <w:r>
        <w:rPr>
          <w:rFonts w:hint="cs"/>
          <w:rtl/>
        </w:rPr>
        <w:t xml:space="preserve"> אות ג).</w:t>
      </w:r>
      <w:r>
        <w:rPr>
          <w:rStyle w:val="a5"/>
          <w:rtl/>
        </w:rPr>
        <w:footnoteReference w:id="273"/>
      </w:r>
      <w:r>
        <w:rPr>
          <w:rtl/>
        </w:rPr>
        <w:br/>
      </w:r>
      <w:r w:rsidRPr="00177D86">
        <w:rPr>
          <w:rFonts w:ascii="Arial" w:hAnsi="Arial" w:cs="Arial" w:hint="cs"/>
          <w:b/>
          <w:bCs/>
          <w:u w:val="single"/>
          <w:rtl/>
        </w:rPr>
        <w:t>דעה ב':</w:t>
      </w:r>
      <w:r>
        <w:rPr>
          <w:rFonts w:hint="cs"/>
          <w:rtl/>
        </w:rPr>
        <w:t xml:space="preserve"> </w:t>
      </w:r>
      <w:proofErr w:type="spellStart"/>
      <w:r>
        <w:rPr>
          <w:rFonts w:hint="cs"/>
          <w:rtl/>
        </w:rPr>
        <w:t>האשה</w:t>
      </w:r>
      <w:proofErr w:type="spellEnd"/>
      <w:r>
        <w:rPr>
          <w:rFonts w:hint="cs"/>
          <w:rtl/>
        </w:rPr>
        <w:t xml:space="preserve"> אינה נאמנת, אפילו להשביעו, שאם לא כן, בכל מקרה שעוברת על דת תטען שגם הוא עובר, והוא אינו יכול להוכיח, שהרי עדות של "לא ראינו",</w:t>
      </w:r>
      <w:r w:rsidR="00701C76">
        <w:t xml:space="preserve"> </w:t>
      </w:r>
      <w:r>
        <w:rPr>
          <w:rFonts w:hint="cs"/>
          <w:rtl/>
        </w:rPr>
        <w:t xml:space="preserve">אינה ראייה (ר"י הלוי). </w:t>
      </w:r>
      <w:r>
        <w:rPr>
          <w:rtl/>
        </w:rPr>
        <w:br/>
      </w:r>
      <w:r>
        <w:rPr>
          <w:rFonts w:hint="cs"/>
          <w:rtl/>
        </w:rPr>
        <w:t xml:space="preserve">ואפשר לפרש שאין כאן מחלוקת. דעה א', עוסקת במקרה שאין עדים, </w:t>
      </w:r>
      <w:proofErr w:type="spellStart"/>
      <w:r>
        <w:rPr>
          <w:rFonts w:hint="cs"/>
          <w:rtl/>
        </w:rPr>
        <w:t>והאשה</w:t>
      </w:r>
      <w:proofErr w:type="spellEnd"/>
      <w:r>
        <w:rPr>
          <w:rFonts w:hint="cs"/>
          <w:rtl/>
        </w:rPr>
        <w:t xml:space="preserve"> מודה מעצמה, לכן היא נאמנת </w:t>
      </w:r>
      <w:proofErr w:type="spellStart"/>
      <w:r>
        <w:rPr>
          <w:rFonts w:hint="cs"/>
          <w:rtl/>
        </w:rPr>
        <w:t>במיגו</w:t>
      </w:r>
      <w:proofErr w:type="spellEnd"/>
      <w:r>
        <w:rPr>
          <w:rFonts w:hint="cs"/>
          <w:rtl/>
        </w:rPr>
        <w:t xml:space="preserve"> שיכולה להכחיש, לכן הבעל חייב בשבועת </w:t>
      </w:r>
      <w:proofErr w:type="spellStart"/>
      <w:r>
        <w:rPr>
          <w:rFonts w:hint="cs"/>
          <w:rtl/>
        </w:rPr>
        <w:t>היסת</w:t>
      </w:r>
      <w:proofErr w:type="spellEnd"/>
      <w:r>
        <w:rPr>
          <w:rFonts w:hint="cs"/>
          <w:rtl/>
        </w:rPr>
        <w:t>. לעומת זאת ר"י הלוי</w:t>
      </w:r>
      <w:r w:rsidRPr="00187853">
        <w:rPr>
          <w:rFonts w:hint="cs"/>
          <w:rtl/>
        </w:rPr>
        <w:t xml:space="preserve"> </w:t>
      </w:r>
      <w:r>
        <w:rPr>
          <w:rFonts w:hint="cs"/>
          <w:rtl/>
        </w:rPr>
        <w:t xml:space="preserve">עוסק במקרה שיש על כך עדים ולכן אין לה טענת </w:t>
      </w:r>
      <w:proofErr w:type="spellStart"/>
      <w:r>
        <w:rPr>
          <w:rFonts w:hint="cs"/>
          <w:rtl/>
        </w:rPr>
        <w:t>מיגו</w:t>
      </w:r>
      <w:proofErr w:type="spellEnd"/>
      <w:r>
        <w:rPr>
          <w:rFonts w:hint="cs"/>
          <w:rtl/>
        </w:rPr>
        <w:t>, לכן הבעל אינו צריך להישבע.</w:t>
      </w:r>
      <w:r>
        <w:rPr>
          <w:rStyle w:val="a5"/>
          <w:rtl/>
        </w:rPr>
        <w:footnoteReference w:id="274"/>
      </w:r>
      <w:r>
        <w:rPr>
          <w:rtl/>
        </w:rPr>
        <w:br/>
      </w:r>
      <w:r w:rsidRPr="00177D86">
        <w:rPr>
          <w:rFonts w:ascii="Arial" w:hAnsi="Arial" w:cs="Arial" w:hint="cs"/>
          <w:b/>
          <w:bCs/>
          <w:u w:val="single"/>
          <w:rtl/>
        </w:rPr>
        <w:t>כדי שתפסיד כתובתה הפוסקים דנו על מספר תנאים:</w:t>
      </w:r>
    </w:p>
    <w:p w14:paraId="08712E16" w14:textId="77777777" w:rsidR="00701C76" w:rsidRDefault="00A46A61" w:rsidP="00952F27">
      <w:pPr>
        <w:spacing w:after="0" w:line="276" w:lineRule="auto"/>
        <w:ind w:left="-425"/>
        <w:rPr>
          <w:rtl/>
        </w:rPr>
      </w:pPr>
      <w:r w:rsidRPr="00270430">
        <w:rPr>
          <w:rFonts w:hint="cs"/>
          <w:b/>
          <w:bCs/>
          <w:u w:val="single"/>
          <w:rtl/>
        </w:rPr>
        <w:t>א.</w:t>
      </w:r>
      <w:r>
        <w:rPr>
          <w:rFonts w:hint="cs"/>
          <w:rtl/>
        </w:rPr>
        <w:t xml:space="preserve"> מדוע כשעוברת על דת יוצאת ללא כתובה? </w:t>
      </w:r>
    </w:p>
    <w:p w14:paraId="7901B311" w14:textId="77777777" w:rsidR="00701C76" w:rsidRDefault="00A46A61" w:rsidP="00952F27">
      <w:pPr>
        <w:spacing w:after="0" w:line="276" w:lineRule="auto"/>
        <w:ind w:left="-425"/>
        <w:rPr>
          <w:rtl/>
        </w:rPr>
      </w:pPr>
      <w:r w:rsidRPr="00701C76">
        <w:rPr>
          <w:rFonts w:hint="cs"/>
          <w:b/>
          <w:bCs/>
          <w:u w:val="single"/>
          <w:rtl/>
        </w:rPr>
        <w:t>דעה א':</w:t>
      </w:r>
      <w:r>
        <w:rPr>
          <w:rFonts w:hint="cs"/>
          <w:rtl/>
        </w:rPr>
        <w:t xml:space="preserve"> שמה זינתה (</w:t>
      </w:r>
      <w:proofErr w:type="spellStart"/>
      <w:r>
        <w:rPr>
          <w:rFonts w:hint="cs"/>
          <w:rtl/>
        </w:rPr>
        <w:t>מל"מ</w:t>
      </w:r>
      <w:proofErr w:type="spellEnd"/>
      <w:r>
        <w:rPr>
          <w:rFonts w:hint="cs"/>
          <w:rtl/>
        </w:rPr>
        <w:t xml:space="preserve">). </w:t>
      </w:r>
    </w:p>
    <w:p w14:paraId="513F9267" w14:textId="77777777" w:rsidR="00701C76" w:rsidRDefault="00A46A61" w:rsidP="00952F27">
      <w:pPr>
        <w:spacing w:after="0" w:line="276" w:lineRule="auto"/>
        <w:ind w:left="-425"/>
        <w:rPr>
          <w:rtl/>
        </w:rPr>
      </w:pPr>
      <w:r w:rsidRPr="00701C76">
        <w:rPr>
          <w:rFonts w:hint="cs"/>
          <w:b/>
          <w:bCs/>
          <w:u w:val="single"/>
          <w:rtl/>
        </w:rPr>
        <w:t>דעה ב':</w:t>
      </w:r>
      <w:r>
        <w:rPr>
          <w:rFonts w:hint="cs"/>
          <w:rtl/>
        </w:rPr>
        <w:t xml:space="preserve"> שמא </w:t>
      </w:r>
      <w:proofErr w:type="spellStart"/>
      <w:r>
        <w:rPr>
          <w:rFonts w:hint="cs"/>
          <w:rtl/>
        </w:rPr>
        <w:t>תיזנה</w:t>
      </w:r>
      <w:proofErr w:type="spellEnd"/>
      <w:r>
        <w:rPr>
          <w:rFonts w:hint="cs"/>
          <w:rtl/>
        </w:rPr>
        <w:t xml:space="preserve"> (ב"ש, </w:t>
      </w:r>
      <w:proofErr w:type="spellStart"/>
      <w:r>
        <w:rPr>
          <w:rFonts w:hint="cs"/>
          <w:rtl/>
        </w:rPr>
        <w:t>ב"מ</w:t>
      </w:r>
      <w:proofErr w:type="spellEnd"/>
      <w:r>
        <w:rPr>
          <w:rFonts w:hint="cs"/>
          <w:rtl/>
        </w:rPr>
        <w:t xml:space="preserve">), לכן </w:t>
      </w:r>
      <w:proofErr w:type="spellStart"/>
      <w:r>
        <w:rPr>
          <w:rFonts w:hint="cs"/>
          <w:rtl/>
        </w:rPr>
        <w:t>כשהאשה</w:t>
      </w:r>
      <w:proofErr w:type="spellEnd"/>
      <w:r>
        <w:rPr>
          <w:rFonts w:hint="cs"/>
          <w:rtl/>
        </w:rPr>
        <w:t xml:space="preserve"> נוהגת בפריצות, ויש חשש שתזנה, יוצאת ללא כתובה (ב"ש </w:t>
      </w:r>
      <w:proofErr w:type="spellStart"/>
      <w:r>
        <w:rPr>
          <w:rFonts w:hint="cs"/>
          <w:rtl/>
        </w:rPr>
        <w:t>ס"ק</w:t>
      </w:r>
      <w:proofErr w:type="spellEnd"/>
      <w:r>
        <w:rPr>
          <w:rFonts w:hint="cs"/>
          <w:rtl/>
        </w:rPr>
        <w:t xml:space="preserve"> א). אולם, לדעה א' אם לבסוף יתברר שלא זינתה, לא הפסידה כתובתה (</w:t>
      </w:r>
      <w:proofErr w:type="spellStart"/>
      <w:r>
        <w:rPr>
          <w:rFonts w:hint="cs"/>
          <w:rtl/>
        </w:rPr>
        <w:t>פת"ש</w:t>
      </w:r>
      <w:proofErr w:type="spellEnd"/>
      <w:r>
        <w:rPr>
          <w:rFonts w:hint="cs"/>
          <w:rtl/>
        </w:rPr>
        <w:t xml:space="preserve"> אות א).</w:t>
      </w:r>
      <w:r>
        <w:rPr>
          <w:rtl/>
        </w:rPr>
        <w:br/>
      </w:r>
      <w:r>
        <w:rPr>
          <w:rFonts w:hint="cs"/>
          <w:b/>
          <w:bCs/>
          <w:u w:val="single"/>
          <w:rtl/>
        </w:rPr>
        <w:t>ב</w:t>
      </w:r>
      <w:r w:rsidRPr="00D8620D">
        <w:rPr>
          <w:rFonts w:hint="cs"/>
          <w:b/>
          <w:bCs/>
          <w:u w:val="single"/>
          <w:rtl/>
        </w:rPr>
        <w:t>.</w:t>
      </w:r>
      <w:r>
        <w:rPr>
          <w:rFonts w:hint="cs"/>
          <w:b/>
          <w:bCs/>
          <w:rtl/>
        </w:rPr>
        <w:t xml:space="preserve"> </w:t>
      </w:r>
      <w:r w:rsidRPr="00B706A8">
        <w:rPr>
          <w:rFonts w:hint="cs"/>
          <w:b/>
          <w:bCs/>
          <w:rtl/>
        </w:rPr>
        <w:t xml:space="preserve">דווקא </w:t>
      </w:r>
      <w:proofErr w:type="spellStart"/>
      <w:r w:rsidRPr="00B706A8">
        <w:rPr>
          <w:rFonts w:hint="cs"/>
          <w:b/>
          <w:bCs/>
          <w:rtl/>
        </w:rPr>
        <w:t>בהוכחשה</w:t>
      </w:r>
      <w:proofErr w:type="spellEnd"/>
      <w:r w:rsidRPr="00B706A8">
        <w:rPr>
          <w:rFonts w:hint="cs"/>
          <w:b/>
          <w:bCs/>
          <w:rtl/>
        </w:rPr>
        <w:t xml:space="preserve"> בעדים, כגון שהעידו שבאותה שעה שאמרה פלוני </w:t>
      </w:r>
      <w:r>
        <w:rPr>
          <w:rFonts w:hint="cs"/>
          <w:b/>
          <w:bCs/>
          <w:rtl/>
        </w:rPr>
        <w:t xml:space="preserve">הפריש מעשרות (תקן לה </w:t>
      </w:r>
      <w:r w:rsidRPr="00B706A8">
        <w:rPr>
          <w:rFonts w:hint="cs"/>
          <w:b/>
          <w:bCs/>
          <w:rtl/>
        </w:rPr>
        <w:t>הכרי), לא היה אותו פלוני בעיר, וגם יש עדים</w:t>
      </w:r>
      <w:r>
        <w:rPr>
          <w:rFonts w:hint="cs"/>
          <w:b/>
          <w:bCs/>
          <w:rtl/>
        </w:rPr>
        <w:t>, שאמרה לבעלה</w:t>
      </w:r>
      <w:r w:rsidRPr="00B706A8">
        <w:rPr>
          <w:rFonts w:hint="cs"/>
          <w:b/>
          <w:bCs/>
          <w:rtl/>
        </w:rPr>
        <w:t xml:space="preserve"> שהוא מתוקן ושהוא אכל על פיה</w:t>
      </w:r>
      <w:r>
        <w:rPr>
          <w:rFonts w:hint="cs"/>
          <w:b/>
          <w:bCs/>
          <w:rtl/>
        </w:rPr>
        <w:t xml:space="preserve"> </w:t>
      </w:r>
      <w:r w:rsidRPr="004B0812">
        <w:rPr>
          <w:rFonts w:hint="cs"/>
          <w:rtl/>
        </w:rPr>
        <w:t>(</w:t>
      </w:r>
      <w:proofErr w:type="spellStart"/>
      <w:r w:rsidRPr="004B0812">
        <w:rPr>
          <w:rFonts w:hint="cs"/>
          <w:rtl/>
        </w:rPr>
        <w:t>שו"ע</w:t>
      </w:r>
      <w:proofErr w:type="spellEnd"/>
      <w:r w:rsidRPr="004B0812">
        <w:rPr>
          <w:rFonts w:hint="cs"/>
          <w:rtl/>
        </w:rPr>
        <w:t xml:space="preserve">). </w:t>
      </w:r>
    </w:p>
    <w:p w14:paraId="0EE063BF" w14:textId="77777777" w:rsidR="00701C76" w:rsidRPr="00701C76" w:rsidRDefault="00701C76" w:rsidP="00952F27">
      <w:pPr>
        <w:spacing w:after="0" w:line="276" w:lineRule="auto"/>
        <w:ind w:left="-425"/>
        <w:rPr>
          <w:b/>
          <w:bCs/>
          <w:u w:val="single"/>
          <w:rtl/>
        </w:rPr>
      </w:pPr>
      <w:r w:rsidRPr="00701C76">
        <w:rPr>
          <w:rFonts w:hint="cs"/>
          <w:bCs/>
          <w:rtl/>
        </w:rPr>
        <w:t xml:space="preserve">יש </w:t>
      </w:r>
      <w:r w:rsidR="00A46A61" w:rsidRPr="00701C76">
        <w:rPr>
          <w:rFonts w:hint="cs"/>
          <w:bCs/>
          <w:rtl/>
        </w:rPr>
        <w:t xml:space="preserve">שני עדים הכחישו את טענתה שהחכם התיר לה, </w:t>
      </w:r>
      <w:r w:rsidRPr="00701C76">
        <w:rPr>
          <w:rFonts w:hint="cs"/>
          <w:bCs/>
          <w:rtl/>
        </w:rPr>
        <w:t>ו</w:t>
      </w:r>
      <w:r w:rsidR="00A46A61" w:rsidRPr="00701C76">
        <w:rPr>
          <w:rFonts w:hint="cs"/>
          <w:bCs/>
          <w:rtl/>
        </w:rPr>
        <w:t>אין עדים שאמרה כן לבעלה</w:t>
      </w:r>
      <w:r>
        <w:rPr>
          <w:rFonts w:hint="cs"/>
          <w:b/>
          <w:bCs/>
          <w:u w:val="single"/>
          <w:rtl/>
        </w:rPr>
        <w:t>.</w:t>
      </w:r>
      <w:r w:rsidR="00A46A61" w:rsidRPr="00701C76">
        <w:rPr>
          <w:rFonts w:hint="cs"/>
          <w:b/>
          <w:bCs/>
          <w:u w:val="single"/>
          <w:rtl/>
        </w:rPr>
        <w:t xml:space="preserve"> </w:t>
      </w:r>
    </w:p>
    <w:p w14:paraId="515F4032" w14:textId="77777777" w:rsidR="00701C76" w:rsidRDefault="00701C76" w:rsidP="00952F27">
      <w:pPr>
        <w:spacing w:after="0" w:line="276" w:lineRule="auto"/>
        <w:ind w:left="-425"/>
        <w:rPr>
          <w:rtl/>
        </w:rPr>
      </w:pPr>
      <w:r w:rsidRPr="00701C76">
        <w:rPr>
          <w:rFonts w:hint="cs"/>
          <w:b/>
          <w:bCs/>
          <w:u w:val="single"/>
          <w:rtl/>
        </w:rPr>
        <w:t>דעה א:</w:t>
      </w:r>
      <w:r>
        <w:rPr>
          <w:rFonts w:hint="cs"/>
          <w:rtl/>
        </w:rPr>
        <w:t xml:space="preserve"> </w:t>
      </w:r>
      <w:r w:rsidR="00A46A61" w:rsidRPr="004B0812">
        <w:rPr>
          <w:rFonts w:hint="cs"/>
          <w:rtl/>
        </w:rPr>
        <w:t>לא הפסידה כלום, לפי שעדיין יכולה להכחיש ולומר שלא אמרה לבעלה,</w:t>
      </w:r>
      <w:r w:rsidR="00A46A61">
        <w:rPr>
          <w:rFonts w:hint="cs"/>
          <w:rtl/>
        </w:rPr>
        <w:t xml:space="preserve"> </w:t>
      </w:r>
      <w:r w:rsidR="00A46A61" w:rsidRPr="004B0812">
        <w:rPr>
          <w:rFonts w:hint="cs"/>
          <w:rtl/>
        </w:rPr>
        <w:t xml:space="preserve">וגם אם יש עדים שאמרה לבעלה, היא יכולה לומר שלא נתנה לו לאכול, </w:t>
      </w:r>
      <w:r w:rsidR="00A46A61">
        <w:rPr>
          <w:rFonts w:hint="cs"/>
          <w:rtl/>
        </w:rPr>
        <w:t>ומיד שרצה לאכול מנעה ממנו, ואף</w:t>
      </w:r>
      <w:r w:rsidR="00A46A61" w:rsidRPr="004B0812">
        <w:rPr>
          <w:rFonts w:hint="cs"/>
          <w:rtl/>
        </w:rPr>
        <w:t xml:space="preserve"> שהוכחשה באחד </w:t>
      </w:r>
      <w:r w:rsidR="00A46A61">
        <w:rPr>
          <w:rFonts w:hint="cs"/>
          <w:rtl/>
        </w:rPr>
        <w:t>מ</w:t>
      </w:r>
      <w:r w:rsidR="00A46A61" w:rsidRPr="004B0812">
        <w:rPr>
          <w:rFonts w:hint="cs"/>
          <w:rtl/>
        </w:rPr>
        <w:t>הדברים שאמר</w:t>
      </w:r>
      <w:r w:rsidR="00A46A61">
        <w:rPr>
          <w:rFonts w:hint="cs"/>
          <w:rtl/>
        </w:rPr>
        <w:t>ה</w:t>
      </w:r>
      <w:r w:rsidR="00A46A61" w:rsidRPr="004B0812">
        <w:rPr>
          <w:rFonts w:hint="cs"/>
          <w:rtl/>
        </w:rPr>
        <w:t>,</w:t>
      </w:r>
      <w:r w:rsidR="00A46A61">
        <w:rPr>
          <w:rFonts w:hint="cs"/>
          <w:rtl/>
        </w:rPr>
        <w:t xml:space="preserve"> </w:t>
      </w:r>
      <w:r w:rsidR="00A46A61" w:rsidRPr="004B0812">
        <w:rPr>
          <w:rFonts w:hint="cs"/>
          <w:rtl/>
        </w:rPr>
        <w:t>לא הוחזקה כמשקרת בכל דבריה</w:t>
      </w:r>
      <w:r w:rsidR="00A46A61">
        <w:rPr>
          <w:rFonts w:hint="cs"/>
          <w:rtl/>
        </w:rPr>
        <w:t xml:space="preserve"> (טור, </w:t>
      </w:r>
      <w:proofErr w:type="spellStart"/>
      <w:r w:rsidR="00A46A61">
        <w:rPr>
          <w:rFonts w:hint="cs"/>
          <w:rtl/>
        </w:rPr>
        <w:t>שו"ע</w:t>
      </w:r>
      <w:proofErr w:type="spellEnd"/>
      <w:r w:rsidR="00A46A61">
        <w:rPr>
          <w:rFonts w:hint="cs"/>
          <w:rtl/>
        </w:rPr>
        <w:t xml:space="preserve">, ר"י הלוי, ח"מ </w:t>
      </w:r>
      <w:proofErr w:type="spellStart"/>
      <w:r w:rsidR="00A46A61">
        <w:rPr>
          <w:rFonts w:hint="cs"/>
          <w:rtl/>
        </w:rPr>
        <w:t>ס"ק</w:t>
      </w:r>
      <w:proofErr w:type="spellEnd"/>
      <w:r w:rsidR="00A46A61">
        <w:rPr>
          <w:rFonts w:hint="cs"/>
          <w:rtl/>
        </w:rPr>
        <w:t xml:space="preserve"> ג)</w:t>
      </w:r>
      <w:r w:rsidR="00A46A61" w:rsidRPr="004B0812">
        <w:rPr>
          <w:rFonts w:hint="cs"/>
          <w:rtl/>
        </w:rPr>
        <w:t>.</w:t>
      </w:r>
      <w:r w:rsidR="00A46A61">
        <w:rPr>
          <w:rFonts w:hint="cs"/>
          <w:rtl/>
        </w:rPr>
        <w:t xml:space="preserve"> </w:t>
      </w:r>
    </w:p>
    <w:p w14:paraId="4E2EA5A4" w14:textId="77777777" w:rsidR="00701C76" w:rsidRDefault="00701C76" w:rsidP="00952F27">
      <w:pPr>
        <w:spacing w:after="0" w:line="276" w:lineRule="auto"/>
        <w:ind w:left="-425"/>
        <w:rPr>
          <w:b/>
          <w:bCs/>
          <w:rtl/>
        </w:rPr>
      </w:pPr>
      <w:r w:rsidRPr="00701C76">
        <w:rPr>
          <w:rFonts w:hint="cs"/>
          <w:b/>
          <w:bCs/>
          <w:u w:val="single"/>
          <w:rtl/>
        </w:rPr>
        <w:t>דעה ב:</w:t>
      </w:r>
      <w:r>
        <w:rPr>
          <w:rFonts w:hint="cs"/>
          <w:rtl/>
        </w:rPr>
        <w:t xml:space="preserve"> </w:t>
      </w:r>
      <w:r w:rsidR="00A46A61">
        <w:rPr>
          <w:rFonts w:hint="cs"/>
          <w:rtl/>
        </w:rPr>
        <w:t>אם יש עדים שאמרה לו שהפירות מעושרים או שהיא טהורה, והוא טוען שאכל מהפירות או ששימש, ללא עדות תומכת נוספת, נאמן (</w:t>
      </w:r>
      <w:proofErr w:type="spellStart"/>
      <w:r w:rsidR="00A46A61">
        <w:rPr>
          <w:rFonts w:hint="cs"/>
          <w:rtl/>
        </w:rPr>
        <w:t>ב"מ</w:t>
      </w:r>
      <w:proofErr w:type="spellEnd"/>
      <w:r w:rsidR="00A46A61">
        <w:rPr>
          <w:rFonts w:hint="cs"/>
          <w:rtl/>
        </w:rPr>
        <w:t xml:space="preserve">, ב"ש, </w:t>
      </w:r>
      <w:proofErr w:type="spellStart"/>
      <w:r w:rsidR="00A46A61">
        <w:rPr>
          <w:rFonts w:hint="cs"/>
          <w:rtl/>
        </w:rPr>
        <w:t>פת"ש</w:t>
      </w:r>
      <w:proofErr w:type="spellEnd"/>
      <w:r w:rsidR="00A46A61">
        <w:rPr>
          <w:rFonts w:hint="cs"/>
          <w:rtl/>
        </w:rPr>
        <w:t xml:space="preserve"> אות ז).</w:t>
      </w:r>
      <w:r w:rsidR="00A46A61">
        <w:rPr>
          <w:rStyle w:val="a5"/>
          <w:rtl/>
        </w:rPr>
        <w:footnoteReference w:id="275"/>
      </w:r>
      <w:r w:rsidR="00A46A61">
        <w:rPr>
          <w:rtl/>
        </w:rPr>
        <w:br/>
      </w:r>
      <w:r w:rsidR="00A46A61">
        <w:rPr>
          <w:rFonts w:hint="cs"/>
          <w:b/>
          <w:bCs/>
          <w:u w:val="single"/>
          <w:rtl/>
        </w:rPr>
        <w:t>ג</w:t>
      </w:r>
      <w:r w:rsidR="00A46A61" w:rsidRPr="0079162F">
        <w:rPr>
          <w:rFonts w:hint="cs"/>
          <w:b/>
          <w:bCs/>
          <w:u w:val="single"/>
          <w:rtl/>
        </w:rPr>
        <w:t>.</w:t>
      </w:r>
      <w:r w:rsidR="00A46A61">
        <w:rPr>
          <w:rFonts w:hint="cs"/>
          <w:rtl/>
        </w:rPr>
        <w:t xml:space="preserve"> </w:t>
      </w:r>
      <w:r w:rsidR="00A46A61">
        <w:rPr>
          <w:rFonts w:hint="cs"/>
          <w:b/>
          <w:bCs/>
          <w:rtl/>
        </w:rPr>
        <w:t>אין עדים והיא כופרת ואומרת</w:t>
      </w:r>
      <w:r w:rsidR="00A46A61" w:rsidRPr="004B0812">
        <w:rPr>
          <w:rFonts w:hint="cs"/>
          <w:b/>
          <w:bCs/>
          <w:rtl/>
        </w:rPr>
        <w:t xml:space="preserve"> שלא </w:t>
      </w:r>
      <w:proofErr w:type="spellStart"/>
      <w:r w:rsidR="00A46A61" w:rsidRPr="004B0812">
        <w:rPr>
          <w:rFonts w:hint="cs"/>
          <w:b/>
          <w:bCs/>
          <w:rtl/>
        </w:rPr>
        <w:t>האכילתו</w:t>
      </w:r>
      <w:proofErr w:type="spellEnd"/>
      <w:r w:rsidR="00A46A61" w:rsidRPr="004B0812">
        <w:rPr>
          <w:rFonts w:hint="cs"/>
          <w:b/>
          <w:bCs/>
          <w:rtl/>
        </w:rPr>
        <w:t xml:space="preserve">, או שמכחשת החכם שאומר שלא תיקן לה, והיא אומרת שתיקן לה, </w:t>
      </w:r>
    </w:p>
    <w:p w14:paraId="6E95587F" w14:textId="77777777" w:rsidR="00701C76" w:rsidRDefault="00701C76" w:rsidP="00952F27">
      <w:pPr>
        <w:spacing w:after="0" w:line="276" w:lineRule="auto"/>
        <w:ind w:left="-425"/>
        <w:rPr>
          <w:rtl/>
        </w:rPr>
      </w:pPr>
      <w:r w:rsidRPr="00701C76">
        <w:rPr>
          <w:rFonts w:hint="cs"/>
          <w:b/>
          <w:bCs/>
          <w:u w:val="single"/>
          <w:rtl/>
        </w:rPr>
        <w:t>דעה א:</w:t>
      </w:r>
      <w:r>
        <w:rPr>
          <w:rFonts w:hint="cs"/>
          <w:b/>
          <w:bCs/>
          <w:rtl/>
        </w:rPr>
        <w:t xml:space="preserve"> </w:t>
      </w:r>
      <w:r w:rsidR="00A46A61" w:rsidRPr="004B0812">
        <w:rPr>
          <w:rFonts w:hint="cs"/>
          <w:b/>
          <w:bCs/>
          <w:rtl/>
        </w:rPr>
        <w:t>נאמנת</w:t>
      </w:r>
      <w:r w:rsidR="00A46A61" w:rsidRPr="004B0812">
        <w:rPr>
          <w:rFonts w:hint="cs"/>
          <w:rtl/>
        </w:rPr>
        <w:t xml:space="preserve"> (</w:t>
      </w:r>
      <w:proofErr w:type="spellStart"/>
      <w:r w:rsidR="00A46A61">
        <w:rPr>
          <w:rFonts w:hint="cs"/>
          <w:rtl/>
        </w:rPr>
        <w:t>שו"ע</w:t>
      </w:r>
      <w:proofErr w:type="spellEnd"/>
      <w:r w:rsidR="00A46A61">
        <w:rPr>
          <w:rFonts w:hint="cs"/>
          <w:rtl/>
        </w:rPr>
        <w:t xml:space="preserve">). זו דעת </w:t>
      </w:r>
      <w:proofErr w:type="spellStart"/>
      <w:r w:rsidR="00A46A61">
        <w:rPr>
          <w:rFonts w:hint="cs"/>
          <w:rtl/>
        </w:rPr>
        <w:t>הרא"ש</w:t>
      </w:r>
      <w:proofErr w:type="spellEnd"/>
      <w:r w:rsidR="00A46A61">
        <w:rPr>
          <w:rFonts w:hint="cs"/>
          <w:rtl/>
        </w:rPr>
        <w:t xml:space="preserve">, שנאמנת להכחיש, </w:t>
      </w:r>
    </w:p>
    <w:p w14:paraId="7270EAC2" w14:textId="77777777" w:rsidR="00BF5A43" w:rsidRDefault="00BF5A43" w:rsidP="00952F27">
      <w:pPr>
        <w:spacing w:after="0" w:line="276" w:lineRule="auto"/>
        <w:ind w:left="-425"/>
        <w:rPr>
          <w:rtl/>
        </w:rPr>
      </w:pPr>
      <w:r w:rsidRPr="00BF5A43">
        <w:rPr>
          <w:rFonts w:hint="cs"/>
          <w:b/>
          <w:bCs/>
          <w:u w:val="single"/>
          <w:rtl/>
        </w:rPr>
        <w:t>דעה ב:</w:t>
      </w:r>
      <w:r>
        <w:rPr>
          <w:rFonts w:hint="cs"/>
          <w:rtl/>
        </w:rPr>
        <w:t xml:space="preserve"> </w:t>
      </w:r>
      <w:r w:rsidR="00A46A61">
        <w:rPr>
          <w:rFonts w:hint="cs"/>
          <w:rtl/>
        </w:rPr>
        <w:t>הרמב"ן כתב בשם רבותיו שכל עד (</w:t>
      </w:r>
      <w:proofErr w:type="spellStart"/>
      <w:r w:rsidR="00A46A61">
        <w:rPr>
          <w:rFonts w:hint="cs"/>
          <w:rtl/>
        </w:rPr>
        <w:t>האשה</w:t>
      </w:r>
      <w:proofErr w:type="spellEnd"/>
      <w:r w:rsidR="00A46A61">
        <w:rPr>
          <w:rFonts w:hint="cs"/>
          <w:rtl/>
        </w:rPr>
        <w:t xml:space="preserve">), המסתמך על עד אחר (החכם), אם העד הראשון (החכם) מכחיש, הראשון (החכם) נאמן. </w:t>
      </w:r>
    </w:p>
    <w:p w14:paraId="70EB0098" w14:textId="77777777" w:rsidR="00A46A61" w:rsidRDefault="00A46A61" w:rsidP="00952F27">
      <w:pPr>
        <w:spacing w:after="0" w:line="276" w:lineRule="auto"/>
        <w:ind w:left="-425"/>
        <w:rPr>
          <w:rtl/>
        </w:rPr>
      </w:pPr>
      <w:r>
        <w:rPr>
          <w:rFonts w:hint="cs"/>
          <w:rtl/>
        </w:rPr>
        <w:t xml:space="preserve">תמוה שהמחבר השמיט דעה זו (ח"מ </w:t>
      </w:r>
      <w:proofErr w:type="spellStart"/>
      <w:r>
        <w:rPr>
          <w:rFonts w:hint="cs"/>
          <w:rtl/>
        </w:rPr>
        <w:t>ס"ק</w:t>
      </w:r>
      <w:proofErr w:type="spellEnd"/>
      <w:r>
        <w:rPr>
          <w:rFonts w:hint="cs"/>
          <w:rtl/>
        </w:rPr>
        <w:t xml:space="preserve"> ד). </w:t>
      </w:r>
      <w:r w:rsidRPr="00EB6973">
        <w:rPr>
          <w:rFonts w:hint="cs"/>
          <w:u w:val="single"/>
          <w:rtl/>
        </w:rPr>
        <w:t>הובאו לכך שני תירוצים</w:t>
      </w:r>
      <w:r>
        <w:rPr>
          <w:rFonts w:hint="cs"/>
          <w:rtl/>
        </w:rPr>
        <w:t>:</w:t>
      </w:r>
      <w:r>
        <w:rPr>
          <w:rtl/>
        </w:rPr>
        <w:br/>
      </w:r>
      <w:r w:rsidRPr="00BF5A43">
        <w:rPr>
          <w:rFonts w:hint="cs"/>
          <w:b/>
          <w:bCs/>
          <w:rtl/>
        </w:rPr>
        <w:t>1.</w:t>
      </w:r>
      <w:r>
        <w:rPr>
          <w:rFonts w:hint="cs"/>
          <w:rtl/>
        </w:rPr>
        <w:t xml:space="preserve"> יש לחלק ולומר שאם </w:t>
      </w:r>
      <w:proofErr w:type="spellStart"/>
      <w:r>
        <w:rPr>
          <w:rFonts w:hint="cs"/>
          <w:rtl/>
        </w:rPr>
        <w:t>האשה</w:t>
      </w:r>
      <w:proofErr w:type="spellEnd"/>
      <w:r>
        <w:rPr>
          <w:rFonts w:hint="cs"/>
          <w:rtl/>
        </w:rPr>
        <w:t xml:space="preserve"> טוענת שראתה את החכם מעשר את הפירות, נאמנת גם נגד החכם, לפי שהיא אינה מסתמכת על דבריו, אלא יודעת שהפירות מעושרים ועד אחד נאמן באיסורים. לעומת זאת, בטוענת שהחכם אמר לה שעישר את הפירות והחכם מכחיש, היא אינה נאמנת, כיוון שכעת </w:t>
      </w:r>
      <w:proofErr w:type="spellStart"/>
      <w:r>
        <w:rPr>
          <w:rFonts w:hint="cs"/>
          <w:rtl/>
        </w:rPr>
        <w:t>האשה</w:t>
      </w:r>
      <w:proofErr w:type="spellEnd"/>
      <w:r>
        <w:rPr>
          <w:rFonts w:hint="cs"/>
          <w:rtl/>
        </w:rPr>
        <w:t xml:space="preserve"> מסתמכת רק על דברי החכם, ומעצמה אינה יודעת (ח"מ </w:t>
      </w:r>
      <w:proofErr w:type="spellStart"/>
      <w:r>
        <w:rPr>
          <w:rFonts w:hint="cs"/>
          <w:rtl/>
        </w:rPr>
        <w:t>ס"ק</w:t>
      </w:r>
      <w:proofErr w:type="spellEnd"/>
      <w:r>
        <w:rPr>
          <w:rFonts w:hint="cs"/>
          <w:rtl/>
        </w:rPr>
        <w:t xml:space="preserve"> ד). </w:t>
      </w:r>
      <w:r>
        <w:rPr>
          <w:rtl/>
        </w:rPr>
        <w:br/>
      </w:r>
      <w:r w:rsidRPr="00BF5A43">
        <w:rPr>
          <w:rFonts w:hint="cs"/>
          <w:b/>
          <w:bCs/>
          <w:rtl/>
        </w:rPr>
        <w:t>2.</w:t>
      </w:r>
      <w:r>
        <w:rPr>
          <w:rFonts w:hint="cs"/>
          <w:rtl/>
        </w:rPr>
        <w:t xml:space="preserve"> ביחס לכתובה, החכם אינו נאמן, כי אי אפשר להפקיע ממון בעד אחד, ורק באיסורים החכם נאמן, לכן כאן שדנים בחיוב ממון של הכתובה, </w:t>
      </w:r>
      <w:proofErr w:type="spellStart"/>
      <w:r>
        <w:rPr>
          <w:rFonts w:hint="cs"/>
          <w:rtl/>
        </w:rPr>
        <w:t>השו"ע</w:t>
      </w:r>
      <w:proofErr w:type="spellEnd"/>
      <w:r>
        <w:rPr>
          <w:rFonts w:hint="cs"/>
          <w:rtl/>
        </w:rPr>
        <w:t xml:space="preserve"> פסק </w:t>
      </w:r>
      <w:proofErr w:type="spellStart"/>
      <w:r>
        <w:rPr>
          <w:rFonts w:hint="cs"/>
          <w:rtl/>
        </w:rPr>
        <w:t>שהאשה</w:t>
      </w:r>
      <w:proofErr w:type="spellEnd"/>
      <w:r>
        <w:rPr>
          <w:rFonts w:hint="cs"/>
          <w:rtl/>
        </w:rPr>
        <w:t xml:space="preserve"> נאמנת כנגד החכם (ב"י, ב"ש </w:t>
      </w:r>
      <w:proofErr w:type="spellStart"/>
      <w:r>
        <w:rPr>
          <w:rFonts w:hint="cs"/>
          <w:rtl/>
        </w:rPr>
        <w:t>ס"ק</w:t>
      </w:r>
      <w:proofErr w:type="spellEnd"/>
      <w:r>
        <w:rPr>
          <w:rFonts w:hint="cs"/>
          <w:rtl/>
        </w:rPr>
        <w:t xml:space="preserve"> ד).</w:t>
      </w:r>
      <w:r>
        <w:rPr>
          <w:rtl/>
        </w:rPr>
        <w:br/>
      </w:r>
      <w:r>
        <w:rPr>
          <w:rFonts w:hint="cs"/>
          <w:b/>
          <w:bCs/>
          <w:u w:val="single"/>
          <w:rtl/>
        </w:rPr>
        <w:t>ד</w:t>
      </w:r>
      <w:r w:rsidRPr="0079162F">
        <w:rPr>
          <w:rFonts w:hint="cs"/>
          <w:b/>
          <w:bCs/>
          <w:u w:val="single"/>
          <w:rtl/>
        </w:rPr>
        <w:t>.</w:t>
      </w:r>
      <w:r>
        <w:rPr>
          <w:rFonts w:hint="cs"/>
          <w:rtl/>
        </w:rPr>
        <w:t xml:space="preserve"> </w:t>
      </w:r>
      <w:r w:rsidRPr="007E169C">
        <w:rPr>
          <w:rFonts w:hint="cs"/>
          <w:rtl/>
        </w:rPr>
        <w:t>רצתה להאכילו דבר איסור ולא אכל</w:t>
      </w:r>
      <w:r>
        <w:rPr>
          <w:rFonts w:hint="cs"/>
          <w:rtl/>
        </w:rPr>
        <w:t xml:space="preserve"> (באר הגולה אות ו):</w:t>
      </w:r>
      <w:r>
        <w:rPr>
          <w:rtl/>
        </w:rPr>
        <w:br/>
      </w:r>
      <w:r w:rsidRPr="00177D86">
        <w:rPr>
          <w:rFonts w:ascii="Arial" w:hAnsi="Arial" w:cs="Arial" w:hint="cs"/>
          <w:b/>
          <w:bCs/>
          <w:u w:val="single"/>
          <w:rtl/>
        </w:rPr>
        <w:t>דעה א':</w:t>
      </w:r>
      <w:r>
        <w:rPr>
          <w:rFonts w:hint="cs"/>
          <w:rtl/>
        </w:rPr>
        <w:t xml:space="preserve"> לא איבדה כתובתה, אלא אם כן נכשל בפועל, כיוון שיכולה לטעון ששיחקה בו, ובסוף הייתה מונעת ממנו מלהיכשל (</w:t>
      </w:r>
      <w:proofErr w:type="spellStart"/>
      <w:r>
        <w:rPr>
          <w:rFonts w:hint="cs"/>
          <w:rtl/>
        </w:rPr>
        <w:t>רא"ש</w:t>
      </w:r>
      <w:proofErr w:type="spellEnd"/>
      <w:r>
        <w:rPr>
          <w:rFonts w:hint="cs"/>
          <w:rtl/>
        </w:rPr>
        <w:t xml:space="preserve">, </w:t>
      </w:r>
      <w:proofErr w:type="spellStart"/>
      <w:r>
        <w:rPr>
          <w:rFonts w:hint="cs"/>
          <w:rtl/>
        </w:rPr>
        <w:t>ר"ן</w:t>
      </w:r>
      <w:proofErr w:type="spellEnd"/>
      <w:r>
        <w:rPr>
          <w:rFonts w:hint="cs"/>
          <w:rtl/>
        </w:rPr>
        <w:t xml:space="preserve">, </w:t>
      </w:r>
      <w:proofErr w:type="spellStart"/>
      <w:r>
        <w:rPr>
          <w:rFonts w:hint="cs"/>
          <w:rtl/>
        </w:rPr>
        <w:t>שו"ע</w:t>
      </w:r>
      <w:proofErr w:type="spellEnd"/>
      <w:r>
        <w:rPr>
          <w:rFonts w:hint="cs"/>
          <w:rtl/>
        </w:rPr>
        <w:t>).</w:t>
      </w:r>
      <w:r>
        <w:rPr>
          <w:rtl/>
        </w:rPr>
        <w:br/>
      </w:r>
      <w:r w:rsidRPr="00177D86">
        <w:rPr>
          <w:rFonts w:ascii="Arial" w:hAnsi="Arial" w:cs="Arial" w:hint="cs"/>
          <w:b/>
          <w:bCs/>
          <w:u w:val="single"/>
          <w:rtl/>
        </w:rPr>
        <w:t>דעה ב':</w:t>
      </w:r>
      <w:r>
        <w:rPr>
          <w:rFonts w:hint="cs"/>
          <w:rtl/>
        </w:rPr>
        <w:t xml:space="preserve"> הפסידה כתובתה (</w:t>
      </w:r>
      <w:proofErr w:type="spellStart"/>
      <w:r>
        <w:rPr>
          <w:rFonts w:hint="cs"/>
          <w:rtl/>
        </w:rPr>
        <w:t>רא"ה</w:t>
      </w:r>
      <w:proofErr w:type="spellEnd"/>
      <w:r>
        <w:rPr>
          <w:rFonts w:hint="cs"/>
          <w:rtl/>
        </w:rPr>
        <w:t>).</w:t>
      </w:r>
    </w:p>
    <w:p w14:paraId="0282CB9F" w14:textId="73C15595" w:rsidR="00A46A61" w:rsidRDefault="00A46A61" w:rsidP="00952F27">
      <w:pPr>
        <w:spacing w:after="0" w:line="276" w:lineRule="auto"/>
        <w:ind w:left="-425"/>
        <w:rPr>
          <w:rtl/>
        </w:rPr>
      </w:pPr>
      <w:r>
        <w:rPr>
          <w:rFonts w:hint="cs"/>
          <w:b/>
          <w:bCs/>
          <w:rtl/>
        </w:rPr>
        <w:t xml:space="preserve">מקרים הפוכים, בהם </w:t>
      </w:r>
      <w:r w:rsidRPr="0079162F">
        <w:rPr>
          <w:rFonts w:hint="cs"/>
          <w:b/>
          <w:bCs/>
          <w:rtl/>
        </w:rPr>
        <w:t xml:space="preserve">הבעל </w:t>
      </w:r>
      <w:proofErr w:type="spellStart"/>
      <w:r>
        <w:rPr>
          <w:rFonts w:hint="cs"/>
          <w:b/>
          <w:bCs/>
          <w:rtl/>
        </w:rPr>
        <w:t>מחוייב</w:t>
      </w:r>
      <w:proofErr w:type="spellEnd"/>
      <w:r>
        <w:rPr>
          <w:rFonts w:hint="cs"/>
          <w:b/>
          <w:bCs/>
          <w:rtl/>
        </w:rPr>
        <w:t xml:space="preserve"> </w:t>
      </w:r>
      <w:r w:rsidRPr="0079162F">
        <w:rPr>
          <w:rFonts w:hint="cs"/>
          <w:b/>
          <w:bCs/>
          <w:rtl/>
        </w:rPr>
        <w:t>להוציאה בכתובה:</w:t>
      </w:r>
      <w:r>
        <w:rPr>
          <w:rFonts w:hint="cs"/>
          <w:rtl/>
        </w:rPr>
        <w:t xml:space="preserve"> כשהוא מאכיל את אשתו מאכלים אסורים, או נודר ואינו מקיים, שעל כך הבנים מתים (שלטי הגיבורים, ח"מ </w:t>
      </w:r>
      <w:proofErr w:type="spellStart"/>
      <w:r>
        <w:rPr>
          <w:rFonts w:hint="cs"/>
          <w:rtl/>
        </w:rPr>
        <w:t>ס"ק</w:t>
      </w:r>
      <w:proofErr w:type="spellEnd"/>
      <w:r>
        <w:rPr>
          <w:rFonts w:hint="cs"/>
          <w:rtl/>
        </w:rPr>
        <w:t xml:space="preserve"> א). ודווקא שרוצה ילדים, כדי שיעזרו לה כשתזקין (ב"ש </w:t>
      </w:r>
      <w:proofErr w:type="spellStart"/>
      <w:r>
        <w:rPr>
          <w:rFonts w:hint="cs"/>
          <w:rtl/>
        </w:rPr>
        <w:t>ס"ק</w:t>
      </w:r>
      <w:proofErr w:type="spellEnd"/>
      <w:r>
        <w:rPr>
          <w:rFonts w:hint="cs"/>
          <w:rtl/>
        </w:rPr>
        <w:t xml:space="preserve"> א).</w:t>
      </w:r>
    </w:p>
    <w:p w14:paraId="5AFD255F" w14:textId="77777777" w:rsidR="008B1A63" w:rsidRDefault="008B1A63" w:rsidP="00952F27">
      <w:pPr>
        <w:spacing w:after="0" w:line="276" w:lineRule="auto"/>
        <w:ind w:left="-425"/>
        <w:rPr>
          <w:rtl/>
        </w:rPr>
      </w:pPr>
    </w:p>
    <w:p w14:paraId="6ECA44BD" w14:textId="77777777" w:rsidR="00BF5A43" w:rsidRDefault="00A46A61" w:rsidP="00952F27">
      <w:pPr>
        <w:spacing w:after="0" w:line="276" w:lineRule="auto"/>
        <w:ind w:left="-425"/>
        <w:rPr>
          <w:rtl/>
        </w:rPr>
      </w:pPr>
      <w:r w:rsidRPr="00D53F48">
        <w:rPr>
          <w:rFonts w:hint="cs"/>
          <w:b/>
          <w:bCs/>
          <w:u w:val="single"/>
          <w:rtl/>
        </w:rPr>
        <w:t>(</w:t>
      </w:r>
      <w:r>
        <w:rPr>
          <w:rFonts w:hint="cs"/>
          <w:b/>
          <w:bCs/>
          <w:u w:val="single"/>
          <w:rtl/>
        </w:rPr>
        <w:t xml:space="preserve">סעיף ב) הוחזקה נדה על ידי </w:t>
      </w:r>
      <w:r w:rsidRPr="00D53F48">
        <w:rPr>
          <w:rFonts w:hint="cs"/>
          <w:b/>
          <w:bCs/>
          <w:u w:val="single"/>
          <w:rtl/>
        </w:rPr>
        <w:t>שכנותיה, שר</w:t>
      </w:r>
      <w:r>
        <w:rPr>
          <w:rFonts w:hint="cs"/>
          <w:b/>
          <w:bCs/>
          <w:u w:val="single"/>
          <w:rtl/>
        </w:rPr>
        <w:t xml:space="preserve">אוה לובשת בגדי </w:t>
      </w:r>
      <w:proofErr w:type="spellStart"/>
      <w:r>
        <w:rPr>
          <w:rFonts w:hint="cs"/>
          <w:b/>
          <w:bCs/>
          <w:u w:val="single"/>
          <w:rtl/>
        </w:rPr>
        <w:t>נדותה</w:t>
      </w:r>
      <w:proofErr w:type="spellEnd"/>
      <w:r>
        <w:rPr>
          <w:rFonts w:hint="cs"/>
          <w:b/>
          <w:bCs/>
          <w:u w:val="single"/>
          <w:rtl/>
        </w:rPr>
        <w:t xml:space="preserve">, ואמרה לבעלה </w:t>
      </w:r>
      <w:r w:rsidRPr="00D53F48">
        <w:rPr>
          <w:rFonts w:hint="cs"/>
          <w:b/>
          <w:bCs/>
          <w:u w:val="single"/>
          <w:rtl/>
        </w:rPr>
        <w:t>טהורה אני,</w:t>
      </w:r>
      <w:r>
        <w:rPr>
          <w:rFonts w:hint="cs"/>
          <w:rtl/>
        </w:rPr>
        <w:t xml:space="preserve"> ובא עליה, יוצאת בלא כתובה (</w:t>
      </w:r>
      <w:proofErr w:type="spellStart"/>
      <w:r>
        <w:rPr>
          <w:rFonts w:hint="cs"/>
          <w:rtl/>
        </w:rPr>
        <w:t>שו"ע</w:t>
      </w:r>
      <w:proofErr w:type="spellEnd"/>
      <w:r>
        <w:rPr>
          <w:rFonts w:hint="cs"/>
          <w:rtl/>
        </w:rPr>
        <w:t xml:space="preserve">). </w:t>
      </w:r>
      <w:r w:rsidRPr="00BF5A43">
        <w:rPr>
          <w:rFonts w:hint="cs"/>
          <w:b/>
          <w:bCs/>
          <w:rtl/>
        </w:rPr>
        <w:t>וכשהיא מודה</w:t>
      </w:r>
      <w:r>
        <w:rPr>
          <w:rFonts w:hint="cs"/>
          <w:rtl/>
        </w:rPr>
        <w:t xml:space="preserve"> </w:t>
      </w:r>
      <w:proofErr w:type="spellStart"/>
      <w:r>
        <w:rPr>
          <w:rFonts w:hint="cs"/>
          <w:rtl/>
        </w:rPr>
        <w:t>ששימשתו</w:t>
      </w:r>
      <w:proofErr w:type="spellEnd"/>
      <w:r>
        <w:rPr>
          <w:rFonts w:hint="cs"/>
          <w:rtl/>
        </w:rPr>
        <w:t xml:space="preserve">, אפילו טוענת טהורה אני, אינה נאמנת </w:t>
      </w:r>
      <w:proofErr w:type="spellStart"/>
      <w:r>
        <w:rPr>
          <w:rFonts w:hint="cs"/>
          <w:rtl/>
        </w:rPr>
        <w:t>במיגו</w:t>
      </w:r>
      <w:proofErr w:type="spellEnd"/>
      <w:r>
        <w:rPr>
          <w:rFonts w:hint="cs"/>
          <w:rtl/>
        </w:rPr>
        <w:t xml:space="preserve"> שיכלה לומר שלא שימשו, דהוי </w:t>
      </w:r>
      <w:proofErr w:type="spellStart"/>
      <w:r>
        <w:rPr>
          <w:rFonts w:hint="cs"/>
          <w:rtl/>
        </w:rPr>
        <w:t>מיגו</w:t>
      </w:r>
      <w:proofErr w:type="spellEnd"/>
      <w:r>
        <w:rPr>
          <w:rFonts w:hint="cs"/>
          <w:rtl/>
        </w:rPr>
        <w:t xml:space="preserve"> במקום עדים, כי השכנות מעידות שלבשה בגדי נידה (ח"מ </w:t>
      </w:r>
      <w:proofErr w:type="spellStart"/>
      <w:r>
        <w:rPr>
          <w:rFonts w:hint="cs"/>
          <w:rtl/>
        </w:rPr>
        <w:t>ס"ק</w:t>
      </w:r>
      <w:proofErr w:type="spellEnd"/>
      <w:r>
        <w:rPr>
          <w:rFonts w:hint="cs"/>
          <w:rtl/>
        </w:rPr>
        <w:t xml:space="preserve"> ה). וברוב המקרים "</w:t>
      </w:r>
      <w:proofErr w:type="spellStart"/>
      <w:r>
        <w:rPr>
          <w:rFonts w:hint="cs"/>
          <w:rtl/>
        </w:rPr>
        <w:t>אמתלא</w:t>
      </w:r>
      <w:proofErr w:type="spellEnd"/>
      <w:r>
        <w:rPr>
          <w:rFonts w:hint="cs"/>
          <w:rtl/>
        </w:rPr>
        <w:t>",</w:t>
      </w:r>
      <w:r>
        <w:rPr>
          <w:rStyle w:val="a5"/>
          <w:rtl/>
        </w:rPr>
        <w:footnoteReference w:id="276"/>
      </w:r>
      <w:r>
        <w:rPr>
          <w:rFonts w:hint="cs"/>
          <w:rtl/>
        </w:rPr>
        <w:t xml:space="preserve"> אינה מועילה (ב"ש </w:t>
      </w:r>
      <w:proofErr w:type="spellStart"/>
      <w:r>
        <w:rPr>
          <w:rFonts w:hint="cs"/>
          <w:rtl/>
        </w:rPr>
        <w:t>ס"ק</w:t>
      </w:r>
      <w:proofErr w:type="spellEnd"/>
      <w:r>
        <w:rPr>
          <w:rFonts w:hint="cs"/>
          <w:rtl/>
        </w:rPr>
        <w:t xml:space="preserve"> ו). כמבואר </w:t>
      </w:r>
      <w:proofErr w:type="spellStart"/>
      <w:r>
        <w:rPr>
          <w:rFonts w:hint="cs"/>
          <w:rtl/>
        </w:rPr>
        <w:t>בשו"ע</w:t>
      </w:r>
      <w:proofErr w:type="spellEnd"/>
      <w:r>
        <w:rPr>
          <w:rFonts w:hint="cs"/>
          <w:rtl/>
        </w:rPr>
        <w:t xml:space="preserve"> יו"ד (</w:t>
      </w:r>
      <w:proofErr w:type="spellStart"/>
      <w:r>
        <w:rPr>
          <w:rFonts w:hint="cs"/>
          <w:rtl/>
        </w:rPr>
        <w:t>קפה,ג</w:t>
      </w:r>
      <w:proofErr w:type="spellEnd"/>
      <w:r>
        <w:rPr>
          <w:rFonts w:hint="cs"/>
          <w:rtl/>
        </w:rPr>
        <w:t>), אבל דעת הטור שם שמועיל.</w:t>
      </w:r>
      <w:r>
        <w:rPr>
          <w:rStyle w:val="a5"/>
          <w:rtl/>
        </w:rPr>
        <w:footnoteReference w:id="277"/>
      </w:r>
      <w:r>
        <w:rPr>
          <w:rFonts w:hint="cs"/>
          <w:rtl/>
        </w:rPr>
        <w:t xml:space="preserve"> </w:t>
      </w:r>
    </w:p>
    <w:p w14:paraId="60BBE66B" w14:textId="77777777" w:rsidR="00BF5A43" w:rsidRPr="00BF5A43" w:rsidRDefault="00BF5A43" w:rsidP="00952F27">
      <w:pPr>
        <w:spacing w:after="0" w:line="276" w:lineRule="auto"/>
        <w:ind w:left="-425"/>
        <w:rPr>
          <w:b/>
          <w:bCs/>
          <w:rtl/>
        </w:rPr>
      </w:pPr>
      <w:r w:rsidRPr="00BF5A43">
        <w:rPr>
          <w:rFonts w:hint="cs"/>
          <w:b/>
          <w:bCs/>
          <w:rtl/>
        </w:rPr>
        <w:t>יצאה בבגדי נידתה והיא טהורה,</w:t>
      </w:r>
    </w:p>
    <w:p w14:paraId="23838D09" w14:textId="77777777" w:rsidR="00A46A61" w:rsidRDefault="00BF5A43" w:rsidP="00952F27">
      <w:pPr>
        <w:spacing w:after="0" w:line="276" w:lineRule="auto"/>
        <w:ind w:left="-425"/>
        <w:rPr>
          <w:rtl/>
        </w:rPr>
      </w:pPr>
      <w:r w:rsidRPr="00BF5A43">
        <w:rPr>
          <w:rFonts w:hint="cs"/>
          <w:b/>
          <w:bCs/>
          <w:u w:val="single"/>
          <w:rtl/>
        </w:rPr>
        <w:t>דעה א:</w:t>
      </w:r>
      <w:r>
        <w:rPr>
          <w:rFonts w:hint="cs"/>
          <w:rtl/>
        </w:rPr>
        <w:t xml:space="preserve"> </w:t>
      </w:r>
      <w:r w:rsidR="00A46A61">
        <w:rPr>
          <w:rFonts w:hint="cs"/>
          <w:rtl/>
        </w:rPr>
        <w:t xml:space="preserve">כתב הלבוש שמעצם העובדה שהם שימשו לאחר שיצאה בבגדי נידתה, היא משיאה שם רע לבעלה, ותצא בלא כתובה (ב"ש </w:t>
      </w:r>
      <w:proofErr w:type="spellStart"/>
      <w:r w:rsidR="00A46A61">
        <w:rPr>
          <w:rFonts w:hint="cs"/>
          <w:rtl/>
        </w:rPr>
        <w:t>ס"ק</w:t>
      </w:r>
      <w:proofErr w:type="spellEnd"/>
      <w:r w:rsidR="00A46A61">
        <w:rPr>
          <w:rFonts w:hint="cs"/>
          <w:rtl/>
        </w:rPr>
        <w:t xml:space="preserve"> ו).</w:t>
      </w:r>
    </w:p>
    <w:p w14:paraId="08C656E8" w14:textId="3C8F8B3F" w:rsidR="00BF5A43" w:rsidRDefault="00BF5A43" w:rsidP="00952F27">
      <w:pPr>
        <w:spacing w:after="0" w:line="276" w:lineRule="auto"/>
        <w:ind w:left="-425"/>
        <w:rPr>
          <w:b/>
          <w:bCs/>
          <w:u w:val="single"/>
          <w:rtl/>
        </w:rPr>
      </w:pPr>
      <w:r w:rsidRPr="00BF5A43">
        <w:rPr>
          <w:rFonts w:hint="cs"/>
          <w:b/>
          <w:bCs/>
          <w:u w:val="single"/>
          <w:rtl/>
        </w:rPr>
        <w:t>דעה ב:</w:t>
      </w:r>
      <w:r w:rsidRPr="00BF5A43">
        <w:rPr>
          <w:rFonts w:hint="cs"/>
          <w:rtl/>
        </w:rPr>
        <w:t xml:space="preserve"> הב"ש, </w:t>
      </w:r>
      <w:proofErr w:type="spellStart"/>
      <w:r w:rsidRPr="00BF5A43">
        <w:rPr>
          <w:rFonts w:hint="cs"/>
          <w:rtl/>
        </w:rPr>
        <w:t>וליתא</w:t>
      </w:r>
      <w:proofErr w:type="spellEnd"/>
      <w:r w:rsidRPr="00BF5A43">
        <w:rPr>
          <w:rFonts w:hint="cs"/>
          <w:rtl/>
        </w:rPr>
        <w:t xml:space="preserve">, כי הטעם </w:t>
      </w:r>
      <w:proofErr w:type="spellStart"/>
      <w:r>
        <w:rPr>
          <w:rFonts w:hint="cs"/>
          <w:rtl/>
        </w:rPr>
        <w:t>דיוצאת</w:t>
      </w:r>
      <w:proofErr w:type="spellEnd"/>
      <w:r>
        <w:rPr>
          <w:rFonts w:hint="cs"/>
          <w:rtl/>
        </w:rPr>
        <w:t xml:space="preserve"> בלא כתובה </w:t>
      </w:r>
      <w:r w:rsidRPr="00BF5A43">
        <w:rPr>
          <w:rFonts w:hint="cs"/>
          <w:rtl/>
        </w:rPr>
        <w:t>הוא משום מכשול ולא משום שם רע.</w:t>
      </w:r>
      <w:r>
        <w:rPr>
          <w:rFonts w:hint="cs"/>
          <w:b/>
          <w:bCs/>
          <w:u w:val="single"/>
          <w:rtl/>
        </w:rPr>
        <w:t xml:space="preserve"> </w:t>
      </w:r>
      <w:r w:rsidRPr="00BF5A43">
        <w:rPr>
          <w:rFonts w:hint="cs"/>
          <w:b/>
          <w:bCs/>
          <w:u w:val="single"/>
          <w:rtl/>
        </w:rPr>
        <w:t xml:space="preserve"> </w:t>
      </w:r>
    </w:p>
    <w:p w14:paraId="69DDD2A4" w14:textId="77777777" w:rsidR="008B1A63" w:rsidRPr="00BF5A43" w:rsidRDefault="008B1A63" w:rsidP="00952F27">
      <w:pPr>
        <w:spacing w:after="0" w:line="276" w:lineRule="auto"/>
        <w:ind w:left="-425"/>
        <w:rPr>
          <w:b/>
          <w:bCs/>
          <w:u w:val="single"/>
          <w:rtl/>
        </w:rPr>
      </w:pPr>
    </w:p>
    <w:p w14:paraId="3C00C472" w14:textId="77777777" w:rsidR="00A46A61" w:rsidRDefault="00A46A61" w:rsidP="00952F27">
      <w:pPr>
        <w:spacing w:after="0" w:line="276" w:lineRule="auto"/>
        <w:ind w:left="-425"/>
        <w:rPr>
          <w:rtl/>
        </w:rPr>
      </w:pPr>
      <w:r>
        <w:rPr>
          <w:rFonts w:hint="cs"/>
          <w:rtl/>
        </w:rPr>
        <w:t>(</w:t>
      </w:r>
      <w:r w:rsidRPr="00270430">
        <w:rPr>
          <w:rFonts w:hint="cs"/>
          <w:b/>
          <w:bCs/>
          <w:u w:val="single"/>
          <w:rtl/>
        </w:rPr>
        <w:t>סעיף ג) הנודרת ואינה מקיימת תצא בלא כתובה</w:t>
      </w:r>
      <w:r>
        <w:rPr>
          <w:rFonts w:hint="cs"/>
          <w:rtl/>
        </w:rPr>
        <w:t xml:space="preserve"> (</w:t>
      </w:r>
      <w:proofErr w:type="spellStart"/>
      <w:r>
        <w:rPr>
          <w:rFonts w:hint="cs"/>
          <w:rtl/>
        </w:rPr>
        <w:t>שו"ע</w:t>
      </w:r>
      <w:proofErr w:type="spellEnd"/>
      <w:r>
        <w:rPr>
          <w:rFonts w:hint="cs"/>
          <w:rtl/>
        </w:rPr>
        <w:t>) לפי שגורמת לבניו למות, שבעוון נדרים בנים מתים (ט"ז אות ג). וגם אם עוברת על חטאים אחרים שבגללה הבנים מתים, מוציאה ללא כתובה (ב"ש). וכן אם עברה על שבועה, או על חרם. אבל אם הביאה עדים שגם הוא עובר על נדרים, שבועה, או חרם, לא אבדה כתובתה אף אם היא עוברת (</w:t>
      </w:r>
      <w:proofErr w:type="spellStart"/>
      <w:r>
        <w:rPr>
          <w:rFonts w:hint="cs"/>
          <w:rtl/>
        </w:rPr>
        <w:t>רשב"א</w:t>
      </w:r>
      <w:proofErr w:type="spellEnd"/>
      <w:r>
        <w:rPr>
          <w:rFonts w:hint="cs"/>
          <w:rtl/>
        </w:rPr>
        <w:t xml:space="preserve">, </w:t>
      </w:r>
      <w:proofErr w:type="spellStart"/>
      <w:r>
        <w:rPr>
          <w:rFonts w:hint="cs"/>
          <w:rtl/>
        </w:rPr>
        <w:t>הגה"מ</w:t>
      </w:r>
      <w:proofErr w:type="spellEnd"/>
      <w:r>
        <w:rPr>
          <w:rFonts w:hint="cs"/>
          <w:rtl/>
        </w:rPr>
        <w:t xml:space="preserve">, רמ"א). כי גם הוא אינו מעוניין בבנים, שעובר על איסורים שבעוונם בנים מתים, לכן אפילו לגרשה בכתובה אינו יכול מנימוק זה (ח"מ </w:t>
      </w:r>
      <w:proofErr w:type="spellStart"/>
      <w:r>
        <w:rPr>
          <w:rFonts w:hint="cs"/>
          <w:rtl/>
        </w:rPr>
        <w:t>ס"ק</w:t>
      </w:r>
      <w:proofErr w:type="spellEnd"/>
      <w:r>
        <w:rPr>
          <w:rFonts w:hint="cs"/>
          <w:rtl/>
        </w:rPr>
        <w:t xml:space="preserve"> ז). והוא הדין לכל איסור שבגללה </w:t>
      </w:r>
      <w:proofErr w:type="spellStart"/>
      <w:r>
        <w:rPr>
          <w:rFonts w:hint="cs"/>
          <w:rtl/>
        </w:rPr>
        <w:t>האשה</w:t>
      </w:r>
      <w:proofErr w:type="spellEnd"/>
      <w:r>
        <w:rPr>
          <w:rFonts w:hint="cs"/>
          <w:rtl/>
        </w:rPr>
        <w:t xml:space="preserve"> יוצאת בלא כתובה, וגם הבעל עובר עליו. אבל אם מדובר באיסורים שונים, אין אומרים כן. כי מומר לדבר אחד לא הוי מומר לדבר אחר, ולכן </w:t>
      </w:r>
      <w:proofErr w:type="spellStart"/>
      <w:r>
        <w:rPr>
          <w:rFonts w:hint="cs"/>
          <w:rtl/>
        </w:rPr>
        <w:t>האשה</w:t>
      </w:r>
      <w:proofErr w:type="spellEnd"/>
      <w:r>
        <w:rPr>
          <w:rFonts w:hint="cs"/>
          <w:rtl/>
        </w:rPr>
        <w:t xml:space="preserve"> תצא בלא כתובה (ב"ש </w:t>
      </w:r>
      <w:proofErr w:type="spellStart"/>
      <w:r>
        <w:rPr>
          <w:rFonts w:hint="cs"/>
          <w:rtl/>
        </w:rPr>
        <w:t>ס"ק</w:t>
      </w:r>
      <w:proofErr w:type="spellEnd"/>
      <w:r>
        <w:rPr>
          <w:rFonts w:hint="cs"/>
          <w:rtl/>
        </w:rPr>
        <w:t xml:space="preserve"> ז).</w:t>
      </w:r>
      <w:r w:rsidR="0036433C">
        <w:rPr>
          <w:rFonts w:hint="cs"/>
          <w:rtl/>
        </w:rPr>
        <w:t xml:space="preserve"> </w:t>
      </w:r>
      <w:proofErr w:type="spellStart"/>
      <w:r w:rsidR="0036433C">
        <w:rPr>
          <w:rFonts w:hint="cs"/>
          <w:rtl/>
        </w:rPr>
        <w:t>ומכ"ש</w:t>
      </w:r>
      <w:proofErr w:type="spellEnd"/>
      <w:r w:rsidR="0036433C">
        <w:rPr>
          <w:rFonts w:hint="cs"/>
          <w:rtl/>
        </w:rPr>
        <w:t xml:space="preserve"> בזמן הזה שבטל חדר"ג.</w:t>
      </w:r>
      <w:r>
        <w:rPr>
          <w:rtl/>
        </w:rPr>
        <w:br/>
      </w:r>
      <w:proofErr w:type="spellStart"/>
      <w:r>
        <w:rPr>
          <w:rFonts w:hint="cs"/>
          <w:b/>
          <w:bCs/>
          <w:rtl/>
        </w:rPr>
        <w:t>אשה</w:t>
      </w:r>
      <w:proofErr w:type="spellEnd"/>
      <w:r>
        <w:rPr>
          <w:rFonts w:hint="cs"/>
          <w:b/>
          <w:bCs/>
          <w:rtl/>
        </w:rPr>
        <w:t xml:space="preserve"> הנודרת ואינה מקיימת, והיא עקרה ואין לה ילדים ה</w:t>
      </w:r>
      <w:r w:rsidRPr="006B19E6">
        <w:rPr>
          <w:rFonts w:hint="cs"/>
          <w:b/>
          <w:bCs/>
          <w:rtl/>
        </w:rPr>
        <w:t>עלולים למות</w:t>
      </w:r>
      <w:r>
        <w:rPr>
          <w:rFonts w:hint="cs"/>
          <w:rtl/>
        </w:rPr>
        <w:t xml:space="preserve">, יש להסתפק אם הבעל יכול לטעון שלולא נדרה היה מתרחש להם נס והייתה יולדת. אולם, בדור הזה שפרוצים בנדרים, צריך לדקדק היטב לפני שמוציאים </w:t>
      </w:r>
      <w:proofErr w:type="spellStart"/>
      <w:r>
        <w:rPr>
          <w:rFonts w:hint="cs"/>
          <w:rtl/>
        </w:rPr>
        <w:t>אשה</w:t>
      </w:r>
      <w:proofErr w:type="spellEnd"/>
      <w:r>
        <w:rPr>
          <w:rFonts w:hint="cs"/>
          <w:rtl/>
        </w:rPr>
        <w:t xml:space="preserve"> ללא כתובה מטעם נדרים (</w:t>
      </w:r>
      <w:proofErr w:type="spellStart"/>
      <w:r>
        <w:rPr>
          <w:rFonts w:hint="cs"/>
          <w:rtl/>
        </w:rPr>
        <w:t>תרוה"ד</w:t>
      </w:r>
      <w:proofErr w:type="spellEnd"/>
      <w:r>
        <w:rPr>
          <w:rFonts w:hint="cs"/>
          <w:rtl/>
        </w:rPr>
        <w:t xml:space="preserve">, ח"מ). לפי זה, בימינו אין להוציא </w:t>
      </w:r>
      <w:proofErr w:type="spellStart"/>
      <w:r>
        <w:rPr>
          <w:rFonts w:hint="cs"/>
          <w:rtl/>
        </w:rPr>
        <w:t>אשה</w:t>
      </w:r>
      <w:proofErr w:type="spellEnd"/>
      <w:r>
        <w:rPr>
          <w:rFonts w:hint="cs"/>
          <w:rtl/>
        </w:rPr>
        <w:t xml:space="preserve"> ללא כתובה בנימוק שנודרת ואינה מקיימת (</w:t>
      </w:r>
      <w:proofErr w:type="spellStart"/>
      <w:r>
        <w:rPr>
          <w:rFonts w:hint="cs"/>
          <w:rtl/>
        </w:rPr>
        <w:t>פת"ש</w:t>
      </w:r>
      <w:proofErr w:type="spellEnd"/>
      <w:r>
        <w:rPr>
          <w:rFonts w:hint="cs"/>
          <w:rtl/>
        </w:rPr>
        <w:t xml:space="preserve"> אות ב).</w:t>
      </w:r>
    </w:p>
    <w:p w14:paraId="047D0BCE" w14:textId="77777777" w:rsidR="00A46A61" w:rsidRDefault="00A46A61" w:rsidP="00952F27">
      <w:pPr>
        <w:spacing w:after="0" w:line="276" w:lineRule="auto"/>
        <w:ind w:left="-425"/>
        <w:rPr>
          <w:rtl/>
        </w:rPr>
      </w:pPr>
      <w:r w:rsidRPr="00D52ABF">
        <w:rPr>
          <w:rFonts w:hint="cs"/>
          <w:b/>
          <w:bCs/>
          <w:rtl/>
        </w:rPr>
        <w:t xml:space="preserve">נשבעה שאם תעשה דבר </w:t>
      </w:r>
      <w:proofErr w:type="spellStart"/>
      <w:r w:rsidRPr="00D52ABF">
        <w:rPr>
          <w:rFonts w:hint="cs"/>
          <w:b/>
          <w:bCs/>
          <w:rtl/>
        </w:rPr>
        <w:t>מסויים</w:t>
      </w:r>
      <w:proofErr w:type="spellEnd"/>
      <w:r w:rsidRPr="00D52ABF">
        <w:rPr>
          <w:rFonts w:hint="cs"/>
          <w:b/>
          <w:bCs/>
          <w:rtl/>
        </w:rPr>
        <w:t xml:space="preserve"> יוכל לגרשה בעל </w:t>
      </w:r>
      <w:proofErr w:type="spellStart"/>
      <w:r w:rsidRPr="00D52ABF">
        <w:rPr>
          <w:rFonts w:hint="cs"/>
          <w:b/>
          <w:bCs/>
          <w:rtl/>
        </w:rPr>
        <w:t>כרחה</w:t>
      </w:r>
      <w:proofErr w:type="spellEnd"/>
      <w:r>
        <w:rPr>
          <w:rFonts w:hint="cs"/>
          <w:rtl/>
        </w:rPr>
        <w:t xml:space="preserve">, הבעל יכול לגרשה בעל </w:t>
      </w:r>
      <w:proofErr w:type="spellStart"/>
      <w:r>
        <w:rPr>
          <w:rFonts w:hint="cs"/>
          <w:rtl/>
        </w:rPr>
        <w:t>כרחה</w:t>
      </w:r>
      <w:proofErr w:type="spellEnd"/>
      <w:r>
        <w:rPr>
          <w:rFonts w:hint="cs"/>
          <w:rtl/>
        </w:rPr>
        <w:t xml:space="preserve">, משום שחרם </w:t>
      </w:r>
      <w:proofErr w:type="spellStart"/>
      <w:r>
        <w:rPr>
          <w:rFonts w:hint="cs"/>
          <w:rtl/>
        </w:rPr>
        <w:t>דרבינו</w:t>
      </w:r>
      <w:proofErr w:type="spellEnd"/>
      <w:r>
        <w:rPr>
          <w:rFonts w:hint="cs"/>
          <w:rtl/>
        </w:rPr>
        <w:t xml:space="preserve"> גרשום שאסור לגרש </w:t>
      </w:r>
      <w:proofErr w:type="spellStart"/>
      <w:r>
        <w:rPr>
          <w:rFonts w:hint="cs"/>
          <w:rtl/>
        </w:rPr>
        <w:t>אשה</w:t>
      </w:r>
      <w:proofErr w:type="spellEnd"/>
      <w:r>
        <w:rPr>
          <w:rFonts w:hint="cs"/>
          <w:rtl/>
        </w:rPr>
        <w:t xml:space="preserve"> בעל </w:t>
      </w:r>
      <w:proofErr w:type="spellStart"/>
      <w:r>
        <w:rPr>
          <w:rFonts w:hint="cs"/>
          <w:rtl/>
        </w:rPr>
        <w:t>כרחה</w:t>
      </w:r>
      <w:proofErr w:type="spellEnd"/>
      <w:r>
        <w:rPr>
          <w:rFonts w:hint="cs"/>
          <w:rtl/>
        </w:rPr>
        <w:t xml:space="preserve"> נתקן לטובתה, ורשאית למחול, אלא שבדרך כלל יכולה לחזור בה ממחילתה. אולם כאן, אם תחזור בה, היא תעבור על שבועתה והוא יוכל לגרשה בעל </w:t>
      </w:r>
      <w:proofErr w:type="spellStart"/>
      <w:r>
        <w:rPr>
          <w:rFonts w:hint="cs"/>
          <w:rtl/>
        </w:rPr>
        <w:t>כרחה</w:t>
      </w:r>
      <w:proofErr w:type="spellEnd"/>
      <w:r>
        <w:rPr>
          <w:rFonts w:hint="cs"/>
          <w:rtl/>
        </w:rPr>
        <w:t xml:space="preserve"> מדין עוברת על דת יהודית, לכן ממה נפשך הוא יכול לגרשה (ב"ש </w:t>
      </w:r>
      <w:proofErr w:type="spellStart"/>
      <w:r>
        <w:rPr>
          <w:rFonts w:hint="cs"/>
          <w:rtl/>
        </w:rPr>
        <w:t>ס"ק</w:t>
      </w:r>
      <w:proofErr w:type="spellEnd"/>
      <w:r>
        <w:rPr>
          <w:rFonts w:hint="cs"/>
          <w:rtl/>
        </w:rPr>
        <w:t xml:space="preserve"> ז). </w:t>
      </w:r>
      <w:proofErr w:type="spellStart"/>
      <w:r w:rsidR="000B6E5F">
        <w:rPr>
          <w:rFonts w:hint="cs"/>
          <w:rtl/>
        </w:rPr>
        <w:t>ומכ"ש</w:t>
      </w:r>
      <w:proofErr w:type="spellEnd"/>
      <w:r w:rsidR="000B6E5F">
        <w:rPr>
          <w:rFonts w:hint="cs"/>
          <w:rtl/>
        </w:rPr>
        <w:t xml:space="preserve"> </w:t>
      </w:r>
      <w:proofErr w:type="spellStart"/>
      <w:r w:rsidR="000B6E5F">
        <w:rPr>
          <w:rFonts w:hint="cs"/>
          <w:rtl/>
        </w:rPr>
        <w:t>בזה"ז</w:t>
      </w:r>
      <w:proofErr w:type="spellEnd"/>
      <w:r w:rsidR="000B6E5F">
        <w:rPr>
          <w:rFonts w:hint="cs"/>
          <w:rtl/>
        </w:rPr>
        <w:t xml:space="preserve"> שבטל חדר"ג.</w:t>
      </w:r>
    </w:p>
    <w:p w14:paraId="4C3A8EC4" w14:textId="79F610C4" w:rsidR="00A46A61" w:rsidRDefault="00A46A61" w:rsidP="00952F27">
      <w:pPr>
        <w:spacing w:after="0" w:line="276" w:lineRule="auto"/>
        <w:ind w:left="-425"/>
        <w:rPr>
          <w:rtl/>
        </w:rPr>
      </w:pPr>
      <w:proofErr w:type="spellStart"/>
      <w:r w:rsidRPr="00177D86">
        <w:rPr>
          <w:rFonts w:ascii="Arial" w:hAnsi="Arial" w:cs="Arial" w:hint="cs"/>
          <w:b/>
          <w:bCs/>
          <w:u w:val="single"/>
          <w:rtl/>
        </w:rPr>
        <w:t>אשה</w:t>
      </w:r>
      <w:proofErr w:type="spellEnd"/>
      <w:r w:rsidRPr="00177D86">
        <w:rPr>
          <w:rFonts w:ascii="Arial" w:hAnsi="Arial" w:cs="Arial" w:hint="cs"/>
          <w:b/>
          <w:bCs/>
          <w:u w:val="single"/>
          <w:rtl/>
        </w:rPr>
        <w:t xml:space="preserve"> שהמירה דתה מאונס</w:t>
      </w:r>
      <w:r>
        <w:rPr>
          <w:rFonts w:hint="cs"/>
          <w:rtl/>
        </w:rPr>
        <w:t xml:space="preserve">, אע"פ </w:t>
      </w:r>
      <w:proofErr w:type="spellStart"/>
      <w:r>
        <w:rPr>
          <w:rFonts w:hint="cs"/>
          <w:rtl/>
        </w:rPr>
        <w:t>שהיתה</w:t>
      </w:r>
      <w:proofErr w:type="spellEnd"/>
      <w:r>
        <w:rPr>
          <w:rFonts w:hint="cs"/>
          <w:rtl/>
        </w:rPr>
        <w:t xml:space="preserve"> צריכה למסור נפשה, כיוון שאינה מכשילה את בעלה לכאורה אינה נחשבת כעוברת על דת. מצד שני, יש לומר שנחשבת כעוברת על דת, בגלל התקלה שייצא על ילדיו לעז גדול מאימם,</w:t>
      </w:r>
      <w:r w:rsidR="0036433C">
        <w:rPr>
          <w:rFonts w:hint="cs"/>
          <w:rtl/>
        </w:rPr>
        <w:t xml:space="preserve"> וגם יש סכנה לדור עמה במקום שהמירה.</w:t>
      </w:r>
      <w:r>
        <w:rPr>
          <w:rFonts w:hint="cs"/>
          <w:rtl/>
        </w:rPr>
        <w:t xml:space="preserve"> ומכל מקום צריך להתרות בה (שו"ת </w:t>
      </w:r>
      <w:proofErr w:type="spellStart"/>
      <w:r>
        <w:rPr>
          <w:rFonts w:hint="cs"/>
          <w:rtl/>
        </w:rPr>
        <w:t>הרא"ש</w:t>
      </w:r>
      <w:proofErr w:type="spellEnd"/>
      <w:r>
        <w:rPr>
          <w:rFonts w:hint="cs"/>
          <w:rtl/>
        </w:rPr>
        <w:t xml:space="preserve">). ונראה </w:t>
      </w:r>
      <w:proofErr w:type="spellStart"/>
      <w:r>
        <w:rPr>
          <w:rFonts w:hint="cs"/>
          <w:rtl/>
        </w:rPr>
        <w:t>שהרמ"א</w:t>
      </w:r>
      <w:proofErr w:type="spellEnd"/>
      <w:r>
        <w:rPr>
          <w:rFonts w:hint="cs"/>
          <w:rtl/>
        </w:rPr>
        <w:t xml:space="preserve"> הכריע שנחשבת כעוברת על דת, ולכן אם התרה בה הפסידה כתובתה.</w:t>
      </w:r>
      <w:r>
        <w:rPr>
          <w:rtl/>
        </w:rPr>
        <w:br/>
      </w:r>
      <w:proofErr w:type="spellStart"/>
      <w:r w:rsidRPr="00177D86">
        <w:rPr>
          <w:rFonts w:ascii="Arial" w:hAnsi="Arial" w:cs="Arial" w:hint="cs"/>
          <w:b/>
          <w:bCs/>
          <w:u w:val="single"/>
          <w:rtl/>
        </w:rPr>
        <w:t>אשה</w:t>
      </w:r>
      <w:proofErr w:type="spellEnd"/>
      <w:r w:rsidRPr="00177D86">
        <w:rPr>
          <w:rFonts w:ascii="Arial" w:hAnsi="Arial" w:cs="Arial" w:hint="cs"/>
          <w:b/>
          <w:bCs/>
          <w:u w:val="single"/>
          <w:rtl/>
        </w:rPr>
        <w:t xml:space="preserve"> שהמירה דתה מרצון,</w:t>
      </w:r>
      <w:r w:rsidRPr="00177D86">
        <w:rPr>
          <w:rFonts w:ascii="Arial" w:hAnsi="Arial" w:cs="Arial"/>
          <w:b/>
          <w:bCs/>
          <w:u w:val="single"/>
          <w:rtl/>
        </w:rPr>
        <w:br/>
      </w:r>
      <w:r w:rsidRPr="000B6E5F">
        <w:rPr>
          <w:rFonts w:hint="cs"/>
          <w:b/>
          <w:bCs/>
          <w:u w:val="single"/>
          <w:rtl/>
        </w:rPr>
        <w:t>דעה א':</w:t>
      </w:r>
      <w:r>
        <w:rPr>
          <w:rFonts w:hint="cs"/>
          <w:rtl/>
        </w:rPr>
        <w:t xml:space="preserve"> אין חילוק בין המירה מאונס להמירה במזיד (רמ"א). </w:t>
      </w:r>
      <w:proofErr w:type="spellStart"/>
      <w:r>
        <w:rPr>
          <w:rFonts w:hint="cs"/>
          <w:rtl/>
        </w:rPr>
        <w:t>הרמ"א</w:t>
      </w:r>
      <w:proofErr w:type="spellEnd"/>
      <w:r>
        <w:rPr>
          <w:rFonts w:hint="cs"/>
          <w:rtl/>
        </w:rPr>
        <w:t xml:space="preserve"> לשיטתו (</w:t>
      </w:r>
      <w:proofErr w:type="spellStart"/>
      <w:r>
        <w:rPr>
          <w:rFonts w:hint="cs"/>
          <w:rtl/>
        </w:rPr>
        <w:t>ז,יא</w:t>
      </w:r>
      <w:proofErr w:type="spellEnd"/>
      <w:r>
        <w:rPr>
          <w:rFonts w:hint="cs"/>
          <w:rtl/>
        </w:rPr>
        <w:t>),</w:t>
      </w:r>
      <w:r>
        <w:rPr>
          <w:rStyle w:val="a5"/>
          <w:rtl/>
        </w:rPr>
        <w:footnoteReference w:id="278"/>
      </w:r>
      <w:r>
        <w:rPr>
          <w:rFonts w:hint="cs"/>
          <w:rtl/>
        </w:rPr>
        <w:t xml:space="preserve"> שהממירה מרצון, אין דינה </w:t>
      </w:r>
      <w:proofErr w:type="spellStart"/>
      <w:r>
        <w:rPr>
          <w:rFonts w:hint="cs"/>
          <w:rtl/>
        </w:rPr>
        <w:t>כזינתה</w:t>
      </w:r>
      <w:proofErr w:type="spellEnd"/>
      <w:r>
        <w:rPr>
          <w:rFonts w:hint="cs"/>
          <w:rtl/>
        </w:rPr>
        <w:t xml:space="preserve">, אלא צריכה התראה, אך פוסקים רבים שם חולקים עליו (ב"ש), וכתבו </w:t>
      </w:r>
      <w:proofErr w:type="spellStart"/>
      <w:r>
        <w:rPr>
          <w:rFonts w:hint="cs"/>
          <w:rtl/>
        </w:rPr>
        <w:t>שהרא"ש</w:t>
      </w:r>
      <w:proofErr w:type="spellEnd"/>
      <w:r>
        <w:rPr>
          <w:rFonts w:hint="cs"/>
          <w:rtl/>
        </w:rPr>
        <w:t xml:space="preserve"> עוסק דווקא באונס, אבל במזיד דינה </w:t>
      </w:r>
      <w:proofErr w:type="spellStart"/>
      <w:r>
        <w:rPr>
          <w:rFonts w:hint="cs"/>
          <w:rtl/>
        </w:rPr>
        <w:t>כזינתה</w:t>
      </w:r>
      <w:proofErr w:type="spellEnd"/>
      <w:r>
        <w:rPr>
          <w:rFonts w:hint="cs"/>
          <w:rtl/>
        </w:rPr>
        <w:t xml:space="preserve"> וודאי, שמפסידה כתובתה מיד, בלא התראה, שהרי מומר לעבודה זר</w:t>
      </w:r>
      <w:r w:rsidR="00A9601A">
        <w:rPr>
          <w:rFonts w:hint="cs"/>
          <w:rtl/>
        </w:rPr>
        <w:t>ה</w:t>
      </w:r>
      <w:r>
        <w:rPr>
          <w:rFonts w:hint="cs"/>
          <w:rtl/>
        </w:rPr>
        <w:t xml:space="preserve"> הוי מומר לכל התורה, ובוודאי הפקירה עצמה לזנות והווי גרוע יותר </w:t>
      </w:r>
      <w:proofErr w:type="spellStart"/>
      <w:r>
        <w:rPr>
          <w:rFonts w:hint="cs"/>
          <w:rtl/>
        </w:rPr>
        <w:t>מקינוי</w:t>
      </w:r>
      <w:proofErr w:type="spellEnd"/>
      <w:r>
        <w:rPr>
          <w:rFonts w:hint="cs"/>
          <w:rtl/>
        </w:rPr>
        <w:t xml:space="preserve"> וסתירה (ח"מ). וגם אם נתייחס לכך כאל ספק, הרי היא נאסרת מספק, ואע"פ שהווי "איני יודע אם פרעתיך",</w:t>
      </w:r>
      <w:r>
        <w:rPr>
          <w:rStyle w:val="a5"/>
          <w:rtl/>
        </w:rPr>
        <w:footnoteReference w:id="279"/>
      </w:r>
      <w:r>
        <w:rPr>
          <w:rFonts w:hint="cs"/>
          <w:rtl/>
        </w:rPr>
        <w:t xml:space="preserve"> הו</w:t>
      </w:r>
      <w:r w:rsidR="00A9601A">
        <w:rPr>
          <w:rFonts w:hint="cs"/>
          <w:rtl/>
        </w:rPr>
        <w:t>א</w:t>
      </w:r>
      <w:r>
        <w:rPr>
          <w:rFonts w:hint="cs"/>
          <w:rtl/>
        </w:rPr>
        <w:t>יל וסוף סוף גרמה לעצמה להיאסר, אין לה כתובה (ב"ש).</w:t>
      </w:r>
      <w:r>
        <w:rPr>
          <w:rtl/>
        </w:rPr>
        <w:br/>
      </w:r>
      <w:r w:rsidRPr="000B6E5F">
        <w:rPr>
          <w:rFonts w:hint="cs"/>
          <w:b/>
          <w:bCs/>
          <w:u w:val="single"/>
          <w:rtl/>
        </w:rPr>
        <w:t>דעה ב':</w:t>
      </w:r>
      <w:r>
        <w:rPr>
          <w:rFonts w:hint="cs"/>
          <w:rtl/>
        </w:rPr>
        <w:t xml:space="preserve"> דינה </w:t>
      </w:r>
      <w:proofErr w:type="spellStart"/>
      <w:r>
        <w:rPr>
          <w:rFonts w:hint="cs"/>
          <w:rtl/>
        </w:rPr>
        <w:t>כזינתה</w:t>
      </w:r>
      <w:proofErr w:type="spellEnd"/>
      <w:r>
        <w:rPr>
          <w:rFonts w:hint="cs"/>
          <w:rtl/>
        </w:rPr>
        <w:t xml:space="preserve">, שמפסידה כתובתה אף ללא התראה (ט"ז, ח"מ, ב"ש). </w:t>
      </w:r>
    </w:p>
    <w:p w14:paraId="6FEE321A" w14:textId="77777777" w:rsidR="00F6058C" w:rsidRDefault="00F6058C" w:rsidP="00952F27">
      <w:pPr>
        <w:spacing w:after="0" w:line="276" w:lineRule="auto"/>
        <w:ind w:left="-425"/>
        <w:rPr>
          <w:rtl/>
        </w:rPr>
      </w:pPr>
    </w:p>
    <w:p w14:paraId="7D83C021" w14:textId="77777777" w:rsidR="00A46A61" w:rsidRDefault="00A46A61" w:rsidP="00952F27">
      <w:pPr>
        <w:spacing w:after="0" w:line="276" w:lineRule="auto"/>
        <w:ind w:left="-425"/>
        <w:rPr>
          <w:rtl/>
        </w:rPr>
      </w:pPr>
      <w:r>
        <w:rPr>
          <w:rFonts w:hint="cs"/>
          <w:rtl/>
        </w:rPr>
        <w:t>(</w:t>
      </w:r>
      <w:r w:rsidRPr="00581EBE">
        <w:rPr>
          <w:rFonts w:hint="cs"/>
          <w:b/>
          <w:bCs/>
          <w:u w:val="single"/>
          <w:rtl/>
        </w:rPr>
        <w:t>סעיף ד) איזו היא דת יהודית, הוא מנהג הצניעות שנהגו בנות ישראל</w:t>
      </w:r>
      <w:r>
        <w:rPr>
          <w:rFonts w:hint="cs"/>
          <w:rtl/>
        </w:rPr>
        <w:t>. ואלו הם הדברים שאם עשתה אחת מהם עברה על דת יהודית:</w:t>
      </w:r>
    </w:p>
    <w:p w14:paraId="426EA467" w14:textId="77777777" w:rsidR="00A46A61" w:rsidRDefault="00A46A61" w:rsidP="00952F27">
      <w:pPr>
        <w:spacing w:after="0" w:line="276" w:lineRule="auto"/>
        <w:ind w:left="-425"/>
        <w:rPr>
          <w:rtl/>
        </w:rPr>
      </w:pPr>
      <w:r w:rsidRPr="00BB534B">
        <w:rPr>
          <w:rFonts w:hint="cs"/>
          <w:b/>
          <w:bCs/>
          <w:rtl/>
        </w:rPr>
        <w:t>מפתח:</w:t>
      </w:r>
      <w:r>
        <w:rPr>
          <w:rtl/>
        </w:rPr>
        <w:br/>
      </w:r>
      <w:r>
        <w:rPr>
          <w:rFonts w:hint="cs"/>
          <w:rtl/>
        </w:rPr>
        <w:t xml:space="preserve">מבוי מפולש </w:t>
      </w:r>
      <w:r>
        <w:rPr>
          <w:rtl/>
        </w:rPr>
        <w:t>–</w:t>
      </w:r>
      <w:r>
        <w:rPr>
          <w:rFonts w:hint="cs"/>
          <w:rtl/>
        </w:rPr>
        <w:t xml:space="preserve"> דרך הפתוחה משתי צדדיו.</w:t>
      </w:r>
      <w:r>
        <w:rPr>
          <w:rtl/>
        </w:rPr>
        <w:br/>
      </w:r>
      <w:r>
        <w:rPr>
          <w:rFonts w:hint="cs"/>
          <w:rtl/>
        </w:rPr>
        <w:t xml:space="preserve">רבים בוקעים </w:t>
      </w:r>
      <w:r>
        <w:rPr>
          <w:rtl/>
        </w:rPr>
        <w:t>–</w:t>
      </w:r>
      <w:r>
        <w:rPr>
          <w:rFonts w:hint="cs"/>
          <w:rtl/>
        </w:rPr>
        <w:t xml:space="preserve"> רבים מסתובבים.</w:t>
      </w:r>
      <w:r>
        <w:rPr>
          <w:rtl/>
        </w:rPr>
        <w:br/>
      </w:r>
      <w:r>
        <w:rPr>
          <w:rFonts w:hint="cs"/>
          <w:rtl/>
        </w:rPr>
        <w:t xml:space="preserve">חצר </w:t>
      </w:r>
      <w:r>
        <w:rPr>
          <w:rtl/>
        </w:rPr>
        <w:t>–</w:t>
      </w:r>
      <w:r>
        <w:rPr>
          <w:rFonts w:hint="cs"/>
          <w:rtl/>
        </w:rPr>
        <w:t xml:space="preserve"> מקום שאין הרבים עוברים בה, או נמצאים בה.</w:t>
      </w:r>
      <w:r>
        <w:rPr>
          <w:rStyle w:val="a5"/>
          <w:rtl/>
        </w:rPr>
        <w:footnoteReference w:id="280"/>
      </w:r>
      <w:r>
        <w:rPr>
          <w:rtl/>
        </w:rPr>
        <w:br/>
      </w:r>
      <w:r>
        <w:rPr>
          <w:rFonts w:hint="cs"/>
          <w:rtl/>
        </w:rPr>
        <w:t xml:space="preserve">רשות הרבים </w:t>
      </w:r>
      <w:r>
        <w:rPr>
          <w:rtl/>
        </w:rPr>
        <w:t>–</w:t>
      </w:r>
      <w:r>
        <w:rPr>
          <w:rFonts w:hint="cs"/>
          <w:rtl/>
        </w:rPr>
        <w:t xml:space="preserve"> שוק, מבוי מפולש , חצר שרבים בוקעים בו.</w:t>
      </w:r>
      <w:r>
        <w:rPr>
          <w:rtl/>
        </w:rPr>
        <w:t xml:space="preserve"> </w:t>
      </w:r>
      <w:r>
        <w:rPr>
          <w:rtl/>
        </w:rPr>
        <w:br/>
      </w:r>
      <w:r>
        <w:rPr>
          <w:rFonts w:hint="cs"/>
          <w:rtl/>
        </w:rPr>
        <w:t xml:space="preserve">קלתה </w:t>
      </w:r>
      <w:r>
        <w:rPr>
          <w:rtl/>
        </w:rPr>
        <w:t>–</w:t>
      </w:r>
      <w:r>
        <w:rPr>
          <w:rFonts w:hint="cs"/>
          <w:rtl/>
        </w:rPr>
        <w:t xml:space="preserve"> כיסוי חלקי של השיער.</w:t>
      </w:r>
      <w:r>
        <w:rPr>
          <w:rStyle w:val="a5"/>
          <w:rtl/>
        </w:rPr>
        <w:footnoteReference w:id="281"/>
      </w:r>
      <w:r>
        <w:rPr>
          <w:rtl/>
        </w:rPr>
        <w:br/>
      </w:r>
      <w:r w:rsidRPr="00A50A41">
        <w:rPr>
          <w:rFonts w:ascii="Arial" w:hAnsi="Arial" w:cs="Arial" w:hint="cs"/>
          <w:color w:val="000000" w:themeColor="text1"/>
          <w:shd w:val="clear" w:color="auto" w:fill="FFFFFF"/>
          <w:rtl/>
        </w:rPr>
        <w:t xml:space="preserve">רדיד - </w:t>
      </w:r>
      <w:r w:rsidRPr="00A50A41">
        <w:rPr>
          <w:rFonts w:ascii="Arial" w:hAnsi="Arial" w:cs="Arial"/>
          <w:color w:val="000000" w:themeColor="text1"/>
          <w:shd w:val="clear" w:color="auto" w:fill="FFFFFF"/>
          <w:rtl/>
        </w:rPr>
        <w:t xml:space="preserve">לבוש עליון העוטף </w:t>
      </w:r>
      <w:r>
        <w:rPr>
          <w:rFonts w:ascii="Arial" w:hAnsi="Arial" w:cs="Arial" w:hint="cs"/>
          <w:color w:val="000000" w:themeColor="text1"/>
          <w:shd w:val="clear" w:color="auto" w:fill="FFFFFF"/>
          <w:rtl/>
        </w:rPr>
        <w:t xml:space="preserve">את </w:t>
      </w:r>
      <w:r w:rsidRPr="00A50A41">
        <w:rPr>
          <w:rFonts w:ascii="Arial" w:hAnsi="Arial" w:cs="Arial"/>
          <w:color w:val="000000" w:themeColor="text1"/>
          <w:shd w:val="clear" w:color="auto" w:fill="FFFFFF"/>
          <w:rtl/>
        </w:rPr>
        <w:t xml:space="preserve">גוף </w:t>
      </w:r>
      <w:proofErr w:type="spellStart"/>
      <w:r w:rsidRPr="00A50A41">
        <w:rPr>
          <w:rFonts w:ascii="Arial" w:hAnsi="Arial" w:cs="Arial"/>
          <w:color w:val="000000" w:themeColor="text1"/>
          <w:shd w:val="clear" w:color="auto" w:fill="FFFFFF"/>
          <w:rtl/>
        </w:rPr>
        <w:t>האשה</w:t>
      </w:r>
      <w:proofErr w:type="spellEnd"/>
      <w:r>
        <w:rPr>
          <w:rFonts w:ascii="Arial" w:hAnsi="Arial" w:cs="Arial" w:hint="cs"/>
          <w:color w:val="000000" w:themeColor="text1"/>
          <w:shd w:val="clear" w:color="auto" w:fill="FFFFFF"/>
          <w:rtl/>
        </w:rPr>
        <w:t>,</w:t>
      </w:r>
      <w:r w:rsidRPr="00A50A41">
        <w:rPr>
          <w:rFonts w:ascii="Arial" w:hAnsi="Arial" w:cs="Arial"/>
          <w:color w:val="000000" w:themeColor="text1"/>
          <w:shd w:val="clear" w:color="auto" w:fill="FFFFFF"/>
          <w:rtl/>
        </w:rPr>
        <w:t xml:space="preserve"> לתוספת כיסוי וצניעות</w:t>
      </w:r>
      <w:r>
        <w:rPr>
          <w:rFonts w:hint="cs"/>
          <w:color w:val="000000" w:themeColor="text1"/>
          <w:rtl/>
        </w:rPr>
        <w:t>.</w:t>
      </w:r>
      <w:r>
        <w:rPr>
          <w:rtl/>
        </w:rPr>
        <w:br/>
      </w:r>
      <w:r>
        <w:rPr>
          <w:rFonts w:hint="cs"/>
          <w:rtl/>
        </w:rPr>
        <w:t xml:space="preserve">דת משה </w:t>
      </w:r>
      <w:r>
        <w:rPr>
          <w:rtl/>
        </w:rPr>
        <w:t>–</w:t>
      </w:r>
      <w:r>
        <w:rPr>
          <w:rFonts w:hint="cs"/>
          <w:rtl/>
        </w:rPr>
        <w:t xml:space="preserve"> דין מדאורייתא.</w:t>
      </w:r>
    </w:p>
    <w:p w14:paraId="29A5EB58" w14:textId="77777777" w:rsidR="00A46A61" w:rsidRDefault="00A46A61" w:rsidP="00952F27">
      <w:pPr>
        <w:spacing w:after="0" w:line="276" w:lineRule="auto"/>
        <w:ind w:left="-425"/>
        <w:rPr>
          <w:rtl/>
        </w:rPr>
      </w:pPr>
      <w:r>
        <w:rPr>
          <w:rFonts w:hint="cs"/>
          <w:b/>
          <w:bCs/>
          <w:rtl/>
        </w:rPr>
        <w:t>דין יוצאת פרועת ראש</w:t>
      </w:r>
      <w:r w:rsidRPr="00096264">
        <w:rPr>
          <w:rFonts w:hint="cs"/>
          <w:b/>
          <w:bCs/>
          <w:rtl/>
        </w:rPr>
        <w:t>:</w:t>
      </w:r>
      <w:r>
        <w:rPr>
          <w:rtl/>
        </w:rPr>
        <w:br/>
      </w:r>
      <w:r w:rsidRPr="00F97810">
        <w:rPr>
          <w:rFonts w:hint="cs"/>
          <w:u w:val="single"/>
          <w:rtl/>
        </w:rPr>
        <w:t>לרשות הרבים</w:t>
      </w:r>
      <w:r>
        <w:rPr>
          <w:rFonts w:hint="cs"/>
          <w:rtl/>
        </w:rPr>
        <w:t xml:space="preserve">: עוברת על דת משה. </w:t>
      </w:r>
      <w:r>
        <w:rPr>
          <w:rtl/>
        </w:rPr>
        <w:br/>
      </w:r>
      <w:r w:rsidRPr="00F97810">
        <w:rPr>
          <w:rFonts w:hint="cs"/>
          <w:u w:val="single"/>
          <w:rtl/>
        </w:rPr>
        <w:t>מחצר לחצר דרך מבוי מפולש</w:t>
      </w:r>
      <w:r>
        <w:rPr>
          <w:rFonts w:hint="cs"/>
          <w:rtl/>
        </w:rPr>
        <w:t>: עוברת על דת יהודית.</w:t>
      </w:r>
      <w:r>
        <w:rPr>
          <w:rtl/>
        </w:rPr>
        <w:br/>
      </w:r>
      <w:r w:rsidRPr="00F97810">
        <w:rPr>
          <w:rFonts w:hint="cs"/>
          <w:u w:val="single"/>
          <w:rtl/>
        </w:rPr>
        <w:t>לחצר</w:t>
      </w:r>
      <w:r>
        <w:rPr>
          <w:rFonts w:hint="cs"/>
          <w:rtl/>
        </w:rPr>
        <w:t xml:space="preserve"> - הובאו שלוש דעות: </w:t>
      </w:r>
      <w:r>
        <w:rPr>
          <w:rtl/>
        </w:rPr>
        <w:br/>
      </w:r>
      <w:r w:rsidRPr="00177D86">
        <w:rPr>
          <w:rFonts w:ascii="Arial" w:hAnsi="Arial" w:cs="Arial" w:hint="cs"/>
          <w:b/>
          <w:bCs/>
          <w:u w:val="single"/>
          <w:rtl/>
        </w:rPr>
        <w:t>דעה א':</w:t>
      </w:r>
      <w:r>
        <w:rPr>
          <w:rFonts w:hint="cs"/>
          <w:rtl/>
        </w:rPr>
        <w:t xml:space="preserve"> מותר (רש"י, </w:t>
      </w:r>
      <w:proofErr w:type="spellStart"/>
      <w:r>
        <w:rPr>
          <w:rFonts w:hint="cs"/>
          <w:rtl/>
        </w:rPr>
        <w:t>תוס</w:t>
      </w:r>
      <w:proofErr w:type="spellEnd"/>
      <w:r>
        <w:rPr>
          <w:rFonts w:hint="cs"/>
          <w:rtl/>
        </w:rPr>
        <w:t xml:space="preserve">', </w:t>
      </w:r>
      <w:proofErr w:type="spellStart"/>
      <w:r>
        <w:rPr>
          <w:rFonts w:hint="cs"/>
          <w:rtl/>
        </w:rPr>
        <w:t>ר"ן</w:t>
      </w:r>
      <w:proofErr w:type="spellEnd"/>
      <w:r>
        <w:rPr>
          <w:rFonts w:hint="cs"/>
          <w:rtl/>
        </w:rPr>
        <w:t xml:space="preserve">, </w:t>
      </w:r>
      <w:proofErr w:type="spellStart"/>
      <w:r>
        <w:rPr>
          <w:rFonts w:hint="cs"/>
          <w:rtl/>
        </w:rPr>
        <w:t>שו"ע</w:t>
      </w:r>
      <w:proofErr w:type="spellEnd"/>
      <w:r>
        <w:rPr>
          <w:rFonts w:hint="cs"/>
          <w:rtl/>
        </w:rPr>
        <w:t xml:space="preserve"> </w:t>
      </w:r>
      <w:proofErr w:type="spellStart"/>
      <w:r>
        <w:rPr>
          <w:rFonts w:hint="cs"/>
          <w:rtl/>
        </w:rPr>
        <w:t>כא,ב</w:t>
      </w:r>
      <w:proofErr w:type="spellEnd"/>
      <w:r>
        <w:rPr>
          <w:rFonts w:hint="cs"/>
          <w:rtl/>
        </w:rPr>
        <w:t>).</w:t>
      </w:r>
      <w:r>
        <w:rPr>
          <w:rStyle w:val="a5"/>
          <w:rtl/>
        </w:rPr>
        <w:footnoteReference w:id="282"/>
      </w:r>
      <w:r>
        <w:rPr>
          <w:rFonts w:hint="cs"/>
          <w:rtl/>
        </w:rPr>
        <w:t xml:space="preserve"> </w:t>
      </w:r>
      <w:r>
        <w:rPr>
          <w:rtl/>
        </w:rPr>
        <w:br/>
      </w:r>
      <w:r w:rsidRPr="00177D86">
        <w:rPr>
          <w:rFonts w:ascii="Arial" w:hAnsi="Arial" w:cs="Arial" w:hint="cs"/>
          <w:b/>
          <w:bCs/>
          <w:u w:val="single"/>
          <w:rtl/>
        </w:rPr>
        <w:t>דעה ב':</w:t>
      </w:r>
      <w:r>
        <w:rPr>
          <w:rFonts w:hint="cs"/>
          <w:rtl/>
        </w:rPr>
        <w:t xml:space="preserve"> עוברת על דת יהודית (ירושלמי, </w:t>
      </w:r>
      <w:proofErr w:type="spellStart"/>
      <w:r>
        <w:rPr>
          <w:rFonts w:hint="cs"/>
          <w:rtl/>
        </w:rPr>
        <w:t>סמ"ג</w:t>
      </w:r>
      <w:proofErr w:type="spellEnd"/>
      <w:r>
        <w:rPr>
          <w:rFonts w:hint="cs"/>
          <w:rtl/>
        </w:rPr>
        <w:t>, ש"ג, ב"ח</w:t>
      </w:r>
      <w:r>
        <w:rPr>
          <w:rStyle w:val="a5"/>
          <w:rtl/>
        </w:rPr>
        <w:footnoteReference w:id="283"/>
      </w:r>
      <w:r>
        <w:rPr>
          <w:rFonts w:hint="cs"/>
          <w:rtl/>
        </w:rPr>
        <w:t xml:space="preserve">). </w:t>
      </w:r>
      <w:r>
        <w:rPr>
          <w:rtl/>
        </w:rPr>
        <w:br/>
      </w:r>
      <w:r w:rsidRPr="00177D86">
        <w:rPr>
          <w:rFonts w:ascii="Arial" w:hAnsi="Arial" w:cs="Arial" w:hint="cs"/>
          <w:b/>
          <w:bCs/>
          <w:u w:val="single"/>
          <w:rtl/>
        </w:rPr>
        <w:t>דעה ג':</w:t>
      </w:r>
      <w:r>
        <w:rPr>
          <w:rFonts w:hint="cs"/>
          <w:rtl/>
        </w:rPr>
        <w:t xml:space="preserve"> אסור, אך אינה עוברת על דת יהודית (ב"ש </w:t>
      </w:r>
      <w:proofErr w:type="spellStart"/>
      <w:r>
        <w:rPr>
          <w:rFonts w:hint="cs"/>
          <w:rtl/>
        </w:rPr>
        <w:t>ס"ק</w:t>
      </w:r>
      <w:proofErr w:type="spellEnd"/>
      <w:r>
        <w:rPr>
          <w:rFonts w:hint="cs"/>
          <w:rtl/>
        </w:rPr>
        <w:t xml:space="preserve"> ט).</w:t>
      </w:r>
      <w:r>
        <w:rPr>
          <w:rStyle w:val="a5"/>
          <w:rtl/>
        </w:rPr>
        <w:footnoteReference w:id="284"/>
      </w:r>
    </w:p>
    <w:p w14:paraId="5D426655" w14:textId="77777777" w:rsidR="00A46A61" w:rsidRPr="00A50A41" w:rsidRDefault="00A46A61" w:rsidP="00952F27">
      <w:pPr>
        <w:spacing w:after="0" w:line="276" w:lineRule="auto"/>
        <w:ind w:left="-425"/>
        <w:rPr>
          <w:rtl/>
        </w:rPr>
      </w:pPr>
      <w:r w:rsidRPr="00746297">
        <w:rPr>
          <w:rFonts w:hint="cs"/>
          <w:b/>
          <w:bCs/>
          <w:rtl/>
        </w:rPr>
        <w:t xml:space="preserve">דין יוצאת </w:t>
      </w:r>
      <w:proofErr w:type="spellStart"/>
      <w:r w:rsidRPr="00746297">
        <w:rPr>
          <w:rFonts w:hint="cs"/>
          <w:b/>
          <w:bCs/>
          <w:rtl/>
        </w:rPr>
        <w:t>בקלתה</w:t>
      </w:r>
      <w:proofErr w:type="spellEnd"/>
      <w:r>
        <w:rPr>
          <w:rFonts w:hint="cs"/>
          <w:b/>
          <w:bCs/>
          <w:rtl/>
        </w:rPr>
        <w:t xml:space="preserve"> (וללא רדיד)</w:t>
      </w:r>
      <w:r w:rsidRPr="00746297">
        <w:rPr>
          <w:rFonts w:hint="cs"/>
          <w:b/>
          <w:bCs/>
          <w:rtl/>
        </w:rPr>
        <w:t>:</w:t>
      </w:r>
      <w:r>
        <w:rPr>
          <w:b/>
          <w:bCs/>
          <w:rtl/>
        </w:rPr>
        <w:br/>
      </w:r>
      <w:r w:rsidRPr="00F97810">
        <w:rPr>
          <w:rFonts w:hint="cs"/>
          <w:u w:val="single"/>
          <w:rtl/>
        </w:rPr>
        <w:t>לרשות הרבים</w:t>
      </w:r>
      <w:r>
        <w:rPr>
          <w:rFonts w:hint="cs"/>
          <w:rtl/>
        </w:rPr>
        <w:t>: עוברת על דת יהודית.</w:t>
      </w:r>
      <w:r>
        <w:rPr>
          <w:rFonts w:hint="cs"/>
          <w:b/>
          <w:bCs/>
          <w:rtl/>
        </w:rPr>
        <w:t xml:space="preserve"> </w:t>
      </w:r>
      <w:r w:rsidRPr="00A50A41">
        <w:rPr>
          <w:rFonts w:hint="cs"/>
          <w:rtl/>
        </w:rPr>
        <w:t>בכל שאר האופנים - מותר.</w:t>
      </w:r>
    </w:p>
    <w:p w14:paraId="575CC323" w14:textId="77777777" w:rsidR="00A46A61" w:rsidRDefault="00A46A61" w:rsidP="00952F27">
      <w:pPr>
        <w:spacing w:after="0" w:line="276" w:lineRule="auto"/>
        <w:ind w:left="-425"/>
        <w:rPr>
          <w:rtl/>
        </w:rPr>
      </w:pPr>
      <w:r w:rsidRPr="00D9467C">
        <w:rPr>
          <w:rFonts w:hint="cs"/>
          <w:b/>
          <w:bCs/>
          <w:rtl/>
        </w:rPr>
        <w:t>טווה בשוק ומראה זרועותיה לבני אדם</w:t>
      </w:r>
      <w:r>
        <w:rPr>
          <w:rFonts w:hint="cs"/>
          <w:b/>
          <w:bCs/>
          <w:rtl/>
        </w:rPr>
        <w:t xml:space="preserve"> </w:t>
      </w:r>
      <w:r w:rsidRPr="00AC1F7C">
        <w:rPr>
          <w:rFonts w:hint="cs"/>
          <w:rtl/>
        </w:rPr>
        <w:t>(</w:t>
      </w:r>
      <w:proofErr w:type="spellStart"/>
      <w:r w:rsidRPr="00AC1F7C">
        <w:rPr>
          <w:rFonts w:hint="cs"/>
          <w:rtl/>
        </w:rPr>
        <w:t>שו"ע</w:t>
      </w:r>
      <w:proofErr w:type="spellEnd"/>
      <w:r w:rsidRPr="00AC1F7C">
        <w:rPr>
          <w:rFonts w:hint="cs"/>
          <w:rtl/>
        </w:rPr>
        <w:t>).</w:t>
      </w:r>
      <w:r>
        <w:rPr>
          <w:rStyle w:val="a5"/>
          <w:rtl/>
        </w:rPr>
        <w:footnoteReference w:id="285"/>
      </w:r>
      <w:r>
        <w:rPr>
          <w:rFonts w:hint="cs"/>
          <w:rtl/>
        </w:rPr>
        <w:t xml:space="preserve"> </w:t>
      </w:r>
      <w:r w:rsidRPr="00AC1F7C">
        <w:rPr>
          <w:rFonts w:hint="cs"/>
          <w:b/>
          <w:bCs/>
          <w:rtl/>
        </w:rPr>
        <w:t>ורגילה בכך</w:t>
      </w:r>
      <w:r>
        <w:rPr>
          <w:rFonts w:hint="cs"/>
          <w:rtl/>
        </w:rPr>
        <w:t xml:space="preserve"> (</w:t>
      </w:r>
      <w:proofErr w:type="spellStart"/>
      <w:r>
        <w:rPr>
          <w:rFonts w:hint="cs"/>
          <w:rtl/>
        </w:rPr>
        <w:t>רשב"א</w:t>
      </w:r>
      <w:proofErr w:type="spellEnd"/>
      <w:r>
        <w:rPr>
          <w:rFonts w:hint="cs"/>
          <w:rtl/>
        </w:rPr>
        <w:t xml:space="preserve">, רמ"א), </w:t>
      </w:r>
      <w:r w:rsidRPr="00043282">
        <w:rPr>
          <w:rFonts w:hint="cs"/>
          <w:b/>
          <w:bCs/>
          <w:rtl/>
        </w:rPr>
        <w:t>ושיעור רגילה שתי פעמים</w:t>
      </w:r>
      <w:r>
        <w:rPr>
          <w:rFonts w:hint="cs"/>
          <w:rtl/>
        </w:rPr>
        <w:t>, שבכך נקראת עוברת על דת יהודית (</w:t>
      </w:r>
      <w:proofErr w:type="spellStart"/>
      <w:r>
        <w:rPr>
          <w:rFonts w:hint="cs"/>
          <w:rtl/>
        </w:rPr>
        <w:t>ב"מ</w:t>
      </w:r>
      <w:proofErr w:type="spellEnd"/>
      <w:r>
        <w:rPr>
          <w:rFonts w:hint="cs"/>
          <w:rtl/>
        </w:rPr>
        <w:t xml:space="preserve">, </w:t>
      </w:r>
      <w:proofErr w:type="spellStart"/>
      <w:r>
        <w:rPr>
          <w:rFonts w:hint="cs"/>
          <w:rtl/>
        </w:rPr>
        <w:t>פת"ש</w:t>
      </w:r>
      <w:proofErr w:type="spellEnd"/>
      <w:r>
        <w:rPr>
          <w:rFonts w:hint="cs"/>
          <w:rtl/>
        </w:rPr>
        <w:t xml:space="preserve"> אות י):</w:t>
      </w:r>
      <w:r>
        <w:rPr>
          <w:rtl/>
        </w:rPr>
        <w:br/>
      </w:r>
      <w:r w:rsidRPr="0040598A">
        <w:rPr>
          <w:rFonts w:hint="cs"/>
          <w:u w:val="single"/>
          <w:rtl/>
        </w:rPr>
        <w:t>שאלה:</w:t>
      </w:r>
      <w:r w:rsidRPr="0040598A">
        <w:rPr>
          <w:rFonts w:hint="cs"/>
          <w:rtl/>
        </w:rPr>
        <w:t xml:space="preserve"> </w:t>
      </w:r>
      <w:r>
        <w:rPr>
          <w:rFonts w:hint="cs"/>
          <w:rtl/>
        </w:rPr>
        <w:t>הרי אם התרה בה, אפילו בפעם אחת עוברת, ואם לא התרה בה, גם ברגילה בכך, אינה מפסידה כתובתה.</w:t>
      </w:r>
      <w:r>
        <w:rPr>
          <w:rtl/>
        </w:rPr>
        <w:br/>
      </w:r>
      <w:r w:rsidRPr="00EC39FA">
        <w:rPr>
          <w:rFonts w:ascii="Arial" w:hAnsi="Arial" w:cs="Arial" w:hint="cs"/>
          <w:b/>
          <w:bCs/>
          <w:u w:val="single"/>
          <w:rtl/>
        </w:rPr>
        <w:t>הסבר א':</w:t>
      </w:r>
      <w:r>
        <w:rPr>
          <w:rFonts w:hint="cs"/>
          <w:rtl/>
        </w:rPr>
        <w:t xml:space="preserve"> אכן, גם כשאינה רגילה לעבור על כך, אם היתרה בה, עוברת על דת (ח"מ </w:t>
      </w:r>
      <w:proofErr w:type="spellStart"/>
      <w:r>
        <w:rPr>
          <w:rFonts w:hint="cs"/>
          <w:rtl/>
        </w:rPr>
        <w:t>ס"ק</w:t>
      </w:r>
      <w:proofErr w:type="spellEnd"/>
      <w:r>
        <w:rPr>
          <w:rFonts w:hint="cs"/>
          <w:rtl/>
        </w:rPr>
        <w:t xml:space="preserve"> יא).</w:t>
      </w:r>
      <w:r>
        <w:rPr>
          <w:rStyle w:val="a5"/>
          <w:rtl/>
        </w:rPr>
        <w:footnoteReference w:id="286"/>
      </w:r>
      <w:r>
        <w:rPr>
          <w:rtl/>
        </w:rPr>
        <w:br/>
      </w:r>
      <w:r w:rsidRPr="00EC39FA">
        <w:rPr>
          <w:rFonts w:ascii="Arial" w:hAnsi="Arial" w:cs="Arial" w:hint="cs"/>
          <w:b/>
          <w:bCs/>
          <w:u w:val="single"/>
          <w:rtl/>
        </w:rPr>
        <w:t>הסבר ב':</w:t>
      </w:r>
      <w:r>
        <w:rPr>
          <w:rFonts w:hint="cs"/>
          <w:rtl/>
        </w:rPr>
        <w:t xml:space="preserve"> כשעושה כן ללא סיבה, עוברת על דת אפילו בפעם אחת, כי נהגה כן משום פריצות. כשהיה לכך סיבה,</w:t>
      </w:r>
      <w:r>
        <w:rPr>
          <w:rStyle w:val="a5"/>
          <w:rtl/>
        </w:rPr>
        <w:footnoteReference w:id="287"/>
      </w:r>
      <w:r>
        <w:rPr>
          <w:rFonts w:hint="cs"/>
          <w:rtl/>
        </w:rPr>
        <w:t xml:space="preserve"> עוברת רק כשרגילה בכך (ב"ש </w:t>
      </w:r>
      <w:proofErr w:type="spellStart"/>
      <w:r>
        <w:rPr>
          <w:rFonts w:hint="cs"/>
          <w:rtl/>
        </w:rPr>
        <w:t>ס"ק</w:t>
      </w:r>
      <w:proofErr w:type="spellEnd"/>
      <w:r>
        <w:rPr>
          <w:rFonts w:hint="cs"/>
          <w:rtl/>
        </w:rPr>
        <w:t xml:space="preserve"> יא).</w:t>
      </w:r>
      <w:r>
        <w:rPr>
          <w:rtl/>
        </w:rPr>
        <w:br/>
      </w:r>
      <w:r w:rsidRPr="00EC39FA">
        <w:rPr>
          <w:rFonts w:ascii="Arial" w:hAnsi="Arial" w:cs="Arial" w:hint="cs"/>
          <w:b/>
          <w:bCs/>
          <w:u w:val="single"/>
          <w:rtl/>
        </w:rPr>
        <w:t>הסבר ג':</w:t>
      </w:r>
      <w:r>
        <w:rPr>
          <w:rFonts w:hint="cs"/>
          <w:rtl/>
        </w:rPr>
        <w:t xml:space="preserve"> כשרגילה בכך, יכול ומצוה לגרשה בעל </w:t>
      </w:r>
      <w:proofErr w:type="spellStart"/>
      <w:r>
        <w:rPr>
          <w:rFonts w:hint="cs"/>
          <w:rtl/>
        </w:rPr>
        <w:t>כרחה</w:t>
      </w:r>
      <w:proofErr w:type="spellEnd"/>
      <w:r>
        <w:rPr>
          <w:rFonts w:hint="cs"/>
          <w:rtl/>
        </w:rPr>
        <w:t>, וללא התראה. אולם, כשעברה פ</w:t>
      </w:r>
      <w:r w:rsidR="0040598A">
        <w:rPr>
          <w:rFonts w:hint="cs"/>
          <w:rtl/>
        </w:rPr>
        <w:t>"א</w:t>
      </w:r>
      <w:r>
        <w:rPr>
          <w:rFonts w:hint="cs"/>
          <w:rtl/>
        </w:rPr>
        <w:t xml:space="preserve">, אינה נקראת "עוברת על דת", ואינו יכול לגרשה בעל </w:t>
      </w:r>
      <w:proofErr w:type="spellStart"/>
      <w:r>
        <w:rPr>
          <w:rFonts w:hint="cs"/>
          <w:rtl/>
        </w:rPr>
        <w:t>כרחה</w:t>
      </w:r>
      <w:proofErr w:type="spellEnd"/>
      <w:r>
        <w:rPr>
          <w:rFonts w:hint="cs"/>
          <w:rtl/>
        </w:rPr>
        <w:t xml:space="preserve">. אבל להפסידה כתובתה תלוי רק בהתראה </w:t>
      </w:r>
      <w:r w:rsidRPr="0040598A">
        <w:rPr>
          <w:rFonts w:hint="cs"/>
          <w:sz w:val="18"/>
          <w:szCs w:val="18"/>
          <w:rtl/>
        </w:rPr>
        <w:t>(</w:t>
      </w:r>
      <w:proofErr w:type="spellStart"/>
      <w:r w:rsidRPr="0040598A">
        <w:rPr>
          <w:rFonts w:hint="cs"/>
          <w:sz w:val="18"/>
          <w:szCs w:val="18"/>
          <w:rtl/>
        </w:rPr>
        <w:t>ב"מ</w:t>
      </w:r>
      <w:proofErr w:type="spellEnd"/>
      <w:r w:rsidRPr="0040598A">
        <w:rPr>
          <w:rFonts w:hint="cs"/>
          <w:sz w:val="18"/>
          <w:szCs w:val="18"/>
          <w:rtl/>
        </w:rPr>
        <w:t xml:space="preserve">, </w:t>
      </w:r>
      <w:proofErr w:type="spellStart"/>
      <w:r w:rsidRPr="0040598A">
        <w:rPr>
          <w:rFonts w:hint="cs"/>
          <w:sz w:val="18"/>
          <w:szCs w:val="18"/>
          <w:rtl/>
        </w:rPr>
        <w:t>פת"ש</w:t>
      </w:r>
      <w:proofErr w:type="spellEnd"/>
      <w:r w:rsidRPr="0040598A">
        <w:rPr>
          <w:rFonts w:hint="cs"/>
          <w:sz w:val="18"/>
          <w:szCs w:val="18"/>
          <w:rtl/>
        </w:rPr>
        <w:t>).</w:t>
      </w:r>
    </w:p>
    <w:p w14:paraId="1CB70403" w14:textId="77777777" w:rsidR="00A46A61" w:rsidRDefault="00A46A61" w:rsidP="00952F27">
      <w:pPr>
        <w:spacing w:after="0" w:line="276" w:lineRule="auto"/>
        <w:ind w:left="-425"/>
        <w:rPr>
          <w:rtl/>
        </w:rPr>
      </w:pPr>
      <w:r w:rsidRPr="00817DAA">
        <w:rPr>
          <w:rFonts w:hint="cs"/>
          <w:b/>
          <w:bCs/>
          <w:rtl/>
        </w:rPr>
        <w:t>או שהייתה משחקת עם הבחורים</w:t>
      </w:r>
      <w:r>
        <w:rPr>
          <w:rFonts w:hint="cs"/>
          <w:rtl/>
        </w:rPr>
        <w:t xml:space="preserve"> (</w:t>
      </w:r>
      <w:proofErr w:type="spellStart"/>
      <w:r>
        <w:rPr>
          <w:rFonts w:hint="cs"/>
          <w:rtl/>
        </w:rPr>
        <w:t>שו"ע</w:t>
      </w:r>
      <w:proofErr w:type="spellEnd"/>
      <w:r>
        <w:rPr>
          <w:rFonts w:hint="cs"/>
          <w:rtl/>
        </w:rPr>
        <w:t>). ואפילו אם רק מרבה בשיחה מיותרת (ח"מ, ב"ש), עם אדם כלשהו (ח"מ),</w:t>
      </w:r>
      <w:r>
        <w:rPr>
          <w:rStyle w:val="a5"/>
          <w:rtl/>
        </w:rPr>
        <w:footnoteReference w:id="288"/>
      </w:r>
      <w:r>
        <w:rPr>
          <w:rFonts w:hint="cs"/>
          <w:rtl/>
        </w:rPr>
        <w:t xml:space="preserve"> כי שיחה מיותרת מביאה לידי שחוק (ב"ח, ח"מ, ב"ש).</w:t>
      </w:r>
    </w:p>
    <w:p w14:paraId="3421A8F4" w14:textId="77777777" w:rsidR="00A46A61" w:rsidRPr="00CB6E7B" w:rsidRDefault="00A46A61" w:rsidP="00952F27">
      <w:pPr>
        <w:spacing w:after="0" w:line="276" w:lineRule="auto"/>
        <w:ind w:left="-425"/>
        <w:rPr>
          <w:rtl/>
        </w:rPr>
      </w:pPr>
      <w:r w:rsidRPr="00EE3D5B">
        <w:rPr>
          <w:rFonts w:hint="cs"/>
          <w:b/>
          <w:bCs/>
          <w:rtl/>
        </w:rPr>
        <w:t xml:space="preserve">או שהייתה תובעת התשמיש בקול רם מבעלה עד ששכנותיה שומעות אותה מדברת על עסקי תשמיש </w:t>
      </w:r>
      <w:r>
        <w:rPr>
          <w:rFonts w:hint="cs"/>
          <w:rtl/>
        </w:rPr>
        <w:t>(</w:t>
      </w:r>
      <w:proofErr w:type="spellStart"/>
      <w:r>
        <w:rPr>
          <w:rFonts w:hint="cs"/>
          <w:rtl/>
        </w:rPr>
        <w:t>שו"ע</w:t>
      </w:r>
      <w:proofErr w:type="spellEnd"/>
      <w:r>
        <w:rPr>
          <w:rFonts w:hint="cs"/>
          <w:rtl/>
        </w:rPr>
        <w:t xml:space="preserve">). </w:t>
      </w:r>
      <w:proofErr w:type="spellStart"/>
      <w:r>
        <w:rPr>
          <w:rFonts w:hint="cs"/>
          <w:rtl/>
        </w:rPr>
        <w:t>ובפרש"י</w:t>
      </w:r>
      <w:proofErr w:type="spellEnd"/>
      <w:r>
        <w:rPr>
          <w:rFonts w:hint="cs"/>
          <w:rtl/>
        </w:rPr>
        <w:t xml:space="preserve">, מדבר איתה על עסקי עונה ומריבה עמו בקול, כך שהשכנים שומעים, והוא מתבייש. בשני המקרים (כמובא </w:t>
      </w:r>
      <w:proofErr w:type="spellStart"/>
      <w:r>
        <w:rPr>
          <w:rFonts w:hint="cs"/>
          <w:rtl/>
        </w:rPr>
        <w:t>בשו"ע</w:t>
      </w:r>
      <w:proofErr w:type="spellEnd"/>
      <w:r>
        <w:rPr>
          <w:rFonts w:hint="cs"/>
          <w:rtl/>
        </w:rPr>
        <w:t xml:space="preserve"> וברש"י) נחשבת כעוברת על דת (ח"מ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p w14:paraId="0A5B6585" w14:textId="77777777" w:rsidR="00A46A61" w:rsidRDefault="00A46A61" w:rsidP="00952F27">
      <w:pPr>
        <w:spacing w:after="0" w:line="276" w:lineRule="auto"/>
        <w:ind w:left="-425"/>
        <w:rPr>
          <w:rtl/>
        </w:rPr>
      </w:pPr>
      <w:r w:rsidRPr="001B385A">
        <w:rPr>
          <w:rFonts w:hint="cs"/>
          <w:b/>
          <w:bCs/>
          <w:rtl/>
        </w:rPr>
        <w:t>מקללת אבי בעלה (חמיה) בפני בעלה מפסיד</w:t>
      </w:r>
      <w:r>
        <w:rPr>
          <w:rFonts w:hint="cs"/>
          <w:b/>
          <w:bCs/>
          <w:rtl/>
        </w:rPr>
        <w:t>ה</w:t>
      </w:r>
      <w:r w:rsidRPr="001B385A">
        <w:rPr>
          <w:rFonts w:hint="cs"/>
          <w:b/>
          <w:bCs/>
          <w:rtl/>
        </w:rPr>
        <w:t xml:space="preserve"> כתובתה </w:t>
      </w:r>
      <w:r w:rsidRPr="001B385A">
        <w:rPr>
          <w:rFonts w:hint="cs"/>
          <w:rtl/>
        </w:rPr>
        <w:t>(</w:t>
      </w:r>
      <w:proofErr w:type="spellStart"/>
      <w:r w:rsidRPr="001B385A">
        <w:rPr>
          <w:rFonts w:hint="cs"/>
          <w:rtl/>
        </w:rPr>
        <w:t>שו"ע</w:t>
      </w:r>
      <w:proofErr w:type="spellEnd"/>
      <w:r w:rsidRPr="001B385A">
        <w:rPr>
          <w:rFonts w:hint="cs"/>
          <w:rtl/>
        </w:rPr>
        <w:t>)</w:t>
      </w:r>
      <w:r>
        <w:rPr>
          <w:rFonts w:hint="cs"/>
          <w:rtl/>
        </w:rPr>
        <w:t>.</w:t>
      </w:r>
      <w:r>
        <w:rPr>
          <w:rtl/>
        </w:rPr>
        <w:br/>
      </w:r>
      <w:r w:rsidRPr="00E976D2">
        <w:rPr>
          <w:rFonts w:hint="cs"/>
          <w:b/>
          <w:bCs/>
          <w:rtl/>
        </w:rPr>
        <w:t xml:space="preserve">הוא הדין מקללת סבו של בעלה בפני בעלה </w:t>
      </w:r>
      <w:r w:rsidRPr="00E976D2">
        <w:rPr>
          <w:rFonts w:hint="cs"/>
          <w:rtl/>
        </w:rPr>
        <w:t>(הגהות מרדכי)</w:t>
      </w:r>
      <w:r>
        <w:rPr>
          <w:rFonts w:hint="cs"/>
          <w:rtl/>
        </w:rPr>
        <w:t>.</w:t>
      </w:r>
      <w:r>
        <w:rPr>
          <w:rtl/>
        </w:rPr>
        <w:br/>
      </w:r>
      <w:r w:rsidRPr="002E562C">
        <w:rPr>
          <w:rFonts w:hint="cs"/>
          <w:b/>
          <w:bCs/>
          <w:rtl/>
        </w:rPr>
        <w:t xml:space="preserve">מקללת, אבי בעלה (חמיה), בפני </w:t>
      </w:r>
      <w:r>
        <w:rPr>
          <w:rFonts w:hint="cs"/>
          <w:b/>
          <w:bCs/>
          <w:rtl/>
        </w:rPr>
        <w:t xml:space="preserve">בן </w:t>
      </w:r>
      <w:r w:rsidRPr="002E562C">
        <w:rPr>
          <w:rFonts w:hint="cs"/>
          <w:b/>
          <w:bCs/>
          <w:rtl/>
        </w:rPr>
        <w:t>בעלה</w:t>
      </w:r>
      <w:r>
        <w:rPr>
          <w:rFonts w:hint="cs"/>
          <w:rtl/>
        </w:rPr>
        <w:t>:</w:t>
      </w:r>
      <w:r>
        <w:rPr>
          <w:rtl/>
        </w:rPr>
        <w:br/>
      </w:r>
      <w:r w:rsidRPr="00EC39FA">
        <w:rPr>
          <w:rFonts w:ascii="Arial" w:hAnsi="Arial" w:cs="Arial" w:hint="cs"/>
          <w:b/>
          <w:bCs/>
          <w:u w:val="single"/>
          <w:rtl/>
        </w:rPr>
        <w:t>דעה א':</w:t>
      </w:r>
      <w:r>
        <w:rPr>
          <w:rFonts w:hint="cs"/>
          <w:rtl/>
        </w:rPr>
        <w:t xml:space="preserve"> אינה מפסידה כתובתה, הגמרא עוסקת במי שמקללת בפני בעלה (רמב"ם, </w:t>
      </w:r>
      <w:proofErr w:type="spellStart"/>
      <w:r>
        <w:rPr>
          <w:rFonts w:hint="cs"/>
          <w:rtl/>
        </w:rPr>
        <w:t>שו"ע</w:t>
      </w:r>
      <w:proofErr w:type="spellEnd"/>
      <w:r>
        <w:rPr>
          <w:rFonts w:hint="cs"/>
          <w:rtl/>
        </w:rPr>
        <w:t>).</w:t>
      </w:r>
      <w:r>
        <w:rPr>
          <w:rtl/>
        </w:rPr>
        <w:br/>
      </w:r>
      <w:r w:rsidRPr="00EC39FA">
        <w:rPr>
          <w:rFonts w:ascii="Arial" w:hAnsi="Arial" w:cs="Arial" w:hint="cs"/>
          <w:b/>
          <w:bCs/>
          <w:u w:val="single"/>
          <w:rtl/>
        </w:rPr>
        <w:t>דעה ב':</w:t>
      </w:r>
      <w:r>
        <w:rPr>
          <w:rFonts w:hint="cs"/>
          <w:rtl/>
        </w:rPr>
        <w:t xml:space="preserve"> מפסידה כתובתה (רש"י, </w:t>
      </w:r>
      <w:proofErr w:type="spellStart"/>
      <w:r>
        <w:rPr>
          <w:rFonts w:hint="cs"/>
          <w:rtl/>
        </w:rPr>
        <w:t>תוס</w:t>
      </w:r>
      <w:proofErr w:type="spellEnd"/>
      <w:r>
        <w:rPr>
          <w:rFonts w:hint="cs"/>
          <w:rtl/>
        </w:rPr>
        <w:t>'),</w:t>
      </w:r>
      <w:r>
        <w:rPr>
          <w:rStyle w:val="a5"/>
          <w:rtl/>
        </w:rPr>
        <w:footnoteReference w:id="289"/>
      </w:r>
      <w:r>
        <w:rPr>
          <w:rFonts w:hint="cs"/>
          <w:rtl/>
        </w:rPr>
        <w:t xml:space="preserve"> </w:t>
      </w:r>
      <w:proofErr w:type="spellStart"/>
      <w:r>
        <w:rPr>
          <w:rFonts w:hint="cs"/>
          <w:rtl/>
        </w:rPr>
        <w:t>תימא</w:t>
      </w:r>
      <w:proofErr w:type="spellEnd"/>
      <w:r>
        <w:rPr>
          <w:rFonts w:hint="cs"/>
          <w:rtl/>
        </w:rPr>
        <w:t xml:space="preserve"> </w:t>
      </w:r>
      <w:proofErr w:type="spellStart"/>
      <w:r>
        <w:rPr>
          <w:rFonts w:hint="cs"/>
          <w:rtl/>
        </w:rPr>
        <w:t>שהשו"ע</w:t>
      </w:r>
      <w:proofErr w:type="spellEnd"/>
      <w:r>
        <w:rPr>
          <w:rFonts w:hint="cs"/>
          <w:rtl/>
        </w:rPr>
        <w:t xml:space="preserve"> השמיט את דעת רוב הפוסקים (ח"מ).</w:t>
      </w:r>
      <w:r>
        <w:rPr>
          <w:rtl/>
        </w:rPr>
        <w:br/>
      </w:r>
      <w:r w:rsidRPr="00D62DA9">
        <w:rPr>
          <w:rFonts w:hint="cs"/>
          <w:b/>
          <w:bCs/>
          <w:rtl/>
        </w:rPr>
        <w:t xml:space="preserve">מקללת אבי בעלה </w:t>
      </w:r>
      <w:r>
        <w:rPr>
          <w:rFonts w:hint="cs"/>
          <w:b/>
          <w:bCs/>
          <w:rtl/>
        </w:rPr>
        <w:t xml:space="preserve">(חמיה) </w:t>
      </w:r>
      <w:r w:rsidRPr="00D62DA9">
        <w:rPr>
          <w:rFonts w:hint="cs"/>
          <w:b/>
          <w:bCs/>
          <w:rtl/>
        </w:rPr>
        <w:t>בפניו, מפסידה כתובתה</w:t>
      </w:r>
      <w:r>
        <w:rPr>
          <w:rFonts w:hint="cs"/>
          <w:rtl/>
        </w:rPr>
        <w:t xml:space="preserve"> (משמע ברש"י עפ"י </w:t>
      </w:r>
      <w:proofErr w:type="spellStart"/>
      <w:r>
        <w:rPr>
          <w:rFonts w:hint="cs"/>
          <w:rtl/>
        </w:rPr>
        <w:t>הרמ"א</w:t>
      </w:r>
      <w:proofErr w:type="spellEnd"/>
      <w:r>
        <w:rPr>
          <w:rFonts w:hint="cs"/>
          <w:rtl/>
        </w:rPr>
        <w:t xml:space="preserve">). ח"מ חולק על </w:t>
      </w:r>
      <w:proofErr w:type="spellStart"/>
      <w:r>
        <w:rPr>
          <w:rFonts w:hint="cs"/>
          <w:rtl/>
        </w:rPr>
        <w:t>הרמ"א</w:t>
      </w:r>
      <w:proofErr w:type="spellEnd"/>
      <w:r>
        <w:rPr>
          <w:rFonts w:hint="cs"/>
          <w:rtl/>
        </w:rPr>
        <w:t xml:space="preserve"> וסובר שלא משמע כן מרש"י. לעומת זאת, ב"ש (</w:t>
      </w:r>
      <w:proofErr w:type="spellStart"/>
      <w:r>
        <w:rPr>
          <w:rFonts w:hint="cs"/>
          <w:rtl/>
        </w:rPr>
        <w:t>ס"ק</w:t>
      </w:r>
      <w:proofErr w:type="spellEnd"/>
      <w:r>
        <w:rPr>
          <w:rFonts w:hint="cs"/>
          <w:rtl/>
        </w:rPr>
        <w:t xml:space="preserve"> טו) מסביר את סברת </w:t>
      </w:r>
      <w:proofErr w:type="spellStart"/>
      <w:r>
        <w:rPr>
          <w:rFonts w:hint="cs"/>
          <w:rtl/>
        </w:rPr>
        <w:t>הרמ"א</w:t>
      </w:r>
      <w:proofErr w:type="spellEnd"/>
      <w:r>
        <w:rPr>
          <w:rFonts w:hint="cs"/>
          <w:rtl/>
        </w:rPr>
        <w:t>, שאם מקללת אבי בעלה בפני בן בעלה, מפסיד כתובתה (לסוברים כן), ק"ו כשמקללת חמיה בפניו.</w:t>
      </w:r>
      <w:r>
        <w:rPr>
          <w:rtl/>
        </w:rPr>
        <w:br/>
      </w:r>
      <w:r w:rsidRPr="00D92708">
        <w:rPr>
          <w:rFonts w:hint="cs"/>
          <w:b/>
          <w:bCs/>
          <w:rtl/>
        </w:rPr>
        <w:t xml:space="preserve">הוא הדין מקללת בעלה </w:t>
      </w:r>
      <w:r>
        <w:rPr>
          <w:rFonts w:hint="cs"/>
          <w:b/>
          <w:bCs/>
          <w:rtl/>
        </w:rPr>
        <w:t>ב</w:t>
      </w:r>
      <w:r w:rsidRPr="00D92708">
        <w:rPr>
          <w:rFonts w:hint="cs"/>
          <w:b/>
          <w:bCs/>
          <w:rtl/>
        </w:rPr>
        <w:t>פניו</w:t>
      </w:r>
      <w:r>
        <w:rPr>
          <w:rFonts w:hint="cs"/>
          <w:rtl/>
        </w:rPr>
        <w:t xml:space="preserve"> (רמב"ן, רמ"א). נראה שלמד כן ממקללת סב בעלה בפני בעלה</w:t>
      </w:r>
      <w:r w:rsidRPr="00D92708">
        <w:rPr>
          <w:rFonts w:hint="cs"/>
          <w:rtl/>
        </w:rPr>
        <w:t xml:space="preserve">, </w:t>
      </w:r>
      <w:r>
        <w:rPr>
          <w:rFonts w:hint="cs"/>
          <w:rtl/>
        </w:rPr>
        <w:t xml:space="preserve">שראינו לעיל שעוברת, </w:t>
      </w:r>
      <w:r w:rsidRPr="00D92708">
        <w:rPr>
          <w:rFonts w:hint="cs"/>
          <w:rtl/>
        </w:rPr>
        <w:t xml:space="preserve">אע"פ שאינו </w:t>
      </w:r>
      <w:proofErr w:type="spellStart"/>
      <w:r w:rsidRPr="00D92708">
        <w:rPr>
          <w:rFonts w:hint="cs"/>
          <w:rtl/>
        </w:rPr>
        <w:t>מחוייב</w:t>
      </w:r>
      <w:proofErr w:type="spellEnd"/>
      <w:r w:rsidRPr="00D92708">
        <w:rPr>
          <w:rFonts w:hint="cs"/>
          <w:rtl/>
        </w:rPr>
        <w:t xml:space="preserve"> כלפיו בכיבוד אב</w:t>
      </w:r>
      <w:r>
        <w:rPr>
          <w:rFonts w:hint="cs"/>
          <w:rtl/>
        </w:rPr>
        <w:t xml:space="preserve">, כל שכן כשמקללת אותו בפניו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r>
        <w:rPr>
          <w:rtl/>
        </w:rPr>
        <w:br/>
      </w:r>
      <w:r>
        <w:rPr>
          <w:rFonts w:hint="cs"/>
          <w:rtl/>
        </w:rPr>
        <w:t>כל זה דווקא במקללת בלי סיבה, אבל אם יש לכך סיבה, כגון שמכה אותה, או מצערה הרבה, אינה מפסידה כתובתה (באר היטב אות יד).</w:t>
      </w:r>
      <w:r>
        <w:rPr>
          <w:rtl/>
        </w:rPr>
        <w:br/>
      </w:r>
      <w:r>
        <w:rPr>
          <w:rFonts w:hint="cs"/>
          <w:rtl/>
        </w:rPr>
        <w:t xml:space="preserve">כל זה דווקא במקללת בשם או כינוי (של הקב"ה), והלשון בגמרא "יאכל אותו </w:t>
      </w:r>
      <w:r w:rsidRPr="00CF3479">
        <w:rPr>
          <w:rFonts w:hint="cs"/>
          <w:b/>
          <w:bCs/>
          <w:rtl/>
        </w:rPr>
        <w:t>אריה</w:t>
      </w:r>
      <w:r>
        <w:rPr>
          <w:rFonts w:hint="cs"/>
          <w:rtl/>
        </w:rPr>
        <w:t>", הוא כינוי להקב"ה (</w:t>
      </w:r>
      <w:proofErr w:type="spellStart"/>
      <w:r>
        <w:rPr>
          <w:rFonts w:hint="cs"/>
          <w:rtl/>
        </w:rPr>
        <w:t>פת"ש</w:t>
      </w:r>
      <w:proofErr w:type="spellEnd"/>
      <w:r>
        <w:rPr>
          <w:rFonts w:hint="cs"/>
          <w:rtl/>
        </w:rPr>
        <w:t xml:space="preserve"> אות י).</w:t>
      </w:r>
    </w:p>
    <w:p w14:paraId="6F5260BA" w14:textId="77777777" w:rsidR="00E873B2" w:rsidRDefault="00A46A61" w:rsidP="00952F27">
      <w:pPr>
        <w:spacing w:after="0" w:line="276" w:lineRule="auto"/>
        <w:ind w:left="-425"/>
        <w:rPr>
          <w:rtl/>
        </w:rPr>
      </w:pPr>
      <w:r w:rsidRPr="00F4175C">
        <w:rPr>
          <w:rFonts w:hint="cs"/>
          <w:b/>
          <w:bCs/>
          <w:rtl/>
        </w:rPr>
        <w:t>בכל אחד מאלו תצא בלא כתובה, אם יש עדים שהתרה בו תחילה ועברה על התראתו</w:t>
      </w:r>
      <w:r>
        <w:rPr>
          <w:rFonts w:hint="cs"/>
          <w:rtl/>
        </w:rPr>
        <w:t xml:space="preserve"> (</w:t>
      </w:r>
      <w:proofErr w:type="spellStart"/>
      <w:r>
        <w:rPr>
          <w:rFonts w:hint="cs"/>
          <w:rtl/>
        </w:rPr>
        <w:t>שו"ע</w:t>
      </w:r>
      <w:proofErr w:type="spellEnd"/>
      <w:r>
        <w:rPr>
          <w:rFonts w:hint="cs"/>
          <w:rtl/>
        </w:rPr>
        <w:t>):</w:t>
      </w:r>
      <w:r>
        <w:rPr>
          <w:rStyle w:val="a5"/>
          <w:rtl/>
        </w:rPr>
        <w:footnoteReference w:id="290"/>
      </w:r>
      <w:r>
        <w:rPr>
          <w:rtl/>
        </w:rPr>
        <w:br/>
      </w:r>
      <w:r w:rsidRPr="00E873B2">
        <w:rPr>
          <w:rFonts w:hint="cs"/>
          <w:b/>
          <w:bCs/>
          <w:u w:val="single"/>
          <w:rtl/>
        </w:rPr>
        <w:t>דעה א':</w:t>
      </w:r>
      <w:r>
        <w:rPr>
          <w:rFonts w:hint="cs"/>
          <w:rtl/>
        </w:rPr>
        <w:t xml:space="preserve"> בשעת ההתראה צריך לומר במפורש, שאם תעשה כן שוב, תפסיד כתובתה (</w:t>
      </w:r>
      <w:proofErr w:type="spellStart"/>
      <w:r>
        <w:rPr>
          <w:rFonts w:hint="cs"/>
          <w:rtl/>
        </w:rPr>
        <w:t>ד"מ</w:t>
      </w:r>
      <w:proofErr w:type="spellEnd"/>
      <w:r>
        <w:rPr>
          <w:rFonts w:hint="cs"/>
          <w:rtl/>
        </w:rPr>
        <w:t xml:space="preserve">, ח"מ </w:t>
      </w:r>
      <w:r>
        <w:rPr>
          <w:rtl/>
        </w:rPr>
        <w:t>–</w:t>
      </w:r>
      <w:r>
        <w:rPr>
          <w:rFonts w:hint="cs"/>
          <w:rtl/>
        </w:rPr>
        <w:t xml:space="preserve"> נלמד מדיוק </w:t>
      </w:r>
      <w:proofErr w:type="spellStart"/>
      <w:r>
        <w:rPr>
          <w:rFonts w:hint="cs"/>
          <w:rtl/>
        </w:rPr>
        <w:t>במהר"ם</w:t>
      </w:r>
      <w:proofErr w:type="spellEnd"/>
      <w:r>
        <w:rPr>
          <w:rFonts w:hint="cs"/>
          <w:rtl/>
        </w:rPr>
        <w:t xml:space="preserve"> </w:t>
      </w:r>
      <w:proofErr w:type="spellStart"/>
      <w:r>
        <w:rPr>
          <w:rFonts w:hint="cs"/>
          <w:rtl/>
        </w:rPr>
        <w:t>פדובה</w:t>
      </w:r>
      <w:proofErr w:type="spellEnd"/>
      <w:r>
        <w:rPr>
          <w:rFonts w:hint="cs"/>
          <w:rtl/>
        </w:rPr>
        <w:t xml:space="preserve"> </w:t>
      </w:r>
      <w:proofErr w:type="spellStart"/>
      <w:r>
        <w:rPr>
          <w:rFonts w:hint="cs"/>
          <w:rtl/>
        </w:rPr>
        <w:t>וברא"ש</w:t>
      </w:r>
      <w:proofErr w:type="spellEnd"/>
      <w:r>
        <w:rPr>
          <w:rFonts w:hint="cs"/>
          <w:rtl/>
        </w:rPr>
        <w:t xml:space="preserve"> להלן בסעיף י).</w:t>
      </w:r>
      <w:r>
        <w:rPr>
          <w:rtl/>
        </w:rPr>
        <w:br/>
      </w:r>
      <w:r w:rsidRPr="00E873B2">
        <w:rPr>
          <w:rFonts w:hint="cs"/>
          <w:b/>
          <w:bCs/>
          <w:u w:val="single"/>
          <w:rtl/>
        </w:rPr>
        <w:t>דעה ב':</w:t>
      </w:r>
      <w:r>
        <w:rPr>
          <w:rFonts w:hint="cs"/>
          <w:rtl/>
        </w:rPr>
        <w:t xml:space="preserve"> מספיק להתרות בה שלא תעשה כן שוב, ואינו צריך להוסיף שאם תעשה כן תפסיד כתובתה (ש"ג, ב"ש, </w:t>
      </w:r>
      <w:proofErr w:type="spellStart"/>
      <w:r>
        <w:rPr>
          <w:rFonts w:hint="cs"/>
          <w:rtl/>
        </w:rPr>
        <w:t>כנה"ג</w:t>
      </w:r>
      <w:proofErr w:type="spellEnd"/>
      <w:r>
        <w:rPr>
          <w:rFonts w:hint="cs"/>
          <w:rtl/>
        </w:rPr>
        <w:t xml:space="preserve">, </w:t>
      </w:r>
      <w:proofErr w:type="spellStart"/>
      <w:r>
        <w:rPr>
          <w:rFonts w:hint="cs"/>
          <w:rtl/>
        </w:rPr>
        <w:t>מהרח"ש</w:t>
      </w:r>
      <w:proofErr w:type="spellEnd"/>
      <w:r>
        <w:rPr>
          <w:rFonts w:hint="cs"/>
          <w:rtl/>
        </w:rPr>
        <w:t xml:space="preserve">, </w:t>
      </w:r>
      <w:proofErr w:type="spellStart"/>
      <w:r>
        <w:rPr>
          <w:rFonts w:hint="cs"/>
          <w:rtl/>
        </w:rPr>
        <w:t>שבו"י</w:t>
      </w:r>
      <w:proofErr w:type="spellEnd"/>
      <w:r>
        <w:rPr>
          <w:rFonts w:hint="cs"/>
          <w:rtl/>
        </w:rPr>
        <w:t xml:space="preserve">). כי המקור לדין התראה הוא מדין </w:t>
      </w:r>
      <w:proofErr w:type="spellStart"/>
      <w:r>
        <w:rPr>
          <w:rFonts w:hint="cs"/>
          <w:rtl/>
        </w:rPr>
        <w:t>קינוי</w:t>
      </w:r>
      <w:proofErr w:type="spellEnd"/>
      <w:r>
        <w:rPr>
          <w:rFonts w:hint="cs"/>
          <w:rtl/>
        </w:rPr>
        <w:t xml:space="preserve"> (לעניין סוטה), ושם לא מוזכר שצריך להתרות שתפסיד כתובתה, וגם יש לדחות את הראיה </w:t>
      </w:r>
      <w:proofErr w:type="spellStart"/>
      <w:r>
        <w:rPr>
          <w:rFonts w:hint="cs"/>
          <w:rtl/>
        </w:rPr>
        <w:t>מהמהר"ם</w:t>
      </w:r>
      <w:proofErr w:type="spellEnd"/>
      <w:r>
        <w:rPr>
          <w:rFonts w:hint="cs"/>
          <w:rtl/>
        </w:rPr>
        <w:t xml:space="preserve"> </w:t>
      </w:r>
      <w:proofErr w:type="spellStart"/>
      <w:r>
        <w:rPr>
          <w:rFonts w:hint="cs"/>
          <w:rtl/>
        </w:rPr>
        <w:t>ומהרא"ש</w:t>
      </w:r>
      <w:proofErr w:type="spellEnd"/>
      <w:r>
        <w:rPr>
          <w:rFonts w:hint="cs"/>
          <w:rtl/>
        </w:rPr>
        <w:t xml:space="preserve"> (ב"ש). </w:t>
      </w:r>
      <w:r>
        <w:rPr>
          <w:rtl/>
        </w:rPr>
        <w:br/>
      </w:r>
      <w:r w:rsidRPr="000C26AC">
        <w:rPr>
          <w:rFonts w:hint="cs"/>
          <w:b/>
          <w:bCs/>
          <w:rtl/>
        </w:rPr>
        <w:t>דין התראה בעוברת על דת משה (איסורי תורה)</w:t>
      </w:r>
      <w:r>
        <w:rPr>
          <w:rFonts w:hint="cs"/>
          <w:rtl/>
        </w:rPr>
        <w:t xml:space="preserve">: מדברי כל הפוסקים משמע שגם בעוברת על דת משה צריכה התראה. אלא </w:t>
      </w:r>
      <w:proofErr w:type="spellStart"/>
      <w:r>
        <w:rPr>
          <w:rFonts w:hint="cs"/>
          <w:rtl/>
        </w:rPr>
        <w:t>שמרש"י</w:t>
      </w:r>
      <w:proofErr w:type="spellEnd"/>
      <w:r>
        <w:rPr>
          <w:rFonts w:hint="cs"/>
          <w:rtl/>
        </w:rPr>
        <w:t xml:space="preserve"> (סוטה </w:t>
      </w:r>
      <w:proofErr w:type="spellStart"/>
      <w:r>
        <w:rPr>
          <w:rFonts w:hint="cs"/>
          <w:rtl/>
        </w:rPr>
        <w:t>כה,א</w:t>
      </w:r>
      <w:proofErr w:type="spellEnd"/>
      <w:r>
        <w:rPr>
          <w:rFonts w:hint="cs"/>
          <w:rtl/>
        </w:rPr>
        <w:t xml:space="preserve">) משמע שלא, כיוון שכבר הכשילה אותו (ב"ש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r>
        <w:rPr>
          <w:rStyle w:val="a5"/>
          <w:rtl/>
        </w:rPr>
        <w:footnoteReference w:id="291"/>
      </w:r>
      <w:r>
        <w:rPr>
          <w:rFonts w:hint="cs"/>
          <w:rtl/>
        </w:rPr>
        <w:t xml:space="preserve"> לכן הווי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w:t>
      </w:r>
      <w:proofErr w:type="spellStart"/>
      <w:r>
        <w:rPr>
          <w:rFonts w:hint="cs"/>
          <w:rtl/>
        </w:rPr>
        <w:t>נו"ב</w:t>
      </w:r>
      <w:proofErr w:type="spellEnd"/>
      <w:r>
        <w:rPr>
          <w:rFonts w:hint="cs"/>
          <w:rtl/>
        </w:rPr>
        <w:t xml:space="preserve">, </w:t>
      </w:r>
      <w:proofErr w:type="spellStart"/>
      <w:r>
        <w:rPr>
          <w:rFonts w:hint="cs"/>
          <w:rtl/>
        </w:rPr>
        <w:t>רעק"א</w:t>
      </w:r>
      <w:proofErr w:type="spellEnd"/>
      <w:r>
        <w:rPr>
          <w:rFonts w:hint="cs"/>
          <w:rtl/>
        </w:rPr>
        <w:t xml:space="preserve">, </w:t>
      </w:r>
      <w:proofErr w:type="spellStart"/>
      <w:r>
        <w:rPr>
          <w:rFonts w:hint="cs"/>
          <w:rtl/>
        </w:rPr>
        <w:t>פת"ש</w:t>
      </w:r>
      <w:proofErr w:type="spellEnd"/>
      <w:r>
        <w:rPr>
          <w:rFonts w:hint="cs"/>
          <w:rtl/>
        </w:rPr>
        <w:t xml:space="preserve"> אות יא). </w:t>
      </w:r>
    </w:p>
    <w:p w14:paraId="4655AF5D" w14:textId="77777777" w:rsidR="00E873B2" w:rsidRDefault="00A46A61" w:rsidP="00952F27">
      <w:pPr>
        <w:spacing w:after="0" w:line="276" w:lineRule="auto"/>
        <w:ind w:left="-425"/>
        <w:rPr>
          <w:rtl/>
        </w:rPr>
      </w:pPr>
      <w:r w:rsidRPr="00DB7F62">
        <w:rPr>
          <w:rFonts w:hint="cs"/>
          <w:b/>
          <w:bCs/>
          <w:rtl/>
        </w:rPr>
        <w:t>בנידה,</w:t>
      </w:r>
      <w:r>
        <w:rPr>
          <w:rFonts w:hint="cs"/>
          <w:rtl/>
        </w:rPr>
        <w:t xml:space="preserve"> שהוא איסור הידוע לכל הנשים ואפילו לעם הארץ גמורה,</w:t>
      </w:r>
      <w:r>
        <w:rPr>
          <w:rStyle w:val="a5"/>
          <w:rtl/>
        </w:rPr>
        <w:footnoteReference w:id="292"/>
      </w:r>
      <w:r>
        <w:rPr>
          <w:rFonts w:hint="cs"/>
          <w:rtl/>
        </w:rPr>
        <w:t xml:space="preserve"> </w:t>
      </w:r>
    </w:p>
    <w:p w14:paraId="60355CEC" w14:textId="77777777" w:rsidR="00E873B2" w:rsidRDefault="00F673F3" w:rsidP="00952F27">
      <w:pPr>
        <w:spacing w:after="0" w:line="276" w:lineRule="auto"/>
        <w:ind w:left="-425"/>
        <w:rPr>
          <w:rtl/>
        </w:rPr>
      </w:pPr>
      <w:r>
        <w:rPr>
          <w:rFonts w:hint="cs"/>
          <w:rtl/>
        </w:rPr>
        <w:t>ל</w:t>
      </w:r>
      <w:r w:rsidR="00A46A61">
        <w:rPr>
          <w:rFonts w:hint="cs"/>
          <w:rtl/>
        </w:rPr>
        <w:t>דעה ב', שבשעת ההתראה אינו צריך לומר לה שמפסידה כתובתה, כלל אין צריך התראה (</w:t>
      </w:r>
      <w:proofErr w:type="spellStart"/>
      <w:r w:rsidR="00A46A61">
        <w:rPr>
          <w:rFonts w:hint="cs"/>
          <w:rtl/>
        </w:rPr>
        <w:t>ישוע"י</w:t>
      </w:r>
      <w:proofErr w:type="spellEnd"/>
      <w:r w:rsidR="00A46A61">
        <w:rPr>
          <w:rFonts w:hint="cs"/>
          <w:rtl/>
        </w:rPr>
        <w:t xml:space="preserve">, </w:t>
      </w:r>
      <w:proofErr w:type="spellStart"/>
      <w:r w:rsidR="00A46A61">
        <w:rPr>
          <w:rFonts w:hint="cs"/>
          <w:rtl/>
        </w:rPr>
        <w:t>פת"ש</w:t>
      </w:r>
      <w:proofErr w:type="spellEnd"/>
      <w:r w:rsidR="00A46A61">
        <w:rPr>
          <w:rFonts w:hint="cs"/>
          <w:rtl/>
        </w:rPr>
        <w:t xml:space="preserve"> אות יא). והיא גם אסורה עליו עד שתעשה תשובה, או עד שתיבדק על ידי נשים אחרות, שהרי היא איבדה את נאמנותה לספור שבעה נקיים (</w:t>
      </w:r>
      <w:proofErr w:type="spellStart"/>
      <w:r w:rsidR="00A46A61">
        <w:rPr>
          <w:rFonts w:hint="cs"/>
          <w:rtl/>
        </w:rPr>
        <w:t>הפלאה</w:t>
      </w:r>
      <w:proofErr w:type="spellEnd"/>
      <w:r w:rsidR="00A46A61">
        <w:rPr>
          <w:rFonts w:hint="cs"/>
          <w:rtl/>
        </w:rPr>
        <w:t xml:space="preserve">, </w:t>
      </w:r>
      <w:proofErr w:type="spellStart"/>
      <w:r w:rsidR="00A46A61">
        <w:rPr>
          <w:rFonts w:hint="cs"/>
          <w:rtl/>
        </w:rPr>
        <w:t>שבו"י</w:t>
      </w:r>
      <w:proofErr w:type="spellEnd"/>
      <w:r w:rsidR="00A46A61">
        <w:rPr>
          <w:rFonts w:hint="cs"/>
          <w:rtl/>
        </w:rPr>
        <w:t xml:space="preserve">, </w:t>
      </w:r>
      <w:proofErr w:type="spellStart"/>
      <w:r w:rsidR="00A46A61">
        <w:rPr>
          <w:rFonts w:hint="cs"/>
          <w:rtl/>
        </w:rPr>
        <w:t>פת"ש</w:t>
      </w:r>
      <w:proofErr w:type="spellEnd"/>
      <w:r w:rsidR="00A46A61">
        <w:rPr>
          <w:rFonts w:hint="cs"/>
          <w:rtl/>
        </w:rPr>
        <w:t xml:space="preserve"> אות </w:t>
      </w:r>
      <w:proofErr w:type="spellStart"/>
      <w:r w:rsidR="00A46A61">
        <w:rPr>
          <w:rFonts w:hint="cs"/>
          <w:rtl/>
        </w:rPr>
        <w:t>יב</w:t>
      </w:r>
      <w:proofErr w:type="spellEnd"/>
      <w:r w:rsidR="00A46A61">
        <w:rPr>
          <w:rFonts w:hint="cs"/>
          <w:rtl/>
        </w:rPr>
        <w:t xml:space="preserve">). </w:t>
      </w:r>
    </w:p>
    <w:p w14:paraId="7A3AB747" w14:textId="77777777" w:rsidR="00A46A61" w:rsidRDefault="00A46A61" w:rsidP="00952F27">
      <w:pPr>
        <w:spacing w:after="0" w:line="276" w:lineRule="auto"/>
        <w:ind w:left="-425"/>
        <w:rPr>
          <w:rtl/>
        </w:rPr>
      </w:pPr>
      <w:proofErr w:type="spellStart"/>
      <w:r>
        <w:rPr>
          <w:rFonts w:hint="cs"/>
          <w:rtl/>
        </w:rPr>
        <w:t>והנו"ב</w:t>
      </w:r>
      <w:proofErr w:type="spellEnd"/>
      <w:r>
        <w:rPr>
          <w:rFonts w:hint="cs"/>
          <w:rtl/>
        </w:rPr>
        <w:t xml:space="preserve"> חולק ומצריך התראה גם באיסורים הידועים לכל.</w:t>
      </w:r>
      <w:r>
        <w:rPr>
          <w:rtl/>
        </w:rPr>
        <w:br/>
      </w:r>
      <w:r w:rsidRPr="00DB7F62">
        <w:rPr>
          <w:rFonts w:hint="cs"/>
          <w:b/>
          <w:bCs/>
          <w:rtl/>
        </w:rPr>
        <w:t>ואם אין עדים תשבע שהוא כדבריה</w:t>
      </w:r>
      <w:r>
        <w:rPr>
          <w:rFonts w:hint="cs"/>
          <w:rtl/>
        </w:rPr>
        <w:t xml:space="preserve"> (</w:t>
      </w:r>
      <w:proofErr w:type="spellStart"/>
      <w:r>
        <w:rPr>
          <w:rFonts w:hint="cs"/>
          <w:rtl/>
        </w:rPr>
        <w:t>שו"ע</w:t>
      </w:r>
      <w:proofErr w:type="spellEnd"/>
      <w:r>
        <w:rPr>
          <w:rFonts w:hint="cs"/>
          <w:rtl/>
        </w:rPr>
        <w:t xml:space="preserve">), </w:t>
      </w:r>
      <w:r>
        <w:rPr>
          <w:rtl/>
        </w:rPr>
        <w:br/>
      </w:r>
      <w:r w:rsidRPr="00EC39FA">
        <w:rPr>
          <w:rFonts w:ascii="Arial" w:hAnsi="Arial" w:cs="Arial" w:hint="cs"/>
          <w:b/>
          <w:bCs/>
          <w:u w:val="single"/>
          <w:rtl/>
        </w:rPr>
        <w:t>דעה א':</w:t>
      </w:r>
      <w:r>
        <w:rPr>
          <w:rFonts w:hint="cs"/>
          <w:rtl/>
        </w:rPr>
        <w:t xml:space="preserve"> דווקא כשידוע שעברה, אלא שלא ידוע אם עברה לאחר התראה. אולם </w:t>
      </w:r>
      <w:proofErr w:type="spellStart"/>
      <w:r>
        <w:rPr>
          <w:rFonts w:hint="cs"/>
          <w:rtl/>
        </w:rPr>
        <w:t>כשלא</w:t>
      </w:r>
      <w:proofErr w:type="spellEnd"/>
      <w:r>
        <w:rPr>
          <w:rFonts w:hint="cs"/>
          <w:rtl/>
        </w:rPr>
        <w:t xml:space="preserve"> ידוע אם בכלל עברה, לא </w:t>
      </w:r>
      <w:proofErr w:type="spellStart"/>
      <w:r>
        <w:rPr>
          <w:rFonts w:hint="cs"/>
          <w:rtl/>
        </w:rPr>
        <w:t>מחזיקינן</w:t>
      </w:r>
      <w:proofErr w:type="spellEnd"/>
      <w:r>
        <w:rPr>
          <w:rFonts w:hint="cs"/>
          <w:rtl/>
        </w:rPr>
        <w:t xml:space="preserve"> </w:t>
      </w:r>
      <w:proofErr w:type="spellStart"/>
      <w:r>
        <w:rPr>
          <w:rFonts w:hint="cs"/>
          <w:rtl/>
        </w:rPr>
        <w:t>אינשי</w:t>
      </w:r>
      <w:proofErr w:type="spellEnd"/>
      <w:r>
        <w:rPr>
          <w:rFonts w:hint="cs"/>
          <w:rtl/>
        </w:rPr>
        <w:t xml:space="preserve"> </w:t>
      </w:r>
      <w:proofErr w:type="spellStart"/>
      <w:r>
        <w:rPr>
          <w:rFonts w:hint="cs"/>
          <w:rtl/>
        </w:rPr>
        <w:t>ברשיעי</w:t>
      </w:r>
      <w:proofErr w:type="spellEnd"/>
      <w:r>
        <w:rPr>
          <w:rFonts w:hint="cs"/>
          <w:rtl/>
        </w:rPr>
        <w:t xml:space="preserve"> ואינו יכול להשביעה (מ"מ).</w:t>
      </w:r>
      <w:r>
        <w:rPr>
          <w:rStyle w:val="a5"/>
          <w:rtl/>
        </w:rPr>
        <w:footnoteReference w:id="293"/>
      </w:r>
      <w:r>
        <w:rPr>
          <w:rFonts w:hint="cs"/>
          <w:rtl/>
        </w:rPr>
        <w:t xml:space="preserve"> </w:t>
      </w:r>
      <w:r>
        <w:rPr>
          <w:rtl/>
        </w:rPr>
        <w:br/>
      </w:r>
      <w:r w:rsidRPr="00EC39FA">
        <w:rPr>
          <w:rFonts w:ascii="Arial" w:hAnsi="Arial" w:cs="Arial" w:hint="cs"/>
          <w:b/>
          <w:bCs/>
          <w:u w:val="single"/>
          <w:rtl/>
        </w:rPr>
        <w:t>דעה ב':</w:t>
      </w:r>
      <w:r>
        <w:rPr>
          <w:rFonts w:hint="cs"/>
          <w:rtl/>
        </w:rPr>
        <w:t xml:space="preserve"> בכל אופן חייבת שבועה (משמע בלשון הרמב"ם </w:t>
      </w:r>
      <w:proofErr w:type="spellStart"/>
      <w:r>
        <w:rPr>
          <w:rFonts w:hint="cs"/>
          <w:rtl/>
        </w:rPr>
        <w:t>והשו"ע</w:t>
      </w:r>
      <w:proofErr w:type="spellEnd"/>
      <w:r>
        <w:rPr>
          <w:rFonts w:hint="cs"/>
          <w:rtl/>
        </w:rPr>
        <w:t xml:space="preserve"> כמובא בב"ש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p>
    <w:p w14:paraId="39960E10" w14:textId="77777777" w:rsidR="0040598A" w:rsidRDefault="00A46A61" w:rsidP="00952F27">
      <w:pPr>
        <w:spacing w:after="0" w:line="276" w:lineRule="auto"/>
        <w:ind w:left="-425"/>
        <w:rPr>
          <w:rtl/>
        </w:rPr>
      </w:pPr>
      <w:r w:rsidRPr="000357C4">
        <w:rPr>
          <w:rFonts w:hint="cs"/>
          <w:b/>
          <w:bCs/>
          <w:rtl/>
        </w:rPr>
        <w:t xml:space="preserve">ואם רצה לקיים אותה אחר כך, אין </w:t>
      </w:r>
      <w:proofErr w:type="spellStart"/>
      <w:r w:rsidRPr="000357C4">
        <w:rPr>
          <w:rFonts w:hint="cs"/>
          <w:b/>
          <w:bCs/>
          <w:rtl/>
        </w:rPr>
        <w:t>כופין</w:t>
      </w:r>
      <w:proofErr w:type="spellEnd"/>
      <w:r w:rsidRPr="000357C4">
        <w:rPr>
          <w:rFonts w:hint="cs"/>
          <w:b/>
          <w:bCs/>
          <w:rtl/>
        </w:rPr>
        <w:t xml:space="preserve"> אותו להוציאה</w:t>
      </w:r>
      <w:r>
        <w:rPr>
          <w:rFonts w:hint="cs"/>
          <w:rtl/>
        </w:rPr>
        <w:t xml:space="preserve"> (</w:t>
      </w:r>
      <w:proofErr w:type="spellStart"/>
      <w:r>
        <w:rPr>
          <w:rFonts w:hint="cs"/>
          <w:rtl/>
        </w:rPr>
        <w:t>שו"ע</w:t>
      </w:r>
      <w:proofErr w:type="spellEnd"/>
      <w:r>
        <w:rPr>
          <w:rFonts w:hint="cs"/>
          <w:rtl/>
        </w:rPr>
        <w:t xml:space="preserve">). ואפילו אם יש עדים (ח"מ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r>
        <w:rPr>
          <w:rtl/>
        </w:rPr>
        <w:br/>
      </w:r>
      <w:r w:rsidRPr="00EC39FA">
        <w:rPr>
          <w:rFonts w:ascii="Arial" w:hAnsi="Arial" w:cs="Arial" w:hint="cs"/>
          <w:b/>
          <w:bCs/>
          <w:u w:val="single"/>
          <w:rtl/>
        </w:rPr>
        <w:t>דעה א':</w:t>
      </w:r>
      <w:r>
        <w:rPr>
          <w:rFonts w:hint="cs"/>
          <w:rtl/>
        </w:rPr>
        <w:t xml:space="preserve"> הגמרא (סוטה </w:t>
      </w:r>
      <w:proofErr w:type="spellStart"/>
      <w:r>
        <w:rPr>
          <w:rFonts w:hint="cs"/>
          <w:rtl/>
        </w:rPr>
        <w:t>כה,א</w:t>
      </w:r>
      <w:proofErr w:type="spellEnd"/>
      <w:r>
        <w:rPr>
          <w:rFonts w:hint="cs"/>
          <w:rtl/>
        </w:rPr>
        <w:t>) נשארה בספק, ולכן לא כופים אותו לגרשה, ומכל מקום מצוה עליו לגרשה (</w:t>
      </w:r>
      <w:proofErr w:type="spellStart"/>
      <w:r>
        <w:rPr>
          <w:rFonts w:hint="cs"/>
          <w:rtl/>
        </w:rPr>
        <w:t>ראב"ד</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אולם, לאחר התראה כופים (ר"י הלוי, </w:t>
      </w:r>
      <w:proofErr w:type="spellStart"/>
      <w:r>
        <w:rPr>
          <w:rFonts w:hint="cs"/>
          <w:rtl/>
        </w:rPr>
        <w:t>נו"ב</w:t>
      </w:r>
      <w:proofErr w:type="spellEnd"/>
      <w:r>
        <w:rPr>
          <w:rFonts w:hint="cs"/>
          <w:rtl/>
        </w:rPr>
        <w:t xml:space="preserve">), </w:t>
      </w:r>
      <w:proofErr w:type="spellStart"/>
      <w:r>
        <w:rPr>
          <w:rFonts w:hint="cs"/>
          <w:rtl/>
        </w:rPr>
        <w:t>והב"מ</w:t>
      </w:r>
      <w:proofErr w:type="spellEnd"/>
      <w:r>
        <w:rPr>
          <w:rFonts w:hint="cs"/>
          <w:rtl/>
        </w:rPr>
        <w:t xml:space="preserve"> חולק וסובר שגם לאחר התראה אין כופים, וכך עולה גם מפשטות לשון </w:t>
      </w:r>
      <w:proofErr w:type="spellStart"/>
      <w:r>
        <w:rPr>
          <w:rFonts w:hint="cs"/>
          <w:rtl/>
        </w:rPr>
        <w:t>השו"ע</w:t>
      </w:r>
      <w:proofErr w:type="spellEnd"/>
      <w:r>
        <w:rPr>
          <w:rFonts w:hint="cs"/>
          <w:rtl/>
        </w:rPr>
        <w:t>.</w:t>
      </w:r>
      <w:r>
        <w:rPr>
          <w:rtl/>
        </w:rPr>
        <w:br/>
      </w:r>
      <w:r w:rsidRPr="00EC39FA">
        <w:rPr>
          <w:rFonts w:ascii="Arial" w:hAnsi="Arial" w:cs="Arial" w:hint="cs"/>
          <w:b/>
          <w:bCs/>
          <w:u w:val="single"/>
          <w:rtl/>
        </w:rPr>
        <w:t>דעה ב':</w:t>
      </w:r>
      <w:r>
        <w:rPr>
          <w:rFonts w:hint="cs"/>
          <w:rtl/>
        </w:rPr>
        <w:t xml:space="preserve"> מסקנת הגמרא שיכול </w:t>
      </w:r>
      <w:proofErr w:type="spellStart"/>
      <w:r>
        <w:rPr>
          <w:rFonts w:hint="cs"/>
          <w:rtl/>
        </w:rPr>
        <w:t>לקיימא</w:t>
      </w:r>
      <w:proofErr w:type="spellEnd"/>
      <w:r>
        <w:rPr>
          <w:rFonts w:hint="cs"/>
          <w:rtl/>
        </w:rPr>
        <w:t xml:space="preserve"> (</w:t>
      </w:r>
      <w:proofErr w:type="spellStart"/>
      <w:r>
        <w:rPr>
          <w:rFonts w:hint="cs"/>
          <w:rtl/>
        </w:rPr>
        <w:t>תוס</w:t>
      </w:r>
      <w:proofErr w:type="spellEnd"/>
      <w:r>
        <w:rPr>
          <w:rFonts w:hint="cs"/>
          <w:rtl/>
        </w:rPr>
        <w:t xml:space="preserve">', </w:t>
      </w:r>
      <w:proofErr w:type="spellStart"/>
      <w:r>
        <w:rPr>
          <w:rFonts w:hint="cs"/>
          <w:rtl/>
        </w:rPr>
        <w:t>רשב"א</w:t>
      </w:r>
      <w:proofErr w:type="spellEnd"/>
      <w:r>
        <w:rPr>
          <w:rFonts w:hint="cs"/>
          <w:rtl/>
        </w:rPr>
        <w:t xml:space="preserve">) ומשמע </w:t>
      </w:r>
      <w:proofErr w:type="spellStart"/>
      <w:r>
        <w:rPr>
          <w:rFonts w:hint="cs"/>
          <w:rtl/>
        </w:rPr>
        <w:t>מהר"ן</w:t>
      </w:r>
      <w:proofErr w:type="spellEnd"/>
      <w:r>
        <w:rPr>
          <w:rFonts w:hint="cs"/>
          <w:rtl/>
        </w:rPr>
        <w:t xml:space="preserve"> </w:t>
      </w:r>
      <w:proofErr w:type="spellStart"/>
      <w:r>
        <w:rPr>
          <w:rFonts w:hint="cs"/>
          <w:rtl/>
        </w:rPr>
        <w:t>ומהרשב"א</w:t>
      </w:r>
      <w:proofErr w:type="spellEnd"/>
      <w:r>
        <w:rPr>
          <w:rFonts w:hint="cs"/>
          <w:rtl/>
        </w:rPr>
        <w:t xml:space="preserve"> שאין אפילו מצוה להוציאה, וברמב"ם יש על כך סתירה (ח"מ). אולם ב"ש חולק וסובר שגם לדעת </w:t>
      </w:r>
      <w:proofErr w:type="spellStart"/>
      <w:r>
        <w:rPr>
          <w:rFonts w:hint="cs"/>
          <w:rtl/>
        </w:rPr>
        <w:t>הרשב"א</w:t>
      </w:r>
      <w:proofErr w:type="spellEnd"/>
      <w:r>
        <w:rPr>
          <w:rFonts w:hint="cs"/>
          <w:rtl/>
        </w:rPr>
        <w:t xml:space="preserve"> </w:t>
      </w:r>
      <w:proofErr w:type="spellStart"/>
      <w:r>
        <w:rPr>
          <w:rFonts w:hint="cs"/>
          <w:rtl/>
        </w:rPr>
        <w:t>והתוס</w:t>
      </w:r>
      <w:proofErr w:type="spellEnd"/>
      <w:r>
        <w:rPr>
          <w:rFonts w:hint="cs"/>
          <w:rtl/>
        </w:rPr>
        <w:t xml:space="preserve">' מצוה לגרשה, לכן כשמגרשה בעל </w:t>
      </w:r>
      <w:proofErr w:type="spellStart"/>
      <w:r>
        <w:rPr>
          <w:rFonts w:hint="cs"/>
          <w:rtl/>
        </w:rPr>
        <w:t>כרחה</w:t>
      </w:r>
      <w:proofErr w:type="spellEnd"/>
      <w:r>
        <w:rPr>
          <w:rFonts w:hint="cs"/>
          <w:rtl/>
        </w:rPr>
        <w:t xml:space="preserve"> אינו עובר על חרם </w:t>
      </w:r>
      <w:proofErr w:type="spellStart"/>
      <w:r>
        <w:rPr>
          <w:rFonts w:hint="cs"/>
          <w:rtl/>
        </w:rPr>
        <w:t>דרבינו</w:t>
      </w:r>
      <w:proofErr w:type="spellEnd"/>
      <w:r>
        <w:rPr>
          <w:rFonts w:hint="cs"/>
          <w:rtl/>
        </w:rPr>
        <w:t xml:space="preserve"> גרשום.</w:t>
      </w:r>
      <w:r>
        <w:rPr>
          <w:rtl/>
        </w:rPr>
        <w:br/>
      </w:r>
      <w:r w:rsidRPr="00FD63DB">
        <w:rPr>
          <w:rFonts w:hint="cs"/>
          <w:b/>
          <w:bCs/>
          <w:rtl/>
        </w:rPr>
        <w:t xml:space="preserve">ואע"פ שלא </w:t>
      </w:r>
      <w:r>
        <w:rPr>
          <w:rFonts w:hint="cs"/>
          <w:b/>
          <w:bCs/>
          <w:rtl/>
        </w:rPr>
        <w:t>גירשה</w:t>
      </w:r>
      <w:r>
        <w:rPr>
          <w:rFonts w:hint="cs"/>
          <w:rtl/>
        </w:rPr>
        <w:t xml:space="preserve">: כבר אין לה כתובה, שהכתובה היא מתקנת חכמים, כדי שלא תהא קלה בעיניו להוציאה. אבל באלו הפרוצות, אין להם תקנה, ותהא קלה בעיניו להוציאה (רמב"ם אישות </w:t>
      </w:r>
      <w:proofErr w:type="spellStart"/>
      <w:r>
        <w:rPr>
          <w:rFonts w:hint="cs"/>
          <w:rtl/>
        </w:rPr>
        <w:t>כד,א</w:t>
      </w:r>
      <w:proofErr w:type="spellEnd"/>
      <w:r>
        <w:rPr>
          <w:rFonts w:hint="cs"/>
          <w:rtl/>
        </w:rPr>
        <w:t xml:space="preserve">). </w:t>
      </w:r>
    </w:p>
    <w:p w14:paraId="4CA64B9C" w14:textId="77777777" w:rsidR="00A46A61" w:rsidRDefault="00A46A61" w:rsidP="00952F27">
      <w:pPr>
        <w:spacing w:after="0" w:line="276" w:lineRule="auto"/>
        <w:ind w:left="-425"/>
        <w:rPr>
          <w:rtl/>
        </w:rPr>
      </w:pPr>
      <w:r>
        <w:rPr>
          <w:rFonts w:hint="cs"/>
          <w:rtl/>
        </w:rPr>
        <w:t xml:space="preserve">ונראה שאם אינו מוציאה, והיא חזרה בה ממעשיה הראשונים, ומתנהגת מכאן ואילך בדרכי צניעות, הווי כאשה שאין לה כתובה, כי בשעה שעברה על התראתו הפסידה שעבודה על נכסיו, ואסור לבעל לדור עם אשתו ללא כתובה, לכן צריך לכתוב לה כתובה אחרת (ח"מ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p>
    <w:p w14:paraId="22AF8AAC" w14:textId="77777777" w:rsidR="00A46A61" w:rsidRDefault="00A46A61" w:rsidP="00952F27">
      <w:pPr>
        <w:spacing w:after="0" w:line="276" w:lineRule="auto"/>
        <w:ind w:left="-425"/>
        <w:rPr>
          <w:rtl/>
        </w:rPr>
      </w:pPr>
      <w:r>
        <w:rPr>
          <w:rFonts w:hint="cs"/>
          <w:b/>
          <w:bCs/>
          <w:rtl/>
        </w:rPr>
        <w:t>מכל מקום מצוה עליו להוציאה</w:t>
      </w:r>
      <w:r>
        <w:rPr>
          <w:rFonts w:hint="cs"/>
          <w:rtl/>
        </w:rPr>
        <w:t xml:space="preserve"> (</w:t>
      </w:r>
      <w:proofErr w:type="spellStart"/>
      <w:r>
        <w:rPr>
          <w:rFonts w:hint="cs"/>
          <w:rtl/>
        </w:rPr>
        <w:t>ראב"ד</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w:t>
      </w:r>
      <w:r w:rsidRPr="00022B90">
        <w:rPr>
          <w:rFonts w:hint="cs"/>
          <w:b/>
          <w:bCs/>
          <w:rtl/>
        </w:rPr>
        <w:t xml:space="preserve">ואינה יכולה לעכב על ידו שלא </w:t>
      </w:r>
      <w:proofErr w:type="spellStart"/>
      <w:r w:rsidRPr="00022B90">
        <w:rPr>
          <w:rFonts w:hint="cs"/>
          <w:b/>
          <w:bCs/>
          <w:rtl/>
        </w:rPr>
        <w:t>יגרשנה</w:t>
      </w:r>
      <w:proofErr w:type="spellEnd"/>
      <w:r w:rsidRPr="00022B90">
        <w:rPr>
          <w:rFonts w:hint="cs"/>
          <w:b/>
          <w:bCs/>
          <w:rtl/>
        </w:rPr>
        <w:t xml:space="preserve">, ויכול לגרשה בעל </w:t>
      </w:r>
      <w:proofErr w:type="spellStart"/>
      <w:r w:rsidRPr="00022B90">
        <w:rPr>
          <w:rFonts w:hint="cs"/>
          <w:b/>
          <w:bCs/>
          <w:rtl/>
        </w:rPr>
        <w:t>כרחה</w:t>
      </w:r>
      <w:proofErr w:type="spellEnd"/>
      <w:r w:rsidRPr="00022B90">
        <w:rPr>
          <w:rFonts w:hint="cs"/>
          <w:b/>
          <w:bCs/>
          <w:rtl/>
        </w:rPr>
        <w:t xml:space="preserve">, ואין בזה משום חרם </w:t>
      </w:r>
      <w:proofErr w:type="spellStart"/>
      <w:r w:rsidRPr="00022B90">
        <w:rPr>
          <w:rFonts w:hint="cs"/>
          <w:b/>
          <w:bCs/>
          <w:rtl/>
        </w:rPr>
        <w:t>דרבינו</w:t>
      </w:r>
      <w:proofErr w:type="spellEnd"/>
      <w:r w:rsidRPr="00022B90">
        <w:rPr>
          <w:rFonts w:hint="cs"/>
          <w:b/>
          <w:bCs/>
          <w:rtl/>
        </w:rPr>
        <w:t xml:space="preserve"> גרשום </w:t>
      </w:r>
      <w:r>
        <w:rPr>
          <w:rFonts w:hint="cs"/>
          <w:rtl/>
        </w:rPr>
        <w:t>(</w:t>
      </w:r>
      <w:proofErr w:type="spellStart"/>
      <w:r>
        <w:rPr>
          <w:rFonts w:hint="cs"/>
          <w:rtl/>
        </w:rPr>
        <w:t>מהר"ם</w:t>
      </w:r>
      <w:proofErr w:type="spellEnd"/>
      <w:r>
        <w:rPr>
          <w:rFonts w:hint="cs"/>
          <w:rtl/>
        </w:rPr>
        <w:t xml:space="preserve">, </w:t>
      </w:r>
      <w:proofErr w:type="spellStart"/>
      <w:r>
        <w:rPr>
          <w:rFonts w:hint="cs"/>
          <w:rtl/>
        </w:rPr>
        <w:t>רשב"א</w:t>
      </w:r>
      <w:proofErr w:type="spellEnd"/>
      <w:r>
        <w:rPr>
          <w:rFonts w:hint="cs"/>
          <w:rtl/>
        </w:rPr>
        <w:t>, רמ"א),</w:t>
      </w:r>
      <w:r>
        <w:rPr>
          <w:rStyle w:val="a5"/>
          <w:rtl/>
        </w:rPr>
        <w:footnoteReference w:id="294"/>
      </w:r>
      <w:r>
        <w:rPr>
          <w:rFonts w:hint="cs"/>
          <w:rtl/>
        </w:rPr>
        <w:t xml:space="preserve"> גם ללא התראה, אלא שאם לא היה התראה צריך לתת לה כתובתה (ט"ז אות ט; </w:t>
      </w:r>
      <w:proofErr w:type="spellStart"/>
      <w:r>
        <w:rPr>
          <w:rFonts w:hint="cs"/>
          <w:rtl/>
        </w:rPr>
        <w:t>פת"ש</w:t>
      </w:r>
      <w:proofErr w:type="spellEnd"/>
      <w:r>
        <w:rPr>
          <w:rFonts w:hint="cs"/>
          <w:rtl/>
        </w:rPr>
        <w:t xml:space="preserve"> אות יד), אך אסור להשאירה ולשאת אחרת על פניה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ח"מ, ב"ש, </w:t>
      </w:r>
      <w:proofErr w:type="spellStart"/>
      <w:r>
        <w:rPr>
          <w:rFonts w:hint="cs"/>
          <w:rtl/>
        </w:rPr>
        <w:t>פת"ש</w:t>
      </w:r>
      <w:proofErr w:type="spellEnd"/>
      <w:r>
        <w:rPr>
          <w:rFonts w:hint="cs"/>
          <w:rtl/>
        </w:rPr>
        <w:t>).</w:t>
      </w:r>
    </w:p>
    <w:p w14:paraId="4367AAA5" w14:textId="77777777" w:rsidR="00A46A61" w:rsidRDefault="00A46A61" w:rsidP="00952F27">
      <w:pPr>
        <w:spacing w:after="0" w:line="276" w:lineRule="auto"/>
        <w:ind w:left="-425"/>
        <w:rPr>
          <w:rtl/>
        </w:rPr>
      </w:pPr>
      <w:proofErr w:type="spellStart"/>
      <w:r w:rsidRPr="00E56F48">
        <w:rPr>
          <w:rFonts w:hint="cs"/>
          <w:b/>
          <w:bCs/>
          <w:rtl/>
        </w:rPr>
        <w:t>אשה</w:t>
      </w:r>
      <w:proofErr w:type="spellEnd"/>
      <w:r w:rsidRPr="00E56F48">
        <w:rPr>
          <w:rFonts w:hint="cs"/>
          <w:b/>
          <w:bCs/>
          <w:rtl/>
        </w:rPr>
        <w:t xml:space="preserve"> שגזמה ואמרה לבעלה שרצונה להשכיר עליו כותים </w:t>
      </w:r>
      <w:proofErr w:type="spellStart"/>
      <w:r w:rsidRPr="00E56F48">
        <w:rPr>
          <w:rFonts w:hint="cs"/>
          <w:b/>
          <w:bCs/>
          <w:rtl/>
        </w:rPr>
        <w:t>להרגו</w:t>
      </w:r>
      <w:proofErr w:type="spellEnd"/>
      <w:r w:rsidRPr="00E56F48">
        <w:rPr>
          <w:rFonts w:hint="cs"/>
          <w:b/>
          <w:bCs/>
          <w:rtl/>
        </w:rPr>
        <w:t xml:space="preserve"> אם יעשה לה דבר</w:t>
      </w:r>
      <w:r>
        <w:rPr>
          <w:rFonts w:hint="cs"/>
          <w:rtl/>
        </w:rPr>
        <w:t>, מקרי עוברת על דת (</w:t>
      </w:r>
      <w:proofErr w:type="spellStart"/>
      <w:r>
        <w:rPr>
          <w:rFonts w:hint="cs"/>
          <w:rtl/>
        </w:rPr>
        <w:t>הגה"מ</w:t>
      </w:r>
      <w:proofErr w:type="spellEnd"/>
      <w:r>
        <w:rPr>
          <w:rFonts w:hint="cs"/>
          <w:rtl/>
        </w:rPr>
        <w:t xml:space="preserve">, רמ"א). כי אם רק במקללת נקראת כך, כל שכן כאן שרוצה לעשות מעשה ולהורגו (ביאור </w:t>
      </w:r>
      <w:proofErr w:type="spellStart"/>
      <w:r>
        <w:rPr>
          <w:rFonts w:hint="cs"/>
          <w:rtl/>
        </w:rPr>
        <w:t>הגר"א</w:t>
      </w:r>
      <w:proofErr w:type="spellEnd"/>
      <w:r>
        <w:rPr>
          <w:rFonts w:hint="cs"/>
          <w:rtl/>
        </w:rPr>
        <w:t xml:space="preserve"> אות </w:t>
      </w:r>
      <w:proofErr w:type="spellStart"/>
      <w:r>
        <w:rPr>
          <w:rFonts w:hint="cs"/>
          <w:rtl/>
        </w:rPr>
        <w:t>יח</w:t>
      </w:r>
      <w:proofErr w:type="spellEnd"/>
      <w:r>
        <w:rPr>
          <w:rFonts w:hint="cs"/>
          <w:rtl/>
        </w:rPr>
        <w:t>). ואם לא התרה בה, או שהיא מכחישה שהתרה בה, צריך ליתן לה כתובתה (</w:t>
      </w:r>
      <w:proofErr w:type="spellStart"/>
      <w:r>
        <w:rPr>
          <w:rFonts w:hint="cs"/>
          <w:rtl/>
        </w:rPr>
        <w:t>פת"ש</w:t>
      </w:r>
      <w:proofErr w:type="spellEnd"/>
      <w:r>
        <w:rPr>
          <w:rFonts w:hint="cs"/>
          <w:rtl/>
        </w:rPr>
        <w:t xml:space="preserve"> אות </w:t>
      </w:r>
      <w:proofErr w:type="spellStart"/>
      <w:r>
        <w:rPr>
          <w:rFonts w:hint="cs"/>
          <w:rtl/>
        </w:rPr>
        <w:t>יז</w:t>
      </w:r>
      <w:proofErr w:type="spellEnd"/>
      <w:r>
        <w:rPr>
          <w:rFonts w:hint="cs"/>
          <w:rtl/>
        </w:rPr>
        <w:t>).</w:t>
      </w:r>
    </w:p>
    <w:p w14:paraId="7B0A64B0" w14:textId="77777777" w:rsidR="00F673F3" w:rsidRDefault="00A46A61" w:rsidP="00952F27">
      <w:pPr>
        <w:spacing w:after="0" w:line="276" w:lineRule="auto"/>
        <w:ind w:left="-425"/>
        <w:rPr>
          <w:rtl/>
        </w:rPr>
      </w:pPr>
      <w:proofErr w:type="spellStart"/>
      <w:r w:rsidRPr="0012413B">
        <w:rPr>
          <w:rFonts w:hint="cs"/>
          <w:b/>
          <w:bCs/>
          <w:rtl/>
        </w:rPr>
        <w:t>אשה</w:t>
      </w:r>
      <w:proofErr w:type="spellEnd"/>
      <w:r w:rsidRPr="0012413B">
        <w:rPr>
          <w:rFonts w:hint="cs"/>
          <w:b/>
          <w:bCs/>
          <w:rtl/>
        </w:rPr>
        <w:t xml:space="preserve"> הרגילה להתייחד עם כותים נקראת עוברת על דת</w:t>
      </w:r>
      <w:r>
        <w:rPr>
          <w:rFonts w:hint="cs"/>
          <w:rtl/>
        </w:rPr>
        <w:t xml:space="preserve"> (</w:t>
      </w:r>
      <w:proofErr w:type="spellStart"/>
      <w:r>
        <w:rPr>
          <w:rFonts w:hint="cs"/>
          <w:rtl/>
        </w:rPr>
        <w:t>תרוה"ד</w:t>
      </w:r>
      <w:proofErr w:type="spellEnd"/>
      <w:r>
        <w:rPr>
          <w:rFonts w:hint="cs"/>
          <w:rtl/>
        </w:rPr>
        <w:t xml:space="preserve">, רמ"א). ונקראת "עוברת על דת משה" כי ייחוד נלמד מפסוק (ב"ש </w:t>
      </w:r>
      <w:proofErr w:type="spellStart"/>
      <w:r>
        <w:rPr>
          <w:rFonts w:hint="cs"/>
          <w:rtl/>
        </w:rPr>
        <w:t>ס"ק</w:t>
      </w:r>
      <w:proofErr w:type="spellEnd"/>
      <w:r>
        <w:rPr>
          <w:rFonts w:hint="cs"/>
          <w:rtl/>
        </w:rPr>
        <w:t xml:space="preserve"> כ), ומפסידה כתובתה לאחר התראה, אפילו עברה פעם אחת.</w:t>
      </w:r>
    </w:p>
    <w:p w14:paraId="58C5B197" w14:textId="2004F5E0" w:rsidR="00A46A61" w:rsidRDefault="00A46A61" w:rsidP="00952F27">
      <w:pPr>
        <w:spacing w:after="0" w:line="276" w:lineRule="auto"/>
        <w:ind w:left="-425"/>
        <w:rPr>
          <w:rtl/>
        </w:rPr>
      </w:pPr>
      <w:r w:rsidRPr="00F673F3">
        <w:rPr>
          <w:rFonts w:hint="cs"/>
          <w:b/>
          <w:bCs/>
          <w:rtl/>
        </w:rPr>
        <w:t>אם התייחדה מחמת משא ומתן,</w:t>
      </w:r>
      <w:r>
        <w:rPr>
          <w:rFonts w:hint="cs"/>
          <w:rtl/>
        </w:rPr>
        <w:t xml:space="preserve"> לא נחשבת כעוברת על דת, אלא אם היא רגילה בכך (</w:t>
      </w:r>
      <w:proofErr w:type="spellStart"/>
      <w:r>
        <w:rPr>
          <w:rFonts w:hint="cs"/>
          <w:rtl/>
        </w:rPr>
        <w:t>תרוה"ד</w:t>
      </w:r>
      <w:proofErr w:type="spellEnd"/>
      <w:r>
        <w:rPr>
          <w:rFonts w:hint="cs"/>
          <w:rtl/>
        </w:rPr>
        <w:t>, ב"ש). ומשמע שכשרגילה בכך, יכול לגרשה ללא התראה (</w:t>
      </w:r>
      <w:proofErr w:type="spellStart"/>
      <w:r>
        <w:rPr>
          <w:rFonts w:hint="cs"/>
          <w:rtl/>
        </w:rPr>
        <w:t>ב"מ</w:t>
      </w:r>
      <w:proofErr w:type="spellEnd"/>
      <w:r>
        <w:rPr>
          <w:rFonts w:hint="cs"/>
          <w:rtl/>
        </w:rPr>
        <w:t xml:space="preserve"> בתחילת הסעיף בדעה ג).</w:t>
      </w:r>
    </w:p>
    <w:p w14:paraId="79595189" w14:textId="77777777" w:rsidR="00F6058C" w:rsidRDefault="00F6058C" w:rsidP="00952F27">
      <w:pPr>
        <w:spacing w:after="0" w:line="276" w:lineRule="auto"/>
        <w:ind w:left="-425"/>
        <w:rPr>
          <w:rtl/>
        </w:rPr>
      </w:pPr>
    </w:p>
    <w:p w14:paraId="333ADF39" w14:textId="77777777" w:rsidR="00A46A61" w:rsidRDefault="00A46A61" w:rsidP="00952F27">
      <w:pPr>
        <w:spacing w:after="0" w:line="276" w:lineRule="auto"/>
        <w:ind w:left="-425"/>
        <w:rPr>
          <w:rtl/>
        </w:rPr>
      </w:pPr>
      <w:r w:rsidRPr="00116204">
        <w:rPr>
          <w:rFonts w:hint="cs"/>
          <w:b/>
          <w:bCs/>
          <w:u w:val="single"/>
          <w:rtl/>
        </w:rPr>
        <w:t>(סעיף ה) כל אל</w:t>
      </w:r>
      <w:r w:rsidR="00F673F3">
        <w:rPr>
          <w:rFonts w:hint="cs"/>
          <w:b/>
          <w:bCs/>
          <w:u w:val="single"/>
          <w:rtl/>
        </w:rPr>
        <w:t>ו</w:t>
      </w:r>
      <w:r>
        <w:rPr>
          <w:rFonts w:hint="cs"/>
          <w:b/>
          <w:bCs/>
          <w:u w:val="single"/>
          <w:rtl/>
        </w:rPr>
        <w:t>,</w:t>
      </w:r>
      <w:r>
        <w:rPr>
          <w:rStyle w:val="a5"/>
          <w:b/>
          <w:bCs/>
          <w:u w:val="single"/>
          <w:rtl/>
        </w:rPr>
        <w:footnoteReference w:id="295"/>
      </w:r>
      <w:r w:rsidRPr="00116204">
        <w:rPr>
          <w:rFonts w:hint="cs"/>
          <w:b/>
          <w:bCs/>
          <w:u w:val="single"/>
          <w:rtl/>
        </w:rPr>
        <w:t xml:space="preserve"> אין להם לא עיקר כתובה ולא תנאי כתובה</w:t>
      </w:r>
      <w:r>
        <w:rPr>
          <w:rFonts w:hint="cs"/>
          <w:b/>
          <w:bCs/>
          <w:u w:val="single"/>
          <w:rtl/>
        </w:rPr>
        <w:t>,</w:t>
      </w:r>
      <w:r>
        <w:rPr>
          <w:rStyle w:val="a5"/>
          <w:b/>
          <w:bCs/>
          <w:u w:val="single"/>
          <w:rtl/>
        </w:rPr>
        <w:footnoteReference w:id="296"/>
      </w:r>
      <w:r w:rsidRPr="00116204">
        <w:rPr>
          <w:rFonts w:hint="cs"/>
          <w:b/>
          <w:bCs/>
          <w:u w:val="single"/>
          <w:rtl/>
        </w:rPr>
        <w:t xml:space="preserve"> ולא תוספת</w:t>
      </w:r>
      <w:r>
        <w:rPr>
          <w:rFonts w:hint="cs"/>
          <w:rtl/>
        </w:rPr>
        <w:t>,</w:t>
      </w:r>
      <w:r>
        <w:rPr>
          <w:rStyle w:val="a5"/>
          <w:rtl/>
        </w:rPr>
        <w:footnoteReference w:id="297"/>
      </w:r>
      <w:r>
        <w:rPr>
          <w:rFonts w:hint="cs"/>
          <w:rtl/>
        </w:rPr>
        <w:t xml:space="preserve"> אבל תיטול מה שהכניסה לו בעין, בין נכסי צאן ברזל ובין נכסי מלוג. ואם כלה, נגנב או נאבד, אין </w:t>
      </w:r>
      <w:proofErr w:type="spellStart"/>
      <w:r>
        <w:rPr>
          <w:rFonts w:hint="cs"/>
          <w:rtl/>
        </w:rPr>
        <w:t>מוציאין</w:t>
      </w:r>
      <w:proofErr w:type="spellEnd"/>
      <w:r>
        <w:rPr>
          <w:rFonts w:hint="cs"/>
          <w:rtl/>
        </w:rPr>
        <w:t xml:space="preserve"> ממנו (</w:t>
      </w:r>
      <w:proofErr w:type="spellStart"/>
      <w:r>
        <w:rPr>
          <w:rFonts w:hint="cs"/>
          <w:rtl/>
        </w:rPr>
        <w:t>שו"ע</w:t>
      </w:r>
      <w:proofErr w:type="spellEnd"/>
      <w:r>
        <w:rPr>
          <w:rFonts w:hint="cs"/>
          <w:rtl/>
        </w:rPr>
        <w:t>).</w:t>
      </w:r>
      <w:r>
        <w:rPr>
          <w:rStyle w:val="a5"/>
          <w:rtl/>
        </w:rPr>
        <w:footnoteReference w:id="298"/>
      </w:r>
      <w:r>
        <w:rPr>
          <w:rFonts w:hint="cs"/>
          <w:rtl/>
        </w:rPr>
        <w:t xml:space="preserve"> </w:t>
      </w:r>
    </w:p>
    <w:p w14:paraId="749260BA" w14:textId="77777777" w:rsidR="00F673F3" w:rsidRDefault="00A46A61" w:rsidP="00952F27">
      <w:pPr>
        <w:spacing w:after="0" w:line="276" w:lineRule="auto"/>
        <w:ind w:left="-425"/>
        <w:rPr>
          <w:rtl/>
        </w:rPr>
      </w:pPr>
      <w:r w:rsidRPr="00AD6FC9">
        <w:rPr>
          <w:rFonts w:hint="cs"/>
          <w:b/>
          <w:bCs/>
          <w:rtl/>
        </w:rPr>
        <w:t>פשע הבעל</w:t>
      </w:r>
      <w:r>
        <w:rPr>
          <w:rFonts w:hint="cs"/>
          <w:b/>
          <w:bCs/>
          <w:rtl/>
        </w:rPr>
        <w:t xml:space="preserve"> בנכסי צאן ברזל ונכסי מלוג של אשתו</w:t>
      </w:r>
      <w:r w:rsidRPr="00AD6FC9">
        <w:rPr>
          <w:rFonts w:hint="cs"/>
          <w:b/>
          <w:bCs/>
          <w:rtl/>
        </w:rPr>
        <w:t>,</w:t>
      </w:r>
      <w:r>
        <w:rPr>
          <w:rtl/>
        </w:rPr>
        <w:br/>
      </w:r>
      <w:r w:rsidRPr="00EC39FA">
        <w:rPr>
          <w:rFonts w:ascii="Arial" w:hAnsi="Arial" w:cs="Arial" w:hint="cs"/>
          <w:b/>
          <w:bCs/>
          <w:u w:val="single"/>
          <w:rtl/>
        </w:rPr>
        <w:t>דעה א':</w:t>
      </w:r>
      <w:r>
        <w:rPr>
          <w:rFonts w:hint="cs"/>
          <w:rtl/>
        </w:rPr>
        <w:t xml:space="preserve"> הבעל חייב (ב"ח, </w:t>
      </w:r>
      <w:proofErr w:type="spellStart"/>
      <w:r>
        <w:rPr>
          <w:rFonts w:hint="cs"/>
          <w:rtl/>
        </w:rPr>
        <w:t>שבו"י</w:t>
      </w:r>
      <w:proofErr w:type="spellEnd"/>
      <w:r>
        <w:rPr>
          <w:rFonts w:hint="cs"/>
          <w:rtl/>
        </w:rPr>
        <w:t xml:space="preserve">). בנכסי צאן ברזל, הבעל חייב כי הוא קיבל עליו אחריות, ולכן הוא אינו נפטר מדין פשיעה בבעלים (ראו לעיל </w:t>
      </w:r>
      <w:proofErr w:type="spellStart"/>
      <w:r>
        <w:rPr>
          <w:rFonts w:hint="cs"/>
          <w:rtl/>
        </w:rPr>
        <w:t>פה,ב</w:t>
      </w:r>
      <w:proofErr w:type="spellEnd"/>
      <w:r>
        <w:rPr>
          <w:rFonts w:hint="cs"/>
          <w:rtl/>
        </w:rPr>
        <w:t xml:space="preserve">). בנכסי מלוג: אמנם במגרש סתם </w:t>
      </w:r>
      <w:proofErr w:type="spellStart"/>
      <w:r>
        <w:rPr>
          <w:rFonts w:hint="cs"/>
          <w:rtl/>
        </w:rPr>
        <w:t>אשה</w:t>
      </w:r>
      <w:proofErr w:type="spellEnd"/>
      <w:r>
        <w:rPr>
          <w:rFonts w:hint="cs"/>
          <w:rtl/>
        </w:rPr>
        <w:t xml:space="preserve">, הבעל נפטר מדין פשיעה בבעלים, אבל כאן שקנסוה, </w:t>
      </w:r>
      <w:proofErr w:type="spellStart"/>
      <w:r>
        <w:rPr>
          <w:rFonts w:hint="cs"/>
          <w:rtl/>
        </w:rPr>
        <w:t>והאשה</w:t>
      </w:r>
      <w:proofErr w:type="spellEnd"/>
      <w:r>
        <w:rPr>
          <w:rFonts w:hint="cs"/>
          <w:rtl/>
        </w:rPr>
        <w:t xml:space="preserve"> מפסידה את כתובתה, תוספת כתובה ונכסיה שאינם בעין, אין לקונסה יותר ולהפסידה גם בכך, ולכן הבעל חייב (</w:t>
      </w:r>
      <w:proofErr w:type="spellStart"/>
      <w:r>
        <w:rPr>
          <w:rFonts w:hint="cs"/>
          <w:rtl/>
        </w:rPr>
        <w:t>שבו"י</w:t>
      </w:r>
      <w:proofErr w:type="spellEnd"/>
      <w:r>
        <w:rPr>
          <w:rFonts w:hint="cs"/>
          <w:rtl/>
        </w:rPr>
        <w:t>).</w:t>
      </w:r>
      <w:r>
        <w:rPr>
          <w:rtl/>
        </w:rPr>
        <w:br/>
      </w:r>
      <w:r w:rsidRPr="00EC39FA">
        <w:rPr>
          <w:rFonts w:ascii="Arial" w:hAnsi="Arial" w:cs="Arial" w:hint="cs"/>
          <w:b/>
          <w:bCs/>
          <w:u w:val="single"/>
          <w:rtl/>
        </w:rPr>
        <w:t>דעה ב':</w:t>
      </w:r>
      <w:r>
        <w:rPr>
          <w:rFonts w:hint="cs"/>
          <w:rtl/>
        </w:rPr>
        <w:t xml:space="preserve"> הבעל פטור, מדין פשיעה בבעלים, שהרי </w:t>
      </w:r>
      <w:proofErr w:type="spellStart"/>
      <w:r>
        <w:rPr>
          <w:rFonts w:hint="cs"/>
          <w:rtl/>
        </w:rPr>
        <w:t>האשה</w:t>
      </w:r>
      <w:proofErr w:type="spellEnd"/>
      <w:r>
        <w:rPr>
          <w:rFonts w:hint="cs"/>
          <w:rtl/>
        </w:rPr>
        <w:t xml:space="preserve"> עמו במלאכתו. </w:t>
      </w:r>
    </w:p>
    <w:p w14:paraId="2E95A34D" w14:textId="77777777" w:rsidR="00A46A61" w:rsidRDefault="00A46A61" w:rsidP="00952F27">
      <w:pPr>
        <w:spacing w:after="0" w:line="276" w:lineRule="auto"/>
        <w:ind w:left="-425"/>
        <w:rPr>
          <w:rtl/>
        </w:rPr>
      </w:pPr>
      <w:r>
        <w:rPr>
          <w:rFonts w:hint="cs"/>
          <w:rtl/>
        </w:rPr>
        <w:t>אבל אם מכר הבעל נכסי מלוג ואכל את המעות שקיבל בתמורה, הווי גזלן וחייב להחזיר (ח"מ, ב"ש).</w:t>
      </w:r>
    </w:p>
    <w:p w14:paraId="3DA691D2" w14:textId="77777777" w:rsidR="00A46A61" w:rsidRDefault="00A46A61" w:rsidP="00952F27">
      <w:pPr>
        <w:spacing w:after="0" w:line="276" w:lineRule="auto"/>
        <w:ind w:left="-425"/>
        <w:rPr>
          <w:rtl/>
        </w:rPr>
      </w:pPr>
      <w:r>
        <w:rPr>
          <w:rFonts w:hint="cs"/>
          <w:b/>
          <w:bCs/>
          <w:rtl/>
        </w:rPr>
        <w:t xml:space="preserve">וכן </w:t>
      </w:r>
      <w:r w:rsidRPr="00F93C59">
        <w:rPr>
          <w:rFonts w:hint="cs"/>
          <w:b/>
          <w:bCs/>
          <w:rtl/>
        </w:rPr>
        <w:t>הדין במי שזינתה</w:t>
      </w:r>
      <w:r>
        <w:rPr>
          <w:rFonts w:hint="cs"/>
          <w:b/>
          <w:bCs/>
          <w:rtl/>
        </w:rPr>
        <w:t xml:space="preserve">, </w:t>
      </w:r>
      <w:r w:rsidRPr="00C25AE0">
        <w:rPr>
          <w:rFonts w:hint="cs"/>
          <w:rtl/>
        </w:rPr>
        <w:t>(</w:t>
      </w:r>
      <w:r>
        <w:rPr>
          <w:rFonts w:hint="cs"/>
          <w:b/>
          <w:bCs/>
          <w:rtl/>
        </w:rPr>
        <w:t>בעודה פנויה</w:t>
      </w:r>
      <w:r w:rsidRPr="00C25AE0">
        <w:rPr>
          <w:rFonts w:hint="cs"/>
          <w:rtl/>
        </w:rPr>
        <w:t>)</w:t>
      </w:r>
      <w:r>
        <w:rPr>
          <w:rFonts w:hint="cs"/>
          <w:rtl/>
        </w:rPr>
        <w:t xml:space="preserve"> (</w:t>
      </w:r>
      <w:proofErr w:type="spellStart"/>
      <w:r>
        <w:rPr>
          <w:rFonts w:hint="cs"/>
          <w:rtl/>
        </w:rPr>
        <w:t>שו"ע</w:t>
      </w:r>
      <w:proofErr w:type="spellEnd"/>
      <w:r>
        <w:rPr>
          <w:rFonts w:hint="cs"/>
          <w:rtl/>
        </w:rPr>
        <w:t xml:space="preserve">), </w:t>
      </w:r>
      <w:r>
        <w:rPr>
          <w:rtl/>
        </w:rPr>
        <w:br/>
      </w:r>
      <w:r w:rsidRPr="00EC39FA">
        <w:rPr>
          <w:rFonts w:ascii="Arial" w:hAnsi="Arial" w:cs="Arial" w:hint="cs"/>
          <w:b/>
          <w:bCs/>
          <w:u w:val="single"/>
          <w:rtl/>
        </w:rPr>
        <w:t>דעה א':</w:t>
      </w:r>
      <w:r>
        <w:rPr>
          <w:rFonts w:hint="cs"/>
          <w:rtl/>
        </w:rPr>
        <w:t xml:space="preserve"> זינתה כשהייתה פנויה אין לה כתובה, כמו </w:t>
      </w:r>
      <w:proofErr w:type="spellStart"/>
      <w:r>
        <w:rPr>
          <w:rFonts w:hint="cs"/>
          <w:rtl/>
        </w:rPr>
        <w:t>בנשא</w:t>
      </w:r>
      <w:proofErr w:type="spellEnd"/>
      <w:r>
        <w:rPr>
          <w:rFonts w:hint="cs"/>
          <w:rtl/>
        </w:rPr>
        <w:t xml:space="preserve"> בתולה ונמצאת בעולה, </w:t>
      </w:r>
      <w:proofErr w:type="spellStart"/>
      <w:r>
        <w:rPr>
          <w:rFonts w:hint="cs"/>
          <w:rtl/>
        </w:rPr>
        <w:t>דהווי</w:t>
      </w:r>
      <w:proofErr w:type="spellEnd"/>
      <w:r>
        <w:rPr>
          <w:rFonts w:hint="cs"/>
          <w:rtl/>
        </w:rPr>
        <w:t xml:space="preserve"> כמקח טעות, כך גם כאן היא מאוסה בעיניו, ויתכן שאפילו תוספת כתובה אין לה (</w:t>
      </w:r>
      <w:proofErr w:type="spellStart"/>
      <w:r>
        <w:rPr>
          <w:rFonts w:hint="cs"/>
          <w:rtl/>
        </w:rPr>
        <w:t>מהרי"ט</w:t>
      </w:r>
      <w:proofErr w:type="spellEnd"/>
      <w:r>
        <w:rPr>
          <w:rFonts w:hint="cs"/>
          <w:rtl/>
        </w:rPr>
        <w:t>, באר היטב אות כ).</w:t>
      </w:r>
      <w:r>
        <w:rPr>
          <w:rtl/>
        </w:rPr>
        <w:br/>
      </w:r>
      <w:r w:rsidRPr="00EC39FA">
        <w:rPr>
          <w:rFonts w:ascii="Arial" w:hAnsi="Arial" w:cs="Arial" w:hint="cs"/>
          <w:b/>
          <w:bCs/>
          <w:u w:val="single"/>
          <w:rtl/>
        </w:rPr>
        <w:t>דעה ב':</w:t>
      </w:r>
      <w:r>
        <w:rPr>
          <w:rFonts w:hint="cs"/>
          <w:rtl/>
        </w:rPr>
        <w:t xml:space="preserve"> אין להביא ראיה מבתולה, לפי ששם רצה לטעום טעם בתולה, ואף </w:t>
      </w:r>
      <w:proofErr w:type="spellStart"/>
      <w:r>
        <w:rPr>
          <w:rFonts w:hint="cs"/>
          <w:rtl/>
        </w:rPr>
        <w:t>המהרי"ט</w:t>
      </w:r>
      <w:proofErr w:type="spellEnd"/>
      <w:r>
        <w:rPr>
          <w:rFonts w:hint="cs"/>
          <w:rtl/>
        </w:rPr>
        <w:t xml:space="preserve"> לא קבע כן להלכה, אלא רק הסתפק בכך, לכן, תוספת כתובה וכל מה שהכניסה לו וודאי יש לה,</w:t>
      </w:r>
      <w:r>
        <w:rPr>
          <w:rStyle w:val="a5"/>
          <w:rtl/>
        </w:rPr>
        <w:footnoteReference w:id="299"/>
      </w:r>
      <w:r>
        <w:rPr>
          <w:rFonts w:hint="cs"/>
          <w:rtl/>
        </w:rPr>
        <w:t xml:space="preserve"> אמנם הוא רשאי לגרש אותה בעל </w:t>
      </w:r>
      <w:proofErr w:type="spellStart"/>
      <w:r>
        <w:rPr>
          <w:rFonts w:hint="cs"/>
          <w:rtl/>
        </w:rPr>
        <w:t>כרחה</w:t>
      </w:r>
      <w:proofErr w:type="spellEnd"/>
      <w:r>
        <w:rPr>
          <w:rFonts w:hint="cs"/>
          <w:rtl/>
        </w:rPr>
        <w:t xml:space="preserve"> ואינו עובר על חדר"ג (</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xml:space="preserve"> אות כ).</w:t>
      </w:r>
    </w:p>
    <w:p w14:paraId="3A34FEC1" w14:textId="77777777" w:rsidR="00A46A61" w:rsidRDefault="00A46A61" w:rsidP="00952F27">
      <w:pPr>
        <w:spacing w:after="0" w:line="276" w:lineRule="auto"/>
        <w:ind w:left="-425"/>
        <w:rPr>
          <w:rtl/>
        </w:rPr>
      </w:pPr>
      <w:r w:rsidRPr="00B22770">
        <w:rPr>
          <w:rFonts w:hint="cs"/>
          <w:b/>
          <w:bCs/>
          <w:rtl/>
        </w:rPr>
        <w:t>או שיוצאת משום שם רע</w:t>
      </w:r>
      <w:r>
        <w:rPr>
          <w:rFonts w:hint="cs"/>
          <w:b/>
          <w:bCs/>
          <w:rtl/>
        </w:rPr>
        <w:t>,</w:t>
      </w:r>
      <w:r>
        <w:rPr>
          <w:rStyle w:val="a5"/>
          <w:b/>
          <w:bCs/>
          <w:rtl/>
        </w:rPr>
        <w:footnoteReference w:id="300"/>
      </w:r>
      <w:r w:rsidRPr="00B22770">
        <w:rPr>
          <w:rFonts w:hint="cs"/>
          <w:b/>
          <w:bCs/>
          <w:rtl/>
        </w:rPr>
        <w:t xml:space="preserve"> שאבדה עיקר כתובתה ותוספת</w:t>
      </w:r>
      <w:r>
        <w:rPr>
          <w:rFonts w:hint="cs"/>
          <w:rtl/>
        </w:rPr>
        <w:t xml:space="preserve">, </w:t>
      </w:r>
      <w:r w:rsidRPr="00B22770">
        <w:rPr>
          <w:rFonts w:hint="cs"/>
          <w:b/>
          <w:bCs/>
          <w:rtl/>
        </w:rPr>
        <w:t>ונוטלת מה שהוא בעין מכל מה שהכניסה</w:t>
      </w:r>
      <w:r>
        <w:rPr>
          <w:rFonts w:hint="cs"/>
          <w:b/>
          <w:bCs/>
          <w:rtl/>
        </w:rPr>
        <w:t xml:space="preserve"> </w:t>
      </w:r>
      <w:r w:rsidRPr="00B72AE2">
        <w:rPr>
          <w:rFonts w:hint="cs"/>
          <w:rtl/>
        </w:rPr>
        <w:t>(</w:t>
      </w:r>
      <w:proofErr w:type="spellStart"/>
      <w:r w:rsidRPr="00B72AE2">
        <w:rPr>
          <w:rFonts w:hint="cs"/>
          <w:rtl/>
        </w:rPr>
        <w:t>שו"ע</w:t>
      </w:r>
      <w:proofErr w:type="spellEnd"/>
      <w:r w:rsidRPr="00B72AE2">
        <w:rPr>
          <w:rFonts w:hint="cs"/>
          <w:rtl/>
        </w:rPr>
        <w:t>),</w:t>
      </w:r>
      <w:r w:rsidRPr="00B72AE2">
        <w:rPr>
          <w:rStyle w:val="a5"/>
          <w:rtl/>
        </w:rPr>
        <w:footnoteReference w:id="301"/>
      </w:r>
      <w:r>
        <w:rPr>
          <w:rFonts w:hint="cs"/>
          <w:b/>
          <w:bCs/>
          <w:rtl/>
        </w:rPr>
        <w:t xml:space="preserve"> </w:t>
      </w:r>
      <w:r w:rsidRPr="00B72AE2">
        <w:rPr>
          <w:rFonts w:hint="cs"/>
          <w:rtl/>
        </w:rPr>
        <w:t xml:space="preserve">לפי שלא קנסוה על הקיים </w:t>
      </w:r>
      <w:r>
        <w:rPr>
          <w:rFonts w:hint="cs"/>
          <w:rtl/>
        </w:rPr>
        <w:t>(</w:t>
      </w:r>
      <w:r w:rsidRPr="00B72AE2">
        <w:rPr>
          <w:rFonts w:hint="cs"/>
          <w:rtl/>
        </w:rPr>
        <w:t xml:space="preserve">ב"ש </w:t>
      </w:r>
      <w:proofErr w:type="spellStart"/>
      <w:r w:rsidRPr="00B72AE2">
        <w:rPr>
          <w:rFonts w:hint="cs"/>
          <w:rtl/>
        </w:rPr>
        <w:t>ס"ק</w:t>
      </w:r>
      <w:proofErr w:type="spellEnd"/>
      <w:r w:rsidRPr="00B72AE2">
        <w:rPr>
          <w:rFonts w:hint="cs"/>
          <w:rtl/>
        </w:rPr>
        <w:t xml:space="preserve"> </w:t>
      </w:r>
      <w:proofErr w:type="spellStart"/>
      <w:r w:rsidRPr="00B72AE2">
        <w:rPr>
          <w:rFonts w:hint="cs"/>
          <w:rtl/>
        </w:rPr>
        <w:t>כא</w:t>
      </w:r>
      <w:proofErr w:type="spellEnd"/>
      <w:r w:rsidRPr="00B72AE2">
        <w:rPr>
          <w:rFonts w:hint="cs"/>
          <w:rtl/>
        </w:rPr>
        <w:t>)</w:t>
      </w:r>
      <w:r>
        <w:rPr>
          <w:rFonts w:hint="cs"/>
          <w:b/>
          <w:bCs/>
          <w:rtl/>
        </w:rPr>
        <w:t>.</w:t>
      </w:r>
      <w:r w:rsidRPr="00B72AE2">
        <w:rPr>
          <w:b/>
          <w:bCs/>
          <w:rtl/>
        </w:rPr>
        <w:br/>
      </w:r>
      <w:r w:rsidRPr="00B22770">
        <w:rPr>
          <w:rFonts w:hint="cs"/>
          <w:b/>
          <w:bCs/>
          <w:rtl/>
        </w:rPr>
        <w:t>וכן הדין בכל אותם ששנינו בהן תצא מזה ומזה</w:t>
      </w:r>
      <w:r>
        <w:rPr>
          <w:rFonts w:hint="cs"/>
          <w:rtl/>
        </w:rPr>
        <w:t xml:space="preserve"> (</w:t>
      </w:r>
      <w:proofErr w:type="spellStart"/>
      <w:r>
        <w:rPr>
          <w:rFonts w:hint="cs"/>
          <w:rtl/>
        </w:rPr>
        <w:t>שו"ע</w:t>
      </w:r>
      <w:proofErr w:type="spellEnd"/>
      <w:r>
        <w:rPr>
          <w:rFonts w:hint="cs"/>
          <w:rtl/>
        </w:rPr>
        <w:t>).</w:t>
      </w:r>
      <w:r>
        <w:rPr>
          <w:rStyle w:val="a5"/>
          <w:rtl/>
        </w:rPr>
        <w:footnoteReference w:id="302"/>
      </w:r>
    </w:p>
    <w:p w14:paraId="1E1E074F" w14:textId="77777777" w:rsidR="00A46A61" w:rsidRDefault="00A46A61" w:rsidP="00952F27">
      <w:pPr>
        <w:spacing w:after="0" w:line="276" w:lineRule="auto"/>
        <w:ind w:left="-425"/>
        <w:rPr>
          <w:rtl/>
        </w:rPr>
      </w:pPr>
      <w:r w:rsidRPr="004552C3">
        <w:rPr>
          <w:rFonts w:hint="cs"/>
          <w:b/>
          <w:bCs/>
          <w:rtl/>
        </w:rPr>
        <w:t xml:space="preserve">תוספת שליש </w:t>
      </w:r>
      <w:proofErr w:type="spellStart"/>
      <w:r w:rsidRPr="004552C3">
        <w:rPr>
          <w:rFonts w:hint="cs"/>
          <w:b/>
          <w:bCs/>
          <w:rtl/>
        </w:rPr>
        <w:t>בנדוניא</w:t>
      </w:r>
      <w:proofErr w:type="spellEnd"/>
      <w:r>
        <w:rPr>
          <w:rFonts w:hint="cs"/>
          <w:rtl/>
        </w:rPr>
        <w:t xml:space="preserve">: </w:t>
      </w:r>
      <w:proofErr w:type="spellStart"/>
      <w:r>
        <w:rPr>
          <w:rFonts w:hint="cs"/>
          <w:rtl/>
        </w:rPr>
        <w:t>ד"מ</w:t>
      </w:r>
      <w:proofErr w:type="spellEnd"/>
      <w:r>
        <w:rPr>
          <w:rFonts w:hint="cs"/>
          <w:rtl/>
        </w:rPr>
        <w:t xml:space="preserve"> מביא את דברי </w:t>
      </w:r>
      <w:proofErr w:type="spellStart"/>
      <w:r>
        <w:rPr>
          <w:rFonts w:hint="cs"/>
          <w:rtl/>
        </w:rPr>
        <w:t>המהרי"ק</w:t>
      </w:r>
      <w:proofErr w:type="spellEnd"/>
      <w:r>
        <w:rPr>
          <w:rFonts w:hint="cs"/>
          <w:rtl/>
        </w:rPr>
        <w:t xml:space="preserve"> שתוספת שרגילים להוסיף על </w:t>
      </w:r>
      <w:proofErr w:type="spellStart"/>
      <w:r>
        <w:rPr>
          <w:rFonts w:hint="cs"/>
          <w:rtl/>
        </w:rPr>
        <w:t>הנדוניא</w:t>
      </w:r>
      <w:proofErr w:type="spellEnd"/>
      <w:r>
        <w:rPr>
          <w:rFonts w:hint="cs"/>
          <w:rtl/>
        </w:rPr>
        <w:t xml:space="preserve"> בעת הגירושין, כנגד זכות הבעל להשתכר ממעות </w:t>
      </w:r>
      <w:proofErr w:type="spellStart"/>
      <w:r>
        <w:rPr>
          <w:rFonts w:hint="cs"/>
          <w:rtl/>
        </w:rPr>
        <w:t>הנדוניא</w:t>
      </w:r>
      <w:proofErr w:type="spellEnd"/>
      <w:r>
        <w:rPr>
          <w:rFonts w:hint="cs"/>
          <w:rtl/>
        </w:rPr>
        <w:t xml:space="preserve">. דינם </w:t>
      </w:r>
      <w:proofErr w:type="spellStart"/>
      <w:r>
        <w:rPr>
          <w:rFonts w:hint="cs"/>
          <w:rtl/>
        </w:rPr>
        <w:t>כנדוניא</w:t>
      </w:r>
      <w:proofErr w:type="spellEnd"/>
      <w:r>
        <w:rPr>
          <w:rFonts w:hint="cs"/>
          <w:rtl/>
        </w:rPr>
        <w:t xml:space="preserve"> עצמה, </w:t>
      </w:r>
      <w:proofErr w:type="spellStart"/>
      <w:r>
        <w:rPr>
          <w:rFonts w:hint="cs"/>
          <w:rtl/>
        </w:rPr>
        <w:t>דכל</w:t>
      </w:r>
      <w:proofErr w:type="spellEnd"/>
      <w:r>
        <w:rPr>
          <w:rFonts w:hint="cs"/>
          <w:rtl/>
        </w:rPr>
        <w:t xml:space="preserve"> הבא מחמת </w:t>
      </w:r>
      <w:proofErr w:type="spellStart"/>
      <w:r>
        <w:rPr>
          <w:rFonts w:hint="cs"/>
          <w:rtl/>
        </w:rPr>
        <w:t>הנדוניא</w:t>
      </w:r>
      <w:proofErr w:type="spellEnd"/>
      <w:r>
        <w:rPr>
          <w:rFonts w:hint="cs"/>
          <w:rtl/>
        </w:rPr>
        <w:t xml:space="preserve"> </w:t>
      </w:r>
      <w:proofErr w:type="spellStart"/>
      <w:r>
        <w:rPr>
          <w:rFonts w:hint="cs"/>
          <w:rtl/>
        </w:rPr>
        <w:t>כנדוניא</w:t>
      </w:r>
      <w:proofErr w:type="spellEnd"/>
      <w:r>
        <w:rPr>
          <w:rFonts w:hint="cs"/>
          <w:rtl/>
        </w:rPr>
        <w:t xml:space="preserve">, </w:t>
      </w:r>
      <w:proofErr w:type="spellStart"/>
      <w:r>
        <w:rPr>
          <w:rFonts w:hint="cs"/>
          <w:rtl/>
        </w:rPr>
        <w:t>ונותנין</w:t>
      </w:r>
      <w:proofErr w:type="spellEnd"/>
      <w:r>
        <w:rPr>
          <w:rFonts w:hint="cs"/>
          <w:rtl/>
        </w:rPr>
        <w:t xml:space="preserve"> אותם לאשה גם כשהיא גרמה לגירושין. הב"ש מקשה שלענייננו אין לכך </w:t>
      </w:r>
      <w:proofErr w:type="spellStart"/>
      <w:r>
        <w:rPr>
          <w:rFonts w:hint="cs"/>
          <w:rtl/>
        </w:rPr>
        <w:t>נפק"מ</w:t>
      </w:r>
      <w:proofErr w:type="spellEnd"/>
      <w:r>
        <w:rPr>
          <w:rFonts w:hint="cs"/>
          <w:rtl/>
        </w:rPr>
        <w:t xml:space="preserve">, כי בעוברת על דת, היא מקבלת רק את מה שבעין, והתוספת הרי אינה בעין, ויישב שכיוון שהתוספת באה </w:t>
      </w:r>
      <w:proofErr w:type="spellStart"/>
      <w:r>
        <w:rPr>
          <w:rFonts w:hint="cs"/>
          <w:rtl/>
        </w:rPr>
        <w:t>מהנדוניא</w:t>
      </w:r>
      <w:proofErr w:type="spellEnd"/>
      <w:r>
        <w:rPr>
          <w:rFonts w:hint="cs"/>
          <w:rtl/>
        </w:rPr>
        <w:t xml:space="preserve"> היא נחשבת בעין.</w:t>
      </w:r>
      <w:r>
        <w:rPr>
          <w:rtl/>
        </w:rPr>
        <w:br/>
      </w:r>
      <w:r>
        <w:rPr>
          <w:rFonts w:hint="cs"/>
          <w:rtl/>
        </w:rPr>
        <w:t xml:space="preserve">ברית אברהם </w:t>
      </w:r>
      <w:proofErr w:type="spellStart"/>
      <w:r>
        <w:rPr>
          <w:rFonts w:hint="cs"/>
          <w:rtl/>
        </w:rPr>
        <w:t>ושבו"י</w:t>
      </w:r>
      <w:proofErr w:type="spellEnd"/>
      <w:r>
        <w:rPr>
          <w:rFonts w:hint="cs"/>
          <w:rtl/>
        </w:rPr>
        <w:t xml:space="preserve"> חלקו על הב"ש, כי </w:t>
      </w:r>
      <w:proofErr w:type="spellStart"/>
      <w:r>
        <w:rPr>
          <w:rFonts w:hint="cs"/>
          <w:rtl/>
        </w:rPr>
        <w:t>המהרי"ק</w:t>
      </w:r>
      <w:proofErr w:type="spellEnd"/>
      <w:r>
        <w:rPr>
          <w:rFonts w:hint="cs"/>
          <w:rtl/>
        </w:rPr>
        <w:t xml:space="preserve"> עוסק בקטנה שלא קנסוה, ולכן היא נוטלת גם את נכסיה שאינם בעין, אבל בעוברת על דת אינה מקבלת תוספת </w:t>
      </w:r>
      <w:proofErr w:type="spellStart"/>
      <w:r>
        <w:rPr>
          <w:rFonts w:hint="cs"/>
          <w:rtl/>
        </w:rPr>
        <w:t>נדוניא</w:t>
      </w:r>
      <w:proofErr w:type="spellEnd"/>
      <w:r>
        <w:rPr>
          <w:rFonts w:hint="cs"/>
          <w:rtl/>
        </w:rPr>
        <w:t xml:space="preserve"> לפי שאינה בעין, אבל </w:t>
      </w:r>
      <w:proofErr w:type="spellStart"/>
      <w:r>
        <w:rPr>
          <w:rFonts w:hint="cs"/>
          <w:rtl/>
        </w:rPr>
        <w:t>הנדוניא</w:t>
      </w:r>
      <w:proofErr w:type="spellEnd"/>
      <w:r>
        <w:rPr>
          <w:rFonts w:hint="cs"/>
          <w:rtl/>
        </w:rPr>
        <w:t xml:space="preserve"> עצמה ומה שקנה </w:t>
      </w:r>
      <w:proofErr w:type="spellStart"/>
      <w:r>
        <w:rPr>
          <w:rFonts w:hint="cs"/>
          <w:rtl/>
        </w:rPr>
        <w:t>בנדוניא</w:t>
      </w:r>
      <w:proofErr w:type="spellEnd"/>
      <w:r>
        <w:rPr>
          <w:rFonts w:hint="cs"/>
          <w:rtl/>
        </w:rPr>
        <w:t xml:space="preserve"> מקבלת,</w:t>
      </w:r>
      <w:r>
        <w:rPr>
          <w:rStyle w:val="a5"/>
          <w:rtl/>
        </w:rPr>
        <w:footnoteReference w:id="303"/>
      </w:r>
      <w:r>
        <w:rPr>
          <w:rFonts w:hint="cs"/>
          <w:rtl/>
        </w:rPr>
        <w:t xml:space="preserve"> ויבררו על פי עדים (</w:t>
      </w:r>
      <w:proofErr w:type="spellStart"/>
      <w:r>
        <w:rPr>
          <w:rFonts w:hint="cs"/>
          <w:rtl/>
        </w:rPr>
        <w:t>פת"ש</w:t>
      </w:r>
      <w:proofErr w:type="spellEnd"/>
      <w:r>
        <w:rPr>
          <w:rFonts w:hint="cs"/>
          <w:rtl/>
        </w:rPr>
        <w:t xml:space="preserve"> אות </w:t>
      </w:r>
      <w:proofErr w:type="spellStart"/>
      <w:r>
        <w:rPr>
          <w:rFonts w:hint="cs"/>
          <w:rtl/>
        </w:rPr>
        <w:t>יט</w:t>
      </w:r>
      <w:proofErr w:type="spellEnd"/>
      <w:r>
        <w:rPr>
          <w:rFonts w:hint="cs"/>
          <w:rtl/>
        </w:rPr>
        <w:t>).</w:t>
      </w:r>
    </w:p>
    <w:p w14:paraId="010B2956" w14:textId="7299F9B1" w:rsidR="00A46A61" w:rsidRDefault="00A46A61" w:rsidP="00952F27">
      <w:pPr>
        <w:spacing w:after="0" w:line="276" w:lineRule="auto"/>
        <w:ind w:left="-425"/>
        <w:rPr>
          <w:rtl/>
        </w:rPr>
      </w:pPr>
      <w:r w:rsidRPr="00B93406">
        <w:rPr>
          <w:rFonts w:hint="cs"/>
          <w:b/>
          <w:bCs/>
          <w:rtl/>
        </w:rPr>
        <w:t>קטנה שזינתה ברצון,</w:t>
      </w:r>
      <w:r w:rsidRPr="00B93406">
        <w:rPr>
          <w:b/>
          <w:bCs/>
          <w:rtl/>
        </w:rPr>
        <w:br/>
      </w:r>
      <w:r w:rsidRPr="00EC39FA">
        <w:rPr>
          <w:rFonts w:ascii="Arial" w:hAnsi="Arial" w:cs="Arial" w:hint="cs"/>
          <w:b/>
          <w:bCs/>
          <w:u w:val="single"/>
          <w:rtl/>
        </w:rPr>
        <w:t>דעה א':</w:t>
      </w:r>
      <w:r>
        <w:rPr>
          <w:rFonts w:hint="cs"/>
          <w:rtl/>
        </w:rPr>
        <w:t xml:space="preserve"> הווי כאונס, ומותרת לבעלה ואינה מפסידה כתובתה (</w:t>
      </w:r>
      <w:proofErr w:type="spellStart"/>
      <w:r>
        <w:rPr>
          <w:rFonts w:hint="cs"/>
          <w:rtl/>
        </w:rPr>
        <w:t>ראב"ד</w:t>
      </w:r>
      <w:proofErr w:type="spellEnd"/>
      <w:r>
        <w:rPr>
          <w:rFonts w:hint="cs"/>
          <w:rtl/>
        </w:rPr>
        <w:t>, רש"י, רמ"א סי' סח סעי' ז).</w:t>
      </w:r>
      <w:r>
        <w:rPr>
          <w:rStyle w:val="a5"/>
          <w:rtl/>
        </w:rPr>
        <w:footnoteReference w:id="304"/>
      </w:r>
      <w:r>
        <w:rPr>
          <w:rFonts w:hint="cs"/>
          <w:rtl/>
        </w:rPr>
        <w:t xml:space="preserve"> </w:t>
      </w:r>
      <w:r>
        <w:rPr>
          <w:rtl/>
        </w:rPr>
        <w:br/>
      </w:r>
      <w:r w:rsidRPr="00EC39FA">
        <w:rPr>
          <w:rFonts w:ascii="Arial" w:hAnsi="Arial" w:cs="Arial" w:hint="cs"/>
          <w:b/>
          <w:bCs/>
          <w:u w:val="single"/>
          <w:rtl/>
        </w:rPr>
        <w:t>דעה ב':</w:t>
      </w:r>
      <w:r>
        <w:rPr>
          <w:rFonts w:hint="cs"/>
          <w:rtl/>
        </w:rPr>
        <w:t xml:space="preserve"> אסורה לבעלה, ומפסידה כתובתה (רמב"ם). אך לא קנסו קטנה, לכן היא מפסידה רק את עיקר כתובתה, אך לא את הנכסים שהכניסה, אפילו אם אינם בעין (ב"ש). </w:t>
      </w:r>
      <w:r>
        <w:rPr>
          <w:rtl/>
        </w:rPr>
        <w:br/>
      </w:r>
      <w:r>
        <w:rPr>
          <w:rFonts w:hint="cs"/>
          <w:rtl/>
        </w:rPr>
        <w:t xml:space="preserve">רוב הפוסקים סוברים </w:t>
      </w:r>
      <w:proofErr w:type="spellStart"/>
      <w:r>
        <w:rPr>
          <w:rFonts w:hint="cs"/>
          <w:rtl/>
        </w:rPr>
        <w:t>כראב"ד</w:t>
      </w:r>
      <w:proofErr w:type="spellEnd"/>
      <w:r>
        <w:rPr>
          <w:rFonts w:hint="cs"/>
          <w:rtl/>
        </w:rPr>
        <w:t xml:space="preserve"> (ב"ש). </w:t>
      </w:r>
      <w:proofErr w:type="spellStart"/>
      <w:r>
        <w:rPr>
          <w:rFonts w:hint="cs"/>
          <w:rtl/>
        </w:rPr>
        <w:t>שו"ע</w:t>
      </w:r>
      <w:proofErr w:type="spellEnd"/>
      <w:r>
        <w:rPr>
          <w:rFonts w:hint="cs"/>
          <w:rtl/>
        </w:rPr>
        <w:t xml:space="preserve"> (</w:t>
      </w:r>
      <w:proofErr w:type="spellStart"/>
      <w:r>
        <w:rPr>
          <w:rFonts w:hint="cs"/>
          <w:rtl/>
        </w:rPr>
        <w:t>קעח,ג</w:t>
      </w:r>
      <w:proofErr w:type="spellEnd"/>
      <w:r>
        <w:rPr>
          <w:rFonts w:hint="cs"/>
          <w:rtl/>
        </w:rPr>
        <w:t>) הביא את שתי הדעות ולא הכריע (</w:t>
      </w:r>
      <w:proofErr w:type="spellStart"/>
      <w:r>
        <w:rPr>
          <w:rFonts w:hint="cs"/>
          <w:rtl/>
        </w:rPr>
        <w:t>פת"ש</w:t>
      </w:r>
      <w:proofErr w:type="spellEnd"/>
      <w:r>
        <w:rPr>
          <w:rFonts w:hint="cs"/>
          <w:rtl/>
        </w:rPr>
        <w:t>).</w:t>
      </w:r>
    </w:p>
    <w:p w14:paraId="180CDE22" w14:textId="77777777" w:rsidR="00F6058C" w:rsidRDefault="00F6058C" w:rsidP="00952F27">
      <w:pPr>
        <w:spacing w:after="0" w:line="276" w:lineRule="auto"/>
        <w:ind w:left="-425"/>
        <w:rPr>
          <w:rtl/>
        </w:rPr>
      </w:pPr>
    </w:p>
    <w:p w14:paraId="243D6E3C" w14:textId="77777777" w:rsidR="00A46A61" w:rsidRDefault="00A46A61" w:rsidP="00952F27">
      <w:pPr>
        <w:spacing w:after="0" w:line="276" w:lineRule="auto"/>
        <w:ind w:left="-425"/>
        <w:rPr>
          <w:rtl/>
        </w:rPr>
      </w:pPr>
      <w:r>
        <w:rPr>
          <w:rFonts w:hint="cs"/>
          <w:b/>
          <w:bCs/>
          <w:u w:val="single"/>
          <w:rtl/>
        </w:rPr>
        <w:t xml:space="preserve">(סעיף ו) אין עדים שזינתה אלא </w:t>
      </w:r>
      <w:r w:rsidRPr="00244876">
        <w:rPr>
          <w:rFonts w:hint="cs"/>
          <w:b/>
          <w:bCs/>
          <w:u w:val="single"/>
          <w:rtl/>
        </w:rPr>
        <w:t xml:space="preserve">היא </w:t>
      </w:r>
      <w:r>
        <w:rPr>
          <w:rFonts w:hint="cs"/>
          <w:b/>
          <w:bCs/>
          <w:u w:val="single"/>
          <w:rtl/>
        </w:rPr>
        <w:t>באה ו</w:t>
      </w:r>
      <w:r w:rsidRPr="00244876">
        <w:rPr>
          <w:rFonts w:hint="cs"/>
          <w:b/>
          <w:bCs/>
          <w:u w:val="single"/>
          <w:rtl/>
        </w:rPr>
        <w:t xml:space="preserve">אומרת שזינתה, אין </w:t>
      </w:r>
      <w:proofErr w:type="spellStart"/>
      <w:r w:rsidRPr="00244876">
        <w:rPr>
          <w:rFonts w:hint="cs"/>
          <w:b/>
          <w:bCs/>
          <w:u w:val="single"/>
          <w:rtl/>
        </w:rPr>
        <w:t>חוששין</w:t>
      </w:r>
      <w:proofErr w:type="spellEnd"/>
      <w:r w:rsidRPr="00244876">
        <w:rPr>
          <w:rFonts w:hint="cs"/>
          <w:b/>
          <w:bCs/>
          <w:u w:val="single"/>
          <w:rtl/>
        </w:rPr>
        <w:t xml:space="preserve"> לדבר זה לאוסרה</w:t>
      </w:r>
      <w:r>
        <w:rPr>
          <w:rFonts w:hint="cs"/>
          <w:rtl/>
        </w:rPr>
        <w:t xml:space="preserve">, </w:t>
      </w:r>
      <w:proofErr w:type="spellStart"/>
      <w:r w:rsidRPr="0027162B">
        <w:rPr>
          <w:rFonts w:hint="cs"/>
          <w:b/>
          <w:bCs/>
          <w:rtl/>
        </w:rPr>
        <w:t>דשמא</w:t>
      </w:r>
      <w:proofErr w:type="spellEnd"/>
      <w:r w:rsidRPr="0027162B">
        <w:rPr>
          <w:rFonts w:hint="cs"/>
          <w:b/>
          <w:bCs/>
          <w:rtl/>
        </w:rPr>
        <w:t xml:space="preserve"> עיניה נתנה באחר</w:t>
      </w:r>
      <w:r>
        <w:rPr>
          <w:rFonts w:hint="cs"/>
          <w:rtl/>
        </w:rPr>
        <w:t xml:space="preserve"> (</w:t>
      </w:r>
      <w:proofErr w:type="spellStart"/>
      <w:r>
        <w:rPr>
          <w:rFonts w:hint="cs"/>
          <w:rtl/>
        </w:rPr>
        <w:t>שו"ע</w:t>
      </w:r>
      <w:proofErr w:type="spellEnd"/>
      <w:r>
        <w:rPr>
          <w:rFonts w:hint="cs"/>
          <w:rtl/>
        </w:rPr>
        <w:t>).</w:t>
      </w:r>
      <w:r>
        <w:rPr>
          <w:rStyle w:val="a5"/>
          <w:rtl/>
        </w:rPr>
        <w:footnoteReference w:id="305"/>
      </w:r>
      <w:r>
        <w:rPr>
          <w:rFonts w:hint="cs"/>
          <w:rtl/>
        </w:rPr>
        <w:t xml:space="preserve"> ובלא טעם זה היא הייתה נאמנת לומר שזינתה, ואע"פ שאין אדם משים עצמו רשע, </w:t>
      </w:r>
      <w:proofErr w:type="spellStart"/>
      <w:r>
        <w:rPr>
          <w:rFonts w:hint="cs"/>
          <w:rtl/>
        </w:rPr>
        <w:t>חוששין</w:t>
      </w:r>
      <w:proofErr w:type="spellEnd"/>
      <w:r>
        <w:rPr>
          <w:rFonts w:hint="cs"/>
          <w:rtl/>
        </w:rPr>
        <w:t xml:space="preserve"> שמא היא רוצה לחזור בתשובה ויודעת שאסורה לבעלה, לכן הודתה בפניו </w:t>
      </w:r>
      <w:r w:rsidRPr="0040598A">
        <w:rPr>
          <w:rFonts w:hint="cs"/>
          <w:sz w:val="16"/>
          <w:szCs w:val="16"/>
          <w:rtl/>
        </w:rPr>
        <w:t>(</w:t>
      </w:r>
      <w:proofErr w:type="spellStart"/>
      <w:r w:rsidRPr="0040598A">
        <w:rPr>
          <w:rFonts w:hint="cs"/>
          <w:sz w:val="16"/>
          <w:szCs w:val="16"/>
          <w:rtl/>
        </w:rPr>
        <w:t>מהר"י</w:t>
      </w:r>
      <w:proofErr w:type="spellEnd"/>
      <w:r w:rsidRPr="0040598A">
        <w:rPr>
          <w:rFonts w:hint="cs"/>
          <w:sz w:val="16"/>
          <w:szCs w:val="16"/>
          <w:rtl/>
        </w:rPr>
        <w:t xml:space="preserve"> הלוי, </w:t>
      </w:r>
      <w:proofErr w:type="spellStart"/>
      <w:r w:rsidRPr="0040598A">
        <w:rPr>
          <w:rFonts w:hint="cs"/>
          <w:sz w:val="16"/>
          <w:szCs w:val="16"/>
          <w:rtl/>
        </w:rPr>
        <w:t>פת"ש</w:t>
      </w:r>
      <w:proofErr w:type="spellEnd"/>
      <w:r w:rsidRPr="0040598A">
        <w:rPr>
          <w:rFonts w:hint="cs"/>
          <w:sz w:val="16"/>
          <w:szCs w:val="16"/>
          <w:rtl/>
        </w:rPr>
        <w:t xml:space="preserve"> אות </w:t>
      </w:r>
      <w:proofErr w:type="spellStart"/>
      <w:r w:rsidRPr="0040598A">
        <w:rPr>
          <w:rFonts w:hint="cs"/>
          <w:sz w:val="16"/>
          <w:szCs w:val="16"/>
          <w:rtl/>
        </w:rPr>
        <w:t>כט</w:t>
      </w:r>
      <w:proofErr w:type="spellEnd"/>
      <w:r w:rsidRPr="0040598A">
        <w:rPr>
          <w:rFonts w:hint="cs"/>
          <w:sz w:val="16"/>
          <w:szCs w:val="16"/>
          <w:rtl/>
        </w:rPr>
        <w:t>).</w:t>
      </w:r>
      <w:r w:rsidRPr="0040598A">
        <w:rPr>
          <w:rStyle w:val="a5"/>
          <w:sz w:val="16"/>
          <w:szCs w:val="16"/>
          <w:rtl/>
        </w:rPr>
        <w:footnoteReference w:id="306"/>
      </w:r>
      <w:r w:rsidRPr="0040598A">
        <w:rPr>
          <w:rFonts w:hint="cs"/>
          <w:sz w:val="16"/>
          <w:szCs w:val="16"/>
          <w:rtl/>
        </w:rPr>
        <w:t xml:space="preserve"> </w:t>
      </w:r>
      <w:r w:rsidRPr="0040598A">
        <w:rPr>
          <w:sz w:val="16"/>
          <w:szCs w:val="16"/>
          <w:rtl/>
        </w:rPr>
        <w:br/>
      </w:r>
      <w:r>
        <w:rPr>
          <w:rFonts w:hint="cs"/>
          <w:rtl/>
        </w:rPr>
        <w:t xml:space="preserve">החשש שמא נתנה עיניה באחר, קיים רק בטוענת שזינתה. כי בראשונה (משנה, נדרים </w:t>
      </w:r>
      <w:proofErr w:type="spellStart"/>
      <w:r>
        <w:rPr>
          <w:rFonts w:hint="cs"/>
          <w:rtl/>
        </w:rPr>
        <w:t>צ,ב</w:t>
      </w:r>
      <w:proofErr w:type="spellEnd"/>
      <w:r>
        <w:rPr>
          <w:rFonts w:hint="cs"/>
          <w:rtl/>
        </w:rPr>
        <w:t>) האמינו לה וחייבוהו לגרשה,</w:t>
      </w:r>
      <w:r>
        <w:rPr>
          <w:rStyle w:val="a5"/>
          <w:rtl/>
        </w:rPr>
        <w:footnoteReference w:id="307"/>
      </w:r>
      <w:r>
        <w:rPr>
          <w:rFonts w:hint="cs"/>
          <w:rtl/>
        </w:rPr>
        <w:t xml:space="preserve"> ובכך היא אוסרת את עצמה עליו. אבל במקרים אחרים שעברה על דת, מעיקר הדין הבעל אינו חייב לגרשה, וגם לא כל הנשים מכירות את דיני עוברת על דת (פנים מאירות, ר"י הלוי). </w:t>
      </w:r>
      <w:r w:rsidRPr="0027162B">
        <w:rPr>
          <w:rFonts w:hint="cs"/>
          <w:b/>
          <w:bCs/>
          <w:rtl/>
        </w:rPr>
        <w:t>אבל איבדה כתובתה, עיקר ותוספת ומה שאינו בעין ממה שהכניסה לו</w:t>
      </w:r>
      <w:r>
        <w:rPr>
          <w:rFonts w:hint="cs"/>
          <w:rtl/>
        </w:rPr>
        <w:t xml:space="preserve"> (רמב"ם, </w:t>
      </w:r>
      <w:proofErr w:type="spellStart"/>
      <w:r>
        <w:rPr>
          <w:rFonts w:hint="cs"/>
          <w:rtl/>
        </w:rPr>
        <w:t>שו"ע</w:t>
      </w:r>
      <w:proofErr w:type="spellEnd"/>
      <w:r>
        <w:rPr>
          <w:rFonts w:hint="cs"/>
          <w:rtl/>
        </w:rPr>
        <w:t>). כי הודאת בעל דין כמאה עדים דמי (באר הגולה אות ג).</w:t>
      </w:r>
    </w:p>
    <w:p w14:paraId="63BAAACB" w14:textId="77777777" w:rsidR="00A46A61" w:rsidRDefault="00A46A61" w:rsidP="00952F27">
      <w:pPr>
        <w:spacing w:after="0" w:line="276" w:lineRule="auto"/>
        <w:ind w:left="-425"/>
        <w:rPr>
          <w:rtl/>
        </w:rPr>
      </w:pPr>
      <w:r w:rsidRPr="00244876">
        <w:rPr>
          <w:rFonts w:hint="cs"/>
          <w:b/>
          <w:bCs/>
          <w:rtl/>
        </w:rPr>
        <w:t>כשמעשיה מוכיחים שחפצה בבעלה,</w:t>
      </w:r>
      <w:r>
        <w:rPr>
          <w:rtl/>
        </w:rPr>
        <w:br/>
      </w:r>
      <w:r w:rsidRPr="00EC39FA">
        <w:rPr>
          <w:rFonts w:ascii="Arial" w:hAnsi="Arial" w:cs="Arial" w:hint="cs"/>
          <w:b/>
          <w:bCs/>
          <w:u w:val="single"/>
          <w:rtl/>
        </w:rPr>
        <w:t>דעה א':</w:t>
      </w:r>
      <w:r>
        <w:rPr>
          <w:rFonts w:hint="cs"/>
          <w:rtl/>
        </w:rPr>
        <w:t xml:space="preserve"> חוששים שנתנה עינה באחר, שהרי </w:t>
      </w:r>
      <w:proofErr w:type="spellStart"/>
      <w:r>
        <w:rPr>
          <w:rFonts w:hint="cs"/>
          <w:rtl/>
        </w:rPr>
        <w:t>השו"ע</w:t>
      </w:r>
      <w:proofErr w:type="spellEnd"/>
      <w:r>
        <w:rPr>
          <w:rFonts w:hint="cs"/>
          <w:rtl/>
        </w:rPr>
        <w:t xml:space="preserve"> סתם ולא חילק בכך (</w:t>
      </w:r>
      <w:proofErr w:type="spellStart"/>
      <w:r>
        <w:rPr>
          <w:rFonts w:hint="cs"/>
          <w:rtl/>
        </w:rPr>
        <w:t>נו"ב</w:t>
      </w:r>
      <w:proofErr w:type="spellEnd"/>
      <w:r>
        <w:rPr>
          <w:rFonts w:hint="cs"/>
          <w:rtl/>
        </w:rPr>
        <w:t>),</w:t>
      </w:r>
      <w:r>
        <w:rPr>
          <w:rStyle w:val="a5"/>
          <w:rtl/>
        </w:rPr>
        <w:footnoteReference w:id="308"/>
      </w:r>
      <w:r>
        <w:rPr>
          <w:rFonts w:hint="cs"/>
          <w:rtl/>
        </w:rPr>
        <w:t xml:space="preserve"> </w:t>
      </w:r>
      <w:r>
        <w:rPr>
          <w:rtl/>
        </w:rPr>
        <w:br/>
      </w:r>
      <w:r w:rsidRPr="00EC39FA">
        <w:rPr>
          <w:rFonts w:ascii="Arial" w:hAnsi="Arial" w:cs="Arial" w:hint="cs"/>
          <w:b/>
          <w:bCs/>
          <w:u w:val="single"/>
          <w:rtl/>
        </w:rPr>
        <w:t>דעה ב':</w:t>
      </w:r>
      <w:r>
        <w:rPr>
          <w:rFonts w:hint="cs"/>
          <w:rtl/>
        </w:rPr>
        <w:t xml:space="preserve"> נאמנת לומר כן, ולא </w:t>
      </w:r>
      <w:proofErr w:type="spellStart"/>
      <w:r>
        <w:rPr>
          <w:rFonts w:hint="cs"/>
          <w:rtl/>
        </w:rPr>
        <w:t>חוששין</w:t>
      </w:r>
      <w:proofErr w:type="spellEnd"/>
      <w:r>
        <w:rPr>
          <w:rFonts w:hint="cs"/>
          <w:rtl/>
        </w:rPr>
        <w:t xml:space="preserve"> שנתנה עיניה באחר, אלא אם כן יש חשש שמערימה (</w:t>
      </w:r>
      <w:proofErr w:type="spellStart"/>
      <w:r>
        <w:rPr>
          <w:rFonts w:hint="cs"/>
          <w:rtl/>
        </w:rPr>
        <w:t>מהרי"ט</w:t>
      </w:r>
      <w:proofErr w:type="spellEnd"/>
      <w:r>
        <w:rPr>
          <w:rFonts w:hint="cs"/>
          <w:rtl/>
        </w:rPr>
        <w:t xml:space="preserve">). וכיוון </w:t>
      </w:r>
      <w:proofErr w:type="spellStart"/>
      <w:r>
        <w:rPr>
          <w:rFonts w:hint="cs"/>
          <w:rtl/>
        </w:rPr>
        <w:t>שהנו"ב</w:t>
      </w:r>
      <w:proofErr w:type="spellEnd"/>
      <w:r>
        <w:rPr>
          <w:rFonts w:hint="cs"/>
          <w:rtl/>
        </w:rPr>
        <w:t xml:space="preserve"> לא התייחס לדברי </w:t>
      </w:r>
      <w:proofErr w:type="spellStart"/>
      <w:r>
        <w:rPr>
          <w:rFonts w:hint="cs"/>
          <w:rtl/>
        </w:rPr>
        <w:t>המהרי"ט</w:t>
      </w:r>
      <w:proofErr w:type="spellEnd"/>
      <w:r>
        <w:rPr>
          <w:rFonts w:hint="cs"/>
          <w:rtl/>
        </w:rPr>
        <w:t xml:space="preserve"> , ונשמטה ממנו תשובתו, יש לפסוק על פי דברי </w:t>
      </w:r>
      <w:proofErr w:type="spellStart"/>
      <w:r>
        <w:rPr>
          <w:rFonts w:hint="cs"/>
          <w:rtl/>
        </w:rPr>
        <w:t>המהרי"ט</w:t>
      </w:r>
      <w:proofErr w:type="spellEnd"/>
      <w:r>
        <w:rPr>
          <w:rFonts w:hint="cs"/>
          <w:rtl/>
        </w:rPr>
        <w:t xml:space="preserve"> הקודמים </w:t>
      </w:r>
      <w:proofErr w:type="spellStart"/>
      <w:r>
        <w:rPr>
          <w:rFonts w:hint="cs"/>
          <w:rtl/>
        </w:rPr>
        <w:t>לנו"ב</w:t>
      </w:r>
      <w:proofErr w:type="spellEnd"/>
      <w:r>
        <w:rPr>
          <w:rFonts w:hint="cs"/>
          <w:rtl/>
        </w:rPr>
        <w:t xml:space="preserve"> (ברית אברהם). </w:t>
      </w:r>
    </w:p>
    <w:p w14:paraId="0B371F87" w14:textId="77777777" w:rsidR="00A46A61" w:rsidRDefault="00A46A61" w:rsidP="00952F27">
      <w:pPr>
        <w:spacing w:after="0" w:line="276" w:lineRule="auto"/>
        <w:ind w:left="-425"/>
        <w:rPr>
          <w:rtl/>
        </w:rPr>
      </w:pPr>
      <w:r w:rsidRPr="00CE6F82">
        <w:rPr>
          <w:rFonts w:hint="cs"/>
          <w:b/>
          <w:bCs/>
          <w:rtl/>
        </w:rPr>
        <w:t>ודווקא שאין רגלים לדבר, אבל יש רגלים לדבר נאמנת</w:t>
      </w:r>
      <w:r>
        <w:rPr>
          <w:rFonts w:hint="cs"/>
          <w:rtl/>
        </w:rPr>
        <w:t xml:space="preserve"> (</w:t>
      </w:r>
      <w:proofErr w:type="spellStart"/>
      <w:r>
        <w:rPr>
          <w:rFonts w:hint="cs"/>
          <w:rtl/>
        </w:rPr>
        <w:t>תרוה"ד</w:t>
      </w:r>
      <w:proofErr w:type="spellEnd"/>
      <w:r>
        <w:rPr>
          <w:rFonts w:hint="cs"/>
          <w:rtl/>
        </w:rPr>
        <w:t xml:space="preserve">, רמ"א) כגון שידוע </w:t>
      </w:r>
      <w:proofErr w:type="spellStart"/>
      <w:r>
        <w:rPr>
          <w:rFonts w:hint="cs"/>
          <w:rtl/>
        </w:rPr>
        <w:t>שנתייחדה</w:t>
      </w:r>
      <w:proofErr w:type="spellEnd"/>
      <w:r>
        <w:rPr>
          <w:rFonts w:hint="cs"/>
          <w:rtl/>
        </w:rPr>
        <w:t xml:space="preserve"> עם אחד, ואומרת שזינתה עמו, אסורה לבעלה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p>
    <w:p w14:paraId="5CC13DE1" w14:textId="77777777" w:rsidR="00A46A61" w:rsidRDefault="00A46A61" w:rsidP="00952F27">
      <w:pPr>
        <w:spacing w:after="0" w:line="276" w:lineRule="auto"/>
        <w:ind w:left="-425"/>
        <w:rPr>
          <w:rtl/>
        </w:rPr>
      </w:pPr>
      <w:r w:rsidRPr="004206EB">
        <w:rPr>
          <w:rFonts w:hint="cs"/>
          <w:b/>
          <w:bCs/>
          <w:rtl/>
        </w:rPr>
        <w:t>כשיש רגל</w:t>
      </w:r>
      <w:r>
        <w:rPr>
          <w:rFonts w:hint="cs"/>
          <w:b/>
          <w:bCs/>
          <w:rtl/>
        </w:rPr>
        <w:t xml:space="preserve">יים לדבר, </w:t>
      </w:r>
      <w:proofErr w:type="spellStart"/>
      <w:r>
        <w:rPr>
          <w:rFonts w:hint="cs"/>
          <w:b/>
          <w:bCs/>
          <w:rtl/>
        </w:rPr>
        <w:t>והאשה</w:t>
      </w:r>
      <w:proofErr w:type="spellEnd"/>
      <w:r>
        <w:rPr>
          <w:rFonts w:hint="cs"/>
          <w:b/>
          <w:bCs/>
          <w:rtl/>
        </w:rPr>
        <w:t xml:space="preserve"> אומרת שלא זינתה</w:t>
      </w:r>
      <w:r>
        <w:rPr>
          <w:rFonts w:hint="cs"/>
          <w:rtl/>
        </w:rPr>
        <w:t xml:space="preserve">: </w:t>
      </w:r>
      <w:proofErr w:type="spellStart"/>
      <w:r>
        <w:rPr>
          <w:rFonts w:hint="cs"/>
          <w:rtl/>
        </w:rPr>
        <w:t>אשה</w:t>
      </w:r>
      <w:proofErr w:type="spellEnd"/>
      <w:r>
        <w:rPr>
          <w:rFonts w:hint="cs"/>
          <w:rtl/>
        </w:rPr>
        <w:t xml:space="preserve"> אינה נאסרת לבעלה אלא על ידי </w:t>
      </w:r>
      <w:proofErr w:type="spellStart"/>
      <w:r>
        <w:rPr>
          <w:rFonts w:hint="cs"/>
          <w:rtl/>
        </w:rPr>
        <w:t>קינוי</w:t>
      </w:r>
      <w:proofErr w:type="spellEnd"/>
      <w:r>
        <w:rPr>
          <w:rFonts w:hint="cs"/>
          <w:rtl/>
        </w:rPr>
        <w:t xml:space="preserve"> וסתירה, או שיראו כדרך </w:t>
      </w:r>
      <w:proofErr w:type="spellStart"/>
      <w:r>
        <w:rPr>
          <w:rFonts w:hint="cs"/>
          <w:rtl/>
        </w:rPr>
        <w:t>המנאפין</w:t>
      </w:r>
      <w:proofErr w:type="spellEnd"/>
      <w:r>
        <w:rPr>
          <w:rFonts w:hint="cs"/>
          <w:rtl/>
        </w:rPr>
        <w:t xml:space="preserve"> (ר"ת), ואפילו אם עד אחד מעיד על כיעור והוא נאמן עליו כשני עדים, אינו צריך להוציאה (ב"ש).</w:t>
      </w:r>
    </w:p>
    <w:p w14:paraId="7C6FD7A5" w14:textId="77777777" w:rsidR="00A46A61" w:rsidRDefault="00A46A61" w:rsidP="00952F27">
      <w:pPr>
        <w:spacing w:after="0" w:line="276" w:lineRule="auto"/>
        <w:ind w:left="-425"/>
        <w:rPr>
          <w:rtl/>
        </w:rPr>
      </w:pPr>
      <w:r w:rsidRPr="00043F2D">
        <w:rPr>
          <w:rFonts w:hint="cs"/>
          <w:b/>
          <w:bCs/>
          <w:rtl/>
        </w:rPr>
        <w:t xml:space="preserve">כשיש רגליים לדבר </w:t>
      </w:r>
      <w:proofErr w:type="spellStart"/>
      <w:r w:rsidRPr="00043F2D">
        <w:rPr>
          <w:rFonts w:hint="cs"/>
          <w:b/>
          <w:bCs/>
          <w:rtl/>
        </w:rPr>
        <w:t>והאשה</w:t>
      </w:r>
      <w:proofErr w:type="spellEnd"/>
      <w:r w:rsidRPr="00043F2D">
        <w:rPr>
          <w:rFonts w:hint="cs"/>
          <w:b/>
          <w:bCs/>
          <w:rtl/>
        </w:rPr>
        <w:t xml:space="preserve"> אומרת שהיא טמאה</w:t>
      </w:r>
      <w:r>
        <w:rPr>
          <w:rFonts w:hint="cs"/>
          <w:b/>
          <w:bCs/>
          <w:rtl/>
        </w:rPr>
        <w:t>, אך יש טעמים להתיר</w:t>
      </w:r>
      <w:r>
        <w:rPr>
          <w:rFonts w:hint="cs"/>
          <w:rtl/>
        </w:rPr>
        <w:t>:</w:t>
      </w:r>
      <w:r>
        <w:rPr>
          <w:rtl/>
        </w:rPr>
        <w:br/>
      </w:r>
      <w:r w:rsidRPr="00F658FF">
        <w:rPr>
          <w:rFonts w:hint="cs"/>
          <w:u w:val="single"/>
          <w:rtl/>
        </w:rPr>
        <w:t xml:space="preserve">לפי </w:t>
      </w:r>
      <w:proofErr w:type="spellStart"/>
      <w:r w:rsidRPr="00F658FF">
        <w:rPr>
          <w:rFonts w:hint="cs"/>
          <w:u w:val="single"/>
          <w:rtl/>
        </w:rPr>
        <w:t>תוס</w:t>
      </w:r>
      <w:proofErr w:type="spellEnd"/>
      <w:r w:rsidRPr="00F658FF">
        <w:rPr>
          <w:rFonts w:hint="cs"/>
          <w:u w:val="single"/>
          <w:rtl/>
        </w:rPr>
        <w:t>' ביבמות</w:t>
      </w:r>
      <w:r>
        <w:rPr>
          <w:rFonts w:hint="cs"/>
          <w:rtl/>
        </w:rPr>
        <w:t xml:space="preserve"> (</w:t>
      </w:r>
      <w:proofErr w:type="spellStart"/>
      <w:r>
        <w:rPr>
          <w:rFonts w:hint="cs"/>
          <w:rtl/>
        </w:rPr>
        <w:t>כד,ב</w:t>
      </w:r>
      <w:proofErr w:type="spellEnd"/>
      <w:r>
        <w:rPr>
          <w:rFonts w:hint="cs"/>
          <w:rtl/>
        </w:rPr>
        <w:t xml:space="preserve">), כשיש טעמים להתיר, כגון שברח, ובכך מוכח שלא טימאה, מותרת לבעלה ולא אומרים ששוויה אנפשה חתיכה </w:t>
      </w:r>
      <w:proofErr w:type="spellStart"/>
      <w:r>
        <w:rPr>
          <w:rFonts w:hint="cs"/>
          <w:rtl/>
        </w:rPr>
        <w:t>דאיסורא</w:t>
      </w:r>
      <w:proofErr w:type="spellEnd"/>
      <w:r>
        <w:rPr>
          <w:rFonts w:hint="cs"/>
          <w:rtl/>
        </w:rPr>
        <w:t>, משום שרוב נשים משקרות כי נתנו עיניהן באחר.</w:t>
      </w:r>
      <w:r>
        <w:rPr>
          <w:rtl/>
        </w:rPr>
        <w:br/>
      </w:r>
      <w:r w:rsidRPr="00F658FF">
        <w:rPr>
          <w:rFonts w:hint="cs"/>
          <w:u w:val="single"/>
          <w:rtl/>
        </w:rPr>
        <w:t xml:space="preserve">לפי </w:t>
      </w:r>
      <w:proofErr w:type="spellStart"/>
      <w:r w:rsidRPr="00F658FF">
        <w:rPr>
          <w:rFonts w:hint="cs"/>
          <w:u w:val="single"/>
          <w:rtl/>
        </w:rPr>
        <w:t>תוס</w:t>
      </w:r>
      <w:proofErr w:type="spellEnd"/>
      <w:r w:rsidRPr="00F658FF">
        <w:rPr>
          <w:rFonts w:hint="cs"/>
          <w:u w:val="single"/>
          <w:rtl/>
        </w:rPr>
        <w:t>' בכתובות</w:t>
      </w:r>
      <w:r>
        <w:rPr>
          <w:rFonts w:hint="cs"/>
          <w:rtl/>
        </w:rPr>
        <w:t xml:space="preserve"> (</w:t>
      </w:r>
      <w:proofErr w:type="spellStart"/>
      <w:r>
        <w:rPr>
          <w:rFonts w:hint="cs"/>
          <w:rtl/>
        </w:rPr>
        <w:t>סע,ב</w:t>
      </w:r>
      <w:proofErr w:type="spellEnd"/>
      <w:r>
        <w:rPr>
          <w:rFonts w:hint="cs"/>
          <w:rtl/>
        </w:rPr>
        <w:t xml:space="preserve">), באומרת טמאה נאסרת אפילו כשיש טעמים להתיר, משום ששוויה אנפשה חתיכה </w:t>
      </w:r>
      <w:proofErr w:type="spellStart"/>
      <w:r>
        <w:rPr>
          <w:rFonts w:hint="cs"/>
          <w:rtl/>
        </w:rPr>
        <w:t>דאיסורא</w:t>
      </w:r>
      <w:proofErr w:type="spellEnd"/>
      <w:r>
        <w:rPr>
          <w:rFonts w:hint="cs"/>
          <w:rtl/>
        </w:rPr>
        <w:t>.</w:t>
      </w:r>
      <w:r>
        <w:rPr>
          <w:rStyle w:val="a5"/>
          <w:rtl/>
        </w:rPr>
        <w:footnoteReference w:id="309"/>
      </w:r>
      <w:r>
        <w:rPr>
          <w:rFonts w:hint="cs"/>
          <w:rtl/>
        </w:rPr>
        <w:t xml:space="preserve"> </w:t>
      </w:r>
      <w:r>
        <w:rPr>
          <w:rtl/>
        </w:rPr>
        <w:br/>
      </w:r>
      <w:r w:rsidRPr="00EC39FA">
        <w:rPr>
          <w:rFonts w:ascii="Arial" w:hAnsi="Arial" w:cs="Arial" w:hint="cs"/>
          <w:b/>
          <w:bCs/>
          <w:u w:val="single"/>
          <w:rtl/>
        </w:rPr>
        <w:t>דעה א':</w:t>
      </w:r>
      <w:r>
        <w:rPr>
          <w:rFonts w:hint="cs"/>
          <w:rtl/>
        </w:rPr>
        <w:t xml:space="preserve"> פוסקים </w:t>
      </w:r>
      <w:proofErr w:type="spellStart"/>
      <w:r>
        <w:rPr>
          <w:rFonts w:hint="cs"/>
          <w:rtl/>
        </w:rPr>
        <w:t>כתוס</w:t>
      </w:r>
      <w:proofErr w:type="spellEnd"/>
      <w:r>
        <w:rPr>
          <w:rFonts w:hint="cs"/>
          <w:rtl/>
        </w:rPr>
        <w:t xml:space="preserve">' ביבמות, שאם יש גם טעמים להתיר מותרת לבעלה (ח"מ בשם </w:t>
      </w:r>
      <w:proofErr w:type="spellStart"/>
      <w:r>
        <w:rPr>
          <w:rFonts w:hint="cs"/>
          <w:rtl/>
        </w:rPr>
        <w:t>הרא"ש</w:t>
      </w:r>
      <w:proofErr w:type="spellEnd"/>
      <w:r>
        <w:rPr>
          <w:rFonts w:hint="cs"/>
          <w:rtl/>
        </w:rPr>
        <w:t xml:space="preserve">, </w:t>
      </w:r>
      <w:proofErr w:type="spellStart"/>
      <w:r>
        <w:rPr>
          <w:rFonts w:hint="cs"/>
          <w:rtl/>
        </w:rPr>
        <w:t>נו"ב</w:t>
      </w:r>
      <w:proofErr w:type="spellEnd"/>
      <w:r>
        <w:rPr>
          <w:rStyle w:val="a5"/>
          <w:rtl/>
        </w:rPr>
        <w:footnoteReference w:id="310"/>
      </w:r>
      <w:r>
        <w:rPr>
          <w:rFonts w:hint="cs"/>
          <w:rtl/>
        </w:rPr>
        <w:t>).</w:t>
      </w:r>
      <w:r>
        <w:rPr>
          <w:rtl/>
        </w:rPr>
        <w:br/>
      </w:r>
      <w:r w:rsidRPr="00EC39FA">
        <w:rPr>
          <w:rFonts w:ascii="Arial" w:hAnsi="Arial" w:cs="Arial" w:hint="cs"/>
          <w:b/>
          <w:bCs/>
          <w:u w:val="single"/>
          <w:rtl/>
        </w:rPr>
        <w:t>דעה ב':</w:t>
      </w:r>
      <w:r>
        <w:rPr>
          <w:rFonts w:hint="cs"/>
          <w:rtl/>
        </w:rPr>
        <w:t xml:space="preserve"> שאלה זו נתונה במחלוקת בין תירוצי </w:t>
      </w:r>
      <w:proofErr w:type="spellStart"/>
      <w:r>
        <w:rPr>
          <w:rFonts w:hint="cs"/>
          <w:rtl/>
        </w:rPr>
        <w:t>התוס</w:t>
      </w:r>
      <w:proofErr w:type="spellEnd"/>
      <w:r>
        <w:rPr>
          <w:rFonts w:hint="cs"/>
          <w:rtl/>
        </w:rPr>
        <w:t xml:space="preserve">', </w:t>
      </w:r>
      <w:proofErr w:type="spellStart"/>
      <w:r>
        <w:rPr>
          <w:rFonts w:hint="cs"/>
          <w:rtl/>
        </w:rPr>
        <w:t>ומהרמ"א</w:t>
      </w:r>
      <w:proofErr w:type="spellEnd"/>
      <w:r>
        <w:rPr>
          <w:rFonts w:hint="cs"/>
          <w:rtl/>
        </w:rPr>
        <w:t xml:space="preserve"> שלא חילק בכך משמע שהחמיר </w:t>
      </w:r>
      <w:proofErr w:type="spellStart"/>
      <w:r>
        <w:rPr>
          <w:rFonts w:hint="cs"/>
          <w:rtl/>
        </w:rPr>
        <w:t>כתוס</w:t>
      </w:r>
      <w:proofErr w:type="spellEnd"/>
      <w:r>
        <w:rPr>
          <w:rFonts w:hint="cs"/>
          <w:rtl/>
        </w:rPr>
        <w:t>' בכתובות (ב"ש).</w:t>
      </w:r>
    </w:p>
    <w:p w14:paraId="69B0DF42" w14:textId="77777777" w:rsidR="00A46A61" w:rsidRDefault="00A46A61" w:rsidP="00952F27">
      <w:pPr>
        <w:spacing w:after="0" w:line="276" w:lineRule="auto"/>
        <w:ind w:left="-425"/>
        <w:rPr>
          <w:rtl/>
        </w:rPr>
      </w:pPr>
      <w:r>
        <w:rPr>
          <w:rFonts w:hint="cs"/>
          <w:b/>
          <w:bCs/>
          <w:rtl/>
        </w:rPr>
        <w:t>אומרת שנטמ</w:t>
      </w:r>
      <w:r w:rsidR="00F673F3">
        <w:rPr>
          <w:rFonts w:hint="cs"/>
          <w:b/>
          <w:bCs/>
          <w:rtl/>
        </w:rPr>
        <w:t>א</w:t>
      </w:r>
      <w:r>
        <w:rPr>
          <w:rFonts w:hint="cs"/>
          <w:b/>
          <w:bCs/>
          <w:rtl/>
        </w:rPr>
        <w:t>ה, ומודים</w:t>
      </w:r>
      <w:r w:rsidRPr="00F6705A">
        <w:rPr>
          <w:rFonts w:hint="cs"/>
          <w:b/>
          <w:bCs/>
          <w:rtl/>
        </w:rPr>
        <w:t xml:space="preserve"> דרך וידוי,</w:t>
      </w:r>
      <w:r w:rsidRPr="00F6705A">
        <w:rPr>
          <w:b/>
          <w:bCs/>
          <w:rtl/>
        </w:rPr>
        <w:br/>
      </w:r>
      <w:r w:rsidRPr="00EC39FA">
        <w:rPr>
          <w:rFonts w:ascii="Arial" w:hAnsi="Arial" w:cs="Arial" w:hint="cs"/>
          <w:b/>
          <w:bCs/>
          <w:u w:val="single"/>
          <w:rtl/>
        </w:rPr>
        <w:t>דעה א':</w:t>
      </w:r>
      <w:r>
        <w:rPr>
          <w:rFonts w:hint="cs"/>
          <w:rtl/>
        </w:rPr>
        <w:t xml:space="preserve"> נאמנת, כי אמירת הבועל דרך וידוי נחשב כיש רגלים לדבר, וגם </w:t>
      </w:r>
      <w:proofErr w:type="spellStart"/>
      <w:r>
        <w:rPr>
          <w:rFonts w:hint="cs"/>
          <w:rtl/>
        </w:rPr>
        <w:t>כשהאשה</w:t>
      </w:r>
      <w:proofErr w:type="spellEnd"/>
      <w:r>
        <w:rPr>
          <w:rFonts w:hint="cs"/>
          <w:rtl/>
        </w:rPr>
        <w:t xml:space="preserve"> עצמה אומרת דרך וידוי (</w:t>
      </w:r>
      <w:proofErr w:type="spellStart"/>
      <w:r>
        <w:rPr>
          <w:rFonts w:hint="cs"/>
          <w:rtl/>
        </w:rPr>
        <w:t>חות</w:t>
      </w:r>
      <w:proofErr w:type="spellEnd"/>
      <w:r>
        <w:rPr>
          <w:rFonts w:hint="cs"/>
          <w:rtl/>
        </w:rPr>
        <w:t xml:space="preserve"> יאיר, </w:t>
      </w:r>
      <w:proofErr w:type="spellStart"/>
      <w:r>
        <w:rPr>
          <w:rFonts w:hint="cs"/>
          <w:rtl/>
        </w:rPr>
        <w:t>פת"ש</w:t>
      </w:r>
      <w:proofErr w:type="spellEnd"/>
      <w:r>
        <w:rPr>
          <w:rFonts w:hint="cs"/>
          <w:rtl/>
        </w:rPr>
        <w:t xml:space="preserve">). אולם </w:t>
      </w:r>
      <w:proofErr w:type="spellStart"/>
      <w:r>
        <w:rPr>
          <w:rFonts w:hint="cs"/>
          <w:rtl/>
        </w:rPr>
        <w:t>החת"ס</w:t>
      </w:r>
      <w:proofErr w:type="spellEnd"/>
      <w:r>
        <w:rPr>
          <w:rFonts w:hint="cs"/>
          <w:rtl/>
        </w:rPr>
        <w:t xml:space="preserve"> כתב </w:t>
      </w:r>
      <w:proofErr w:type="spellStart"/>
      <w:r>
        <w:rPr>
          <w:rFonts w:hint="cs"/>
          <w:rtl/>
        </w:rPr>
        <w:t>שהחות</w:t>
      </w:r>
      <w:proofErr w:type="spellEnd"/>
      <w:r>
        <w:rPr>
          <w:rFonts w:hint="cs"/>
          <w:rtl/>
        </w:rPr>
        <w:t xml:space="preserve"> יאיר עוסק בחולה הנוטה למות, ולכן לא חוששים שנתנה עיניה באחר, אבל בדרך כלל אינה נאמנת (</w:t>
      </w:r>
      <w:proofErr w:type="spellStart"/>
      <w:r>
        <w:rPr>
          <w:rFonts w:hint="cs"/>
          <w:rtl/>
        </w:rPr>
        <w:t>פת"ש</w:t>
      </w:r>
      <w:proofErr w:type="spellEnd"/>
      <w:r>
        <w:rPr>
          <w:rFonts w:hint="cs"/>
          <w:rtl/>
        </w:rPr>
        <w:t xml:space="preserve"> </w:t>
      </w:r>
      <w:proofErr w:type="spellStart"/>
      <w:r>
        <w:rPr>
          <w:rFonts w:hint="cs"/>
          <w:rtl/>
        </w:rPr>
        <w:t>קעח</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w:t>
      </w:r>
      <w:r>
        <w:rPr>
          <w:rtl/>
        </w:rPr>
        <w:br/>
      </w:r>
      <w:r w:rsidRPr="00EC39FA">
        <w:rPr>
          <w:rFonts w:ascii="Arial" w:hAnsi="Arial" w:cs="Arial" w:hint="cs"/>
          <w:b/>
          <w:bCs/>
          <w:u w:val="single"/>
          <w:rtl/>
        </w:rPr>
        <w:t>דעה ב':</w:t>
      </w:r>
      <w:r>
        <w:rPr>
          <w:rFonts w:hint="cs"/>
          <w:rtl/>
        </w:rPr>
        <w:t xml:space="preserve"> אינה נאמנת, כי רגלים לדבר נחשב רק כשיש מעשים, ודרך דיבור אינו נחשב (</w:t>
      </w:r>
      <w:proofErr w:type="spellStart"/>
      <w:r>
        <w:rPr>
          <w:rFonts w:hint="cs"/>
          <w:rtl/>
        </w:rPr>
        <w:t>נו"ב</w:t>
      </w:r>
      <w:proofErr w:type="spellEnd"/>
      <w:r>
        <w:rPr>
          <w:rFonts w:hint="cs"/>
          <w:rtl/>
        </w:rPr>
        <w:t>).</w:t>
      </w:r>
      <w:r>
        <w:rPr>
          <w:rStyle w:val="a5"/>
          <w:rtl/>
        </w:rPr>
        <w:footnoteReference w:id="311"/>
      </w:r>
    </w:p>
    <w:p w14:paraId="4171CCCE" w14:textId="77777777" w:rsidR="00A46A61" w:rsidRDefault="00A46A61" w:rsidP="00952F27">
      <w:pPr>
        <w:spacing w:after="0" w:line="276" w:lineRule="auto"/>
        <w:ind w:left="-425"/>
        <w:rPr>
          <w:rtl/>
        </w:rPr>
      </w:pPr>
      <w:r w:rsidRPr="003107BB">
        <w:rPr>
          <w:rFonts w:hint="cs"/>
          <w:b/>
          <w:bCs/>
          <w:rtl/>
        </w:rPr>
        <w:t xml:space="preserve">ואם חזרה בה ונתנה </w:t>
      </w:r>
      <w:proofErr w:type="spellStart"/>
      <w:r w:rsidRPr="003107BB">
        <w:rPr>
          <w:rFonts w:hint="cs"/>
          <w:b/>
          <w:bCs/>
          <w:rtl/>
        </w:rPr>
        <w:t>אמתלא</w:t>
      </w:r>
      <w:proofErr w:type="spellEnd"/>
      <w:r w:rsidRPr="003107BB">
        <w:rPr>
          <w:rFonts w:hint="cs"/>
          <w:b/>
          <w:bCs/>
          <w:rtl/>
        </w:rPr>
        <w:t xml:space="preserve"> לדבריה למה אמרה בתחילה כן, נאמנת</w:t>
      </w:r>
      <w:r>
        <w:rPr>
          <w:rFonts w:hint="cs"/>
          <w:rtl/>
        </w:rPr>
        <w:t xml:space="preserve"> (הג' מרדכי, רמ"א). ב"ש </w:t>
      </w:r>
      <w:proofErr w:type="spellStart"/>
      <w:r>
        <w:rPr>
          <w:rFonts w:hint="cs"/>
          <w:rtl/>
        </w:rPr>
        <w:t>וח"מ</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כב</w:t>
      </w:r>
      <w:proofErr w:type="spellEnd"/>
      <w:r>
        <w:rPr>
          <w:rFonts w:hint="cs"/>
          <w:rtl/>
        </w:rPr>
        <w:t xml:space="preserve">) נוטים לומר, שחזרה מועילה רק כשחזרה מיד ולא לאחר זמן, כי אז חוששים שלימדוהו לשקר, ודווקא </w:t>
      </w:r>
      <w:proofErr w:type="spellStart"/>
      <w:r>
        <w:rPr>
          <w:rFonts w:hint="cs"/>
          <w:rtl/>
        </w:rPr>
        <w:t>לענין</w:t>
      </w:r>
      <w:proofErr w:type="spellEnd"/>
      <w:r>
        <w:rPr>
          <w:rFonts w:hint="cs"/>
          <w:rtl/>
        </w:rPr>
        <w:t xml:space="preserve"> איסור מועילה </w:t>
      </w:r>
      <w:proofErr w:type="spellStart"/>
      <w:r>
        <w:rPr>
          <w:rFonts w:hint="cs"/>
          <w:rtl/>
        </w:rPr>
        <w:t>אמתלא</w:t>
      </w:r>
      <w:proofErr w:type="spellEnd"/>
      <w:r>
        <w:rPr>
          <w:rFonts w:hint="cs"/>
          <w:rtl/>
        </w:rPr>
        <w:t xml:space="preserve"> לאחר זמן, משאין כן </w:t>
      </w:r>
      <w:proofErr w:type="spellStart"/>
      <w:r>
        <w:rPr>
          <w:rFonts w:hint="cs"/>
          <w:rtl/>
        </w:rPr>
        <w:t>לענין</w:t>
      </w:r>
      <w:proofErr w:type="spellEnd"/>
      <w:r>
        <w:rPr>
          <w:rFonts w:hint="cs"/>
          <w:rtl/>
        </w:rPr>
        <w:t xml:space="preserve"> ממון.</w:t>
      </w:r>
      <w:r>
        <w:rPr>
          <w:rStyle w:val="a5"/>
          <w:rtl/>
        </w:rPr>
        <w:footnoteReference w:id="312"/>
      </w:r>
      <w:r>
        <w:rPr>
          <w:rFonts w:hint="cs"/>
          <w:rtl/>
        </w:rPr>
        <w:t xml:space="preserve">  </w:t>
      </w:r>
    </w:p>
    <w:p w14:paraId="45CACEE8" w14:textId="77777777" w:rsidR="00A46A61" w:rsidRDefault="00A46A61" w:rsidP="00952F27">
      <w:pPr>
        <w:spacing w:after="0" w:line="276" w:lineRule="auto"/>
        <w:ind w:left="-425"/>
        <w:rPr>
          <w:rtl/>
        </w:rPr>
      </w:pPr>
      <w:r w:rsidRPr="00D7241C">
        <w:rPr>
          <w:rFonts w:hint="cs"/>
          <w:b/>
          <w:bCs/>
          <w:rtl/>
        </w:rPr>
        <w:t>טוענת ששיקרה משום שנתנה עיניה באחר</w:t>
      </w:r>
      <w:r>
        <w:rPr>
          <w:rFonts w:hint="cs"/>
          <w:rtl/>
        </w:rPr>
        <w:t>:</w:t>
      </w:r>
      <w:r>
        <w:rPr>
          <w:rtl/>
        </w:rPr>
        <w:br/>
      </w:r>
      <w:r w:rsidRPr="00EC39FA">
        <w:rPr>
          <w:rFonts w:ascii="Arial" w:hAnsi="Arial" w:cs="Arial" w:hint="cs"/>
          <w:b/>
          <w:bCs/>
          <w:u w:val="single"/>
          <w:rtl/>
        </w:rPr>
        <w:t>דעה א':</w:t>
      </w:r>
      <w:r>
        <w:rPr>
          <w:rFonts w:hint="cs"/>
          <w:rtl/>
        </w:rPr>
        <w:t xml:space="preserve"> נתנה עיניה באחר היא </w:t>
      </w:r>
      <w:proofErr w:type="spellStart"/>
      <w:r>
        <w:rPr>
          <w:rFonts w:hint="cs"/>
          <w:rtl/>
        </w:rPr>
        <w:t>אמתלא</w:t>
      </w:r>
      <w:proofErr w:type="spellEnd"/>
      <w:r>
        <w:rPr>
          <w:rFonts w:hint="cs"/>
          <w:rtl/>
        </w:rPr>
        <w:t xml:space="preserve"> טובה (ח"מ).</w:t>
      </w:r>
      <w:r>
        <w:rPr>
          <w:rtl/>
        </w:rPr>
        <w:br/>
      </w:r>
      <w:r w:rsidRPr="00EC39FA">
        <w:rPr>
          <w:rFonts w:ascii="Arial" w:hAnsi="Arial" w:cs="Arial" w:hint="cs"/>
          <w:b/>
          <w:bCs/>
          <w:u w:val="single"/>
          <w:rtl/>
        </w:rPr>
        <w:t>דעה ב':</w:t>
      </w:r>
      <w:r>
        <w:rPr>
          <w:rFonts w:hint="cs"/>
          <w:rtl/>
        </w:rPr>
        <w:t xml:space="preserve"> רק </w:t>
      </w:r>
      <w:proofErr w:type="spellStart"/>
      <w:r>
        <w:rPr>
          <w:rFonts w:hint="cs"/>
          <w:rtl/>
        </w:rPr>
        <w:t>אמתלא</w:t>
      </w:r>
      <w:proofErr w:type="spellEnd"/>
      <w:r>
        <w:rPr>
          <w:rFonts w:hint="cs"/>
          <w:rtl/>
        </w:rPr>
        <w:t xml:space="preserve"> שטוענת כדי לסלק מעליה היזק, יכול להיחשב </w:t>
      </w:r>
      <w:proofErr w:type="spellStart"/>
      <w:r>
        <w:rPr>
          <w:rFonts w:hint="cs"/>
          <w:rtl/>
        </w:rPr>
        <w:t>כאמתלא</w:t>
      </w:r>
      <w:proofErr w:type="spellEnd"/>
      <w:r>
        <w:rPr>
          <w:rFonts w:hint="cs"/>
          <w:rtl/>
        </w:rPr>
        <w:t xml:space="preserve">, כגון שטוענת שאמרה שזינתה, כדי להינצל מבעלה מחמת שמצער אותה. אבל לא כדי שיהיה לה תועלת, כגון שטוענת ששיקרה כי נתנה עיניה באחר, כי היא אינה נאמנת להחזיק עצמה רשעה (חוט השני, </w:t>
      </w:r>
      <w:proofErr w:type="spellStart"/>
      <w:r>
        <w:rPr>
          <w:rFonts w:hint="cs"/>
          <w:rtl/>
        </w:rPr>
        <w:t>פת"ש</w:t>
      </w:r>
      <w:proofErr w:type="spellEnd"/>
      <w:r>
        <w:rPr>
          <w:rFonts w:hint="cs"/>
          <w:rtl/>
        </w:rPr>
        <w:t xml:space="preserve"> אות </w:t>
      </w:r>
      <w:proofErr w:type="spellStart"/>
      <w:r>
        <w:rPr>
          <w:rFonts w:hint="cs"/>
          <w:rtl/>
        </w:rPr>
        <w:t>כט</w:t>
      </w:r>
      <w:proofErr w:type="spellEnd"/>
      <w:r>
        <w:rPr>
          <w:rFonts w:hint="cs"/>
          <w:rtl/>
        </w:rPr>
        <w:t xml:space="preserve">). </w:t>
      </w:r>
      <w:r>
        <w:rPr>
          <w:rtl/>
        </w:rPr>
        <w:br/>
      </w:r>
      <w:proofErr w:type="spellStart"/>
      <w:r w:rsidRPr="007932A6">
        <w:rPr>
          <w:rFonts w:hint="cs"/>
          <w:b/>
          <w:bCs/>
          <w:rtl/>
        </w:rPr>
        <w:t>כשהאשה</w:t>
      </w:r>
      <w:proofErr w:type="spellEnd"/>
      <w:r w:rsidRPr="007932A6">
        <w:rPr>
          <w:rFonts w:hint="cs"/>
          <w:b/>
          <w:bCs/>
          <w:rtl/>
        </w:rPr>
        <w:t xml:space="preserve"> או העד נאמנים עליו כשניים</w:t>
      </w:r>
      <w:r>
        <w:rPr>
          <w:rFonts w:hint="cs"/>
          <w:rtl/>
        </w:rPr>
        <w:t>:</w:t>
      </w:r>
      <w:r>
        <w:rPr>
          <w:rtl/>
        </w:rPr>
        <w:br/>
      </w:r>
      <w:r w:rsidRPr="00EC39FA">
        <w:rPr>
          <w:rFonts w:ascii="Arial" w:hAnsi="Arial" w:cs="Arial" w:hint="cs"/>
          <w:b/>
          <w:bCs/>
          <w:u w:val="single"/>
          <w:rtl/>
        </w:rPr>
        <w:t>דעה א':</w:t>
      </w:r>
      <w:r>
        <w:rPr>
          <w:rFonts w:hint="cs"/>
          <w:b/>
          <w:bCs/>
          <w:rtl/>
        </w:rPr>
        <w:t xml:space="preserve"> </w:t>
      </w:r>
      <w:r w:rsidRPr="006C64E0">
        <w:rPr>
          <w:rFonts w:hint="cs"/>
          <w:b/>
          <w:bCs/>
          <w:rtl/>
        </w:rPr>
        <w:t xml:space="preserve">אם היה מאמינה ודעתו סומכת על דבריה, הרי זה חייב להוציאה, אבל אין </w:t>
      </w:r>
      <w:proofErr w:type="spellStart"/>
      <w:r w:rsidRPr="006C64E0">
        <w:rPr>
          <w:rFonts w:hint="cs"/>
          <w:b/>
          <w:bCs/>
          <w:rtl/>
        </w:rPr>
        <w:t>כופין</w:t>
      </w:r>
      <w:proofErr w:type="spellEnd"/>
      <w:r w:rsidRPr="006C64E0">
        <w:rPr>
          <w:rFonts w:hint="cs"/>
          <w:b/>
          <w:bCs/>
          <w:rtl/>
        </w:rPr>
        <w:t xml:space="preserve"> אותו להוציאה</w:t>
      </w:r>
      <w:r>
        <w:rPr>
          <w:rFonts w:hint="cs"/>
          <w:rtl/>
        </w:rPr>
        <w:t>.</w:t>
      </w:r>
      <w:r>
        <w:rPr>
          <w:rStyle w:val="a5"/>
          <w:rtl/>
        </w:rPr>
        <w:footnoteReference w:id="313"/>
      </w:r>
      <w:r>
        <w:rPr>
          <w:rFonts w:hint="cs"/>
          <w:rtl/>
        </w:rPr>
        <w:t xml:space="preserve"> דהיינו, בדיני אדם לא כופים עליו להוציאה, אך בדיני שמים חייב להוציאה (</w:t>
      </w:r>
      <w:proofErr w:type="spellStart"/>
      <w:r>
        <w:rPr>
          <w:rFonts w:hint="cs"/>
          <w:rtl/>
        </w:rPr>
        <w:t>רי"ף</w:t>
      </w:r>
      <w:proofErr w:type="spellEnd"/>
      <w:r>
        <w:rPr>
          <w:rFonts w:hint="cs"/>
          <w:rtl/>
        </w:rPr>
        <w:t xml:space="preserve">, רמב"ם,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כי בי"ד דן רק על פי שני עדים, דאין דבר שבערווה פחות משניים (ח"מ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r>
        <w:rPr>
          <w:rtl/>
        </w:rPr>
        <w:br/>
      </w:r>
      <w:r w:rsidRPr="00EC39FA">
        <w:rPr>
          <w:rFonts w:ascii="Arial" w:hAnsi="Arial" w:cs="Arial" w:hint="cs"/>
          <w:b/>
          <w:bCs/>
          <w:u w:val="single"/>
          <w:rtl/>
        </w:rPr>
        <w:t>דעה ב':</w:t>
      </w:r>
      <w:r>
        <w:rPr>
          <w:rFonts w:hint="cs"/>
          <w:rtl/>
        </w:rPr>
        <w:t xml:space="preserve"> צריך להוציאה רק משום לזות שפתיים (הטור כאן).</w:t>
      </w:r>
      <w:r>
        <w:rPr>
          <w:rStyle w:val="a5"/>
          <w:rtl/>
        </w:rPr>
        <w:footnoteReference w:id="314"/>
      </w:r>
      <w:r>
        <w:rPr>
          <w:rFonts w:hint="cs"/>
          <w:rtl/>
        </w:rPr>
        <w:t xml:space="preserve"> אולם בסי' </w:t>
      </w:r>
      <w:proofErr w:type="spellStart"/>
      <w:r>
        <w:rPr>
          <w:rFonts w:hint="cs"/>
          <w:rtl/>
        </w:rPr>
        <w:t>קעח</w:t>
      </w:r>
      <w:proofErr w:type="spellEnd"/>
      <w:r>
        <w:rPr>
          <w:rFonts w:hint="cs"/>
          <w:rtl/>
        </w:rPr>
        <w:t xml:space="preserve"> סתם הטור שחייב להוציאה, ושם משמע שסובר כדעת </w:t>
      </w:r>
      <w:proofErr w:type="spellStart"/>
      <w:r>
        <w:rPr>
          <w:rFonts w:hint="cs"/>
          <w:rtl/>
        </w:rPr>
        <w:t>הרי"ף</w:t>
      </w:r>
      <w:proofErr w:type="spellEnd"/>
      <w:r>
        <w:rPr>
          <w:rFonts w:hint="cs"/>
          <w:rtl/>
        </w:rPr>
        <w:t xml:space="preserve">. </w:t>
      </w:r>
      <w:r>
        <w:rPr>
          <w:rtl/>
        </w:rPr>
        <w:br/>
      </w:r>
      <w:r w:rsidRPr="00EC39FA">
        <w:rPr>
          <w:rFonts w:ascii="Arial" w:hAnsi="Arial" w:cs="Arial" w:hint="cs"/>
          <w:b/>
          <w:bCs/>
          <w:u w:val="single"/>
          <w:rtl/>
        </w:rPr>
        <w:t>הסבר א':</w:t>
      </w:r>
      <w:r>
        <w:rPr>
          <w:rFonts w:hint="cs"/>
          <w:rtl/>
        </w:rPr>
        <w:t xml:space="preserve"> כשיש עד אחד נאמן </w:t>
      </w:r>
      <w:proofErr w:type="spellStart"/>
      <w:r>
        <w:rPr>
          <w:rFonts w:hint="cs"/>
          <w:rtl/>
        </w:rPr>
        <w:t>והאשה</w:t>
      </w:r>
      <w:proofErr w:type="spellEnd"/>
      <w:r>
        <w:rPr>
          <w:rFonts w:hint="cs"/>
          <w:rtl/>
        </w:rPr>
        <w:t xml:space="preserve"> שותקת </w:t>
      </w:r>
      <w:r>
        <w:rPr>
          <w:rtl/>
        </w:rPr>
        <w:t>–</w:t>
      </w:r>
      <w:r>
        <w:rPr>
          <w:rFonts w:hint="cs"/>
          <w:rtl/>
        </w:rPr>
        <w:t xml:space="preserve"> צריך להוציאה;</w:t>
      </w:r>
      <w:r>
        <w:rPr>
          <w:rStyle w:val="a5"/>
          <w:rtl/>
        </w:rPr>
        <w:footnoteReference w:id="315"/>
      </w:r>
      <w:r>
        <w:rPr>
          <w:rFonts w:hint="cs"/>
          <w:rtl/>
        </w:rPr>
        <w:t xml:space="preserve"> </w:t>
      </w:r>
      <w:proofErr w:type="spellStart"/>
      <w:r>
        <w:rPr>
          <w:rFonts w:hint="cs"/>
          <w:rtl/>
        </w:rPr>
        <w:t>כשהאשה</w:t>
      </w:r>
      <w:proofErr w:type="spellEnd"/>
      <w:r>
        <w:rPr>
          <w:rFonts w:hint="cs"/>
          <w:rtl/>
        </w:rPr>
        <w:t xml:space="preserve"> מכחישה </w:t>
      </w:r>
      <w:r>
        <w:rPr>
          <w:rtl/>
        </w:rPr>
        <w:t>–</w:t>
      </w:r>
      <w:r>
        <w:rPr>
          <w:rFonts w:hint="cs"/>
          <w:rtl/>
        </w:rPr>
        <w:t xml:space="preserve"> מוציאה רק משום לעז. אולם, לדעת </w:t>
      </w:r>
      <w:proofErr w:type="spellStart"/>
      <w:r>
        <w:rPr>
          <w:rFonts w:hint="cs"/>
          <w:rtl/>
        </w:rPr>
        <w:t>הרי"ף</w:t>
      </w:r>
      <w:proofErr w:type="spellEnd"/>
      <w:r>
        <w:rPr>
          <w:rFonts w:hint="cs"/>
          <w:rtl/>
        </w:rPr>
        <w:t xml:space="preserve"> בין בשותקת ובין במכחישה, חייב להוציאה בדיני שמים (ב"י).</w:t>
      </w:r>
      <w:r>
        <w:rPr>
          <w:rStyle w:val="a5"/>
          <w:rtl/>
        </w:rPr>
        <w:footnoteReference w:id="316"/>
      </w:r>
      <w:r>
        <w:rPr>
          <w:rtl/>
        </w:rPr>
        <w:br/>
      </w:r>
      <w:r w:rsidRPr="00EC39FA">
        <w:rPr>
          <w:rFonts w:ascii="Arial" w:hAnsi="Arial" w:cs="Arial" w:hint="cs"/>
          <w:b/>
          <w:bCs/>
          <w:u w:val="single"/>
          <w:rtl/>
        </w:rPr>
        <w:t>הסבר ב':</w:t>
      </w:r>
      <w:r>
        <w:rPr>
          <w:rFonts w:hint="cs"/>
          <w:rtl/>
        </w:rPr>
        <w:t xml:space="preserve"> בסי' </w:t>
      </w:r>
      <w:proofErr w:type="spellStart"/>
      <w:r>
        <w:rPr>
          <w:rFonts w:hint="cs"/>
          <w:rtl/>
        </w:rPr>
        <w:t>קעח</w:t>
      </w:r>
      <w:proofErr w:type="spellEnd"/>
      <w:r>
        <w:rPr>
          <w:rFonts w:hint="cs"/>
          <w:rtl/>
        </w:rPr>
        <w:t xml:space="preserve">, או </w:t>
      </w:r>
      <w:proofErr w:type="spellStart"/>
      <w:r>
        <w:rPr>
          <w:rFonts w:hint="cs"/>
          <w:rtl/>
        </w:rPr>
        <w:t>שהאשה</w:t>
      </w:r>
      <w:proofErr w:type="spellEnd"/>
      <w:r>
        <w:rPr>
          <w:rFonts w:hint="cs"/>
          <w:rtl/>
        </w:rPr>
        <w:t xml:space="preserve"> שתקה (כדעת </w:t>
      </w:r>
      <w:proofErr w:type="spellStart"/>
      <w:r>
        <w:rPr>
          <w:rFonts w:hint="cs"/>
          <w:rtl/>
        </w:rPr>
        <w:t>הב"י</w:t>
      </w:r>
      <w:proofErr w:type="spellEnd"/>
      <w:r>
        <w:rPr>
          <w:rFonts w:hint="cs"/>
          <w:rtl/>
        </w:rPr>
        <w:t>), והווי כהוד</w:t>
      </w:r>
      <w:r w:rsidR="00F673F3">
        <w:rPr>
          <w:rFonts w:hint="cs"/>
          <w:rtl/>
        </w:rPr>
        <w:t>א</w:t>
      </w:r>
      <w:r>
        <w:rPr>
          <w:rFonts w:hint="cs"/>
          <w:rtl/>
        </w:rPr>
        <w:t xml:space="preserve">ה, וחייב לגרשה, או שמדובר שם באופן שהעדים אמרו שגם הוא יודע שזינתה, והוא שתק ולכן </w:t>
      </w:r>
      <w:proofErr w:type="spellStart"/>
      <w:r>
        <w:rPr>
          <w:rFonts w:hint="cs"/>
          <w:rtl/>
        </w:rPr>
        <w:t>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w:t>
      </w:r>
      <w:r>
        <w:rPr>
          <w:rStyle w:val="a5"/>
          <w:rtl/>
        </w:rPr>
        <w:footnoteReference w:id="317"/>
      </w:r>
      <w:r>
        <w:rPr>
          <w:rFonts w:hint="cs"/>
          <w:rtl/>
        </w:rPr>
        <w:t xml:space="preserve"> ובכך עסקו גם </w:t>
      </w:r>
      <w:proofErr w:type="spellStart"/>
      <w:r>
        <w:rPr>
          <w:rFonts w:hint="cs"/>
          <w:rtl/>
        </w:rPr>
        <w:t>הרי"ף</w:t>
      </w:r>
      <w:proofErr w:type="spellEnd"/>
      <w:r>
        <w:rPr>
          <w:rFonts w:hint="cs"/>
          <w:rtl/>
        </w:rPr>
        <w:t xml:space="preserve"> </w:t>
      </w:r>
      <w:proofErr w:type="spellStart"/>
      <w:r>
        <w:rPr>
          <w:rFonts w:hint="cs"/>
          <w:rtl/>
        </w:rPr>
        <w:t>והרא"ש</w:t>
      </w:r>
      <w:proofErr w:type="spellEnd"/>
      <w:r>
        <w:rPr>
          <w:rFonts w:hint="cs"/>
          <w:rtl/>
        </w:rPr>
        <w:t xml:space="preserve">. אולם במקרה כאן </w:t>
      </w:r>
      <w:proofErr w:type="spellStart"/>
      <w:r>
        <w:rPr>
          <w:rFonts w:hint="cs"/>
          <w:rtl/>
        </w:rPr>
        <w:t>האשה</w:t>
      </w:r>
      <w:proofErr w:type="spellEnd"/>
      <w:r>
        <w:rPr>
          <w:rFonts w:hint="cs"/>
          <w:rtl/>
        </w:rPr>
        <w:t xml:space="preserve"> מכחישה, ולכן צריך להוציאה רק משום לזות שפתיים. ואין אומרים שמא נתנה עיניה באחר, אלא באמרה מעצמה שזנתה, אבל לא כשעד בא ומעיד על כך (</w:t>
      </w:r>
      <w:proofErr w:type="spellStart"/>
      <w:r>
        <w:rPr>
          <w:rFonts w:hint="cs"/>
          <w:rtl/>
        </w:rPr>
        <w:t>מהרש"ל</w:t>
      </w:r>
      <w:proofErr w:type="spellEnd"/>
      <w:r>
        <w:rPr>
          <w:rFonts w:hint="cs"/>
          <w:rtl/>
        </w:rPr>
        <w:t>).</w:t>
      </w:r>
    </w:p>
    <w:p w14:paraId="10706C7B" w14:textId="77777777" w:rsidR="00A46A61" w:rsidRDefault="00A46A61" w:rsidP="00952F27">
      <w:pPr>
        <w:spacing w:after="0" w:line="276" w:lineRule="auto"/>
        <w:ind w:left="-425"/>
        <w:rPr>
          <w:rtl/>
        </w:rPr>
      </w:pPr>
      <w:r w:rsidRPr="00442F3E">
        <w:rPr>
          <w:rFonts w:hint="cs"/>
          <w:b/>
          <w:bCs/>
          <w:rtl/>
        </w:rPr>
        <w:t xml:space="preserve">לאחר חרם </w:t>
      </w:r>
      <w:proofErr w:type="spellStart"/>
      <w:r w:rsidRPr="00442F3E">
        <w:rPr>
          <w:rFonts w:hint="cs"/>
          <w:b/>
          <w:bCs/>
          <w:rtl/>
        </w:rPr>
        <w:t>דרבינו</w:t>
      </w:r>
      <w:proofErr w:type="spellEnd"/>
      <w:r w:rsidRPr="00442F3E">
        <w:rPr>
          <w:rFonts w:hint="cs"/>
          <w:b/>
          <w:bCs/>
          <w:rtl/>
        </w:rPr>
        <w:t xml:space="preserve"> גרשום, לא לגרש בעל </w:t>
      </w:r>
      <w:proofErr w:type="spellStart"/>
      <w:r w:rsidRPr="00442F3E">
        <w:rPr>
          <w:rFonts w:hint="cs"/>
          <w:b/>
          <w:bCs/>
          <w:rtl/>
        </w:rPr>
        <w:t>כרחה</w:t>
      </w:r>
      <w:proofErr w:type="spellEnd"/>
      <w:r>
        <w:rPr>
          <w:rFonts w:hint="cs"/>
          <w:rtl/>
        </w:rPr>
        <w:t>:</w:t>
      </w:r>
      <w:r>
        <w:rPr>
          <w:rtl/>
        </w:rPr>
        <w:br/>
      </w:r>
      <w:r w:rsidRPr="00EC39FA">
        <w:rPr>
          <w:rFonts w:ascii="Arial" w:hAnsi="Arial" w:cs="Arial" w:hint="cs"/>
          <w:b/>
          <w:bCs/>
          <w:u w:val="single"/>
          <w:rtl/>
        </w:rPr>
        <w:t>דעה א':</w:t>
      </w:r>
      <w:r>
        <w:rPr>
          <w:rFonts w:hint="cs"/>
          <w:rtl/>
        </w:rPr>
        <w:t xml:space="preserve"> הבעל אינו נאמן לומר שהוא מאמין לאשה או לעד, שמא נתן עיניו באחרת, ולכן אומר שמאמינה </w:t>
      </w:r>
      <w:r w:rsidRPr="0040598A">
        <w:rPr>
          <w:rFonts w:hint="cs"/>
          <w:rtl/>
        </w:rPr>
        <w:t>(</w:t>
      </w:r>
      <w:proofErr w:type="spellStart"/>
      <w:r w:rsidRPr="0040598A">
        <w:rPr>
          <w:rFonts w:hint="cs"/>
          <w:rtl/>
        </w:rPr>
        <w:t>הגה"מ</w:t>
      </w:r>
      <w:proofErr w:type="spellEnd"/>
      <w:r w:rsidRPr="0040598A">
        <w:rPr>
          <w:rFonts w:hint="cs"/>
          <w:rtl/>
        </w:rPr>
        <w:t xml:space="preserve">). </w:t>
      </w:r>
      <w:r>
        <w:rPr>
          <w:rtl/>
        </w:rPr>
        <w:br/>
      </w:r>
      <w:r w:rsidRPr="00EC39FA">
        <w:rPr>
          <w:rFonts w:ascii="Arial" w:hAnsi="Arial" w:cs="Arial" w:hint="cs"/>
          <w:b/>
          <w:bCs/>
          <w:u w:val="single"/>
          <w:rtl/>
        </w:rPr>
        <w:t>דעה ב':</w:t>
      </w:r>
      <w:r>
        <w:rPr>
          <w:rFonts w:hint="cs"/>
          <w:rtl/>
        </w:rPr>
        <w:t xml:space="preserve"> הבעל אינו נאמן, ואינו יכול לגרשה בעל </w:t>
      </w:r>
      <w:proofErr w:type="spellStart"/>
      <w:r>
        <w:rPr>
          <w:rFonts w:hint="cs"/>
          <w:rtl/>
        </w:rPr>
        <w:t>כרחה</w:t>
      </w:r>
      <w:proofErr w:type="spellEnd"/>
      <w:r>
        <w:rPr>
          <w:rFonts w:hint="cs"/>
          <w:rtl/>
        </w:rPr>
        <w:t>, ואף כופים אותו לשמש עמה (מרדכי)</w:t>
      </w:r>
      <w:r>
        <w:rPr>
          <w:rtl/>
        </w:rPr>
        <w:br/>
      </w:r>
      <w:r w:rsidRPr="00EC39FA">
        <w:rPr>
          <w:rFonts w:ascii="Arial" w:hAnsi="Arial" w:cs="Arial" w:hint="cs"/>
          <w:b/>
          <w:bCs/>
          <w:u w:val="single"/>
          <w:rtl/>
        </w:rPr>
        <w:t>דעה ג':</w:t>
      </w:r>
      <w:r>
        <w:rPr>
          <w:rFonts w:hint="cs"/>
          <w:rtl/>
        </w:rPr>
        <w:t xml:space="preserve"> הבעל נאמן, ויכול לגרשה בעל </w:t>
      </w:r>
      <w:proofErr w:type="spellStart"/>
      <w:r>
        <w:rPr>
          <w:rFonts w:hint="cs"/>
          <w:rtl/>
        </w:rPr>
        <w:t>כרחה</w:t>
      </w:r>
      <w:proofErr w:type="spellEnd"/>
      <w:r>
        <w:rPr>
          <w:rFonts w:hint="cs"/>
          <w:rtl/>
        </w:rPr>
        <w:t>, אלא אם כן ידוע שהיה ביניהם קטטה (</w:t>
      </w:r>
      <w:proofErr w:type="spellStart"/>
      <w:r>
        <w:rPr>
          <w:rFonts w:hint="cs"/>
          <w:rtl/>
        </w:rPr>
        <w:t>מהרי"ק</w:t>
      </w:r>
      <w:proofErr w:type="spellEnd"/>
      <w:r>
        <w:rPr>
          <w:rFonts w:hint="cs"/>
          <w:rtl/>
        </w:rPr>
        <w:t xml:space="preserve">). </w:t>
      </w:r>
      <w:r>
        <w:rPr>
          <w:rtl/>
        </w:rPr>
        <w:br/>
      </w:r>
      <w:proofErr w:type="spellStart"/>
      <w:r>
        <w:rPr>
          <w:rFonts w:hint="cs"/>
          <w:rtl/>
        </w:rPr>
        <w:t>הרמ"א</w:t>
      </w:r>
      <w:proofErr w:type="spellEnd"/>
      <w:r>
        <w:rPr>
          <w:rFonts w:hint="cs"/>
          <w:rtl/>
        </w:rPr>
        <w:t xml:space="preserve"> הביא את שלוש הדעות.</w:t>
      </w:r>
      <w:r>
        <w:rPr>
          <w:rtl/>
        </w:rPr>
        <w:br/>
      </w:r>
      <w:r w:rsidRPr="000305A8">
        <w:rPr>
          <w:rFonts w:hint="cs"/>
          <w:b/>
          <w:bCs/>
          <w:rtl/>
        </w:rPr>
        <w:t>טוען שראה בעצמו שזינתה</w:t>
      </w:r>
      <w:r>
        <w:rPr>
          <w:rFonts w:hint="cs"/>
          <w:rtl/>
        </w:rPr>
        <w:t xml:space="preserve">, נאמן </w:t>
      </w:r>
      <w:proofErr w:type="spellStart"/>
      <w:r>
        <w:rPr>
          <w:rFonts w:hint="cs"/>
          <w:rtl/>
        </w:rPr>
        <w:t>דשוויא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 xml:space="preserve">, ודברי </w:t>
      </w:r>
      <w:proofErr w:type="spellStart"/>
      <w:r>
        <w:rPr>
          <w:rFonts w:hint="cs"/>
          <w:rtl/>
        </w:rPr>
        <w:t>הגה"מ</w:t>
      </w:r>
      <w:proofErr w:type="spellEnd"/>
      <w:r>
        <w:rPr>
          <w:rFonts w:hint="cs"/>
          <w:rtl/>
        </w:rPr>
        <w:t xml:space="preserve"> הם רק סניף לצרף כדי להקל, אך גם הוא עצמו אינו סובר כן להלכה (</w:t>
      </w:r>
      <w:proofErr w:type="spellStart"/>
      <w:r>
        <w:rPr>
          <w:rFonts w:hint="cs"/>
          <w:rtl/>
        </w:rPr>
        <w:t>נו"ב</w:t>
      </w:r>
      <w:proofErr w:type="spellEnd"/>
      <w:r>
        <w:rPr>
          <w:rFonts w:hint="cs"/>
          <w:rtl/>
        </w:rPr>
        <w:t>).</w:t>
      </w:r>
      <w:r>
        <w:rPr>
          <w:rStyle w:val="a5"/>
          <w:rtl/>
        </w:rPr>
        <w:footnoteReference w:id="318"/>
      </w:r>
      <w:r>
        <w:rPr>
          <w:rFonts w:hint="cs"/>
          <w:rtl/>
        </w:rPr>
        <w:t xml:space="preserve"> לעומת זאת </w:t>
      </w:r>
      <w:proofErr w:type="spellStart"/>
      <w:r>
        <w:rPr>
          <w:rFonts w:hint="cs"/>
          <w:rtl/>
        </w:rPr>
        <w:t>בישוע"י</w:t>
      </w:r>
      <w:proofErr w:type="spellEnd"/>
      <w:r>
        <w:rPr>
          <w:rFonts w:hint="cs"/>
          <w:rtl/>
        </w:rPr>
        <w:t xml:space="preserve"> הביא בשם רבנים אחרים, שאף בראה בעצמו שזינתה, אינו נאמן. </w:t>
      </w:r>
      <w:proofErr w:type="spellStart"/>
      <w:r>
        <w:rPr>
          <w:rFonts w:hint="cs"/>
          <w:rtl/>
        </w:rPr>
        <w:t>ופת"ש</w:t>
      </w:r>
      <w:proofErr w:type="spellEnd"/>
      <w:r>
        <w:rPr>
          <w:rFonts w:hint="cs"/>
          <w:rtl/>
        </w:rPr>
        <w:t xml:space="preserve"> סובר </w:t>
      </w:r>
      <w:proofErr w:type="spellStart"/>
      <w:r>
        <w:rPr>
          <w:rFonts w:hint="cs"/>
          <w:rtl/>
        </w:rPr>
        <w:t>כנו"ב</w:t>
      </w:r>
      <w:proofErr w:type="spellEnd"/>
      <w:r>
        <w:rPr>
          <w:rFonts w:hint="cs"/>
          <w:rtl/>
        </w:rPr>
        <w:t>.</w:t>
      </w:r>
    </w:p>
    <w:p w14:paraId="43FE6820" w14:textId="77777777" w:rsidR="00A46A61" w:rsidRDefault="00A46A61" w:rsidP="00952F27">
      <w:pPr>
        <w:spacing w:after="0" w:line="276" w:lineRule="auto"/>
        <w:ind w:left="-425"/>
        <w:rPr>
          <w:rtl/>
        </w:rPr>
      </w:pPr>
      <w:r w:rsidRPr="00B3143A">
        <w:rPr>
          <w:rFonts w:hint="cs"/>
          <w:b/>
          <w:bCs/>
          <w:rtl/>
        </w:rPr>
        <w:t>אבל אם נאנסה לא הפסידה כתובתה, לא אשת ישראל ולא אשת כהן</w:t>
      </w:r>
      <w:r>
        <w:rPr>
          <w:rFonts w:hint="cs"/>
          <w:rtl/>
        </w:rPr>
        <w:t xml:space="preserve"> (</w:t>
      </w:r>
      <w:proofErr w:type="spellStart"/>
      <w:r>
        <w:rPr>
          <w:rFonts w:hint="cs"/>
          <w:rtl/>
        </w:rPr>
        <w:t>שו"ע</w:t>
      </w:r>
      <w:proofErr w:type="spellEnd"/>
      <w:r>
        <w:rPr>
          <w:rFonts w:hint="cs"/>
          <w:rtl/>
        </w:rPr>
        <w:t xml:space="preserve">). כל עוד תחילת הביאה היה באונס, נחשב כולו כאונס, ואע"פ שאשת כהן אסורה עכשיו לבעלה, לא הפסידה כתובתה, כי מזלו גרם (ב"ש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w:t>
      </w:r>
    </w:p>
    <w:p w14:paraId="11ED6B5F" w14:textId="77777777" w:rsidR="00A46A61" w:rsidRDefault="00A46A61" w:rsidP="00952F27">
      <w:pPr>
        <w:spacing w:after="0" w:line="276" w:lineRule="auto"/>
        <w:ind w:left="-425"/>
        <w:rPr>
          <w:rtl/>
        </w:rPr>
      </w:pPr>
      <w:r>
        <w:rPr>
          <w:rFonts w:hint="cs"/>
          <w:b/>
          <w:bCs/>
          <w:rtl/>
        </w:rPr>
        <w:t xml:space="preserve">העיד </w:t>
      </w:r>
      <w:proofErr w:type="spellStart"/>
      <w:r>
        <w:rPr>
          <w:rFonts w:hint="cs"/>
          <w:b/>
          <w:bCs/>
          <w:rtl/>
        </w:rPr>
        <w:t>שהאשה</w:t>
      </w:r>
      <w:proofErr w:type="spellEnd"/>
      <w:r>
        <w:rPr>
          <w:rFonts w:hint="cs"/>
          <w:b/>
          <w:bCs/>
          <w:rtl/>
        </w:rPr>
        <w:t xml:space="preserve"> </w:t>
      </w:r>
      <w:r w:rsidRPr="0047490E">
        <w:rPr>
          <w:rFonts w:hint="cs"/>
          <w:b/>
          <w:bCs/>
          <w:rtl/>
        </w:rPr>
        <w:t xml:space="preserve">זינתה עמו, נאמן עליה כעד אחד </w:t>
      </w:r>
      <w:proofErr w:type="spellStart"/>
      <w:r w:rsidRPr="0047490E">
        <w:rPr>
          <w:rFonts w:hint="cs"/>
          <w:b/>
          <w:bCs/>
          <w:rtl/>
        </w:rPr>
        <w:t>דפלגינן</w:t>
      </w:r>
      <w:proofErr w:type="spellEnd"/>
      <w:r w:rsidRPr="0047490E">
        <w:rPr>
          <w:rFonts w:hint="cs"/>
          <w:b/>
          <w:bCs/>
          <w:rtl/>
        </w:rPr>
        <w:t xml:space="preserve"> דיבוריה</w:t>
      </w:r>
      <w:r>
        <w:rPr>
          <w:rFonts w:hint="cs"/>
          <w:rtl/>
        </w:rPr>
        <w:t xml:space="preserve"> (</w:t>
      </w:r>
      <w:proofErr w:type="spellStart"/>
      <w:r>
        <w:rPr>
          <w:rFonts w:hint="cs"/>
          <w:rtl/>
        </w:rPr>
        <w:t>רשב"א</w:t>
      </w:r>
      <w:proofErr w:type="spellEnd"/>
      <w:r>
        <w:rPr>
          <w:rFonts w:hint="cs"/>
          <w:rtl/>
        </w:rPr>
        <w:t xml:space="preserve">, רמ"א), דהיינו, מה שאמר על עצמו שזינה אם אשת איש אינו נאמן, דאין אדם משים עצמו רשע, אבל נאמן לומר </w:t>
      </w:r>
      <w:proofErr w:type="spellStart"/>
      <w:r>
        <w:rPr>
          <w:rFonts w:hint="cs"/>
          <w:rtl/>
        </w:rPr>
        <w:t>שהאשה</w:t>
      </w:r>
      <w:proofErr w:type="spellEnd"/>
      <w:r>
        <w:rPr>
          <w:rFonts w:hint="cs"/>
          <w:rtl/>
        </w:rPr>
        <w:t xml:space="preserve"> זנתה. ואם יצטרף עד נוסף שאומר שזינתה, הרי שיש כאן עדות כשירה (ח"מ </w:t>
      </w:r>
      <w:proofErr w:type="spellStart"/>
      <w:r>
        <w:rPr>
          <w:rFonts w:hint="cs"/>
          <w:rtl/>
        </w:rPr>
        <w:t>ס"ק</w:t>
      </w:r>
      <w:proofErr w:type="spellEnd"/>
      <w:r>
        <w:rPr>
          <w:rFonts w:hint="cs"/>
          <w:rtl/>
        </w:rPr>
        <w:t xml:space="preserve"> כה). ומשמע שמצטרפים גם </w:t>
      </w:r>
      <w:proofErr w:type="spellStart"/>
      <w:r>
        <w:rPr>
          <w:rFonts w:hint="cs"/>
          <w:rtl/>
        </w:rPr>
        <w:t>כשלא</w:t>
      </w:r>
      <w:proofErr w:type="spellEnd"/>
      <w:r>
        <w:rPr>
          <w:rFonts w:hint="cs"/>
          <w:rtl/>
        </w:rPr>
        <w:t xml:space="preserve"> ראו את אותו המעשה (ח"מ, ב"ש, </w:t>
      </w:r>
      <w:proofErr w:type="spellStart"/>
      <w:r>
        <w:rPr>
          <w:rFonts w:hint="cs"/>
          <w:rtl/>
        </w:rPr>
        <w:t>זכרון</w:t>
      </w:r>
      <w:proofErr w:type="spellEnd"/>
      <w:r>
        <w:rPr>
          <w:rFonts w:hint="cs"/>
          <w:rtl/>
        </w:rPr>
        <w:t xml:space="preserve"> יוסף, וראו לעיל </w:t>
      </w:r>
      <w:proofErr w:type="spellStart"/>
      <w:r>
        <w:rPr>
          <w:rFonts w:hint="cs"/>
          <w:rtl/>
        </w:rPr>
        <w:t>יא,א</w:t>
      </w:r>
      <w:proofErr w:type="spellEnd"/>
      <w:r>
        <w:rPr>
          <w:rFonts w:hint="cs"/>
          <w:rtl/>
        </w:rPr>
        <w:t xml:space="preserve">). אבל אם לאחר עדותו של הראשון מיד </w:t>
      </w:r>
      <w:proofErr w:type="spellStart"/>
      <w:r>
        <w:rPr>
          <w:rFonts w:hint="cs"/>
          <w:rtl/>
        </w:rPr>
        <w:t>הכחישתו</w:t>
      </w:r>
      <w:proofErr w:type="spellEnd"/>
      <w:r>
        <w:rPr>
          <w:rFonts w:hint="cs"/>
          <w:rtl/>
        </w:rPr>
        <w:t>, הרי שעדותו בטילה, וממילא אי אפשר לצרפה לעדות אחרת. והעד השני נשאר כעד אחד בדבר ערווה ואינו נאמן (</w:t>
      </w:r>
      <w:proofErr w:type="spellStart"/>
      <w:r>
        <w:rPr>
          <w:rFonts w:hint="cs"/>
          <w:rtl/>
        </w:rPr>
        <w:t>פת"ש</w:t>
      </w:r>
      <w:proofErr w:type="spellEnd"/>
      <w:r>
        <w:rPr>
          <w:rFonts w:hint="cs"/>
          <w:rtl/>
        </w:rPr>
        <w:t xml:space="preserve"> אות לג). </w:t>
      </w:r>
      <w:r>
        <w:rPr>
          <w:rtl/>
        </w:rPr>
        <w:br/>
      </w:r>
      <w:r>
        <w:rPr>
          <w:rFonts w:hint="cs"/>
          <w:rtl/>
        </w:rPr>
        <w:t>ואפילו אם העד השני מעיד שזינתה עם העד הראשון, העד הראשון עדיין נאמן לעדות, שאין מאמינים לדברי העד השני לפסול את העד הראשון. כי לכך צריך שני עדים.</w:t>
      </w:r>
    </w:p>
    <w:p w14:paraId="5C3CC386" w14:textId="77777777" w:rsidR="00A46A61" w:rsidRDefault="00A46A61" w:rsidP="00952F27">
      <w:pPr>
        <w:spacing w:after="0" w:line="276" w:lineRule="auto"/>
        <w:ind w:left="-425"/>
        <w:rPr>
          <w:rtl/>
        </w:rPr>
      </w:pPr>
      <w:r w:rsidRPr="000C33DE">
        <w:rPr>
          <w:rFonts w:hint="cs"/>
          <w:b/>
          <w:bCs/>
          <w:rtl/>
        </w:rPr>
        <w:t>עדות קרובים:</w:t>
      </w:r>
      <w:r>
        <w:rPr>
          <w:rFonts w:hint="cs"/>
          <w:rtl/>
        </w:rPr>
        <w:t xml:space="preserve"> המעיד על אחד מקרוביו שזינה עם </w:t>
      </w:r>
      <w:proofErr w:type="spellStart"/>
      <w:r>
        <w:rPr>
          <w:rFonts w:hint="cs"/>
          <w:rtl/>
        </w:rPr>
        <w:t>אשה</w:t>
      </w:r>
      <w:proofErr w:type="spellEnd"/>
      <w:r>
        <w:rPr>
          <w:rFonts w:hint="cs"/>
          <w:rtl/>
        </w:rPr>
        <w:t xml:space="preserve"> זו, כיוון שפסול להעיד על קרובו, הרי עדות שבטלה מקצתה בטלה כולה, ולכן גם אינו נאמן להעיד על </w:t>
      </w:r>
      <w:proofErr w:type="spellStart"/>
      <w:r>
        <w:rPr>
          <w:rFonts w:hint="cs"/>
          <w:rtl/>
        </w:rPr>
        <w:t>האשה</w:t>
      </w:r>
      <w:proofErr w:type="spellEnd"/>
      <w:r>
        <w:rPr>
          <w:rFonts w:hint="cs"/>
          <w:rtl/>
        </w:rPr>
        <w:t xml:space="preserve"> עצמה (</w:t>
      </w:r>
      <w:proofErr w:type="spellStart"/>
      <w:r>
        <w:rPr>
          <w:rFonts w:hint="cs"/>
          <w:rtl/>
        </w:rPr>
        <w:t>רדב"ז</w:t>
      </w:r>
      <w:proofErr w:type="spellEnd"/>
      <w:r>
        <w:rPr>
          <w:rFonts w:hint="cs"/>
          <w:rtl/>
        </w:rPr>
        <w:t xml:space="preserve">). </w:t>
      </w:r>
      <w:proofErr w:type="spellStart"/>
      <w:r>
        <w:rPr>
          <w:rFonts w:hint="cs"/>
          <w:rtl/>
        </w:rPr>
        <w:t>והתוס</w:t>
      </w:r>
      <w:proofErr w:type="spellEnd"/>
      <w:r>
        <w:rPr>
          <w:rFonts w:hint="cs"/>
          <w:rtl/>
        </w:rPr>
        <w:t>' חולקים (</w:t>
      </w:r>
      <w:proofErr w:type="spellStart"/>
      <w:r>
        <w:rPr>
          <w:rFonts w:hint="cs"/>
          <w:rtl/>
        </w:rPr>
        <w:t>פת"ש</w:t>
      </w:r>
      <w:proofErr w:type="spellEnd"/>
      <w:r>
        <w:rPr>
          <w:rFonts w:hint="cs"/>
          <w:rtl/>
        </w:rPr>
        <w:t xml:space="preserve"> אות לג).</w:t>
      </w:r>
    </w:p>
    <w:p w14:paraId="2225C55F" w14:textId="77777777" w:rsidR="00A46A61" w:rsidRDefault="00A46A61" w:rsidP="00952F27">
      <w:pPr>
        <w:spacing w:after="0" w:line="276" w:lineRule="auto"/>
        <w:ind w:left="-425"/>
        <w:rPr>
          <w:rtl/>
        </w:rPr>
      </w:pPr>
      <w:r w:rsidRPr="000C33DE">
        <w:rPr>
          <w:rFonts w:hint="cs"/>
          <w:b/>
          <w:bCs/>
          <w:rtl/>
        </w:rPr>
        <w:t xml:space="preserve">דעת </w:t>
      </w:r>
      <w:proofErr w:type="spellStart"/>
      <w:r w:rsidRPr="000C33DE">
        <w:rPr>
          <w:rFonts w:hint="cs"/>
          <w:b/>
          <w:bCs/>
          <w:rtl/>
        </w:rPr>
        <w:t>הרשב"א</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לד,כו</w:t>
      </w:r>
      <w:proofErr w:type="spellEnd"/>
      <w:r>
        <w:rPr>
          <w:rFonts w:hint="cs"/>
          <w:rtl/>
        </w:rPr>
        <w:t xml:space="preserve">), שדווקא באומר "אשתך זינתה עמי", למילים "אשתך זינתה" יש משמעות בפני עצמם, </w:t>
      </w:r>
      <w:proofErr w:type="spellStart"/>
      <w:r>
        <w:rPr>
          <w:rFonts w:hint="cs"/>
          <w:rtl/>
        </w:rPr>
        <w:t>ופלגינן</w:t>
      </w:r>
      <w:proofErr w:type="spellEnd"/>
      <w:r>
        <w:rPr>
          <w:rFonts w:hint="cs"/>
          <w:rtl/>
        </w:rPr>
        <w:t xml:space="preserve"> דיבוריה. לעומת זאת, אם העד אומר, "אני זיניתי עם אשתך", לא </w:t>
      </w:r>
      <w:proofErr w:type="spellStart"/>
      <w:r>
        <w:rPr>
          <w:rFonts w:hint="cs"/>
          <w:rtl/>
        </w:rPr>
        <w:t>פלגינן</w:t>
      </w:r>
      <w:proofErr w:type="spellEnd"/>
      <w:r>
        <w:rPr>
          <w:rFonts w:hint="cs"/>
          <w:rtl/>
        </w:rPr>
        <w:t xml:space="preserve"> דיבוריה, כי אין שום משמעות למילים "אני זיניתי". אולם </w:t>
      </w:r>
      <w:proofErr w:type="spellStart"/>
      <w:r>
        <w:rPr>
          <w:rFonts w:hint="cs"/>
          <w:rtl/>
        </w:rPr>
        <w:t>הרשב"א</w:t>
      </w:r>
      <w:proofErr w:type="spellEnd"/>
      <w:r>
        <w:rPr>
          <w:rFonts w:hint="cs"/>
          <w:rtl/>
        </w:rPr>
        <w:t xml:space="preserve"> יחיד, ואין הלכה כמותו. וגם לדעת </w:t>
      </w:r>
      <w:proofErr w:type="spellStart"/>
      <w:r>
        <w:rPr>
          <w:rFonts w:hint="cs"/>
          <w:rtl/>
        </w:rPr>
        <w:t>הרשב"א</w:t>
      </w:r>
      <w:proofErr w:type="spellEnd"/>
      <w:r>
        <w:rPr>
          <w:rFonts w:hint="cs"/>
          <w:rtl/>
        </w:rPr>
        <w:t xml:space="preserve"> האדם שזינה נאמן, אבל כשאומר "אני זניתי עם אשתך", עדותו אינה מתקבלת, כי מתוך שנאמן לומר עליה שהיא זינתה, נאמן על עצמו, ובכך הפך את עצמו לרשע, וממילא עדותו פסולה. אבל אם הוא חזר בתשובה, הוא נאמן להעיד מחדש, עדותו תתקבל, </w:t>
      </w:r>
      <w:proofErr w:type="spellStart"/>
      <w:r>
        <w:rPr>
          <w:rFonts w:hint="cs"/>
          <w:rtl/>
        </w:rPr>
        <w:t>והאשה</w:t>
      </w:r>
      <w:proofErr w:type="spellEnd"/>
      <w:r>
        <w:rPr>
          <w:rFonts w:hint="cs"/>
          <w:rtl/>
        </w:rPr>
        <w:t xml:space="preserve"> תהיה אסורה לבעלה.</w:t>
      </w:r>
      <w:r>
        <w:rPr>
          <w:rStyle w:val="a5"/>
          <w:rtl/>
        </w:rPr>
        <w:footnoteReference w:id="319"/>
      </w:r>
      <w:r>
        <w:rPr>
          <w:rFonts w:hint="cs"/>
          <w:rtl/>
        </w:rPr>
        <w:t xml:space="preserve"> </w:t>
      </w:r>
      <w:r>
        <w:rPr>
          <w:rtl/>
        </w:rPr>
        <w:br/>
      </w:r>
      <w:r>
        <w:rPr>
          <w:rFonts w:hint="cs"/>
          <w:rtl/>
        </w:rPr>
        <w:t xml:space="preserve">ועוד, נראה </w:t>
      </w:r>
      <w:proofErr w:type="spellStart"/>
      <w:r>
        <w:rPr>
          <w:rFonts w:hint="cs"/>
          <w:rtl/>
        </w:rPr>
        <w:t>שהרשב"א</w:t>
      </w:r>
      <w:proofErr w:type="spellEnd"/>
      <w:r>
        <w:rPr>
          <w:rFonts w:hint="cs"/>
          <w:rtl/>
        </w:rPr>
        <w:t xml:space="preserve"> חילק רק בדיני נפשות, אבל לאסור את </w:t>
      </w:r>
      <w:proofErr w:type="spellStart"/>
      <w:r>
        <w:rPr>
          <w:rFonts w:hint="cs"/>
          <w:rtl/>
        </w:rPr>
        <w:t>האשה</w:t>
      </w:r>
      <w:proofErr w:type="spellEnd"/>
      <w:r>
        <w:rPr>
          <w:rFonts w:hint="cs"/>
          <w:rtl/>
        </w:rPr>
        <w:t xml:space="preserve"> על בעלה, גם לשון "אני זיניתי עם </w:t>
      </w:r>
      <w:proofErr w:type="spellStart"/>
      <w:r>
        <w:rPr>
          <w:rFonts w:hint="cs"/>
          <w:rtl/>
        </w:rPr>
        <w:t>אישתך</w:t>
      </w:r>
      <w:proofErr w:type="spellEnd"/>
      <w:r>
        <w:rPr>
          <w:rFonts w:hint="cs"/>
          <w:rtl/>
        </w:rPr>
        <w:t>" מתקבלת, ואין הכרח לומר שהוא משים עצמו רשע, כי יתכן שבשעת מעשה חשב שהיא אשתו (או שלא ידע שהיא אשת איש, ואח"כ נודע לו) ובא להעיד לבעלה שכעת היא אסורה עליו. לעומת זאת, כשמעיד עליה שזינתה וחייבת מיתה הוא ידע שהיא אשת איש, שהרי היה צריך להתרות בה, וממילא הוא עצמו פסול לעדות מדין רשע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לב).  </w:t>
      </w:r>
    </w:p>
    <w:p w14:paraId="1E119140" w14:textId="77777777" w:rsidR="00A46A61" w:rsidRDefault="00A46A61" w:rsidP="00952F27">
      <w:pPr>
        <w:spacing w:after="0" w:line="276" w:lineRule="auto"/>
        <w:ind w:left="-425"/>
        <w:rPr>
          <w:rtl/>
        </w:rPr>
      </w:pPr>
      <w:r>
        <w:rPr>
          <w:rFonts w:hint="cs"/>
          <w:b/>
          <w:bCs/>
          <w:rtl/>
        </w:rPr>
        <w:t>ואם היא הוד</w:t>
      </w:r>
      <w:r w:rsidRPr="0047490E">
        <w:rPr>
          <w:rFonts w:hint="cs"/>
          <w:b/>
          <w:bCs/>
          <w:rtl/>
        </w:rPr>
        <w:t>ת</w:t>
      </w:r>
      <w:r>
        <w:rPr>
          <w:rFonts w:hint="cs"/>
          <w:b/>
          <w:bCs/>
          <w:rtl/>
        </w:rPr>
        <w:t>ה בפני אחד שזינתה</w:t>
      </w:r>
      <w:r w:rsidRPr="0047490E">
        <w:rPr>
          <w:rFonts w:hint="cs"/>
          <w:b/>
          <w:bCs/>
          <w:rtl/>
        </w:rPr>
        <w:t xml:space="preserve">, הנחשד </w:t>
      </w:r>
      <w:r>
        <w:rPr>
          <w:rFonts w:hint="cs"/>
          <w:b/>
          <w:bCs/>
          <w:rtl/>
        </w:rPr>
        <w:t xml:space="preserve">עצמו, </w:t>
      </w:r>
      <w:r w:rsidRPr="0047490E">
        <w:rPr>
          <w:rFonts w:hint="cs"/>
          <w:b/>
          <w:bCs/>
          <w:rtl/>
        </w:rPr>
        <w:t>מצטרף אם האחד</w:t>
      </w:r>
      <w:r>
        <w:rPr>
          <w:rFonts w:hint="cs"/>
          <w:b/>
          <w:bCs/>
          <w:rtl/>
        </w:rPr>
        <w:t xml:space="preserve"> (שהודתה בפניו)</w:t>
      </w:r>
      <w:r w:rsidRPr="0047490E">
        <w:rPr>
          <w:rFonts w:hint="cs"/>
          <w:b/>
          <w:bCs/>
          <w:rtl/>
        </w:rPr>
        <w:t xml:space="preserve"> </w:t>
      </w:r>
      <w:proofErr w:type="spellStart"/>
      <w:r w:rsidRPr="0047490E">
        <w:rPr>
          <w:rFonts w:hint="cs"/>
          <w:b/>
          <w:bCs/>
          <w:rtl/>
        </w:rPr>
        <w:t>לאסרה</w:t>
      </w:r>
      <w:proofErr w:type="spellEnd"/>
      <w:r w:rsidRPr="0047490E">
        <w:rPr>
          <w:rFonts w:hint="cs"/>
          <w:b/>
          <w:bCs/>
          <w:rtl/>
        </w:rPr>
        <w:t xml:space="preserve"> על בעלה</w:t>
      </w:r>
      <w:r>
        <w:rPr>
          <w:rFonts w:hint="cs"/>
          <w:rtl/>
        </w:rPr>
        <w:t xml:space="preserve"> (</w:t>
      </w:r>
      <w:proofErr w:type="spellStart"/>
      <w:r>
        <w:rPr>
          <w:rFonts w:hint="cs"/>
          <w:rtl/>
        </w:rPr>
        <w:t>תרוה"ד</w:t>
      </w:r>
      <w:proofErr w:type="spellEnd"/>
      <w:r>
        <w:rPr>
          <w:rFonts w:hint="cs"/>
          <w:rtl/>
        </w:rPr>
        <w:t>, רמ"א). ואפילו אם עכשיו היא מכחישה שהודתה, כי הנחשד מעיד שזינתה והעד השני מעיד שהודתה בפניו שזינתה, ועדות כזו מצטרפת.</w:t>
      </w:r>
      <w:r>
        <w:rPr>
          <w:rStyle w:val="a5"/>
          <w:rtl/>
        </w:rPr>
        <w:footnoteReference w:id="320"/>
      </w:r>
      <w:r>
        <w:rPr>
          <w:rFonts w:hint="cs"/>
          <w:rtl/>
        </w:rPr>
        <w:t xml:space="preserve"> אולם אם הוא נחשד על מעשים כאלו, גם מלפני כן, הרי שהוא פסול לעדות </w:t>
      </w:r>
      <w:proofErr w:type="spellStart"/>
      <w:r>
        <w:rPr>
          <w:rFonts w:hint="cs"/>
          <w:rtl/>
        </w:rPr>
        <w:t>אשה</w:t>
      </w:r>
      <w:proofErr w:type="spellEnd"/>
      <w:r>
        <w:rPr>
          <w:rFonts w:hint="cs"/>
          <w:rtl/>
        </w:rPr>
        <w:t xml:space="preserve"> (ח"מ). </w:t>
      </w:r>
      <w:r w:rsidRPr="004C1BB9">
        <w:rPr>
          <w:rFonts w:hint="cs"/>
          <w:b/>
          <w:bCs/>
          <w:rtl/>
        </w:rPr>
        <w:t>האם גם צריך שיהיה רגלים לדבר</w:t>
      </w:r>
      <w:r>
        <w:rPr>
          <w:rFonts w:hint="cs"/>
          <w:rtl/>
        </w:rPr>
        <w:t>:</w:t>
      </w:r>
      <w:r>
        <w:rPr>
          <w:rtl/>
        </w:rPr>
        <w:br/>
      </w:r>
      <w:r w:rsidRPr="00824144">
        <w:rPr>
          <w:rFonts w:ascii="Arial" w:hAnsi="Arial" w:cs="Arial" w:hint="cs"/>
          <w:b/>
          <w:bCs/>
          <w:u w:val="single"/>
          <w:rtl/>
        </w:rPr>
        <w:t>דעה א':</w:t>
      </w:r>
      <w:r>
        <w:rPr>
          <w:rFonts w:hint="cs"/>
          <w:rtl/>
        </w:rPr>
        <w:t xml:space="preserve"> </w:t>
      </w:r>
      <w:proofErr w:type="spellStart"/>
      <w:r>
        <w:rPr>
          <w:rFonts w:hint="cs"/>
          <w:rtl/>
        </w:rPr>
        <w:t>האשה</w:t>
      </w:r>
      <w:proofErr w:type="spellEnd"/>
      <w:r>
        <w:rPr>
          <w:rFonts w:hint="cs"/>
          <w:rtl/>
        </w:rPr>
        <w:t xml:space="preserve"> נאסרת על בעלה דווקא כשיש רגליים לדבר שזינתה, אחרת חוששים שנתנה עיניה באחר, ואין משמעות להודאתה, כמבואר בדין הבא (ח"מ, ב"ש).</w:t>
      </w:r>
      <w:r>
        <w:rPr>
          <w:rtl/>
        </w:rPr>
        <w:br/>
      </w:r>
      <w:r w:rsidRPr="00824144">
        <w:rPr>
          <w:rFonts w:ascii="Arial" w:hAnsi="Arial" w:cs="Arial" w:hint="cs"/>
          <w:b/>
          <w:bCs/>
          <w:u w:val="single"/>
          <w:rtl/>
        </w:rPr>
        <w:t>דעה ב':</w:t>
      </w:r>
      <w:r>
        <w:rPr>
          <w:rFonts w:hint="cs"/>
          <w:rtl/>
        </w:rPr>
        <w:t xml:space="preserve"> מדובר כשאין רגליים לדבר (</w:t>
      </w:r>
      <w:proofErr w:type="spellStart"/>
      <w:r>
        <w:rPr>
          <w:rFonts w:hint="cs"/>
          <w:rtl/>
        </w:rPr>
        <w:t>רעק"א</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רש"ז</w:t>
      </w:r>
      <w:proofErr w:type="spellEnd"/>
      <w:r>
        <w:rPr>
          <w:rFonts w:hint="cs"/>
          <w:rtl/>
        </w:rPr>
        <w:t xml:space="preserve"> </w:t>
      </w:r>
      <w:proofErr w:type="spellStart"/>
      <w:r>
        <w:rPr>
          <w:rFonts w:hint="cs"/>
          <w:rtl/>
        </w:rPr>
        <w:t>מלאדי</w:t>
      </w:r>
      <w:proofErr w:type="spellEnd"/>
      <w:r>
        <w:rPr>
          <w:rFonts w:hint="cs"/>
          <w:rtl/>
        </w:rPr>
        <w:t>). הסבר א': העד הנוסף, מהווה כבר רגלים לדבר ושוב לא חוששים שנתנה עיניה באחר, ולכן כעת שניהם מצטרפים (</w:t>
      </w:r>
      <w:proofErr w:type="spellStart"/>
      <w:r>
        <w:rPr>
          <w:rFonts w:hint="cs"/>
          <w:rtl/>
        </w:rPr>
        <w:t>רעק"א</w:t>
      </w:r>
      <w:proofErr w:type="spellEnd"/>
      <w:r>
        <w:rPr>
          <w:rFonts w:hint="cs"/>
          <w:rtl/>
        </w:rPr>
        <w:t xml:space="preserve">, </w:t>
      </w:r>
      <w:proofErr w:type="spellStart"/>
      <w:r>
        <w:rPr>
          <w:rFonts w:hint="cs"/>
          <w:rtl/>
        </w:rPr>
        <w:t>ב"מ</w:t>
      </w:r>
      <w:proofErr w:type="spellEnd"/>
      <w:r>
        <w:rPr>
          <w:rFonts w:hint="cs"/>
          <w:rtl/>
        </w:rPr>
        <w:t xml:space="preserve">). הסבר ב': כשנאסרת רק משום </w:t>
      </w:r>
      <w:proofErr w:type="spellStart"/>
      <w:r>
        <w:rPr>
          <w:rFonts w:hint="cs"/>
          <w:rtl/>
        </w:rPr>
        <w:t>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 חוששים שמא נתנה עיניה באחר. אולם, כשנאסרת על ידי שני עדים, יש כאן עדות גמורה, לא חוששים שנתנה עיניה באחר (</w:t>
      </w:r>
      <w:proofErr w:type="spellStart"/>
      <w:r>
        <w:rPr>
          <w:rFonts w:hint="cs"/>
          <w:rtl/>
        </w:rPr>
        <w:t>רש"ז</w:t>
      </w:r>
      <w:proofErr w:type="spellEnd"/>
      <w:r>
        <w:rPr>
          <w:rFonts w:hint="cs"/>
          <w:rtl/>
        </w:rPr>
        <w:t xml:space="preserve"> </w:t>
      </w:r>
      <w:proofErr w:type="spellStart"/>
      <w:r>
        <w:rPr>
          <w:rFonts w:hint="cs"/>
          <w:rtl/>
        </w:rPr>
        <w:t>מלאדי</w:t>
      </w:r>
      <w:proofErr w:type="spellEnd"/>
      <w:r>
        <w:rPr>
          <w:rFonts w:hint="cs"/>
          <w:rtl/>
        </w:rPr>
        <w:t>).</w:t>
      </w:r>
    </w:p>
    <w:p w14:paraId="22FDFF85" w14:textId="77777777" w:rsidR="00A46A61" w:rsidRPr="00173936" w:rsidRDefault="00A46A61" w:rsidP="00952F27">
      <w:pPr>
        <w:spacing w:after="0" w:line="276" w:lineRule="auto"/>
        <w:ind w:left="-425"/>
        <w:rPr>
          <w:rtl/>
        </w:rPr>
      </w:pPr>
      <w:r>
        <w:rPr>
          <w:rFonts w:hint="cs"/>
          <w:b/>
          <w:bCs/>
          <w:rtl/>
        </w:rPr>
        <w:t>הוד</w:t>
      </w:r>
      <w:r w:rsidRPr="008055AA">
        <w:rPr>
          <w:rFonts w:hint="cs"/>
          <w:b/>
          <w:bCs/>
          <w:rtl/>
        </w:rPr>
        <w:t>ת</w:t>
      </w:r>
      <w:r>
        <w:rPr>
          <w:rFonts w:hint="cs"/>
          <w:b/>
          <w:bCs/>
          <w:rtl/>
        </w:rPr>
        <w:t>ה</w:t>
      </w:r>
      <w:r w:rsidRPr="008055AA">
        <w:rPr>
          <w:rFonts w:hint="cs"/>
          <w:b/>
          <w:bCs/>
          <w:rtl/>
        </w:rPr>
        <w:t xml:space="preserve"> לפני אחד שזינתה, ואחר כך אומרת ששקר הוא, ומכחשת העד המעיד עליה, מותרת לבעלה אף אם </w:t>
      </w:r>
      <w:r>
        <w:rPr>
          <w:rFonts w:hint="cs"/>
          <w:b/>
          <w:bCs/>
          <w:rtl/>
        </w:rPr>
        <w:t xml:space="preserve">הבעל מאמין </w:t>
      </w:r>
      <w:r w:rsidRPr="008055AA">
        <w:rPr>
          <w:rFonts w:hint="cs"/>
          <w:b/>
          <w:bCs/>
          <w:rtl/>
        </w:rPr>
        <w:t xml:space="preserve">לעד המעיד עליה, </w:t>
      </w:r>
      <w:proofErr w:type="spellStart"/>
      <w:r w:rsidRPr="008055AA">
        <w:rPr>
          <w:rFonts w:hint="cs"/>
          <w:b/>
          <w:bCs/>
          <w:rtl/>
        </w:rPr>
        <w:t>דאמרינן</w:t>
      </w:r>
      <w:proofErr w:type="spellEnd"/>
      <w:r w:rsidRPr="008055AA">
        <w:rPr>
          <w:rFonts w:hint="cs"/>
          <w:b/>
          <w:bCs/>
          <w:rtl/>
        </w:rPr>
        <w:t xml:space="preserve"> בתחילה שהודת</w:t>
      </w:r>
      <w:r>
        <w:rPr>
          <w:rFonts w:hint="cs"/>
          <w:b/>
          <w:bCs/>
          <w:rtl/>
        </w:rPr>
        <w:t>ה,</w:t>
      </w:r>
      <w:r w:rsidRPr="00693651">
        <w:rPr>
          <w:rFonts w:hint="cs"/>
          <w:rtl/>
        </w:rPr>
        <w:t xml:space="preserve"> </w:t>
      </w:r>
      <w:r w:rsidRPr="00E850AE">
        <w:rPr>
          <w:rFonts w:hint="cs"/>
          <w:rtl/>
        </w:rPr>
        <w:t xml:space="preserve">ואינה מפסידה את </w:t>
      </w:r>
      <w:proofErr w:type="spellStart"/>
      <w:r w:rsidRPr="00E850AE">
        <w:rPr>
          <w:rFonts w:hint="cs"/>
          <w:rtl/>
        </w:rPr>
        <w:t>הנדוניא</w:t>
      </w:r>
      <w:proofErr w:type="spellEnd"/>
      <w:r w:rsidRPr="00E850AE">
        <w:rPr>
          <w:rFonts w:hint="cs"/>
          <w:rtl/>
        </w:rPr>
        <w:t xml:space="preserve"> (ב"י), </w:t>
      </w:r>
      <w:r>
        <w:rPr>
          <w:rFonts w:hint="cs"/>
          <w:rtl/>
        </w:rPr>
        <w:t>ו</w:t>
      </w:r>
      <w:r w:rsidRPr="00E850AE">
        <w:rPr>
          <w:rFonts w:hint="cs"/>
          <w:rtl/>
        </w:rPr>
        <w:t>דווקא מה שבעין, אבל מה שלא בעין מפסידה (ב"ש)</w:t>
      </w:r>
      <w:r>
        <w:rPr>
          <w:rFonts w:hint="cs"/>
          <w:rtl/>
        </w:rPr>
        <w:t xml:space="preserve">. ודווקא בגדים ותכשיטים, אבל מעות נחשב אינו בעין, אף אם לא הוציאם (חכם צבי, </w:t>
      </w:r>
      <w:proofErr w:type="spellStart"/>
      <w:r>
        <w:rPr>
          <w:rFonts w:hint="cs"/>
          <w:rtl/>
        </w:rPr>
        <w:t>רעק"א</w:t>
      </w:r>
      <w:proofErr w:type="spellEnd"/>
      <w:r>
        <w:rPr>
          <w:rFonts w:hint="cs"/>
          <w:rtl/>
        </w:rPr>
        <w:t>).</w:t>
      </w:r>
      <w:r w:rsidRPr="008055AA">
        <w:rPr>
          <w:rFonts w:hint="cs"/>
          <w:b/>
          <w:bCs/>
          <w:rtl/>
        </w:rPr>
        <w:t xml:space="preserve"> נתנה עיניה באחר ועכשיו חוזרת בה</w:t>
      </w:r>
      <w:r>
        <w:rPr>
          <w:rFonts w:hint="cs"/>
          <w:rtl/>
        </w:rPr>
        <w:t xml:space="preserve"> (</w:t>
      </w:r>
      <w:proofErr w:type="spellStart"/>
      <w:r>
        <w:rPr>
          <w:rFonts w:hint="cs"/>
          <w:rtl/>
        </w:rPr>
        <w:t>מהרי"ק</w:t>
      </w:r>
      <w:proofErr w:type="spellEnd"/>
      <w:r>
        <w:rPr>
          <w:rFonts w:hint="cs"/>
          <w:rtl/>
        </w:rPr>
        <w:t>, רמ"א).</w:t>
      </w:r>
      <w:r>
        <w:rPr>
          <w:rFonts w:hint="cs"/>
          <w:b/>
          <w:bCs/>
          <w:rtl/>
        </w:rPr>
        <w:t xml:space="preserve"> </w:t>
      </w:r>
      <w:r w:rsidRPr="00173936">
        <w:rPr>
          <w:rFonts w:hint="cs"/>
          <w:rtl/>
        </w:rPr>
        <w:t>וכן אם היא הודתה בפני שניים שזינתה, מותרת לבעלה</w:t>
      </w:r>
      <w:r>
        <w:rPr>
          <w:rFonts w:hint="cs"/>
          <w:rtl/>
        </w:rPr>
        <w:t xml:space="preserve">, שמא נתנה עיניה באחר. אלא שבשני עדים </w:t>
      </w:r>
      <w:proofErr w:type="spellStart"/>
      <w:r>
        <w:rPr>
          <w:rFonts w:hint="cs"/>
          <w:rtl/>
        </w:rPr>
        <w:t>האשה</w:t>
      </w:r>
      <w:proofErr w:type="spellEnd"/>
      <w:r>
        <w:rPr>
          <w:rFonts w:hint="cs"/>
          <w:rtl/>
        </w:rPr>
        <w:t xml:space="preserve"> גם מפסידה כתובתה (ח"מ, ב"ש). ומדברי </w:t>
      </w:r>
      <w:proofErr w:type="spellStart"/>
      <w:r>
        <w:rPr>
          <w:rFonts w:hint="cs"/>
          <w:rtl/>
        </w:rPr>
        <w:t>הרמ"א</w:t>
      </w:r>
      <w:proofErr w:type="spellEnd"/>
      <w:r>
        <w:rPr>
          <w:rFonts w:hint="cs"/>
          <w:rtl/>
        </w:rPr>
        <w:t xml:space="preserve"> משמע שאם העד מעיד שראה שזינתה, והבעל מאמין לו כשני עדים, היא נאסרה עליו, אפילו אם היא מכחישה את העד (</w:t>
      </w:r>
      <w:proofErr w:type="spellStart"/>
      <w:r>
        <w:rPr>
          <w:rFonts w:hint="cs"/>
          <w:rtl/>
        </w:rPr>
        <w:t>פת"ש</w:t>
      </w:r>
      <w:proofErr w:type="spellEnd"/>
      <w:r>
        <w:rPr>
          <w:rFonts w:hint="cs"/>
          <w:rtl/>
        </w:rPr>
        <w:t xml:space="preserve"> אות לט).</w:t>
      </w:r>
    </w:p>
    <w:p w14:paraId="05405ECC" w14:textId="40B2884E" w:rsidR="00A46A61" w:rsidRDefault="00A46A61" w:rsidP="00952F27">
      <w:pPr>
        <w:spacing w:after="0" w:line="276" w:lineRule="auto"/>
        <w:ind w:left="-425"/>
        <w:rPr>
          <w:rtl/>
        </w:rPr>
      </w:pPr>
      <w:proofErr w:type="spellStart"/>
      <w:r w:rsidRPr="008055AA">
        <w:rPr>
          <w:rFonts w:hint="cs"/>
          <w:b/>
          <w:bCs/>
          <w:rtl/>
        </w:rPr>
        <w:t>אשה</w:t>
      </w:r>
      <w:proofErr w:type="spellEnd"/>
      <w:r w:rsidRPr="008055AA">
        <w:rPr>
          <w:rFonts w:hint="cs"/>
          <w:b/>
          <w:bCs/>
          <w:rtl/>
        </w:rPr>
        <w:t xml:space="preserve"> שאמרה לבעלה שז</w:t>
      </w:r>
      <w:r>
        <w:rPr>
          <w:rFonts w:hint="cs"/>
          <w:b/>
          <w:bCs/>
          <w:rtl/>
        </w:rPr>
        <w:t>י</w:t>
      </w:r>
      <w:r w:rsidRPr="008055AA">
        <w:rPr>
          <w:rFonts w:hint="cs"/>
          <w:b/>
          <w:bCs/>
          <w:rtl/>
        </w:rPr>
        <w:t>נתה</w:t>
      </w:r>
      <w:r>
        <w:rPr>
          <w:rFonts w:hint="cs"/>
          <w:b/>
          <w:bCs/>
          <w:rtl/>
        </w:rPr>
        <w:t>,</w:t>
      </w:r>
      <w:r w:rsidRPr="008055AA">
        <w:rPr>
          <w:rFonts w:hint="cs"/>
          <w:b/>
          <w:bCs/>
          <w:rtl/>
        </w:rPr>
        <w:t xml:space="preserve"> אע"פ שאינה נאמנת, אם עמד וגרשה, אסור להחזירה, ואפילו אם החזירה, יש לחוש</w:t>
      </w:r>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רמ"א).</w:t>
      </w:r>
      <w:r>
        <w:rPr>
          <w:rStyle w:val="a5"/>
          <w:rtl/>
        </w:rPr>
        <w:footnoteReference w:id="321"/>
      </w:r>
      <w:r>
        <w:rPr>
          <w:rtl/>
        </w:rPr>
        <w:br/>
      </w:r>
      <w:r w:rsidRPr="00824144">
        <w:rPr>
          <w:rFonts w:ascii="Arial" w:hAnsi="Arial" w:cs="Arial" w:hint="cs"/>
          <w:b/>
          <w:bCs/>
          <w:u w:val="single"/>
          <w:rtl/>
        </w:rPr>
        <w:t>דעה א':</w:t>
      </w:r>
      <w:r>
        <w:rPr>
          <w:rFonts w:hint="cs"/>
          <w:rtl/>
        </w:rPr>
        <w:t xml:space="preserve"> האיסור להחזירה הוא דווקא כשעומדת בדבריה גם לאחר הגירושין, כי אז לא שייך לומר שטוענת כן רק משום שנתנה עיניה באחר. אולם, אם חזרה בה ונתנה </w:t>
      </w:r>
      <w:proofErr w:type="spellStart"/>
      <w:r>
        <w:rPr>
          <w:rFonts w:hint="cs"/>
          <w:rtl/>
        </w:rPr>
        <w:t>אמתלא</w:t>
      </w:r>
      <w:proofErr w:type="spellEnd"/>
      <w:r>
        <w:rPr>
          <w:rFonts w:hint="cs"/>
          <w:rtl/>
        </w:rPr>
        <w:t xml:space="preserve"> לדבריה הראשונים, יכול להחזירה. </w:t>
      </w:r>
      <w:proofErr w:type="spellStart"/>
      <w:r>
        <w:rPr>
          <w:rFonts w:hint="cs"/>
          <w:rtl/>
        </w:rPr>
        <w:t>ואמתלא</w:t>
      </w:r>
      <w:proofErr w:type="spellEnd"/>
      <w:r>
        <w:rPr>
          <w:rFonts w:hint="cs"/>
          <w:rtl/>
        </w:rPr>
        <w:t xml:space="preserve"> מועילה גם לאחר הגירושין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ח"מ, ב"ש, ביאור </w:t>
      </w:r>
      <w:proofErr w:type="spellStart"/>
      <w:r>
        <w:rPr>
          <w:rFonts w:hint="cs"/>
          <w:rtl/>
        </w:rPr>
        <w:t>הגר"א</w:t>
      </w:r>
      <w:proofErr w:type="spellEnd"/>
      <w:r>
        <w:rPr>
          <w:rFonts w:hint="cs"/>
          <w:rtl/>
        </w:rPr>
        <w:t>).</w:t>
      </w:r>
      <w:r>
        <w:rPr>
          <w:rtl/>
        </w:rPr>
        <w:br/>
      </w:r>
      <w:r w:rsidRPr="00824144">
        <w:rPr>
          <w:rFonts w:ascii="Arial" w:hAnsi="Arial" w:cs="Arial" w:hint="cs"/>
          <w:b/>
          <w:bCs/>
          <w:u w:val="single"/>
          <w:rtl/>
        </w:rPr>
        <w:t>דעה ב':</w:t>
      </w:r>
      <w:r>
        <w:rPr>
          <w:rFonts w:hint="cs"/>
          <w:rtl/>
        </w:rPr>
        <w:t xml:space="preserve"> לכאורה הדין תלוי במחלוקת </w:t>
      </w:r>
      <w:proofErr w:type="spellStart"/>
      <w:r>
        <w:rPr>
          <w:rFonts w:hint="cs"/>
          <w:rtl/>
        </w:rPr>
        <w:t>הט"ז</w:t>
      </w:r>
      <w:proofErr w:type="spellEnd"/>
      <w:r>
        <w:rPr>
          <w:rFonts w:hint="cs"/>
          <w:rtl/>
        </w:rPr>
        <w:t xml:space="preserve"> </w:t>
      </w:r>
      <w:proofErr w:type="spellStart"/>
      <w:r>
        <w:rPr>
          <w:rFonts w:hint="cs"/>
          <w:rtl/>
        </w:rPr>
        <w:t>והש"ך</w:t>
      </w:r>
      <w:proofErr w:type="spellEnd"/>
      <w:r>
        <w:rPr>
          <w:rFonts w:hint="cs"/>
          <w:rtl/>
        </w:rPr>
        <w:t xml:space="preserve">, בדין </w:t>
      </w:r>
      <w:proofErr w:type="spellStart"/>
      <w:r>
        <w:rPr>
          <w:rFonts w:hint="cs"/>
          <w:rtl/>
        </w:rPr>
        <w:t>אמתלא</w:t>
      </w:r>
      <w:proofErr w:type="spellEnd"/>
      <w:r>
        <w:rPr>
          <w:rFonts w:hint="cs"/>
          <w:rtl/>
        </w:rPr>
        <w:t xml:space="preserve"> לאחר מעשה, שלדעת </w:t>
      </w:r>
      <w:proofErr w:type="spellStart"/>
      <w:r>
        <w:rPr>
          <w:rFonts w:hint="cs"/>
          <w:rtl/>
        </w:rPr>
        <w:t>הש"ך</w:t>
      </w:r>
      <w:proofErr w:type="spellEnd"/>
      <w:r>
        <w:rPr>
          <w:rFonts w:hint="cs"/>
          <w:rtl/>
        </w:rPr>
        <w:t xml:space="preserve"> מועיל, ולדעת </w:t>
      </w:r>
      <w:proofErr w:type="spellStart"/>
      <w:r>
        <w:rPr>
          <w:rFonts w:hint="cs"/>
          <w:rtl/>
        </w:rPr>
        <w:t>הט"ז</w:t>
      </w:r>
      <w:proofErr w:type="spellEnd"/>
      <w:r>
        <w:rPr>
          <w:rFonts w:hint="cs"/>
          <w:rtl/>
        </w:rPr>
        <w:t xml:space="preserve"> אינו מועיל. אולם יתכן שכאן </w:t>
      </w:r>
      <w:proofErr w:type="spellStart"/>
      <w:r>
        <w:rPr>
          <w:rFonts w:hint="cs"/>
          <w:rtl/>
        </w:rPr>
        <w:t>הט"ז</w:t>
      </w:r>
      <w:proofErr w:type="spellEnd"/>
      <w:r>
        <w:rPr>
          <w:rFonts w:hint="cs"/>
          <w:rtl/>
        </w:rPr>
        <w:t xml:space="preserve"> יודה מכיוון שקבלת הגט מצד עצמה, אינו מורה שזינתה, ולפי זה אין חילוק בין דעה א' לדעה ב' (</w:t>
      </w:r>
      <w:proofErr w:type="spellStart"/>
      <w:r>
        <w:rPr>
          <w:rFonts w:hint="cs"/>
          <w:rtl/>
        </w:rPr>
        <w:t>נו"ב</w:t>
      </w:r>
      <w:proofErr w:type="spellEnd"/>
      <w:r>
        <w:rPr>
          <w:rFonts w:hint="cs"/>
          <w:rtl/>
        </w:rPr>
        <w:t>).</w:t>
      </w:r>
      <w:r>
        <w:rPr>
          <w:rtl/>
        </w:rPr>
        <w:br/>
      </w:r>
      <w:r w:rsidRPr="00824144">
        <w:rPr>
          <w:rFonts w:ascii="Arial" w:hAnsi="Arial" w:cs="Arial" w:hint="cs"/>
          <w:b/>
          <w:bCs/>
          <w:u w:val="single"/>
          <w:rtl/>
        </w:rPr>
        <w:t>דעה ג':</w:t>
      </w:r>
      <w:r>
        <w:rPr>
          <w:rFonts w:hint="cs"/>
          <w:rtl/>
        </w:rPr>
        <w:t xml:space="preserve"> </w:t>
      </w:r>
      <w:proofErr w:type="spellStart"/>
      <w:r>
        <w:rPr>
          <w:rFonts w:hint="cs"/>
          <w:rtl/>
        </w:rPr>
        <w:t>אמתלא</w:t>
      </w:r>
      <w:proofErr w:type="spellEnd"/>
      <w:r>
        <w:rPr>
          <w:rFonts w:hint="cs"/>
          <w:rtl/>
        </w:rPr>
        <w:t xml:space="preserve"> אינה מועילה לאחר גירושין. </w:t>
      </w:r>
      <w:proofErr w:type="spellStart"/>
      <w:r>
        <w:rPr>
          <w:rFonts w:hint="cs"/>
          <w:rtl/>
        </w:rPr>
        <w:t>המהר"ם</w:t>
      </w:r>
      <w:proofErr w:type="spellEnd"/>
      <w:r>
        <w:rPr>
          <w:rFonts w:hint="cs"/>
          <w:rtl/>
        </w:rPr>
        <w:t xml:space="preserve"> </w:t>
      </w:r>
      <w:proofErr w:type="spellStart"/>
      <w:r>
        <w:rPr>
          <w:rFonts w:hint="cs"/>
          <w:rtl/>
        </w:rPr>
        <w:t>פדובה</w:t>
      </w:r>
      <w:proofErr w:type="spellEnd"/>
      <w:r>
        <w:rPr>
          <w:rFonts w:hint="cs"/>
          <w:rtl/>
        </w:rPr>
        <w:t xml:space="preserve"> דן בדיעבד כשכבר החזירה אליו, וכשבעלה לא האמין לה בתחילה, אלא שעל פי עצת אנשים אחרים גירשה (שיבת ציון, </w:t>
      </w:r>
      <w:proofErr w:type="spellStart"/>
      <w:r>
        <w:rPr>
          <w:rFonts w:hint="cs"/>
          <w:rtl/>
        </w:rPr>
        <w:t>פת"ש</w:t>
      </w:r>
      <w:proofErr w:type="spellEnd"/>
      <w:r>
        <w:rPr>
          <w:rFonts w:hint="cs"/>
          <w:rtl/>
        </w:rPr>
        <w:t xml:space="preserve"> אות </w:t>
      </w:r>
      <w:proofErr w:type="spellStart"/>
      <w:r>
        <w:rPr>
          <w:rFonts w:hint="cs"/>
          <w:rtl/>
        </w:rPr>
        <w:t>לז</w:t>
      </w:r>
      <w:proofErr w:type="spellEnd"/>
      <w:r>
        <w:rPr>
          <w:rFonts w:hint="cs"/>
          <w:rtl/>
        </w:rPr>
        <w:t>).</w:t>
      </w:r>
    </w:p>
    <w:p w14:paraId="1C23FCE4" w14:textId="77777777" w:rsidR="00F6058C" w:rsidRDefault="00F6058C" w:rsidP="00952F27">
      <w:pPr>
        <w:spacing w:after="0" w:line="276" w:lineRule="auto"/>
        <w:ind w:left="-425"/>
        <w:rPr>
          <w:rtl/>
        </w:rPr>
      </w:pPr>
    </w:p>
    <w:p w14:paraId="1181648C" w14:textId="285D2775" w:rsidR="00A46A61" w:rsidRDefault="00A46A61" w:rsidP="00952F27">
      <w:pPr>
        <w:spacing w:after="0" w:line="276" w:lineRule="auto"/>
        <w:ind w:left="-425"/>
        <w:rPr>
          <w:rtl/>
        </w:rPr>
      </w:pPr>
      <w:r w:rsidRPr="007932A6">
        <w:rPr>
          <w:rFonts w:hint="cs"/>
          <w:u w:val="single"/>
          <w:rtl/>
        </w:rPr>
        <w:t xml:space="preserve">(סעיף ז) </w:t>
      </w:r>
      <w:r w:rsidRPr="007932A6">
        <w:rPr>
          <w:rFonts w:hint="cs"/>
          <w:b/>
          <w:bCs/>
          <w:u w:val="single"/>
          <w:rtl/>
        </w:rPr>
        <w:t>מי שראה אשתו שזינתה, או שאמר לו אחד מקרוביו או קרובותיה</w:t>
      </w:r>
      <w:r w:rsidRPr="007932A6">
        <w:rPr>
          <w:rFonts w:hint="cs"/>
          <w:b/>
          <w:bCs/>
          <w:rtl/>
        </w:rPr>
        <w:t xml:space="preserve">, שהוא מאמינם וסומכת דעתו עליהם, שזנתה אשתו, בין שהיה האומר איש בין שהייתה </w:t>
      </w:r>
      <w:proofErr w:type="spellStart"/>
      <w:r w:rsidRPr="007932A6">
        <w:rPr>
          <w:rFonts w:hint="cs"/>
          <w:b/>
          <w:bCs/>
          <w:rtl/>
        </w:rPr>
        <w:t>אשה</w:t>
      </w:r>
      <w:proofErr w:type="spellEnd"/>
      <w:r>
        <w:rPr>
          <w:rFonts w:hint="cs"/>
          <w:b/>
          <w:bCs/>
          <w:rtl/>
        </w:rPr>
        <w:t xml:space="preserve"> </w:t>
      </w:r>
      <w:r w:rsidRPr="00336FA5">
        <w:rPr>
          <w:rFonts w:hint="cs"/>
          <w:rtl/>
        </w:rPr>
        <w:t>(</w:t>
      </w:r>
      <w:proofErr w:type="spellStart"/>
      <w:r w:rsidRPr="00336FA5">
        <w:rPr>
          <w:rFonts w:hint="cs"/>
          <w:rtl/>
        </w:rPr>
        <w:t>שו"ע</w:t>
      </w:r>
      <w:proofErr w:type="spellEnd"/>
      <w:r w:rsidRPr="00336FA5">
        <w:rPr>
          <w:rFonts w:hint="cs"/>
          <w:rtl/>
        </w:rPr>
        <w:t xml:space="preserve">), ואפילו גוי, בין מסיח לפי תומו, בין </w:t>
      </w:r>
      <w:proofErr w:type="spellStart"/>
      <w:r w:rsidRPr="00336FA5">
        <w:rPr>
          <w:rFonts w:hint="cs"/>
          <w:rtl/>
        </w:rPr>
        <w:t>מתכווי</w:t>
      </w:r>
      <w:r>
        <w:rPr>
          <w:rFonts w:hint="cs"/>
          <w:rtl/>
        </w:rPr>
        <w:t>ן</w:t>
      </w:r>
      <w:proofErr w:type="spellEnd"/>
      <w:r w:rsidRPr="00336FA5">
        <w:rPr>
          <w:rFonts w:hint="cs"/>
          <w:rtl/>
        </w:rPr>
        <w:t xml:space="preserve"> להעיד (</w:t>
      </w:r>
      <w:proofErr w:type="spellStart"/>
      <w:r w:rsidRPr="00336FA5">
        <w:rPr>
          <w:rFonts w:hint="cs"/>
          <w:rtl/>
        </w:rPr>
        <w:t>רשב"א</w:t>
      </w:r>
      <w:proofErr w:type="spellEnd"/>
      <w:r w:rsidRPr="00336FA5">
        <w:rPr>
          <w:rFonts w:hint="cs"/>
          <w:rtl/>
        </w:rPr>
        <w:t xml:space="preserve">, </w:t>
      </w:r>
      <w:proofErr w:type="spellStart"/>
      <w:r w:rsidRPr="00336FA5">
        <w:rPr>
          <w:rFonts w:hint="cs"/>
          <w:rtl/>
        </w:rPr>
        <w:t>פת"ש</w:t>
      </w:r>
      <w:proofErr w:type="spellEnd"/>
      <w:r w:rsidRPr="00336FA5">
        <w:rPr>
          <w:rFonts w:hint="cs"/>
          <w:rtl/>
        </w:rPr>
        <w:t xml:space="preserve"> אות לח)</w:t>
      </w:r>
      <w:r>
        <w:rPr>
          <w:rFonts w:hint="cs"/>
          <w:rtl/>
        </w:rPr>
        <w:t xml:space="preserve">, </w:t>
      </w:r>
      <w:r w:rsidRPr="007932A6">
        <w:rPr>
          <w:rFonts w:hint="cs"/>
          <w:b/>
          <w:bCs/>
          <w:rtl/>
        </w:rPr>
        <w:t>הועיל וסמ</w:t>
      </w:r>
      <w:r>
        <w:rPr>
          <w:rFonts w:hint="cs"/>
          <w:b/>
          <w:bCs/>
          <w:rtl/>
        </w:rPr>
        <w:t>ך</w:t>
      </w:r>
      <w:r w:rsidRPr="007932A6">
        <w:rPr>
          <w:rFonts w:hint="cs"/>
          <w:b/>
          <w:bCs/>
          <w:rtl/>
        </w:rPr>
        <w:t xml:space="preserve"> דעתו לדבר זה שהוא אמת, הרי זה חייב להוציאה ואסור לו לבוא עליה</w:t>
      </w:r>
      <w:r>
        <w:rPr>
          <w:rFonts w:hint="cs"/>
          <w:b/>
          <w:bCs/>
          <w:rtl/>
        </w:rPr>
        <w:t xml:space="preserve"> (</w:t>
      </w:r>
      <w:proofErr w:type="spellStart"/>
      <w:r>
        <w:rPr>
          <w:rFonts w:hint="cs"/>
          <w:b/>
          <w:bCs/>
          <w:rtl/>
        </w:rPr>
        <w:t>רמב"ם,שו"ע</w:t>
      </w:r>
      <w:proofErr w:type="spellEnd"/>
      <w:r>
        <w:rPr>
          <w:rFonts w:hint="cs"/>
          <w:b/>
          <w:bCs/>
          <w:rtl/>
        </w:rPr>
        <w:t xml:space="preserve">), </w:t>
      </w:r>
      <w:r w:rsidRPr="00E55C76">
        <w:rPr>
          <w:rFonts w:hint="cs"/>
          <w:rtl/>
        </w:rPr>
        <w:t xml:space="preserve">אבל עד אחד </w:t>
      </w:r>
      <w:r>
        <w:rPr>
          <w:rFonts w:hint="cs"/>
          <w:rtl/>
        </w:rPr>
        <w:t>ש</w:t>
      </w:r>
      <w:r w:rsidRPr="00E55C76">
        <w:rPr>
          <w:rFonts w:hint="cs"/>
          <w:rtl/>
        </w:rPr>
        <w:t xml:space="preserve">ראה </w:t>
      </w:r>
      <w:r>
        <w:rPr>
          <w:rFonts w:hint="cs"/>
          <w:rtl/>
        </w:rPr>
        <w:t xml:space="preserve">בה </w:t>
      </w:r>
      <w:r w:rsidRPr="00E55C76">
        <w:rPr>
          <w:rFonts w:hint="cs"/>
          <w:rtl/>
        </w:rPr>
        <w:t>דבר כיעור</w:t>
      </w:r>
      <w:r>
        <w:rPr>
          <w:rFonts w:hint="cs"/>
          <w:rtl/>
        </w:rPr>
        <w:t xml:space="preserve"> (ראו </w:t>
      </w:r>
      <w:r w:rsidRPr="00E55C76">
        <w:rPr>
          <w:rFonts w:hint="cs"/>
          <w:rtl/>
        </w:rPr>
        <w:t xml:space="preserve">לעיל </w:t>
      </w:r>
      <w:proofErr w:type="spellStart"/>
      <w:r w:rsidRPr="00E55C76">
        <w:rPr>
          <w:rFonts w:hint="cs"/>
          <w:rtl/>
        </w:rPr>
        <w:t>יא,א</w:t>
      </w:r>
      <w:proofErr w:type="spellEnd"/>
      <w:r>
        <w:rPr>
          <w:rFonts w:hint="cs"/>
          <w:rtl/>
        </w:rPr>
        <w:t>)</w:t>
      </w:r>
      <w:r w:rsidRPr="00E55C76">
        <w:rPr>
          <w:rFonts w:hint="cs"/>
          <w:rtl/>
        </w:rPr>
        <w:t xml:space="preserve"> אינו חייב לגרשה, </w:t>
      </w:r>
      <w:r>
        <w:rPr>
          <w:rFonts w:hint="cs"/>
          <w:rtl/>
        </w:rPr>
        <w:t>ו</w:t>
      </w:r>
      <w:r w:rsidRPr="00E55C76">
        <w:rPr>
          <w:rFonts w:hint="cs"/>
          <w:rtl/>
        </w:rPr>
        <w:t xml:space="preserve">אפילו אם </w:t>
      </w:r>
      <w:r>
        <w:rPr>
          <w:rFonts w:hint="cs"/>
          <w:rtl/>
        </w:rPr>
        <w:t xml:space="preserve">העד </w:t>
      </w:r>
      <w:r w:rsidRPr="00E55C76">
        <w:rPr>
          <w:rFonts w:hint="cs"/>
          <w:rtl/>
        </w:rPr>
        <w:t xml:space="preserve">נאמן </w:t>
      </w:r>
      <w:r>
        <w:rPr>
          <w:rFonts w:hint="cs"/>
          <w:rtl/>
        </w:rPr>
        <w:t>עליו</w:t>
      </w:r>
      <w:r w:rsidRPr="00E55C76">
        <w:rPr>
          <w:rFonts w:hint="cs"/>
          <w:rtl/>
        </w:rPr>
        <w:t xml:space="preserve"> כשניים (ב"ש </w:t>
      </w:r>
      <w:proofErr w:type="spellStart"/>
      <w:r w:rsidRPr="00E55C76">
        <w:rPr>
          <w:rFonts w:hint="cs"/>
          <w:rtl/>
        </w:rPr>
        <w:t>ס"ק</w:t>
      </w:r>
      <w:proofErr w:type="spellEnd"/>
      <w:r w:rsidRPr="00E55C76">
        <w:rPr>
          <w:rFonts w:hint="cs"/>
          <w:rtl/>
        </w:rPr>
        <w:t xml:space="preserve"> כה)</w:t>
      </w:r>
      <w:r>
        <w:rPr>
          <w:rFonts w:hint="cs"/>
          <w:rtl/>
        </w:rPr>
        <w:t>,</w:t>
      </w:r>
      <w:r w:rsidRPr="007932A6">
        <w:rPr>
          <w:rFonts w:hint="cs"/>
          <w:b/>
          <w:bCs/>
          <w:rtl/>
        </w:rPr>
        <w:t xml:space="preserve"> </w:t>
      </w:r>
      <w:proofErr w:type="spellStart"/>
      <w:r w:rsidRPr="007932A6">
        <w:rPr>
          <w:rFonts w:hint="cs"/>
          <w:b/>
          <w:bCs/>
          <w:rtl/>
        </w:rPr>
        <w:t>ויתן</w:t>
      </w:r>
      <w:proofErr w:type="spellEnd"/>
      <w:r w:rsidRPr="007932A6">
        <w:rPr>
          <w:rFonts w:hint="cs"/>
          <w:b/>
          <w:bCs/>
          <w:rtl/>
        </w:rPr>
        <w:t xml:space="preserve"> כתובה</w:t>
      </w:r>
      <w:r>
        <w:rPr>
          <w:rFonts w:hint="cs"/>
          <w:b/>
          <w:bCs/>
          <w:rtl/>
        </w:rPr>
        <w:t xml:space="preserve"> (</w:t>
      </w:r>
      <w:proofErr w:type="spellStart"/>
      <w:r>
        <w:rPr>
          <w:rFonts w:hint="cs"/>
          <w:b/>
          <w:bCs/>
          <w:rtl/>
        </w:rPr>
        <w:t>שו"ע</w:t>
      </w:r>
      <w:proofErr w:type="spellEnd"/>
      <w:r>
        <w:rPr>
          <w:rFonts w:hint="cs"/>
          <w:b/>
          <w:bCs/>
          <w:rtl/>
        </w:rPr>
        <w:t>)</w:t>
      </w:r>
      <w:r w:rsidRPr="007932A6">
        <w:rPr>
          <w:rFonts w:hint="cs"/>
          <w:b/>
          <w:bCs/>
          <w:rtl/>
        </w:rPr>
        <w:t>.</w:t>
      </w:r>
      <w:r>
        <w:rPr>
          <w:rFonts w:hint="cs"/>
          <w:b/>
          <w:bCs/>
          <w:rtl/>
        </w:rPr>
        <w:t xml:space="preserve"> </w:t>
      </w:r>
      <w:r>
        <w:rPr>
          <w:b/>
          <w:bCs/>
          <w:rtl/>
        </w:rPr>
        <w:br/>
      </w:r>
      <w:r>
        <w:rPr>
          <w:rFonts w:hint="cs"/>
          <w:u w:val="single"/>
          <w:rtl/>
        </w:rPr>
        <w:t xml:space="preserve">כאמור, </w:t>
      </w:r>
      <w:r w:rsidR="000005E2">
        <w:rPr>
          <w:rFonts w:hint="cs"/>
          <w:u w:val="single"/>
          <w:rtl/>
        </w:rPr>
        <w:t xml:space="preserve">נפסק </w:t>
      </w:r>
      <w:proofErr w:type="spellStart"/>
      <w:r w:rsidR="000005E2">
        <w:rPr>
          <w:rFonts w:hint="cs"/>
          <w:u w:val="single"/>
          <w:rtl/>
        </w:rPr>
        <w:t>בשו"ע</w:t>
      </w:r>
      <w:proofErr w:type="spellEnd"/>
      <w:r w:rsidR="000005E2">
        <w:rPr>
          <w:rFonts w:hint="cs"/>
          <w:u w:val="single"/>
          <w:rtl/>
        </w:rPr>
        <w:t xml:space="preserve"> (</w:t>
      </w:r>
      <w:r w:rsidRPr="00585ED3">
        <w:rPr>
          <w:rFonts w:hint="cs"/>
          <w:u w:val="single"/>
          <w:rtl/>
        </w:rPr>
        <w:t xml:space="preserve">עפ"י </w:t>
      </w:r>
      <w:proofErr w:type="spellStart"/>
      <w:r w:rsidRPr="00585ED3">
        <w:rPr>
          <w:rFonts w:hint="cs"/>
          <w:u w:val="single"/>
          <w:rtl/>
        </w:rPr>
        <w:t>הגמ</w:t>
      </w:r>
      <w:proofErr w:type="spellEnd"/>
      <w:r w:rsidRPr="00585ED3">
        <w:rPr>
          <w:rFonts w:hint="cs"/>
          <w:u w:val="single"/>
          <w:rtl/>
        </w:rPr>
        <w:t xml:space="preserve">' בקידושין דף </w:t>
      </w:r>
      <w:proofErr w:type="spellStart"/>
      <w:r w:rsidRPr="00585ED3">
        <w:rPr>
          <w:rFonts w:hint="cs"/>
          <w:u w:val="single"/>
          <w:rtl/>
        </w:rPr>
        <w:t>סו</w:t>
      </w:r>
      <w:proofErr w:type="spellEnd"/>
      <w:r w:rsidR="000005E2">
        <w:rPr>
          <w:rFonts w:hint="cs"/>
          <w:u w:val="single"/>
          <w:rtl/>
        </w:rPr>
        <w:t>)</w:t>
      </w:r>
      <w:r w:rsidRPr="00585ED3">
        <w:rPr>
          <w:rFonts w:hint="cs"/>
          <w:u w:val="single"/>
          <w:rtl/>
        </w:rPr>
        <w:t xml:space="preserve"> </w:t>
      </w:r>
      <w:r w:rsidR="000005E2">
        <w:rPr>
          <w:rFonts w:hint="cs"/>
          <w:u w:val="single"/>
          <w:rtl/>
        </w:rPr>
        <w:t>ש</w:t>
      </w:r>
      <w:r w:rsidRPr="00585ED3">
        <w:rPr>
          <w:rFonts w:hint="cs"/>
          <w:u w:val="single"/>
          <w:rtl/>
        </w:rPr>
        <w:t xml:space="preserve">חייב לגרשה, מה הדין </w:t>
      </w:r>
      <w:proofErr w:type="spellStart"/>
      <w:r w:rsidRPr="00585ED3">
        <w:rPr>
          <w:rFonts w:hint="cs"/>
          <w:u w:val="single"/>
          <w:rtl/>
        </w:rPr>
        <w:t>כשהאשה</w:t>
      </w:r>
      <w:proofErr w:type="spellEnd"/>
      <w:r w:rsidRPr="00585ED3">
        <w:rPr>
          <w:rFonts w:hint="cs"/>
          <w:u w:val="single"/>
          <w:rtl/>
        </w:rPr>
        <w:t xml:space="preserve"> מכחישה את העדות</w:t>
      </w:r>
      <w:r>
        <w:rPr>
          <w:rFonts w:hint="cs"/>
          <w:u w:val="single"/>
          <w:rtl/>
        </w:rPr>
        <w:t>?</w:t>
      </w:r>
      <w:r>
        <w:rPr>
          <w:b/>
          <w:bCs/>
          <w:rtl/>
        </w:rPr>
        <w:br/>
      </w:r>
      <w:r w:rsidRPr="00824144">
        <w:rPr>
          <w:rFonts w:ascii="Arial" w:hAnsi="Arial" w:cs="Arial" w:hint="cs"/>
          <w:b/>
          <w:bCs/>
          <w:u w:val="single"/>
          <w:rtl/>
        </w:rPr>
        <w:t>דעה א':</w:t>
      </w:r>
      <w:r w:rsidRPr="00E55C76">
        <w:rPr>
          <w:rFonts w:hint="cs"/>
          <w:rtl/>
        </w:rPr>
        <w:t xml:space="preserve"> דווקא בשותקת חייב להוציאה, אך במכחישה לא, כי עד אחד בהכחשה אינו כלום (</w:t>
      </w:r>
      <w:proofErr w:type="spellStart"/>
      <w:r w:rsidRPr="00E55C76">
        <w:rPr>
          <w:rFonts w:hint="cs"/>
          <w:rtl/>
        </w:rPr>
        <w:t>רשב"א</w:t>
      </w:r>
      <w:proofErr w:type="spellEnd"/>
      <w:r w:rsidRPr="00E55C76">
        <w:rPr>
          <w:rFonts w:hint="cs"/>
          <w:rtl/>
        </w:rPr>
        <w:t xml:space="preserve">, </w:t>
      </w:r>
      <w:proofErr w:type="spellStart"/>
      <w:r w:rsidRPr="0040598A">
        <w:rPr>
          <w:rFonts w:hint="cs"/>
          <w:sz w:val="20"/>
          <w:szCs w:val="20"/>
          <w:rtl/>
        </w:rPr>
        <w:t>מל"מ</w:t>
      </w:r>
      <w:proofErr w:type="spellEnd"/>
      <w:r w:rsidRPr="0040598A">
        <w:rPr>
          <w:rFonts w:hint="cs"/>
          <w:sz w:val="20"/>
          <w:szCs w:val="20"/>
          <w:rtl/>
        </w:rPr>
        <w:t>).</w:t>
      </w:r>
      <w:r>
        <w:rPr>
          <w:rtl/>
        </w:rPr>
        <w:br/>
      </w:r>
      <w:r w:rsidRPr="0040598A">
        <w:rPr>
          <w:rFonts w:hint="cs"/>
          <w:b/>
          <w:bCs/>
          <w:u w:val="single"/>
          <w:rtl/>
        </w:rPr>
        <w:t>דעה ב':</w:t>
      </w:r>
      <w:r>
        <w:rPr>
          <w:rFonts w:hint="cs"/>
          <w:rtl/>
        </w:rPr>
        <w:t xml:space="preserve"> גם במכחישה, כשמאמין לעד חייב להוציאה (תשו' </w:t>
      </w:r>
      <w:proofErr w:type="spellStart"/>
      <w:r>
        <w:rPr>
          <w:rFonts w:hint="cs"/>
          <w:rtl/>
        </w:rPr>
        <w:t>מיימוניות</w:t>
      </w:r>
      <w:proofErr w:type="spellEnd"/>
      <w:r>
        <w:rPr>
          <w:rFonts w:hint="cs"/>
          <w:rtl/>
        </w:rPr>
        <w:t xml:space="preserve">, רמ"א, </w:t>
      </w:r>
      <w:proofErr w:type="spellStart"/>
      <w:r>
        <w:rPr>
          <w:rFonts w:hint="cs"/>
          <w:rtl/>
        </w:rPr>
        <w:t>רעק"א</w:t>
      </w:r>
      <w:proofErr w:type="spellEnd"/>
      <w:r>
        <w:rPr>
          <w:rFonts w:hint="cs"/>
          <w:rtl/>
        </w:rPr>
        <w:t>).</w:t>
      </w:r>
      <w:r>
        <w:rPr>
          <w:rStyle w:val="a5"/>
          <w:rtl/>
        </w:rPr>
        <w:footnoteReference w:id="322"/>
      </w:r>
    </w:p>
    <w:p w14:paraId="2BFAF752" w14:textId="6AD77BC5" w:rsidR="00A46A61" w:rsidRPr="007744D2" w:rsidRDefault="00A46A61" w:rsidP="00952F27">
      <w:pPr>
        <w:spacing w:after="0" w:line="276" w:lineRule="auto"/>
        <w:ind w:left="-425"/>
        <w:rPr>
          <w:rtl/>
        </w:rPr>
      </w:pPr>
      <w:r w:rsidRPr="00585ED3">
        <w:rPr>
          <w:rFonts w:hint="cs"/>
          <w:u w:val="single"/>
          <w:rtl/>
        </w:rPr>
        <w:t>האם כופים עליו לגרש באומר שראה שזינתה</w:t>
      </w:r>
      <w:r>
        <w:rPr>
          <w:rFonts w:hint="cs"/>
          <w:u w:val="single"/>
          <w:rtl/>
        </w:rPr>
        <w:t xml:space="preserve"> (</w:t>
      </w:r>
      <w:proofErr w:type="spellStart"/>
      <w:r>
        <w:rPr>
          <w:rFonts w:hint="cs"/>
          <w:u w:val="single"/>
          <w:rtl/>
        </w:rPr>
        <w:t>פת"ש</w:t>
      </w:r>
      <w:proofErr w:type="spellEnd"/>
      <w:r>
        <w:rPr>
          <w:rFonts w:hint="cs"/>
          <w:u w:val="single"/>
          <w:rtl/>
        </w:rPr>
        <w:t xml:space="preserve"> אות </w:t>
      </w:r>
      <w:proofErr w:type="spellStart"/>
      <w:r>
        <w:rPr>
          <w:rFonts w:hint="cs"/>
          <w:u w:val="single"/>
          <w:rtl/>
        </w:rPr>
        <w:t>לז</w:t>
      </w:r>
      <w:proofErr w:type="spellEnd"/>
      <w:r>
        <w:rPr>
          <w:rFonts w:hint="cs"/>
          <w:u w:val="single"/>
          <w:rtl/>
        </w:rPr>
        <w:t>)</w:t>
      </w:r>
      <w:r w:rsidRPr="00585ED3">
        <w:rPr>
          <w:rFonts w:hint="cs"/>
          <w:u w:val="single"/>
          <w:rtl/>
        </w:rPr>
        <w:t>:</w:t>
      </w:r>
      <w:r>
        <w:rPr>
          <w:u w:val="single"/>
          <w:rtl/>
        </w:rPr>
        <w:br/>
      </w:r>
      <w:r w:rsidRPr="00824144">
        <w:rPr>
          <w:rFonts w:ascii="Arial" w:hAnsi="Arial" w:cs="Arial" w:hint="cs"/>
          <w:b/>
          <w:bCs/>
          <w:u w:val="single"/>
          <w:rtl/>
        </w:rPr>
        <w:t>דעה א':</w:t>
      </w:r>
      <w:r w:rsidRPr="007744D2">
        <w:rPr>
          <w:rFonts w:hint="cs"/>
          <w:rtl/>
        </w:rPr>
        <w:t xml:space="preserve"> לא כופים (רמב"ם, </w:t>
      </w:r>
      <w:proofErr w:type="spellStart"/>
      <w:r w:rsidRPr="007744D2">
        <w:rPr>
          <w:rFonts w:hint="cs"/>
          <w:rtl/>
        </w:rPr>
        <w:t>ב"מ</w:t>
      </w:r>
      <w:proofErr w:type="spellEnd"/>
      <w:r w:rsidRPr="007744D2">
        <w:rPr>
          <w:rFonts w:hint="cs"/>
          <w:rtl/>
        </w:rPr>
        <w:t>,</w:t>
      </w:r>
      <w:r>
        <w:rPr>
          <w:rFonts w:hint="cs"/>
          <w:rtl/>
        </w:rPr>
        <w:t xml:space="preserve"> בגדי כהונה, </w:t>
      </w:r>
      <w:proofErr w:type="spellStart"/>
      <w:r>
        <w:rPr>
          <w:rFonts w:hint="cs"/>
          <w:rtl/>
        </w:rPr>
        <w:t>רעק"א</w:t>
      </w:r>
      <w:proofErr w:type="spellEnd"/>
      <w:r>
        <w:rPr>
          <w:rFonts w:hint="cs"/>
          <w:rtl/>
        </w:rPr>
        <w:t xml:space="preserve">). </w:t>
      </w:r>
      <w:r>
        <w:rPr>
          <w:rtl/>
        </w:rPr>
        <w:br/>
      </w:r>
      <w:r w:rsidRPr="00824144">
        <w:rPr>
          <w:rFonts w:ascii="Arial" w:hAnsi="Arial" w:cs="Arial" w:hint="cs"/>
          <w:b/>
          <w:bCs/>
          <w:u w:val="single"/>
          <w:rtl/>
        </w:rPr>
        <w:t>נימוק א'</w:t>
      </w:r>
      <w:r>
        <w:rPr>
          <w:rFonts w:hint="cs"/>
          <w:rtl/>
        </w:rPr>
        <w:t>: כל דבר שבי"ד אינם מענישים בידי אדם, גם אין כופים להוציא (</w:t>
      </w:r>
      <w:proofErr w:type="spellStart"/>
      <w:r>
        <w:rPr>
          <w:rFonts w:hint="cs"/>
          <w:rtl/>
        </w:rPr>
        <w:t>ב"מ</w:t>
      </w:r>
      <w:proofErr w:type="spellEnd"/>
      <w:r>
        <w:rPr>
          <w:rFonts w:hint="cs"/>
          <w:rtl/>
        </w:rPr>
        <w:t xml:space="preserve">). </w:t>
      </w:r>
      <w:r>
        <w:rPr>
          <w:rtl/>
        </w:rPr>
        <w:br/>
      </w:r>
      <w:r w:rsidRPr="00824144">
        <w:rPr>
          <w:rFonts w:ascii="Arial" w:hAnsi="Arial" w:cs="Arial" w:hint="cs"/>
          <w:b/>
          <w:bCs/>
          <w:u w:val="single"/>
          <w:rtl/>
        </w:rPr>
        <w:t>נימוק ב':</w:t>
      </w:r>
      <w:r>
        <w:rPr>
          <w:rFonts w:hint="cs"/>
          <w:rtl/>
        </w:rPr>
        <w:t xml:space="preserve"> כיוון שנאמן לחזור בו ללא </w:t>
      </w:r>
      <w:proofErr w:type="spellStart"/>
      <w:r>
        <w:rPr>
          <w:rFonts w:hint="cs"/>
          <w:rtl/>
        </w:rPr>
        <w:t>אמתלא</w:t>
      </w:r>
      <w:proofErr w:type="spellEnd"/>
      <w:r>
        <w:rPr>
          <w:rFonts w:hint="cs"/>
          <w:rtl/>
        </w:rPr>
        <w:t xml:space="preserve">, לא כופים עליו להוציא. ורק בדבר שנוגע לאחרים צריך </w:t>
      </w:r>
      <w:proofErr w:type="spellStart"/>
      <w:r>
        <w:rPr>
          <w:rFonts w:hint="cs"/>
          <w:rtl/>
        </w:rPr>
        <w:t>אמתלא</w:t>
      </w:r>
      <w:proofErr w:type="spellEnd"/>
      <w:r>
        <w:rPr>
          <w:rFonts w:hint="cs"/>
          <w:rtl/>
        </w:rPr>
        <w:t xml:space="preserve">, כי האחרים אינם יודעים אם הוא דובר אמת, אבל בדבר שבינם לבין עצמם, ששניהם יודעים את האמת, אין צורך </w:t>
      </w:r>
      <w:proofErr w:type="spellStart"/>
      <w:r>
        <w:rPr>
          <w:rFonts w:hint="cs"/>
          <w:rtl/>
        </w:rPr>
        <w:t>באמתלא</w:t>
      </w:r>
      <w:proofErr w:type="spellEnd"/>
      <w:r>
        <w:rPr>
          <w:rFonts w:hint="cs"/>
          <w:rtl/>
        </w:rPr>
        <w:t xml:space="preserve"> (בגדי כהונה).</w:t>
      </w:r>
      <w:r>
        <w:rPr>
          <w:rStyle w:val="a5"/>
          <w:rtl/>
        </w:rPr>
        <w:footnoteReference w:id="323"/>
      </w:r>
      <w:r>
        <w:rPr>
          <w:rFonts w:hint="cs"/>
          <w:rtl/>
        </w:rPr>
        <w:t xml:space="preserve"> </w:t>
      </w:r>
      <w:r>
        <w:rPr>
          <w:rtl/>
        </w:rPr>
        <w:br/>
      </w:r>
      <w:r w:rsidRPr="00824144">
        <w:rPr>
          <w:rFonts w:ascii="Arial" w:hAnsi="Arial" w:cs="Arial" w:hint="cs"/>
          <w:b/>
          <w:bCs/>
          <w:u w:val="single"/>
          <w:rtl/>
        </w:rPr>
        <w:t>נימוק ג':</w:t>
      </w:r>
      <w:r>
        <w:rPr>
          <w:rFonts w:hint="cs"/>
          <w:rtl/>
        </w:rPr>
        <w:t xml:space="preserve"> אמנם הוא נאמן כלפי עצמו,</w:t>
      </w:r>
      <w:r>
        <w:rPr>
          <w:rStyle w:val="a5"/>
          <w:rtl/>
        </w:rPr>
        <w:footnoteReference w:id="324"/>
      </w:r>
      <w:r>
        <w:rPr>
          <w:rFonts w:hint="cs"/>
          <w:rtl/>
        </w:rPr>
        <w:t xml:space="preserve"> אך אנו לא יכולים </w:t>
      </w:r>
      <w:proofErr w:type="spellStart"/>
      <w:r>
        <w:rPr>
          <w:rFonts w:hint="cs"/>
          <w:rtl/>
        </w:rPr>
        <w:t>לכוף</w:t>
      </w:r>
      <w:proofErr w:type="spellEnd"/>
      <w:r>
        <w:rPr>
          <w:rFonts w:hint="cs"/>
          <w:rtl/>
        </w:rPr>
        <w:t xml:space="preserve"> אותו כי חוששים שמא הוא משקר, ואז הגט יהיה מעושה, </w:t>
      </w:r>
      <w:proofErr w:type="spellStart"/>
      <w:r>
        <w:rPr>
          <w:rFonts w:hint="cs"/>
          <w:rtl/>
        </w:rPr>
        <w:t>עפי"ז</w:t>
      </w:r>
      <w:proofErr w:type="spellEnd"/>
      <w:r>
        <w:rPr>
          <w:rFonts w:hint="cs"/>
          <w:rtl/>
        </w:rPr>
        <w:t xml:space="preserve"> בשאר איסורים וודאי כופים </w:t>
      </w:r>
      <w:proofErr w:type="spellStart"/>
      <w:r>
        <w:rPr>
          <w:rFonts w:hint="cs"/>
          <w:rtl/>
        </w:rPr>
        <w:t>כששוויא</w:t>
      </w:r>
      <w:proofErr w:type="spellEnd"/>
      <w:r>
        <w:rPr>
          <w:rFonts w:hint="cs"/>
          <w:rtl/>
        </w:rPr>
        <w:t xml:space="preserve"> </w:t>
      </w:r>
      <w:proofErr w:type="spellStart"/>
      <w:r>
        <w:rPr>
          <w:rFonts w:hint="cs"/>
          <w:rtl/>
        </w:rPr>
        <w:t>אנפשיה</w:t>
      </w:r>
      <w:proofErr w:type="spellEnd"/>
      <w:r>
        <w:rPr>
          <w:rFonts w:hint="cs"/>
          <w:rtl/>
        </w:rPr>
        <w:t xml:space="preserve"> </w:t>
      </w:r>
      <w:r w:rsidR="000005E2">
        <w:rPr>
          <w:rFonts w:hint="cs"/>
          <w:rtl/>
        </w:rPr>
        <w:t xml:space="preserve">חתיכה </w:t>
      </w:r>
      <w:proofErr w:type="spellStart"/>
      <w:r w:rsidR="000005E2">
        <w:rPr>
          <w:rFonts w:hint="cs"/>
          <w:rtl/>
        </w:rPr>
        <w:t>דאיסורא</w:t>
      </w:r>
      <w:proofErr w:type="spellEnd"/>
      <w:r w:rsidR="000005E2">
        <w:rPr>
          <w:rFonts w:hint="cs"/>
          <w:rtl/>
        </w:rPr>
        <w:t xml:space="preserve"> </w:t>
      </w:r>
      <w:r>
        <w:rPr>
          <w:rFonts w:hint="cs"/>
          <w:rtl/>
        </w:rPr>
        <w:t>(</w:t>
      </w:r>
      <w:proofErr w:type="spellStart"/>
      <w:r>
        <w:rPr>
          <w:rFonts w:hint="cs"/>
          <w:rtl/>
        </w:rPr>
        <w:t>חת"ס</w:t>
      </w:r>
      <w:proofErr w:type="spellEnd"/>
      <w:r>
        <w:rPr>
          <w:rFonts w:hint="cs"/>
          <w:rtl/>
        </w:rPr>
        <w:t>).</w:t>
      </w:r>
      <w:r>
        <w:rPr>
          <w:rtl/>
        </w:rPr>
        <w:br/>
      </w:r>
      <w:r w:rsidRPr="00824144">
        <w:rPr>
          <w:rFonts w:ascii="Arial" w:hAnsi="Arial" w:cs="Arial" w:hint="cs"/>
          <w:b/>
          <w:bCs/>
          <w:u w:val="single"/>
          <w:rtl/>
        </w:rPr>
        <w:t>דעה ב':</w:t>
      </w:r>
      <w:r>
        <w:rPr>
          <w:rFonts w:hint="cs"/>
          <w:rtl/>
        </w:rPr>
        <w:t xml:space="preserve"> כופים עליו להוציא (</w:t>
      </w:r>
      <w:proofErr w:type="spellStart"/>
      <w:r>
        <w:rPr>
          <w:rFonts w:hint="cs"/>
          <w:rtl/>
        </w:rPr>
        <w:t>רא"ם,צמח</w:t>
      </w:r>
      <w:proofErr w:type="spellEnd"/>
      <w:r>
        <w:rPr>
          <w:rFonts w:hint="cs"/>
          <w:rtl/>
        </w:rPr>
        <w:t xml:space="preserve"> </w:t>
      </w:r>
      <w:proofErr w:type="spellStart"/>
      <w:r>
        <w:rPr>
          <w:rFonts w:hint="cs"/>
          <w:rtl/>
        </w:rPr>
        <w:t>צדק,ברית</w:t>
      </w:r>
      <w:proofErr w:type="spellEnd"/>
      <w:r>
        <w:rPr>
          <w:rFonts w:hint="cs"/>
          <w:rtl/>
        </w:rPr>
        <w:t xml:space="preserve"> אברהם) כן דעת הרמב"ם, אמנם הרמב"ם עוסק בבעל שיודע שאשתו זינתה, אך לא אמר כן. אולם כשאומר כן, הרי </w:t>
      </w:r>
      <w:proofErr w:type="spellStart"/>
      <w:r>
        <w:rPr>
          <w:rFonts w:hint="cs"/>
          <w:rtl/>
        </w:rPr>
        <w:t>שוויא</w:t>
      </w:r>
      <w:proofErr w:type="spellEnd"/>
      <w:r>
        <w:rPr>
          <w:rFonts w:hint="cs"/>
          <w:rtl/>
        </w:rPr>
        <w:t xml:space="preserve"> </w:t>
      </w:r>
      <w:proofErr w:type="spellStart"/>
      <w:r>
        <w:rPr>
          <w:rFonts w:hint="cs"/>
          <w:rtl/>
        </w:rPr>
        <w:t>אנפשיה</w:t>
      </w:r>
      <w:proofErr w:type="spellEnd"/>
      <w:r>
        <w:rPr>
          <w:rFonts w:hint="cs"/>
          <w:rtl/>
        </w:rPr>
        <w:t xml:space="preserve">, וכופים אותו (ברית אברהם). לעומת זאת </w:t>
      </w:r>
      <w:proofErr w:type="spellStart"/>
      <w:r>
        <w:rPr>
          <w:rFonts w:hint="cs"/>
          <w:rtl/>
        </w:rPr>
        <w:t>החת"ס</w:t>
      </w:r>
      <w:proofErr w:type="spellEnd"/>
      <w:r>
        <w:rPr>
          <w:rFonts w:hint="cs"/>
          <w:rtl/>
        </w:rPr>
        <w:t xml:space="preserve"> כתב שלדעת הרמב"ם אין כופים, ולדעת </w:t>
      </w:r>
      <w:proofErr w:type="spellStart"/>
      <w:r>
        <w:rPr>
          <w:rFonts w:hint="cs"/>
          <w:rtl/>
        </w:rPr>
        <w:t>הריטב"א</w:t>
      </w:r>
      <w:proofErr w:type="spellEnd"/>
      <w:r>
        <w:rPr>
          <w:rFonts w:hint="cs"/>
          <w:rtl/>
        </w:rPr>
        <w:t xml:space="preserve"> כופים, ואם יחזור בו הבעל גם </w:t>
      </w:r>
      <w:proofErr w:type="spellStart"/>
      <w:r>
        <w:rPr>
          <w:rFonts w:hint="cs"/>
          <w:rtl/>
        </w:rPr>
        <w:t>הריטב"א</w:t>
      </w:r>
      <w:proofErr w:type="spellEnd"/>
      <w:r>
        <w:rPr>
          <w:rFonts w:hint="cs"/>
          <w:rtl/>
        </w:rPr>
        <w:t xml:space="preserve"> יודה - שאע"פ שכלפי עצמו אינו נאמן לחזור ולהתירה, מ"מ איננו כופים מחשש לגט מעושה.</w:t>
      </w:r>
    </w:p>
    <w:p w14:paraId="55EEE1ED" w14:textId="77777777" w:rsidR="00A46A61" w:rsidRDefault="00A46A61" w:rsidP="00952F27">
      <w:pPr>
        <w:spacing w:after="0" w:line="276" w:lineRule="auto"/>
        <w:ind w:left="-425"/>
        <w:rPr>
          <w:b/>
          <w:bCs/>
          <w:rtl/>
        </w:rPr>
      </w:pPr>
      <w:r w:rsidRPr="0040598A">
        <w:rPr>
          <w:rFonts w:hint="cs"/>
          <w:b/>
          <w:bCs/>
          <w:sz w:val="21"/>
          <w:szCs w:val="21"/>
          <w:rtl/>
        </w:rPr>
        <w:t>לפיכך משביעה בנקיטת חפץ שלא זינתה תחתיו, אם ראה אותה בעצמו, ואחר כך תגבה כתובתה</w:t>
      </w:r>
      <w:r>
        <w:rPr>
          <w:rFonts w:hint="cs"/>
          <w:b/>
          <w:bCs/>
          <w:rtl/>
        </w:rPr>
        <w:t xml:space="preserve"> </w:t>
      </w:r>
      <w:r w:rsidRPr="0040598A">
        <w:rPr>
          <w:rFonts w:hint="cs"/>
          <w:b/>
          <w:bCs/>
          <w:sz w:val="18"/>
          <w:szCs w:val="18"/>
          <w:rtl/>
        </w:rPr>
        <w:t>(</w:t>
      </w:r>
      <w:proofErr w:type="spellStart"/>
      <w:r w:rsidRPr="0040598A">
        <w:rPr>
          <w:rFonts w:hint="cs"/>
          <w:b/>
          <w:bCs/>
          <w:sz w:val="18"/>
          <w:szCs w:val="18"/>
          <w:rtl/>
        </w:rPr>
        <w:t>שו"ע</w:t>
      </w:r>
      <w:proofErr w:type="spellEnd"/>
      <w:r w:rsidRPr="0040598A">
        <w:rPr>
          <w:rFonts w:hint="cs"/>
          <w:b/>
          <w:bCs/>
          <w:sz w:val="18"/>
          <w:szCs w:val="18"/>
          <w:rtl/>
        </w:rPr>
        <w:t>):</w:t>
      </w:r>
      <w:r>
        <w:rPr>
          <w:b/>
          <w:bCs/>
          <w:rtl/>
        </w:rPr>
        <w:br/>
      </w:r>
      <w:r w:rsidRPr="00824144">
        <w:rPr>
          <w:rFonts w:ascii="Arial" w:hAnsi="Arial" w:cs="Arial" w:hint="cs"/>
          <w:b/>
          <w:bCs/>
          <w:u w:val="single"/>
          <w:rtl/>
        </w:rPr>
        <w:t>דעה א':</w:t>
      </w:r>
      <w:r>
        <w:rPr>
          <w:rFonts w:hint="cs"/>
          <w:b/>
          <w:bCs/>
          <w:rtl/>
        </w:rPr>
        <w:t xml:space="preserve"> </w:t>
      </w:r>
      <w:r w:rsidRPr="00321FA5">
        <w:rPr>
          <w:rFonts w:hint="cs"/>
          <w:rtl/>
        </w:rPr>
        <w:t>יכול להשביע</w:t>
      </w:r>
      <w:r>
        <w:rPr>
          <w:rFonts w:hint="cs"/>
          <w:rtl/>
        </w:rPr>
        <w:t>ה</w:t>
      </w:r>
      <w:r w:rsidRPr="00321FA5">
        <w:rPr>
          <w:rFonts w:hint="cs"/>
          <w:rtl/>
        </w:rPr>
        <w:t xml:space="preserve"> שלא זינתה</w:t>
      </w:r>
      <w:r>
        <w:rPr>
          <w:rFonts w:hint="cs"/>
          <w:rtl/>
        </w:rPr>
        <w:t xml:space="preserve">, ורק אם תישבע תיטול כתובתה (רמב"ם, </w:t>
      </w:r>
      <w:proofErr w:type="spellStart"/>
      <w:r>
        <w:rPr>
          <w:rFonts w:hint="cs"/>
          <w:rtl/>
        </w:rPr>
        <w:t>שו"ע</w:t>
      </w:r>
      <w:proofErr w:type="spellEnd"/>
      <w:r>
        <w:rPr>
          <w:rFonts w:hint="cs"/>
          <w:rtl/>
        </w:rPr>
        <w:t>).</w:t>
      </w:r>
      <w:r>
        <w:rPr>
          <w:rStyle w:val="a5"/>
          <w:rtl/>
        </w:rPr>
        <w:footnoteReference w:id="325"/>
      </w:r>
      <w:r>
        <w:rPr>
          <w:rtl/>
        </w:rPr>
        <w:br/>
      </w:r>
      <w:r w:rsidRPr="00824144">
        <w:rPr>
          <w:rFonts w:ascii="Arial" w:hAnsi="Arial" w:cs="Arial" w:hint="cs"/>
          <w:b/>
          <w:bCs/>
          <w:u w:val="single"/>
          <w:rtl/>
        </w:rPr>
        <w:t>דעה ב':</w:t>
      </w:r>
      <w:r>
        <w:rPr>
          <w:rFonts w:hint="cs"/>
          <w:rtl/>
        </w:rPr>
        <w:t xml:space="preserve"> אינה יכול להשביעה (מ"מ).</w:t>
      </w:r>
      <w:r>
        <w:rPr>
          <w:rStyle w:val="a5"/>
          <w:rtl/>
        </w:rPr>
        <w:footnoteReference w:id="326"/>
      </w:r>
    </w:p>
    <w:p w14:paraId="485E1278" w14:textId="77777777" w:rsidR="00A46A61" w:rsidRPr="007932A6" w:rsidRDefault="00A46A61" w:rsidP="00952F27">
      <w:pPr>
        <w:spacing w:after="0" w:line="276" w:lineRule="auto"/>
        <w:ind w:left="-425"/>
        <w:rPr>
          <w:b/>
          <w:bCs/>
          <w:rtl/>
        </w:rPr>
      </w:pPr>
      <w:r w:rsidRPr="007932A6">
        <w:rPr>
          <w:rFonts w:hint="cs"/>
          <w:b/>
          <w:bCs/>
          <w:rtl/>
        </w:rPr>
        <w:t>אבל בדברי אחר אינו יכול להשביעה, אלא על ידי גלגול</w:t>
      </w:r>
      <w:r>
        <w:rPr>
          <w:rStyle w:val="a5"/>
          <w:b/>
          <w:bCs/>
          <w:rtl/>
        </w:rPr>
        <w:footnoteReference w:id="327"/>
      </w:r>
      <w:r>
        <w:rPr>
          <w:rFonts w:hint="cs"/>
          <w:b/>
          <w:bCs/>
          <w:rtl/>
        </w:rPr>
        <w:t xml:space="preserve"> (רמב"ם, </w:t>
      </w:r>
      <w:proofErr w:type="spellStart"/>
      <w:r>
        <w:rPr>
          <w:rFonts w:hint="cs"/>
          <w:b/>
          <w:bCs/>
          <w:rtl/>
        </w:rPr>
        <w:t>שו"ע</w:t>
      </w:r>
      <w:proofErr w:type="spellEnd"/>
      <w:r>
        <w:rPr>
          <w:rFonts w:hint="cs"/>
          <w:b/>
          <w:bCs/>
          <w:rtl/>
        </w:rPr>
        <w:t>)</w:t>
      </w:r>
      <w:r w:rsidRPr="007932A6">
        <w:rPr>
          <w:rFonts w:hint="cs"/>
          <w:b/>
          <w:bCs/>
          <w:rtl/>
        </w:rPr>
        <w:t>.</w:t>
      </w:r>
      <w:r>
        <w:rPr>
          <w:rFonts w:hint="cs"/>
          <w:rtl/>
        </w:rPr>
        <w:t xml:space="preserve"> כיוון שהבעל עצמו אינו יודע, וטוען כנגד </w:t>
      </w:r>
      <w:proofErr w:type="spellStart"/>
      <w:r>
        <w:rPr>
          <w:rFonts w:hint="cs"/>
          <w:rtl/>
        </w:rPr>
        <w:t>האשה</w:t>
      </w:r>
      <w:proofErr w:type="spellEnd"/>
      <w:r>
        <w:rPr>
          <w:rFonts w:hint="cs"/>
          <w:rtl/>
        </w:rPr>
        <w:t xml:space="preserve"> רק בטענת שמא ולא בטענת ברי (כס"מ).</w:t>
      </w:r>
      <w:r>
        <w:rPr>
          <w:rtl/>
        </w:rPr>
        <w:br/>
      </w:r>
      <w:r w:rsidRPr="00824144">
        <w:rPr>
          <w:rFonts w:ascii="Arial" w:hAnsi="Arial" w:cs="Arial" w:hint="cs"/>
          <w:b/>
          <w:bCs/>
          <w:u w:val="single"/>
          <w:rtl/>
        </w:rPr>
        <w:t>דעה א':</w:t>
      </w:r>
      <w:r>
        <w:rPr>
          <w:rFonts w:hint="cs"/>
          <w:rtl/>
        </w:rPr>
        <w:t xml:space="preserve"> מדובר בעד כשר, ולפי זה יש להקשות </w:t>
      </w:r>
      <w:proofErr w:type="spellStart"/>
      <w:r>
        <w:rPr>
          <w:rFonts w:hint="cs"/>
          <w:rtl/>
        </w:rPr>
        <w:t>מחו"מ</w:t>
      </w:r>
      <w:proofErr w:type="spellEnd"/>
      <w:r>
        <w:rPr>
          <w:rFonts w:hint="cs"/>
          <w:rtl/>
        </w:rPr>
        <w:t xml:space="preserve"> (</w:t>
      </w:r>
      <w:proofErr w:type="spellStart"/>
      <w:r>
        <w:rPr>
          <w:rFonts w:hint="cs"/>
          <w:rtl/>
        </w:rPr>
        <w:t>עה,כג</w:t>
      </w:r>
      <w:proofErr w:type="spellEnd"/>
      <w:r>
        <w:rPr>
          <w:rFonts w:hint="cs"/>
          <w:rtl/>
        </w:rPr>
        <w:t>) מדוע אינו יכול להשביעה (ח"מ).</w:t>
      </w:r>
      <w:r>
        <w:rPr>
          <w:rtl/>
        </w:rPr>
        <w:br/>
      </w:r>
      <w:r w:rsidRPr="00824144">
        <w:rPr>
          <w:rFonts w:ascii="Arial" w:hAnsi="Arial" w:cs="Arial" w:hint="cs"/>
          <w:b/>
          <w:bCs/>
          <w:u w:val="single"/>
          <w:rtl/>
        </w:rPr>
        <w:t>דעה ב':</w:t>
      </w:r>
      <w:r>
        <w:rPr>
          <w:rFonts w:hint="cs"/>
          <w:rtl/>
        </w:rPr>
        <w:t xml:space="preserve"> מדובר בעד פסול, לפיכך הרמב"ם </w:t>
      </w:r>
      <w:proofErr w:type="spellStart"/>
      <w:r>
        <w:rPr>
          <w:rFonts w:hint="cs"/>
          <w:rtl/>
        </w:rPr>
        <w:t>והשו"ע</w:t>
      </w:r>
      <w:proofErr w:type="spellEnd"/>
      <w:r>
        <w:rPr>
          <w:rFonts w:hint="cs"/>
          <w:rtl/>
        </w:rPr>
        <w:t xml:space="preserve"> לשיטתם </w:t>
      </w:r>
      <w:proofErr w:type="spellStart"/>
      <w:r>
        <w:rPr>
          <w:rFonts w:hint="cs"/>
          <w:rtl/>
        </w:rPr>
        <w:t>בחו"מ</w:t>
      </w:r>
      <w:proofErr w:type="spellEnd"/>
      <w:r>
        <w:rPr>
          <w:rFonts w:hint="cs"/>
          <w:rtl/>
        </w:rPr>
        <w:t xml:space="preserve"> (</w:t>
      </w:r>
      <w:proofErr w:type="spellStart"/>
      <w:r>
        <w:rPr>
          <w:rFonts w:hint="cs"/>
          <w:rtl/>
        </w:rPr>
        <w:t>עה,כא</w:t>
      </w:r>
      <w:proofErr w:type="spellEnd"/>
      <w:r>
        <w:rPr>
          <w:rFonts w:hint="cs"/>
          <w:rtl/>
        </w:rPr>
        <w:t xml:space="preserve">), שאינו יכול להשביעה </w:t>
      </w:r>
      <w:r w:rsidRPr="0040598A">
        <w:rPr>
          <w:rFonts w:hint="cs"/>
          <w:sz w:val="18"/>
          <w:szCs w:val="18"/>
          <w:rtl/>
        </w:rPr>
        <w:t>(ב"ש).</w:t>
      </w:r>
      <w:r w:rsidRPr="0040598A">
        <w:rPr>
          <w:rStyle w:val="a5"/>
          <w:sz w:val="18"/>
          <w:szCs w:val="18"/>
          <w:rtl/>
        </w:rPr>
        <w:footnoteReference w:id="328"/>
      </w:r>
    </w:p>
    <w:p w14:paraId="5BF76979" w14:textId="2BA98787" w:rsidR="00A46A61" w:rsidRDefault="00A46A61" w:rsidP="00952F27">
      <w:pPr>
        <w:spacing w:after="0" w:line="276" w:lineRule="auto"/>
        <w:ind w:left="-425"/>
        <w:rPr>
          <w:b/>
          <w:bCs/>
          <w:rtl/>
        </w:rPr>
      </w:pPr>
      <w:r w:rsidRPr="007932A6">
        <w:rPr>
          <w:rFonts w:hint="cs"/>
          <w:b/>
          <w:bCs/>
          <w:rtl/>
        </w:rPr>
        <w:t>הרבה קרובים כולם אינם רק כעד אחד (</w:t>
      </w:r>
      <w:proofErr w:type="spellStart"/>
      <w:r w:rsidRPr="007932A6">
        <w:rPr>
          <w:rFonts w:hint="cs"/>
          <w:b/>
          <w:bCs/>
          <w:rtl/>
        </w:rPr>
        <w:t>הגה"מ</w:t>
      </w:r>
      <w:proofErr w:type="spellEnd"/>
      <w:r w:rsidRPr="007932A6">
        <w:rPr>
          <w:rFonts w:hint="cs"/>
          <w:b/>
          <w:bCs/>
          <w:rtl/>
        </w:rPr>
        <w:t>, רמ"א).</w:t>
      </w:r>
      <w:r>
        <w:rPr>
          <w:b/>
          <w:bCs/>
          <w:rtl/>
        </w:rPr>
        <w:br/>
      </w:r>
      <w:r w:rsidRPr="007932A6">
        <w:rPr>
          <w:rFonts w:hint="cs"/>
          <w:b/>
          <w:bCs/>
          <w:rtl/>
        </w:rPr>
        <w:t xml:space="preserve">ויש אומרים </w:t>
      </w:r>
      <w:r>
        <w:rPr>
          <w:rFonts w:hint="cs"/>
          <w:b/>
          <w:bCs/>
          <w:rtl/>
        </w:rPr>
        <w:t>שאינו</w:t>
      </w:r>
      <w:r w:rsidRPr="007932A6">
        <w:rPr>
          <w:rFonts w:hint="cs"/>
          <w:b/>
          <w:bCs/>
          <w:rtl/>
        </w:rPr>
        <w:t xml:space="preserve"> יכול לומר שמאמין לעד, אלא אם מאמין לו גם בשאר דברים, אבל אם אינו מאמין לו בשאר דברים, רק בדבר זה, משום </w:t>
      </w:r>
      <w:proofErr w:type="spellStart"/>
      <w:r w:rsidRPr="007932A6">
        <w:rPr>
          <w:rFonts w:hint="cs"/>
          <w:b/>
          <w:bCs/>
          <w:rtl/>
        </w:rPr>
        <w:t>דבלאו</w:t>
      </w:r>
      <w:proofErr w:type="spellEnd"/>
      <w:r w:rsidRPr="007932A6">
        <w:rPr>
          <w:rFonts w:hint="cs"/>
          <w:b/>
          <w:bCs/>
          <w:rtl/>
        </w:rPr>
        <w:t xml:space="preserve"> הכי נחשדה לו קצת, לא נאסרה עליו משום זה (</w:t>
      </w:r>
      <w:proofErr w:type="spellStart"/>
      <w:r w:rsidRPr="007932A6">
        <w:rPr>
          <w:rFonts w:hint="cs"/>
          <w:b/>
          <w:bCs/>
          <w:rtl/>
        </w:rPr>
        <w:t>מהרי"ק</w:t>
      </w:r>
      <w:proofErr w:type="spellEnd"/>
      <w:r w:rsidRPr="007932A6">
        <w:rPr>
          <w:rFonts w:hint="cs"/>
          <w:b/>
          <w:bCs/>
          <w:rtl/>
        </w:rPr>
        <w:t>, רמ"א).</w:t>
      </w:r>
      <w:r>
        <w:rPr>
          <w:rFonts w:hint="cs"/>
          <w:b/>
          <w:bCs/>
          <w:rtl/>
        </w:rPr>
        <w:t xml:space="preserve"> </w:t>
      </w:r>
      <w:proofErr w:type="spellStart"/>
      <w:r w:rsidRPr="006E2414">
        <w:rPr>
          <w:rFonts w:hint="cs"/>
          <w:rtl/>
        </w:rPr>
        <w:t>והמהרי"ק</w:t>
      </w:r>
      <w:proofErr w:type="spellEnd"/>
      <w:r w:rsidRPr="006E2414">
        <w:rPr>
          <w:rFonts w:hint="cs"/>
          <w:rtl/>
        </w:rPr>
        <w:t xml:space="preserve"> שם כתב, </w:t>
      </w:r>
      <w:proofErr w:type="spellStart"/>
      <w:r w:rsidRPr="006E2414">
        <w:rPr>
          <w:rFonts w:hint="cs"/>
          <w:rtl/>
        </w:rPr>
        <w:t>דדווקא</w:t>
      </w:r>
      <w:proofErr w:type="spellEnd"/>
      <w:r w:rsidRPr="006E2414">
        <w:rPr>
          <w:rFonts w:hint="cs"/>
          <w:rtl/>
        </w:rPr>
        <w:t xml:space="preserve"> אם מכיר אותו היטב, ויודע שאינו משקר, </w:t>
      </w:r>
      <w:r>
        <w:rPr>
          <w:rFonts w:hint="cs"/>
          <w:rtl/>
        </w:rPr>
        <w:t xml:space="preserve">הרי </w:t>
      </w:r>
      <w:r w:rsidRPr="006E2414">
        <w:rPr>
          <w:rFonts w:hint="cs"/>
          <w:rtl/>
        </w:rPr>
        <w:t>הוא נאמן עליו כשניים, אבל אם אינו מכירו, אלא שהוא מוחזק בצדקותו שאינו משקר, ולכן הוא מאמין לו, אינו נאמן כשנים (</w:t>
      </w:r>
      <w:proofErr w:type="spellStart"/>
      <w:r w:rsidRPr="006E2414">
        <w:rPr>
          <w:rFonts w:hint="cs"/>
          <w:rtl/>
        </w:rPr>
        <w:t>מהרי"ק</w:t>
      </w:r>
      <w:proofErr w:type="spellEnd"/>
      <w:r w:rsidRPr="006E2414">
        <w:rPr>
          <w:rFonts w:hint="cs"/>
          <w:rtl/>
        </w:rPr>
        <w:t xml:space="preserve">, ב"ש </w:t>
      </w:r>
      <w:proofErr w:type="spellStart"/>
      <w:r w:rsidRPr="006E2414">
        <w:rPr>
          <w:rFonts w:hint="cs"/>
          <w:rtl/>
        </w:rPr>
        <w:t>ס"ק</w:t>
      </w:r>
      <w:proofErr w:type="spellEnd"/>
      <w:r w:rsidRPr="006E2414">
        <w:rPr>
          <w:rFonts w:hint="cs"/>
          <w:rtl/>
        </w:rPr>
        <w:t xml:space="preserve"> לג).</w:t>
      </w:r>
      <w:r>
        <w:rPr>
          <w:rFonts w:hint="cs"/>
          <w:rtl/>
        </w:rPr>
        <w:t xml:space="preserve"> אולם, לדעת </w:t>
      </w:r>
      <w:proofErr w:type="spellStart"/>
      <w:r>
        <w:rPr>
          <w:rFonts w:hint="cs"/>
          <w:rtl/>
        </w:rPr>
        <w:t>הב"מ</w:t>
      </w:r>
      <w:proofErr w:type="spellEnd"/>
      <w:r>
        <w:rPr>
          <w:rFonts w:hint="cs"/>
          <w:rtl/>
        </w:rPr>
        <w:t xml:space="preserve"> </w:t>
      </w:r>
      <w:proofErr w:type="spellStart"/>
      <w:r>
        <w:rPr>
          <w:rFonts w:hint="cs"/>
          <w:rtl/>
        </w:rPr>
        <w:t>ורעק"א</w:t>
      </w:r>
      <w:proofErr w:type="spellEnd"/>
      <w:r>
        <w:rPr>
          <w:rFonts w:hint="cs"/>
          <w:rtl/>
        </w:rPr>
        <w:t>, יש מקום להחמיר גם במקום שהוא מאמין לו רק משום שמוחזק שאינו משקר (</w:t>
      </w:r>
      <w:proofErr w:type="spellStart"/>
      <w:r>
        <w:rPr>
          <w:rFonts w:hint="cs"/>
          <w:rtl/>
        </w:rPr>
        <w:t>פת"ש</w:t>
      </w:r>
      <w:proofErr w:type="spellEnd"/>
      <w:r>
        <w:rPr>
          <w:rFonts w:hint="cs"/>
          <w:rtl/>
        </w:rPr>
        <w:t xml:space="preserve"> אות </w:t>
      </w:r>
      <w:proofErr w:type="spellStart"/>
      <w:r>
        <w:rPr>
          <w:rFonts w:hint="cs"/>
          <w:rtl/>
        </w:rPr>
        <w:t>מב</w:t>
      </w:r>
      <w:proofErr w:type="spellEnd"/>
      <w:r>
        <w:rPr>
          <w:rFonts w:hint="cs"/>
          <w:rtl/>
        </w:rPr>
        <w:t xml:space="preserve">). </w:t>
      </w:r>
      <w:r>
        <w:rPr>
          <w:rtl/>
        </w:rPr>
        <w:br/>
      </w:r>
      <w:r w:rsidRPr="000724F2">
        <w:rPr>
          <w:rFonts w:hint="cs"/>
          <w:b/>
          <w:bCs/>
          <w:rtl/>
        </w:rPr>
        <w:t>האם צריך להאמין לעד בכל עניין?</w:t>
      </w:r>
      <w:r w:rsidRPr="006E2414">
        <w:rPr>
          <w:rtl/>
        </w:rPr>
        <w:br/>
      </w:r>
      <w:r w:rsidRPr="00824144">
        <w:rPr>
          <w:rFonts w:ascii="Arial" w:hAnsi="Arial" w:cs="Arial" w:hint="cs"/>
          <w:b/>
          <w:bCs/>
          <w:u w:val="single"/>
          <w:rtl/>
        </w:rPr>
        <w:t>דעה א':</w:t>
      </w:r>
      <w:r>
        <w:rPr>
          <w:rFonts w:hint="cs"/>
          <w:b/>
          <w:bCs/>
          <w:rtl/>
        </w:rPr>
        <w:t xml:space="preserve"> </w:t>
      </w:r>
      <w:r w:rsidRPr="00265D72">
        <w:rPr>
          <w:rFonts w:hint="cs"/>
          <w:rtl/>
        </w:rPr>
        <w:t>היא נאסרת עליו רק אם הוא מאמין לעד גם בשאר דברים (</w:t>
      </w:r>
      <w:proofErr w:type="spellStart"/>
      <w:r w:rsidRPr="00265D72">
        <w:rPr>
          <w:rFonts w:hint="cs"/>
          <w:rtl/>
        </w:rPr>
        <w:t>מהרי"ק</w:t>
      </w:r>
      <w:proofErr w:type="spellEnd"/>
      <w:r w:rsidRPr="00265D72">
        <w:rPr>
          <w:rFonts w:hint="cs"/>
          <w:rtl/>
        </w:rPr>
        <w:t>, רמ"א).</w:t>
      </w:r>
      <w:r>
        <w:rPr>
          <w:rtl/>
        </w:rPr>
        <w:br/>
      </w:r>
      <w:r w:rsidRPr="00824144">
        <w:rPr>
          <w:rFonts w:ascii="Arial" w:hAnsi="Arial" w:cs="Arial" w:hint="cs"/>
          <w:b/>
          <w:bCs/>
          <w:u w:val="single"/>
          <w:rtl/>
        </w:rPr>
        <w:t>דעה ב':</w:t>
      </w:r>
      <w:r>
        <w:rPr>
          <w:rFonts w:hint="cs"/>
          <w:rtl/>
        </w:rPr>
        <w:t xml:space="preserve"> היא נאסרת עליו גם כשמאמין לעד רק בדבר זה (</w:t>
      </w:r>
      <w:proofErr w:type="spellStart"/>
      <w:r>
        <w:rPr>
          <w:rFonts w:hint="cs"/>
          <w:rtl/>
        </w:rPr>
        <w:t>ב"מ</w:t>
      </w:r>
      <w:proofErr w:type="spellEnd"/>
      <w:r>
        <w:rPr>
          <w:rFonts w:hint="cs"/>
          <w:rtl/>
        </w:rPr>
        <w:t xml:space="preserve">, </w:t>
      </w:r>
      <w:proofErr w:type="spellStart"/>
      <w:r>
        <w:rPr>
          <w:rFonts w:hint="cs"/>
          <w:rtl/>
        </w:rPr>
        <w:t>רעק"א</w:t>
      </w:r>
      <w:proofErr w:type="spellEnd"/>
      <w:r>
        <w:rPr>
          <w:rFonts w:hint="cs"/>
          <w:rtl/>
        </w:rPr>
        <w:t>).</w:t>
      </w:r>
    </w:p>
    <w:p w14:paraId="21C11193" w14:textId="77777777" w:rsidR="00F6058C" w:rsidRDefault="00F6058C" w:rsidP="00952F27">
      <w:pPr>
        <w:spacing w:after="0" w:line="276" w:lineRule="auto"/>
        <w:ind w:left="-425"/>
        <w:rPr>
          <w:b/>
          <w:bCs/>
          <w:rtl/>
        </w:rPr>
      </w:pPr>
    </w:p>
    <w:p w14:paraId="3D9625AB" w14:textId="65CBD146" w:rsidR="00A46A61" w:rsidRDefault="00A46A61" w:rsidP="00952F27">
      <w:pPr>
        <w:spacing w:after="0" w:line="276" w:lineRule="auto"/>
        <w:ind w:left="-425"/>
        <w:rPr>
          <w:sz w:val="20"/>
          <w:szCs w:val="20"/>
          <w:rtl/>
        </w:rPr>
      </w:pPr>
      <w:r w:rsidRPr="00E850AE">
        <w:rPr>
          <w:rFonts w:hint="cs"/>
          <w:b/>
          <w:bCs/>
          <w:u w:val="single"/>
          <w:rtl/>
        </w:rPr>
        <w:t>(סעיף ח) האומר לאשתו בפני עדים: אל תסתרי עם איש פלוני</w:t>
      </w:r>
      <w:r>
        <w:rPr>
          <w:rFonts w:hint="cs"/>
          <w:b/>
          <w:bCs/>
          <w:rtl/>
        </w:rPr>
        <w:t>,</w:t>
      </w:r>
      <w:r>
        <w:rPr>
          <w:rStyle w:val="a5"/>
          <w:b/>
          <w:bCs/>
          <w:rtl/>
        </w:rPr>
        <w:footnoteReference w:id="329"/>
      </w:r>
      <w:r>
        <w:rPr>
          <w:rFonts w:hint="cs"/>
          <w:b/>
          <w:bCs/>
          <w:rtl/>
        </w:rPr>
        <w:t xml:space="preserve"> ויש עדים שנכנסה עמו בסתר ושהתה עמו כדי טומאה, היא אסורה לבעלה ותצא בלא כתובה (</w:t>
      </w:r>
      <w:proofErr w:type="spellStart"/>
      <w:r>
        <w:rPr>
          <w:rFonts w:hint="cs"/>
          <w:b/>
          <w:bCs/>
          <w:rtl/>
        </w:rPr>
        <w:t>שו"ע</w:t>
      </w:r>
      <w:proofErr w:type="spellEnd"/>
      <w:r>
        <w:rPr>
          <w:rFonts w:hint="cs"/>
          <w:b/>
          <w:bCs/>
          <w:rtl/>
        </w:rPr>
        <w:t>).</w:t>
      </w:r>
      <w:r>
        <w:rPr>
          <w:b/>
          <w:bCs/>
          <w:rtl/>
        </w:rPr>
        <w:t xml:space="preserve"> </w:t>
      </w:r>
      <w:r>
        <w:rPr>
          <w:rFonts w:hint="cs"/>
          <w:b/>
          <w:bCs/>
          <w:rtl/>
        </w:rPr>
        <w:t xml:space="preserve">ודווקא כשאמר לה בלשון </w:t>
      </w:r>
      <w:proofErr w:type="spellStart"/>
      <w:r>
        <w:rPr>
          <w:rFonts w:hint="cs"/>
          <w:b/>
          <w:bCs/>
          <w:rtl/>
        </w:rPr>
        <w:t>קינוי</w:t>
      </w:r>
      <w:proofErr w:type="spellEnd"/>
      <w:r>
        <w:rPr>
          <w:rFonts w:hint="cs"/>
          <w:b/>
          <w:bCs/>
          <w:rtl/>
        </w:rPr>
        <w:t xml:space="preserve"> (</w:t>
      </w:r>
      <w:proofErr w:type="spellStart"/>
      <w:r>
        <w:rPr>
          <w:rFonts w:hint="cs"/>
          <w:b/>
          <w:bCs/>
          <w:rtl/>
        </w:rPr>
        <w:t>מהרי"ו</w:t>
      </w:r>
      <w:proofErr w:type="spellEnd"/>
      <w:r>
        <w:rPr>
          <w:rFonts w:hint="cs"/>
          <w:b/>
          <w:bCs/>
          <w:rtl/>
        </w:rPr>
        <w:t>, רמ"א).</w:t>
      </w:r>
      <w:r>
        <w:rPr>
          <w:rStyle w:val="a5"/>
          <w:b/>
          <w:bCs/>
          <w:rtl/>
        </w:rPr>
        <w:footnoteReference w:id="330"/>
      </w:r>
      <w:r>
        <w:rPr>
          <w:b/>
          <w:bCs/>
          <w:rtl/>
        </w:rPr>
        <w:br/>
      </w:r>
      <w:r>
        <w:rPr>
          <w:rFonts w:hint="cs"/>
          <w:rtl/>
        </w:rPr>
        <w:t xml:space="preserve">להלן קיצור דינים שיבוארו בהרחבה בסי' </w:t>
      </w:r>
      <w:proofErr w:type="spellStart"/>
      <w:r>
        <w:rPr>
          <w:rFonts w:hint="cs"/>
          <w:rtl/>
        </w:rPr>
        <w:t>קנד</w:t>
      </w:r>
      <w:proofErr w:type="spellEnd"/>
      <w:r>
        <w:rPr>
          <w:rFonts w:hint="cs"/>
          <w:rtl/>
        </w:rPr>
        <w:t>:</w:t>
      </w:r>
      <w:r>
        <w:rPr>
          <w:rtl/>
        </w:rPr>
        <w:br/>
      </w:r>
      <w:r w:rsidRPr="00CF1727">
        <w:rPr>
          <w:rFonts w:hint="cs"/>
          <w:u w:val="single"/>
          <w:rtl/>
        </w:rPr>
        <w:t>אסורה לבעלה</w:t>
      </w:r>
      <w:r>
        <w:rPr>
          <w:rFonts w:hint="cs"/>
          <w:rtl/>
        </w:rPr>
        <w:t xml:space="preserve"> </w:t>
      </w:r>
      <w:r>
        <w:rPr>
          <w:rtl/>
        </w:rPr>
        <w:t>–</w:t>
      </w:r>
      <w:r>
        <w:rPr>
          <w:rFonts w:hint="cs"/>
          <w:rtl/>
        </w:rPr>
        <w:t xml:space="preserve"> לעולם, ובזמן הבית עד </w:t>
      </w:r>
      <w:proofErr w:type="spellStart"/>
      <w:r>
        <w:rPr>
          <w:rFonts w:hint="cs"/>
          <w:rtl/>
        </w:rPr>
        <w:t>שישקנה</w:t>
      </w:r>
      <w:proofErr w:type="spellEnd"/>
      <w:r>
        <w:rPr>
          <w:rFonts w:hint="cs"/>
          <w:rtl/>
        </w:rPr>
        <w:t xml:space="preserve"> מים המרים (רמב"ם, ח"מ).</w:t>
      </w:r>
      <w:r>
        <w:rPr>
          <w:rtl/>
        </w:rPr>
        <w:br/>
      </w:r>
      <w:r w:rsidRPr="00CF1727">
        <w:rPr>
          <w:rFonts w:hint="cs"/>
          <w:u w:val="single"/>
          <w:rtl/>
        </w:rPr>
        <w:t xml:space="preserve">ויוצאת בלא כתובה </w:t>
      </w:r>
      <w:r>
        <w:rPr>
          <w:rtl/>
        </w:rPr>
        <w:t>–</w:t>
      </w:r>
      <w:r>
        <w:rPr>
          <w:rFonts w:hint="cs"/>
          <w:rtl/>
        </w:rPr>
        <w:t xml:space="preserve"> שהיא גרמה לאסור עצמה עליו. </w:t>
      </w:r>
      <w:r w:rsidRPr="00E850AE">
        <w:rPr>
          <w:rFonts w:hint="cs"/>
          <w:rtl/>
        </w:rPr>
        <w:t xml:space="preserve">ואינה מפסידה את </w:t>
      </w:r>
      <w:proofErr w:type="spellStart"/>
      <w:r w:rsidRPr="00E850AE">
        <w:rPr>
          <w:rFonts w:hint="cs"/>
          <w:rtl/>
        </w:rPr>
        <w:t>הנדוניא</w:t>
      </w:r>
      <w:proofErr w:type="spellEnd"/>
      <w:r w:rsidRPr="00E850AE">
        <w:rPr>
          <w:rFonts w:hint="cs"/>
          <w:rtl/>
        </w:rPr>
        <w:t xml:space="preserve"> (ב"י), </w:t>
      </w:r>
      <w:r>
        <w:rPr>
          <w:rFonts w:hint="cs"/>
          <w:rtl/>
        </w:rPr>
        <w:t>ו</w:t>
      </w:r>
      <w:r w:rsidRPr="00E850AE">
        <w:rPr>
          <w:rFonts w:hint="cs"/>
          <w:rtl/>
        </w:rPr>
        <w:t>דווקא מה שבעין, אבל מה שלא בעין מפסידה (ב"ש</w:t>
      </w:r>
      <w:r>
        <w:rPr>
          <w:rFonts w:hint="cs"/>
          <w:rtl/>
        </w:rPr>
        <w:t xml:space="preserve"> </w:t>
      </w:r>
      <w:proofErr w:type="spellStart"/>
      <w:r>
        <w:rPr>
          <w:rFonts w:hint="cs"/>
          <w:rtl/>
        </w:rPr>
        <w:t>ס"ק</w:t>
      </w:r>
      <w:proofErr w:type="spellEnd"/>
      <w:r>
        <w:rPr>
          <w:rFonts w:hint="cs"/>
          <w:rtl/>
        </w:rPr>
        <w:t xml:space="preserve"> לד</w:t>
      </w:r>
      <w:r w:rsidRPr="00E850AE">
        <w:rPr>
          <w:rFonts w:hint="cs"/>
          <w:rtl/>
        </w:rPr>
        <w:t>)</w:t>
      </w:r>
      <w:r>
        <w:rPr>
          <w:rFonts w:hint="cs"/>
          <w:rtl/>
        </w:rPr>
        <w:t xml:space="preserve">. ודווקא בגדים ותכשיטים, אבל מעות נחשב אינו בעין, גם אם לא הוציאם (חכם צבי, </w:t>
      </w:r>
      <w:proofErr w:type="spellStart"/>
      <w:r>
        <w:rPr>
          <w:rFonts w:hint="cs"/>
          <w:rtl/>
        </w:rPr>
        <w:t>רעק"א</w:t>
      </w:r>
      <w:proofErr w:type="spellEnd"/>
      <w:r>
        <w:rPr>
          <w:rFonts w:hint="cs"/>
          <w:rtl/>
        </w:rPr>
        <w:t>).</w:t>
      </w:r>
      <w:r>
        <w:rPr>
          <w:rtl/>
        </w:rPr>
        <w:br/>
      </w:r>
      <w:r w:rsidRPr="00CF1727">
        <w:rPr>
          <w:rFonts w:hint="cs"/>
          <w:u w:val="single"/>
          <w:rtl/>
        </w:rPr>
        <w:t>ייחוד</w:t>
      </w:r>
      <w:r>
        <w:rPr>
          <w:rFonts w:hint="cs"/>
          <w:rtl/>
        </w:rPr>
        <w:t xml:space="preserve"> </w:t>
      </w:r>
      <w:r>
        <w:rPr>
          <w:rtl/>
        </w:rPr>
        <w:t>–</w:t>
      </w:r>
      <w:r>
        <w:rPr>
          <w:rFonts w:hint="cs"/>
          <w:rtl/>
        </w:rPr>
        <w:t xml:space="preserve"> אסור לה להתייחד עמו.</w:t>
      </w:r>
      <w:r w:rsidR="0040598A">
        <w:rPr>
          <w:rFonts w:hint="cs"/>
          <w:rtl/>
        </w:rPr>
        <w:t xml:space="preserve"> </w:t>
      </w:r>
      <w:r w:rsidRPr="0040598A">
        <w:rPr>
          <w:rFonts w:hint="cs"/>
          <w:b/>
          <w:bCs/>
          <w:u w:val="single"/>
          <w:rtl/>
        </w:rPr>
        <w:t>כופים עליו לגרשה</w:t>
      </w:r>
      <w:r>
        <w:rPr>
          <w:rFonts w:hint="cs"/>
          <w:rtl/>
        </w:rPr>
        <w:t xml:space="preserve"> </w:t>
      </w:r>
      <w:r>
        <w:rPr>
          <w:rtl/>
        </w:rPr>
        <w:t>–</w:t>
      </w:r>
      <w:r>
        <w:rPr>
          <w:rFonts w:hint="cs"/>
          <w:rtl/>
        </w:rPr>
        <w:t xml:space="preserve"> כיוון שאסור לה להתייחד עמו </w:t>
      </w:r>
      <w:r w:rsidRPr="0040598A">
        <w:rPr>
          <w:rFonts w:hint="cs"/>
          <w:sz w:val="20"/>
          <w:szCs w:val="20"/>
          <w:rtl/>
        </w:rPr>
        <w:t xml:space="preserve">(ביאור </w:t>
      </w:r>
      <w:proofErr w:type="spellStart"/>
      <w:r w:rsidRPr="0040598A">
        <w:rPr>
          <w:rFonts w:hint="cs"/>
          <w:sz w:val="20"/>
          <w:szCs w:val="20"/>
          <w:rtl/>
        </w:rPr>
        <w:t>הגר"א</w:t>
      </w:r>
      <w:proofErr w:type="spellEnd"/>
      <w:r w:rsidRPr="0040598A">
        <w:rPr>
          <w:rFonts w:hint="cs"/>
          <w:sz w:val="20"/>
          <w:szCs w:val="20"/>
          <w:rtl/>
        </w:rPr>
        <w:t xml:space="preserve"> אות לט).</w:t>
      </w:r>
    </w:p>
    <w:p w14:paraId="5728604A" w14:textId="77777777" w:rsidR="0000320D" w:rsidRPr="0040598A" w:rsidRDefault="0000320D" w:rsidP="00952F27">
      <w:pPr>
        <w:spacing w:after="0" w:line="276" w:lineRule="auto"/>
        <w:rPr>
          <w:sz w:val="20"/>
          <w:szCs w:val="20"/>
          <w:rtl/>
        </w:rPr>
      </w:pPr>
    </w:p>
    <w:p w14:paraId="442FDB60" w14:textId="13603182" w:rsidR="00A46A61" w:rsidRDefault="00A46A61" w:rsidP="00952F27">
      <w:pPr>
        <w:spacing w:after="0" w:line="276" w:lineRule="auto"/>
        <w:ind w:left="-425"/>
        <w:rPr>
          <w:rtl/>
        </w:rPr>
      </w:pPr>
      <w:r w:rsidRPr="009275CA">
        <w:rPr>
          <w:rFonts w:hint="cs"/>
          <w:b/>
          <w:bCs/>
          <w:u w:val="single"/>
          <w:rtl/>
        </w:rPr>
        <w:t>(סעיף ט) אמר לה בינו לבינה: אל תסתרי עם איש פלוני</w:t>
      </w:r>
      <w:r w:rsidRPr="009275CA">
        <w:rPr>
          <w:rFonts w:hint="cs"/>
          <w:b/>
          <w:bCs/>
          <w:rtl/>
        </w:rPr>
        <w:t xml:space="preserve">, וראה אותה שנסתרה ושהתה עמו כדי טומאה, </w:t>
      </w:r>
      <w:r>
        <w:rPr>
          <w:rFonts w:hint="cs"/>
          <w:b/>
          <w:bCs/>
          <w:rtl/>
        </w:rPr>
        <w:t xml:space="preserve">היא </w:t>
      </w:r>
      <w:r w:rsidRPr="009275CA">
        <w:rPr>
          <w:rFonts w:hint="cs"/>
          <w:b/>
          <w:bCs/>
          <w:rtl/>
        </w:rPr>
        <w:t>אסורה לו וחייב להוציאה</w:t>
      </w:r>
      <w:r>
        <w:rPr>
          <w:rFonts w:hint="cs"/>
          <w:b/>
          <w:bCs/>
          <w:rtl/>
        </w:rPr>
        <w:t>,</w:t>
      </w:r>
      <w:r>
        <w:rPr>
          <w:rStyle w:val="a5"/>
          <w:b/>
          <w:bCs/>
          <w:rtl/>
        </w:rPr>
        <w:footnoteReference w:id="331"/>
      </w:r>
      <w:r w:rsidRPr="009275CA">
        <w:rPr>
          <w:rFonts w:hint="cs"/>
          <w:b/>
          <w:bCs/>
          <w:rtl/>
        </w:rPr>
        <w:t xml:space="preserve"> </w:t>
      </w:r>
      <w:proofErr w:type="spellStart"/>
      <w:r w:rsidRPr="009275CA">
        <w:rPr>
          <w:rFonts w:hint="cs"/>
          <w:b/>
          <w:bCs/>
          <w:rtl/>
        </w:rPr>
        <w:t>ויתן</w:t>
      </w:r>
      <w:proofErr w:type="spellEnd"/>
      <w:r w:rsidRPr="009275CA">
        <w:rPr>
          <w:rFonts w:hint="cs"/>
          <w:b/>
          <w:bCs/>
          <w:rtl/>
        </w:rPr>
        <w:t xml:space="preserve"> לה כתובה</w:t>
      </w:r>
      <w:r>
        <w:rPr>
          <w:rFonts w:hint="cs"/>
          <w:b/>
          <w:bCs/>
          <w:rtl/>
        </w:rPr>
        <w:t xml:space="preserve"> (</w:t>
      </w:r>
      <w:proofErr w:type="spellStart"/>
      <w:r>
        <w:rPr>
          <w:rFonts w:hint="cs"/>
          <w:b/>
          <w:bCs/>
          <w:rtl/>
        </w:rPr>
        <w:t>שו"ע</w:t>
      </w:r>
      <w:proofErr w:type="spellEnd"/>
      <w:r>
        <w:rPr>
          <w:rFonts w:hint="cs"/>
          <w:b/>
          <w:bCs/>
          <w:rtl/>
        </w:rPr>
        <w:t xml:space="preserve">). </w:t>
      </w:r>
      <w:r w:rsidRPr="009275CA">
        <w:rPr>
          <w:rFonts w:hint="cs"/>
          <w:rtl/>
        </w:rPr>
        <w:t xml:space="preserve">כדי להשקותה מים המרים צריך </w:t>
      </w:r>
      <w:proofErr w:type="spellStart"/>
      <w:r w:rsidRPr="009275CA">
        <w:rPr>
          <w:rFonts w:hint="cs"/>
          <w:rtl/>
        </w:rPr>
        <w:t>קינוי</w:t>
      </w:r>
      <w:proofErr w:type="spellEnd"/>
      <w:r w:rsidRPr="009275CA">
        <w:rPr>
          <w:rFonts w:hint="cs"/>
          <w:rtl/>
        </w:rPr>
        <w:t xml:space="preserve"> בפני שני עדים, אבל לאוסרה לבעלה נאסרת גם </w:t>
      </w:r>
      <w:proofErr w:type="spellStart"/>
      <w:r w:rsidRPr="009275CA">
        <w:rPr>
          <w:rFonts w:hint="cs"/>
          <w:rtl/>
        </w:rPr>
        <w:t>בקינוי</w:t>
      </w:r>
      <w:proofErr w:type="spellEnd"/>
      <w:r w:rsidRPr="009275CA">
        <w:rPr>
          <w:rFonts w:hint="cs"/>
          <w:rtl/>
        </w:rPr>
        <w:t xml:space="preserve"> </w:t>
      </w:r>
      <w:r>
        <w:rPr>
          <w:rFonts w:hint="cs"/>
          <w:rtl/>
        </w:rPr>
        <w:t>ש</w:t>
      </w:r>
      <w:r w:rsidRPr="009275CA">
        <w:rPr>
          <w:rFonts w:hint="cs"/>
          <w:rtl/>
        </w:rPr>
        <w:t>בינו לבינה (ח"מ, ב"ש)</w:t>
      </w:r>
      <w:r>
        <w:rPr>
          <w:rFonts w:hint="cs"/>
          <w:b/>
          <w:bCs/>
          <w:rtl/>
        </w:rPr>
        <w:t>.</w:t>
      </w:r>
      <w:r>
        <w:rPr>
          <w:rStyle w:val="a5"/>
          <w:b/>
          <w:bCs/>
          <w:rtl/>
        </w:rPr>
        <w:footnoteReference w:id="332"/>
      </w:r>
      <w:r w:rsidRPr="009275CA">
        <w:rPr>
          <w:rFonts w:hint="cs"/>
          <w:b/>
          <w:bCs/>
          <w:rtl/>
        </w:rPr>
        <w:t xml:space="preserve"> ואם הוד</w:t>
      </w:r>
      <w:r>
        <w:rPr>
          <w:rFonts w:hint="cs"/>
          <w:b/>
          <w:bCs/>
          <w:rtl/>
        </w:rPr>
        <w:t>תה</w:t>
      </w:r>
      <w:r w:rsidRPr="009275CA">
        <w:rPr>
          <w:rFonts w:hint="cs"/>
          <w:b/>
          <w:bCs/>
          <w:rtl/>
        </w:rPr>
        <w:t xml:space="preserve"> שנסתרה אחר שהתרה בה, תצא בלא כתובה, </w:t>
      </w:r>
      <w:r w:rsidRPr="000C47B5">
        <w:rPr>
          <w:rFonts w:hint="cs"/>
          <w:rtl/>
        </w:rPr>
        <w:t>לפי שהיא גרמה לאסור את עצמה עליו, בכך שעברה ונסתרה (ב"ש)</w:t>
      </w:r>
      <w:r>
        <w:rPr>
          <w:rFonts w:hint="cs"/>
          <w:b/>
          <w:bCs/>
          <w:rtl/>
        </w:rPr>
        <w:t xml:space="preserve">. </w:t>
      </w:r>
      <w:r w:rsidRPr="009275CA">
        <w:rPr>
          <w:rFonts w:hint="cs"/>
          <w:b/>
          <w:bCs/>
          <w:rtl/>
        </w:rPr>
        <w:t xml:space="preserve">לפיכך </w:t>
      </w:r>
      <w:r w:rsidRPr="000C47B5">
        <w:rPr>
          <w:rFonts w:hint="cs"/>
          <w:rtl/>
        </w:rPr>
        <w:t>(אם היא מכחישה)</w:t>
      </w:r>
      <w:r>
        <w:rPr>
          <w:rFonts w:hint="cs"/>
          <w:b/>
          <w:bCs/>
          <w:rtl/>
        </w:rPr>
        <w:t xml:space="preserve"> </w:t>
      </w:r>
      <w:r w:rsidRPr="009275CA">
        <w:rPr>
          <w:rFonts w:hint="cs"/>
          <w:b/>
          <w:bCs/>
          <w:rtl/>
        </w:rPr>
        <w:t>משביעה על זה ואחר כך נותן לה כתובה</w:t>
      </w:r>
      <w:r>
        <w:rPr>
          <w:rFonts w:hint="cs"/>
          <w:rtl/>
        </w:rPr>
        <w:t xml:space="preserve"> (רמב"ם, </w:t>
      </w:r>
      <w:proofErr w:type="spellStart"/>
      <w:r>
        <w:rPr>
          <w:rFonts w:hint="cs"/>
          <w:rtl/>
        </w:rPr>
        <w:t>שו"ע</w:t>
      </w:r>
      <w:proofErr w:type="spellEnd"/>
      <w:r>
        <w:rPr>
          <w:rFonts w:hint="cs"/>
          <w:rtl/>
        </w:rPr>
        <w:t>). וגם כאן, כאמור לעיל בסי' ז' המ"מ חולק (ח"מ).</w:t>
      </w:r>
    </w:p>
    <w:p w14:paraId="6C57FBB3" w14:textId="77777777" w:rsidR="009E7761" w:rsidRDefault="009E7761" w:rsidP="00952F27">
      <w:pPr>
        <w:spacing w:after="0" w:line="276" w:lineRule="auto"/>
        <w:ind w:left="-425"/>
        <w:rPr>
          <w:rtl/>
        </w:rPr>
      </w:pPr>
    </w:p>
    <w:p w14:paraId="7A50EFBF" w14:textId="77777777" w:rsidR="00A46A61" w:rsidRDefault="00A46A61" w:rsidP="00952F27">
      <w:pPr>
        <w:spacing w:after="0" w:line="276" w:lineRule="auto"/>
        <w:ind w:left="-425"/>
        <w:rPr>
          <w:sz w:val="20"/>
          <w:szCs w:val="20"/>
          <w:rtl/>
        </w:rPr>
      </w:pPr>
      <w:r w:rsidRPr="00676BAC">
        <w:rPr>
          <w:rFonts w:hint="cs"/>
          <w:b/>
          <w:bCs/>
          <w:u w:val="single"/>
          <w:rtl/>
        </w:rPr>
        <w:t xml:space="preserve">(סעיף י) אם השביע </w:t>
      </w:r>
      <w:r>
        <w:rPr>
          <w:rFonts w:hint="cs"/>
          <w:b/>
          <w:bCs/>
          <w:u w:val="single"/>
          <w:rtl/>
        </w:rPr>
        <w:t xml:space="preserve">את </w:t>
      </w:r>
      <w:r w:rsidRPr="00676BAC">
        <w:rPr>
          <w:rFonts w:hint="cs"/>
          <w:b/>
          <w:bCs/>
          <w:u w:val="single"/>
          <w:rtl/>
        </w:rPr>
        <w:t>אשתו שלא תדבר עם פלוני, ועברה ודברה עמו</w:t>
      </w:r>
      <w:r w:rsidRPr="00676BAC">
        <w:rPr>
          <w:rFonts w:hint="cs"/>
          <w:b/>
          <w:bCs/>
          <w:rtl/>
        </w:rPr>
        <w:t xml:space="preserve">, </w:t>
      </w:r>
      <w:r>
        <w:rPr>
          <w:rFonts w:hint="cs"/>
          <w:b/>
          <w:bCs/>
          <w:rtl/>
        </w:rPr>
        <w:t xml:space="preserve">הרי היא </w:t>
      </w:r>
      <w:r w:rsidRPr="00676BAC">
        <w:rPr>
          <w:rFonts w:hint="cs"/>
          <w:b/>
          <w:bCs/>
          <w:rtl/>
        </w:rPr>
        <w:t xml:space="preserve">עוברת על דת, </w:t>
      </w:r>
      <w:r>
        <w:rPr>
          <w:rFonts w:hint="cs"/>
          <w:rtl/>
        </w:rPr>
        <w:t>כמו בנודרת ואינה מקיימת (</w:t>
      </w:r>
      <w:proofErr w:type="spellStart"/>
      <w:r>
        <w:rPr>
          <w:rFonts w:hint="cs"/>
          <w:rtl/>
        </w:rPr>
        <w:t>רא"ש</w:t>
      </w:r>
      <w:proofErr w:type="spellEnd"/>
      <w:r>
        <w:rPr>
          <w:rFonts w:hint="cs"/>
          <w:rtl/>
        </w:rPr>
        <w:t xml:space="preserve">, ח"מ), </w:t>
      </w:r>
      <w:r w:rsidRPr="00676BAC">
        <w:rPr>
          <w:rFonts w:hint="cs"/>
          <w:b/>
          <w:bCs/>
          <w:rtl/>
        </w:rPr>
        <w:t>והפסידה כתובתה אם התרו בה תחילה</w:t>
      </w:r>
      <w:r>
        <w:rPr>
          <w:rFonts w:hint="cs"/>
          <w:b/>
          <w:bCs/>
          <w:rtl/>
        </w:rPr>
        <w:t xml:space="preserve"> -</w:t>
      </w:r>
      <w:r w:rsidRPr="00676BAC">
        <w:rPr>
          <w:rFonts w:hint="cs"/>
          <w:b/>
          <w:bCs/>
          <w:rtl/>
        </w:rPr>
        <w:t xml:space="preserve"> אם תעברי על שבועתך תפסידי </w:t>
      </w:r>
      <w:proofErr w:type="spellStart"/>
      <w:r w:rsidRPr="00676BAC">
        <w:rPr>
          <w:rFonts w:hint="cs"/>
          <w:b/>
          <w:bCs/>
          <w:rtl/>
        </w:rPr>
        <w:t>כתובתיך</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ומשמע שצריך לומר לה באופן מפורש, שאם תעבור על השבועה, תפסיד כתובתה, ולא כדעת </w:t>
      </w:r>
      <w:proofErr w:type="spellStart"/>
      <w:r>
        <w:rPr>
          <w:rFonts w:hint="cs"/>
          <w:rtl/>
        </w:rPr>
        <w:t>ריא"ז</w:t>
      </w:r>
      <w:proofErr w:type="spellEnd"/>
      <w:r>
        <w:rPr>
          <w:rFonts w:hint="cs"/>
          <w:rtl/>
        </w:rPr>
        <w:t xml:space="preserve"> (לעיל סעי' ד) שגם בסתם התראה, מפסידה כתובתה (ח"מ). ואם גם בעלה נודר ואינו מקיים, נראה שעדיין </w:t>
      </w:r>
      <w:proofErr w:type="spellStart"/>
      <w:r>
        <w:rPr>
          <w:rFonts w:hint="cs"/>
          <w:rtl/>
        </w:rPr>
        <w:t>האשה</w:t>
      </w:r>
      <w:proofErr w:type="spellEnd"/>
      <w:r>
        <w:rPr>
          <w:rFonts w:hint="cs"/>
          <w:rtl/>
        </w:rPr>
        <w:t xml:space="preserve"> מפסידה כתובתה, מדין "מדברת עם כל אדם" (ולכאורה היא עוברת על דת יהודית), שהרי הוא מקפיד על זה, והשביעה על כך (ח"מ </w:t>
      </w:r>
      <w:proofErr w:type="spellStart"/>
      <w:r>
        <w:rPr>
          <w:rFonts w:hint="cs"/>
          <w:rtl/>
        </w:rPr>
        <w:t>ס"ק</w:t>
      </w:r>
      <w:proofErr w:type="spellEnd"/>
      <w:r>
        <w:rPr>
          <w:rFonts w:hint="cs"/>
          <w:rtl/>
        </w:rPr>
        <w:t xml:space="preserve"> </w:t>
      </w:r>
      <w:proofErr w:type="spellStart"/>
      <w:r>
        <w:rPr>
          <w:rFonts w:hint="cs"/>
          <w:rtl/>
        </w:rPr>
        <w:t>לז</w:t>
      </w:r>
      <w:proofErr w:type="spellEnd"/>
      <w:r>
        <w:rPr>
          <w:rFonts w:hint="cs"/>
          <w:rtl/>
        </w:rPr>
        <w:t xml:space="preserve">). והדברים אינם מוכחים </w:t>
      </w:r>
      <w:r w:rsidRPr="0040598A">
        <w:rPr>
          <w:rFonts w:hint="cs"/>
          <w:sz w:val="20"/>
          <w:szCs w:val="20"/>
          <w:rtl/>
        </w:rPr>
        <w:t xml:space="preserve">(ב"ש </w:t>
      </w:r>
      <w:proofErr w:type="spellStart"/>
      <w:r w:rsidRPr="0040598A">
        <w:rPr>
          <w:rFonts w:hint="cs"/>
          <w:sz w:val="20"/>
          <w:szCs w:val="20"/>
          <w:rtl/>
        </w:rPr>
        <w:t>ס"ק</w:t>
      </w:r>
      <w:proofErr w:type="spellEnd"/>
      <w:r w:rsidRPr="0040598A">
        <w:rPr>
          <w:rFonts w:hint="cs"/>
          <w:sz w:val="20"/>
          <w:szCs w:val="20"/>
          <w:rtl/>
        </w:rPr>
        <w:t xml:space="preserve"> </w:t>
      </w:r>
      <w:proofErr w:type="spellStart"/>
      <w:r w:rsidRPr="0040598A">
        <w:rPr>
          <w:rFonts w:hint="cs"/>
          <w:sz w:val="20"/>
          <w:szCs w:val="20"/>
          <w:rtl/>
        </w:rPr>
        <w:t>לז</w:t>
      </w:r>
      <w:proofErr w:type="spellEnd"/>
      <w:r w:rsidRPr="0040598A">
        <w:rPr>
          <w:rFonts w:hint="cs"/>
          <w:sz w:val="20"/>
          <w:szCs w:val="20"/>
          <w:rtl/>
        </w:rPr>
        <w:t>).</w:t>
      </w:r>
    </w:p>
    <w:p w14:paraId="558D98F0" w14:textId="77777777" w:rsidR="00FC3BA0" w:rsidRDefault="00FC3BA0" w:rsidP="00952F27">
      <w:pPr>
        <w:spacing w:after="0" w:line="276" w:lineRule="auto"/>
        <w:ind w:left="-425"/>
        <w:rPr>
          <w:sz w:val="20"/>
          <w:szCs w:val="20"/>
          <w:rtl/>
        </w:rPr>
      </w:pPr>
    </w:p>
    <w:p w14:paraId="40C87DE6" w14:textId="77777777" w:rsidR="00FC3BA0" w:rsidRDefault="00FC3BA0" w:rsidP="00952F27">
      <w:pPr>
        <w:spacing w:after="0" w:line="276" w:lineRule="auto"/>
        <w:jc w:val="both"/>
        <w:rPr>
          <w:sz w:val="20"/>
          <w:szCs w:val="20"/>
          <w:rtl/>
        </w:rPr>
      </w:pPr>
    </w:p>
    <w:p w14:paraId="6692B73F" w14:textId="5B0074FC" w:rsidR="00FC3BA0" w:rsidRPr="00C93148" w:rsidRDefault="00FC3BA0" w:rsidP="00952F27">
      <w:pPr>
        <w:bidi w:val="0"/>
        <w:spacing w:after="0" w:line="276" w:lineRule="auto"/>
        <w:jc w:val="right"/>
        <w:rPr>
          <w:rFonts w:ascii="Arial" w:hAnsi="Arial" w:cs="Arial"/>
          <w:b/>
          <w:bCs/>
          <w:color w:val="222222"/>
          <w:u w:val="single"/>
          <w:shd w:val="clear" w:color="auto" w:fill="FFFFFF"/>
        </w:rPr>
      </w:pPr>
      <w:r w:rsidRPr="00C93148">
        <w:rPr>
          <w:rFonts w:ascii="Arial" w:hAnsi="Arial" w:cs="Arial" w:hint="cs"/>
          <w:b/>
          <w:bCs/>
          <w:color w:val="222222"/>
          <w:u w:val="single"/>
          <w:shd w:val="clear" w:color="auto" w:fill="FFFFFF"/>
          <w:rtl/>
        </w:rPr>
        <w:t xml:space="preserve">סיכום כללים </w:t>
      </w:r>
      <w:r w:rsidR="00CF6F42">
        <w:rPr>
          <w:rFonts w:ascii="Arial" w:hAnsi="Arial" w:cs="Arial" w:hint="cs"/>
          <w:b/>
          <w:bCs/>
          <w:color w:val="222222"/>
          <w:u w:val="single"/>
          <w:shd w:val="clear" w:color="auto" w:fill="FFFFFF"/>
          <w:rtl/>
        </w:rPr>
        <w:t>לסעיפים ו-י</w:t>
      </w:r>
      <w:r w:rsidRPr="00C93148">
        <w:rPr>
          <w:rFonts w:ascii="Arial" w:hAnsi="Arial" w:cs="Arial" w:hint="cs"/>
          <w:b/>
          <w:bCs/>
          <w:color w:val="222222"/>
          <w:u w:val="single"/>
          <w:shd w:val="clear" w:color="auto" w:fill="FFFFFF"/>
          <w:rtl/>
        </w:rPr>
        <w:t>:</w:t>
      </w:r>
    </w:p>
    <w:p w14:paraId="258CCBCC" w14:textId="5DA982E0" w:rsidR="00FC3BA0" w:rsidRPr="00FC3BA0" w:rsidRDefault="00FC3BA0" w:rsidP="00952F27">
      <w:pPr>
        <w:bidi w:val="0"/>
        <w:spacing w:after="0" w:line="276" w:lineRule="auto"/>
        <w:jc w:val="right"/>
        <w:rPr>
          <w:rFonts w:ascii="Arial" w:hAnsi="Arial" w:cs="Arial"/>
          <w:color w:val="222222"/>
          <w:shd w:val="clear" w:color="auto" w:fill="FFFFFF"/>
        </w:rPr>
      </w:pPr>
      <w:r>
        <w:rPr>
          <w:rFonts w:ascii="Arial" w:hAnsi="Arial" w:cs="Arial" w:hint="cs"/>
          <w:color w:val="222222"/>
          <w:shd w:val="clear" w:color="auto" w:fill="FFFFFF"/>
          <w:rtl/>
        </w:rPr>
        <w:t xml:space="preserve">1. </w:t>
      </w:r>
      <w:r w:rsidRPr="00FC3BA0">
        <w:rPr>
          <w:rFonts w:ascii="Arial" w:hAnsi="Arial" w:cs="Arial"/>
          <w:color w:val="222222"/>
          <w:shd w:val="clear" w:color="auto" w:fill="FFFFFF"/>
          <w:rtl/>
        </w:rPr>
        <w:t>מודה שזינתה</w:t>
      </w:r>
      <w:r w:rsidRPr="00FC3BA0">
        <w:rPr>
          <w:rFonts w:ascii="Arial" w:hAnsi="Arial" w:cs="Arial" w:hint="cs"/>
          <w:b/>
          <w:bCs/>
          <w:color w:val="222222"/>
          <w:shd w:val="clear" w:color="auto" w:fill="FFFFFF"/>
          <w:rtl/>
        </w:rPr>
        <w:t xml:space="preserve"> א</w:t>
      </w:r>
      <w:r w:rsidRPr="00FC3BA0">
        <w:rPr>
          <w:rFonts w:ascii="Arial" w:hAnsi="Arial" w:cs="Arial"/>
          <w:b/>
          <w:bCs/>
          <w:color w:val="222222"/>
          <w:shd w:val="clear" w:color="auto" w:fill="FFFFFF"/>
          <w:rtl/>
        </w:rPr>
        <w:t>ינה נאמנת</w:t>
      </w:r>
      <w:r w:rsidRPr="00FC3BA0">
        <w:rPr>
          <w:rFonts w:ascii="Arial" w:hAnsi="Arial" w:cs="Arial"/>
          <w:color w:val="222222"/>
          <w:shd w:val="clear" w:color="auto" w:fill="FFFFFF"/>
          <w:rtl/>
        </w:rPr>
        <w:t> שמה נתנה עיניה באחר</w:t>
      </w:r>
    </w:p>
    <w:p w14:paraId="257317C5" w14:textId="443F4F8F" w:rsidR="00FC3BA0" w:rsidRPr="00FC3BA0" w:rsidRDefault="00FC3BA0" w:rsidP="00952F27">
      <w:pPr>
        <w:bidi w:val="0"/>
        <w:spacing w:after="0" w:line="276" w:lineRule="auto"/>
        <w:jc w:val="right"/>
        <w:rPr>
          <w:rFonts w:ascii="Arial" w:eastAsia="Times New Roman" w:hAnsi="Arial" w:cs="Arial"/>
          <w:color w:val="222222"/>
          <w:shd w:val="clear" w:color="auto" w:fill="FFFFFF"/>
          <w:rtl/>
        </w:rPr>
      </w:pPr>
      <w:r w:rsidRPr="00FC3BA0">
        <w:rPr>
          <w:rFonts w:ascii="Arial" w:hAnsi="Arial" w:cs="Arial"/>
          <w:b/>
          <w:bCs/>
          <w:color w:val="222222"/>
          <w:shd w:val="clear" w:color="auto" w:fill="FFFFFF"/>
          <w:rtl/>
        </w:rPr>
        <w:t>נאמנת</w:t>
      </w:r>
      <w:r w:rsidRPr="00FC3BA0">
        <w:rPr>
          <w:rFonts w:ascii="Arial" w:hAnsi="Arial" w:cs="Arial" w:hint="cs"/>
          <w:b/>
          <w:bCs/>
          <w:color w:val="222222"/>
          <w:shd w:val="clear" w:color="auto" w:fill="FFFFFF"/>
          <w:rtl/>
        </w:rPr>
        <w:t xml:space="preserve"> </w:t>
      </w:r>
      <w:r w:rsidRPr="00FC3BA0">
        <w:rPr>
          <w:rFonts w:ascii="Arial" w:hAnsi="Arial" w:cs="Arial" w:hint="cs"/>
          <w:color w:val="222222"/>
          <w:shd w:val="clear" w:color="auto" w:fill="FFFFFF"/>
          <w:rtl/>
        </w:rPr>
        <w:t>ובעלה חייב להוציאה</w:t>
      </w:r>
      <w:r w:rsidRPr="00FC3BA0">
        <w:rPr>
          <w:rFonts w:ascii="Arial" w:hAnsi="Arial" w:cs="Arial"/>
          <w:b/>
          <w:bCs/>
          <w:color w:val="222222"/>
          <w:shd w:val="clear" w:color="auto" w:fill="FFFFFF"/>
        </w:rPr>
        <w:t> </w:t>
      </w:r>
      <w:r>
        <w:rPr>
          <w:rFonts w:ascii="Arial" w:hAnsi="Arial" w:cs="Arial" w:hint="cs"/>
          <w:color w:val="222222"/>
          <w:shd w:val="clear" w:color="auto" w:fill="FFFFFF"/>
          <w:rtl/>
        </w:rPr>
        <w:t>.</w:t>
      </w:r>
      <w:r w:rsidRPr="00FC3BA0">
        <w:rPr>
          <w:rFonts w:ascii="Arial" w:hAnsi="Arial" w:cs="Arial"/>
          <w:color w:val="222222"/>
          <w:shd w:val="clear" w:color="auto" w:fill="FFFFFF"/>
          <w:rtl/>
        </w:rPr>
        <w:t xml:space="preserve"> מודה שזינתה ויש רגלים דבר</w:t>
      </w:r>
      <w:r>
        <w:rPr>
          <w:rFonts w:ascii="Arial" w:hAnsi="Arial" w:cs="Arial"/>
          <w:color w:val="222222"/>
          <w:shd w:val="clear" w:color="auto" w:fill="FFFFFF"/>
        </w:rPr>
        <w:t>2</w:t>
      </w:r>
    </w:p>
    <w:p w14:paraId="4B639F0E" w14:textId="3444C7FA" w:rsidR="00FC3BA0" w:rsidRPr="00FC3BA0" w:rsidRDefault="00FC3BA0" w:rsidP="00952F27">
      <w:pPr>
        <w:shd w:val="clear" w:color="auto" w:fill="FFFFFF"/>
        <w:bidi w:val="0"/>
        <w:spacing w:after="0" w:line="276" w:lineRule="auto"/>
        <w:jc w:val="right"/>
        <w:rPr>
          <w:rFonts w:ascii="Arial" w:eastAsia="Times New Roman" w:hAnsi="Arial" w:cs="Arial"/>
          <w:color w:val="222222"/>
        </w:rPr>
      </w:pPr>
      <w:r>
        <w:rPr>
          <w:rFonts w:ascii="Arial" w:eastAsia="Times New Roman" w:hAnsi="Arial" w:cs="Arial" w:hint="cs"/>
          <w:color w:val="222222"/>
          <w:rtl/>
        </w:rPr>
        <w:t xml:space="preserve">3. </w:t>
      </w:r>
      <w:r w:rsidRPr="00FC3BA0">
        <w:rPr>
          <w:rFonts w:ascii="Arial" w:eastAsia="Times New Roman" w:hAnsi="Arial" w:cs="Arial"/>
          <w:color w:val="222222"/>
          <w:rtl/>
        </w:rPr>
        <w:t>עד אחד שזינתה ודעתו סומכת עליו - חייב להוציאה אך לא כופים על כך</w:t>
      </w:r>
    </w:p>
    <w:p w14:paraId="47D9C8A8" w14:textId="54BA4CFB" w:rsidR="00FC3BA0" w:rsidRPr="00FC3BA0" w:rsidRDefault="00C93148" w:rsidP="00952F27">
      <w:pPr>
        <w:shd w:val="clear" w:color="auto" w:fill="FFFFFF"/>
        <w:bidi w:val="0"/>
        <w:spacing w:after="0" w:line="276" w:lineRule="auto"/>
        <w:jc w:val="right"/>
        <w:rPr>
          <w:rFonts w:ascii="Arial" w:eastAsia="Times New Roman" w:hAnsi="Arial" w:cs="Arial"/>
          <w:color w:val="222222"/>
          <w:rtl/>
        </w:rPr>
      </w:pPr>
      <w:r>
        <w:rPr>
          <w:rFonts w:ascii="Arial" w:eastAsia="Times New Roman" w:hAnsi="Arial" w:cs="Arial" w:hint="cs"/>
          <w:color w:val="222222"/>
          <w:rtl/>
        </w:rPr>
        <w:t xml:space="preserve">4. </w:t>
      </w:r>
      <w:r w:rsidR="00FC3BA0" w:rsidRPr="00FC3BA0">
        <w:rPr>
          <w:rFonts w:ascii="Arial" w:eastAsia="Times New Roman" w:hAnsi="Arial" w:cs="Arial"/>
          <w:color w:val="222222"/>
          <w:rtl/>
        </w:rPr>
        <w:t>אומרת שזינתה ודעתו סומכת עליו   - חייב להוציאה אך לא כופים על כך</w:t>
      </w:r>
    </w:p>
    <w:p w14:paraId="08F3B671" w14:textId="24B23D8F" w:rsidR="00FC3BA0" w:rsidRPr="00FC3BA0" w:rsidRDefault="00C93148" w:rsidP="00952F27">
      <w:pPr>
        <w:shd w:val="clear" w:color="auto" w:fill="FFFFFF"/>
        <w:bidi w:val="0"/>
        <w:spacing w:after="0" w:line="276" w:lineRule="auto"/>
        <w:jc w:val="right"/>
        <w:rPr>
          <w:rFonts w:ascii="Arial" w:eastAsia="Times New Roman" w:hAnsi="Arial" w:cs="Arial"/>
          <w:color w:val="222222"/>
        </w:rPr>
      </w:pPr>
      <w:r>
        <w:rPr>
          <w:rFonts w:ascii="Arial" w:eastAsia="Times New Roman" w:hAnsi="Arial" w:cs="Arial" w:hint="cs"/>
          <w:color w:val="222222"/>
          <w:rtl/>
        </w:rPr>
        <w:t>. כשאין</w:t>
      </w:r>
      <w:r w:rsidR="00FC3BA0" w:rsidRPr="00FC3BA0">
        <w:rPr>
          <w:rFonts w:ascii="Arial" w:eastAsia="Times New Roman" w:hAnsi="Arial" w:cs="Arial"/>
          <w:color w:val="222222"/>
          <w:rtl/>
        </w:rPr>
        <w:t xml:space="preserve"> </w:t>
      </w:r>
      <w:proofErr w:type="spellStart"/>
      <w:r w:rsidR="00FC3BA0" w:rsidRPr="00FC3BA0">
        <w:rPr>
          <w:rFonts w:ascii="Arial" w:eastAsia="Times New Roman" w:hAnsi="Arial" w:cs="Arial"/>
          <w:color w:val="222222"/>
          <w:rtl/>
        </w:rPr>
        <w:t>קינוי</w:t>
      </w:r>
      <w:proofErr w:type="spellEnd"/>
      <w:r w:rsidR="00FC3BA0" w:rsidRPr="00FC3BA0">
        <w:rPr>
          <w:rFonts w:ascii="Arial" w:eastAsia="Times New Roman" w:hAnsi="Arial" w:cs="Arial"/>
          <w:color w:val="222222"/>
          <w:rtl/>
        </w:rPr>
        <w:t xml:space="preserve"> ועד אחד שזינתה </w:t>
      </w:r>
      <w:proofErr w:type="spellStart"/>
      <w:r w:rsidR="00FC3BA0" w:rsidRPr="00FC3BA0">
        <w:rPr>
          <w:rFonts w:ascii="Arial" w:eastAsia="Times New Roman" w:hAnsi="Arial" w:cs="Arial"/>
          <w:color w:val="222222"/>
          <w:rtl/>
        </w:rPr>
        <w:t>והאשה</w:t>
      </w:r>
      <w:proofErr w:type="spellEnd"/>
      <w:r w:rsidR="00FC3BA0" w:rsidRPr="00FC3BA0">
        <w:rPr>
          <w:rFonts w:ascii="Arial" w:eastAsia="Times New Roman" w:hAnsi="Arial" w:cs="Arial"/>
          <w:color w:val="222222"/>
          <w:rtl/>
        </w:rPr>
        <w:t> מכחישה - מותרת לו</w:t>
      </w:r>
      <w:r>
        <w:rPr>
          <w:rFonts w:ascii="Arial" w:eastAsia="Times New Roman" w:hAnsi="Arial" w:cs="Arial"/>
          <w:color w:val="222222"/>
        </w:rPr>
        <w:t>5</w:t>
      </w:r>
    </w:p>
    <w:p w14:paraId="08AAC5A0" w14:textId="728C1BF2" w:rsidR="00FC3BA0" w:rsidRPr="00FC3BA0" w:rsidRDefault="00C93148" w:rsidP="00952F27">
      <w:pPr>
        <w:shd w:val="clear" w:color="auto" w:fill="FFFFFF"/>
        <w:bidi w:val="0"/>
        <w:spacing w:after="0" w:line="276" w:lineRule="auto"/>
        <w:jc w:val="right"/>
        <w:rPr>
          <w:rFonts w:ascii="Arial" w:eastAsia="Times New Roman" w:hAnsi="Arial" w:cs="Arial"/>
          <w:color w:val="222222"/>
        </w:rPr>
      </w:pPr>
      <w:r>
        <w:rPr>
          <w:rFonts w:ascii="Arial" w:eastAsia="Times New Roman" w:hAnsi="Arial" w:cs="Arial" w:hint="cs"/>
          <w:color w:val="222222"/>
          <w:rtl/>
        </w:rPr>
        <w:t xml:space="preserve"> </w:t>
      </w:r>
      <w:r w:rsidR="00FC3BA0" w:rsidRPr="00FC3BA0">
        <w:rPr>
          <w:rFonts w:ascii="Arial" w:eastAsia="Times New Roman" w:hAnsi="Arial" w:cs="Arial"/>
          <w:color w:val="222222"/>
          <w:rtl/>
        </w:rPr>
        <w:t xml:space="preserve">כשיש </w:t>
      </w:r>
      <w:proofErr w:type="spellStart"/>
      <w:r w:rsidR="00FC3BA0" w:rsidRPr="00FC3BA0">
        <w:rPr>
          <w:rFonts w:ascii="Arial" w:eastAsia="Times New Roman" w:hAnsi="Arial" w:cs="Arial"/>
          <w:color w:val="222222"/>
          <w:rtl/>
        </w:rPr>
        <w:t>קינוי</w:t>
      </w:r>
      <w:proofErr w:type="spellEnd"/>
      <w:r w:rsidR="00FC3BA0" w:rsidRPr="00FC3BA0">
        <w:rPr>
          <w:rFonts w:ascii="Arial" w:eastAsia="Times New Roman" w:hAnsi="Arial" w:cs="Arial"/>
          <w:color w:val="222222"/>
          <w:rtl/>
        </w:rPr>
        <w:t xml:space="preserve"> ועד אחד נאמן, אפילו </w:t>
      </w:r>
      <w:proofErr w:type="spellStart"/>
      <w:r w:rsidR="00FC3BA0" w:rsidRPr="00FC3BA0">
        <w:rPr>
          <w:rFonts w:ascii="Arial" w:eastAsia="Times New Roman" w:hAnsi="Arial" w:cs="Arial"/>
          <w:color w:val="222222"/>
          <w:rtl/>
        </w:rPr>
        <w:t>האשה</w:t>
      </w:r>
      <w:proofErr w:type="spellEnd"/>
      <w:r w:rsidR="00FC3BA0" w:rsidRPr="00FC3BA0">
        <w:rPr>
          <w:rFonts w:ascii="Arial" w:eastAsia="Times New Roman" w:hAnsi="Arial" w:cs="Arial"/>
          <w:color w:val="222222"/>
          <w:rtl/>
        </w:rPr>
        <w:t xml:space="preserve"> מכחישה, יוציא </w:t>
      </w:r>
      <w:proofErr w:type="spellStart"/>
      <w:r w:rsidR="00FC3BA0" w:rsidRPr="00FC3BA0">
        <w:rPr>
          <w:rFonts w:ascii="Arial" w:eastAsia="Times New Roman" w:hAnsi="Arial" w:cs="Arial"/>
          <w:color w:val="222222"/>
          <w:rtl/>
        </w:rPr>
        <w:t>ויתן</w:t>
      </w:r>
      <w:proofErr w:type="spellEnd"/>
      <w:r w:rsidR="00FC3BA0" w:rsidRPr="00FC3BA0">
        <w:rPr>
          <w:rFonts w:ascii="Arial" w:eastAsia="Times New Roman" w:hAnsi="Arial" w:cs="Arial"/>
          <w:color w:val="222222"/>
          <w:rtl/>
        </w:rPr>
        <w:t xml:space="preserve"> כתובה (ב"ש)</w:t>
      </w:r>
      <w:r w:rsidR="00FC3BA0" w:rsidRPr="00FC3BA0">
        <w:rPr>
          <w:rFonts w:ascii="Arial" w:eastAsia="Times New Roman" w:hAnsi="Arial" w:cs="Arial"/>
          <w:color w:val="222222"/>
        </w:rPr>
        <w:t>.</w:t>
      </w:r>
      <w:r>
        <w:rPr>
          <w:rFonts w:ascii="Arial" w:eastAsia="Times New Roman" w:hAnsi="Arial" w:cs="Arial"/>
          <w:color w:val="222222"/>
        </w:rPr>
        <w:t>6</w:t>
      </w:r>
    </w:p>
    <w:p w14:paraId="1A6C43EC" w14:textId="60A85D19" w:rsidR="00FC3BA0" w:rsidRPr="00FC3BA0" w:rsidRDefault="00C93148" w:rsidP="00952F27">
      <w:pPr>
        <w:shd w:val="clear" w:color="auto" w:fill="FFFFFF"/>
        <w:bidi w:val="0"/>
        <w:spacing w:after="0" w:line="276" w:lineRule="auto"/>
        <w:jc w:val="right"/>
        <w:rPr>
          <w:rFonts w:ascii="Arial" w:eastAsia="Times New Roman" w:hAnsi="Arial" w:cs="Arial"/>
          <w:color w:val="222222"/>
        </w:rPr>
      </w:pPr>
      <w:r>
        <w:rPr>
          <w:rFonts w:ascii="Arial" w:eastAsia="Times New Roman" w:hAnsi="Arial" w:cs="Arial" w:hint="cs"/>
          <w:color w:val="222222"/>
          <w:rtl/>
        </w:rPr>
        <w:t>7. כשאין</w:t>
      </w:r>
      <w:r w:rsidR="00FC3BA0" w:rsidRPr="00FC3BA0">
        <w:rPr>
          <w:rFonts w:ascii="Arial" w:eastAsia="Times New Roman" w:hAnsi="Arial" w:cs="Arial"/>
          <w:color w:val="222222"/>
          <w:rtl/>
        </w:rPr>
        <w:t xml:space="preserve"> </w:t>
      </w:r>
      <w:proofErr w:type="spellStart"/>
      <w:r w:rsidR="00FC3BA0" w:rsidRPr="00FC3BA0">
        <w:rPr>
          <w:rFonts w:ascii="Arial" w:eastAsia="Times New Roman" w:hAnsi="Arial" w:cs="Arial"/>
          <w:color w:val="222222"/>
          <w:rtl/>
        </w:rPr>
        <w:t>קינוי</w:t>
      </w:r>
      <w:proofErr w:type="spellEnd"/>
      <w:r w:rsidR="00FC3BA0" w:rsidRPr="00FC3BA0">
        <w:rPr>
          <w:rFonts w:ascii="Arial" w:eastAsia="Times New Roman" w:hAnsi="Arial" w:cs="Arial"/>
          <w:color w:val="222222"/>
          <w:rtl/>
        </w:rPr>
        <w:t xml:space="preserve">, ועד אחד שדעתו סומכת עליו </w:t>
      </w:r>
      <w:proofErr w:type="spellStart"/>
      <w:r w:rsidR="00FC3BA0" w:rsidRPr="00FC3BA0">
        <w:rPr>
          <w:rFonts w:ascii="Arial" w:eastAsia="Times New Roman" w:hAnsi="Arial" w:cs="Arial"/>
          <w:color w:val="222222"/>
          <w:rtl/>
        </w:rPr>
        <w:t>והאשה</w:t>
      </w:r>
      <w:proofErr w:type="spellEnd"/>
      <w:r w:rsidR="00FC3BA0" w:rsidRPr="00FC3BA0">
        <w:rPr>
          <w:rFonts w:ascii="Arial" w:eastAsia="Times New Roman" w:hAnsi="Arial" w:cs="Arial"/>
          <w:color w:val="222222"/>
          <w:rtl/>
        </w:rPr>
        <w:t xml:space="preserve"> מכחישו</w:t>
      </w:r>
      <w:r>
        <w:rPr>
          <w:rFonts w:ascii="Arial" w:eastAsia="Times New Roman" w:hAnsi="Arial" w:cs="Arial" w:hint="cs"/>
          <w:color w:val="222222"/>
          <w:rtl/>
        </w:rPr>
        <w:t>:</w:t>
      </w:r>
    </w:p>
    <w:p w14:paraId="4676826F" w14:textId="1470A7AA" w:rsidR="00FC3BA0" w:rsidRPr="00FC3BA0" w:rsidRDefault="00FC3BA0" w:rsidP="00952F27">
      <w:pPr>
        <w:shd w:val="clear" w:color="auto" w:fill="FFFFFF"/>
        <w:bidi w:val="0"/>
        <w:spacing w:after="0" w:line="276" w:lineRule="auto"/>
        <w:jc w:val="right"/>
        <w:rPr>
          <w:rFonts w:ascii="Arial" w:eastAsia="Times New Roman" w:hAnsi="Arial" w:cs="Arial"/>
          <w:color w:val="222222"/>
        </w:rPr>
      </w:pPr>
      <w:r w:rsidRPr="00FC3BA0">
        <w:rPr>
          <w:rFonts w:ascii="Arial" w:eastAsia="Times New Roman" w:hAnsi="Arial" w:cs="Arial"/>
          <w:color w:val="222222"/>
        </w:rPr>
        <w:t>   </w:t>
      </w:r>
      <w:r w:rsidR="00C93148">
        <w:rPr>
          <w:rFonts w:ascii="Arial" w:eastAsia="Times New Roman" w:hAnsi="Arial" w:cs="Arial" w:hint="cs"/>
          <w:color w:val="222222"/>
          <w:rtl/>
        </w:rPr>
        <w:t xml:space="preserve">    </w:t>
      </w:r>
      <w:r w:rsidRPr="00FC3BA0">
        <w:rPr>
          <w:rFonts w:ascii="Arial" w:eastAsia="Times New Roman" w:hAnsi="Arial" w:cs="Arial"/>
          <w:color w:val="222222"/>
          <w:rtl/>
        </w:rPr>
        <w:t xml:space="preserve">א. עד אחד המוכחש ע"י </w:t>
      </w:r>
      <w:proofErr w:type="spellStart"/>
      <w:r w:rsidRPr="00FC3BA0">
        <w:rPr>
          <w:rFonts w:ascii="Arial" w:eastAsia="Times New Roman" w:hAnsi="Arial" w:cs="Arial"/>
          <w:color w:val="222222"/>
          <w:rtl/>
        </w:rPr>
        <w:t>האשה</w:t>
      </w:r>
      <w:proofErr w:type="spellEnd"/>
      <w:r w:rsidRPr="00FC3BA0">
        <w:rPr>
          <w:rFonts w:ascii="Arial" w:eastAsia="Times New Roman" w:hAnsi="Arial" w:cs="Arial"/>
          <w:color w:val="222222"/>
          <w:rtl/>
        </w:rPr>
        <w:t>, אינו כלום (</w:t>
      </w:r>
      <w:proofErr w:type="spellStart"/>
      <w:r w:rsidRPr="00FC3BA0">
        <w:rPr>
          <w:rFonts w:ascii="Arial" w:eastAsia="Times New Roman" w:hAnsi="Arial" w:cs="Arial"/>
          <w:color w:val="222222"/>
          <w:rtl/>
        </w:rPr>
        <w:t>רשב"א</w:t>
      </w:r>
      <w:proofErr w:type="spellEnd"/>
      <w:r w:rsidRPr="00FC3BA0">
        <w:rPr>
          <w:rFonts w:ascii="Arial" w:eastAsia="Times New Roman" w:hAnsi="Arial" w:cs="Arial"/>
          <w:color w:val="222222"/>
          <w:rtl/>
        </w:rPr>
        <w:t xml:space="preserve">, </w:t>
      </w:r>
      <w:proofErr w:type="spellStart"/>
      <w:r w:rsidRPr="00FC3BA0">
        <w:rPr>
          <w:rFonts w:ascii="Arial" w:eastAsia="Times New Roman" w:hAnsi="Arial" w:cs="Arial"/>
          <w:color w:val="222222"/>
          <w:rtl/>
        </w:rPr>
        <w:t>מל"מ</w:t>
      </w:r>
      <w:proofErr w:type="spellEnd"/>
      <w:r w:rsidRPr="00FC3BA0">
        <w:rPr>
          <w:rFonts w:ascii="Arial" w:eastAsia="Times New Roman" w:hAnsi="Arial" w:cs="Arial"/>
          <w:color w:val="222222"/>
          <w:rtl/>
        </w:rPr>
        <w:t>, ב"ש)</w:t>
      </w:r>
      <w:r w:rsidR="00C93148">
        <w:rPr>
          <w:rFonts w:ascii="Arial" w:eastAsia="Times New Roman" w:hAnsi="Arial" w:cs="Arial"/>
          <w:color w:val="222222"/>
        </w:rPr>
        <w:t xml:space="preserve">   </w:t>
      </w:r>
    </w:p>
    <w:p w14:paraId="4B76C406" w14:textId="0C6AF292" w:rsidR="00FC3BA0" w:rsidRPr="00FC3BA0" w:rsidRDefault="00FC3BA0" w:rsidP="00952F27">
      <w:pPr>
        <w:shd w:val="clear" w:color="auto" w:fill="FFFFFF"/>
        <w:bidi w:val="0"/>
        <w:spacing w:after="0" w:line="276" w:lineRule="auto"/>
        <w:jc w:val="right"/>
        <w:rPr>
          <w:rFonts w:ascii="Arial" w:eastAsia="Times New Roman" w:hAnsi="Arial" w:cs="Arial"/>
          <w:color w:val="222222"/>
        </w:rPr>
      </w:pPr>
      <w:r w:rsidRPr="00FC3BA0">
        <w:rPr>
          <w:rFonts w:ascii="Arial" w:eastAsia="Times New Roman" w:hAnsi="Arial" w:cs="Arial"/>
          <w:color w:val="222222"/>
        </w:rPr>
        <w:t xml:space="preserve">    </w:t>
      </w:r>
      <w:r w:rsidR="00C93148">
        <w:rPr>
          <w:rFonts w:ascii="Arial" w:eastAsia="Times New Roman" w:hAnsi="Arial" w:cs="Arial" w:hint="cs"/>
          <w:color w:val="222222"/>
          <w:rtl/>
        </w:rPr>
        <w:t xml:space="preserve">    </w:t>
      </w:r>
      <w:r w:rsidRPr="00FC3BA0">
        <w:rPr>
          <w:rFonts w:ascii="Arial" w:eastAsia="Times New Roman" w:hAnsi="Arial" w:cs="Arial"/>
          <w:color w:val="222222"/>
          <w:rtl/>
        </w:rPr>
        <w:t xml:space="preserve">ב. חייב להוציאה (תשובות </w:t>
      </w:r>
      <w:proofErr w:type="spellStart"/>
      <w:r w:rsidRPr="00FC3BA0">
        <w:rPr>
          <w:rFonts w:ascii="Arial" w:eastAsia="Times New Roman" w:hAnsi="Arial" w:cs="Arial"/>
          <w:color w:val="222222"/>
          <w:rtl/>
        </w:rPr>
        <w:t>מיימוניות</w:t>
      </w:r>
      <w:proofErr w:type="spellEnd"/>
      <w:r w:rsidRPr="00FC3BA0">
        <w:rPr>
          <w:rFonts w:ascii="Arial" w:eastAsia="Times New Roman" w:hAnsi="Arial" w:cs="Arial"/>
          <w:color w:val="222222"/>
          <w:rtl/>
        </w:rPr>
        <w:t xml:space="preserve">, רמ"א, </w:t>
      </w:r>
      <w:proofErr w:type="spellStart"/>
      <w:r w:rsidRPr="00FC3BA0">
        <w:rPr>
          <w:rFonts w:ascii="Arial" w:eastAsia="Times New Roman" w:hAnsi="Arial" w:cs="Arial"/>
          <w:color w:val="222222"/>
          <w:rtl/>
        </w:rPr>
        <w:t>רעק"א</w:t>
      </w:r>
      <w:proofErr w:type="spellEnd"/>
      <w:r w:rsidRPr="00FC3BA0">
        <w:rPr>
          <w:rFonts w:ascii="Arial" w:eastAsia="Times New Roman" w:hAnsi="Arial" w:cs="Arial"/>
          <w:color w:val="222222"/>
          <w:rtl/>
        </w:rPr>
        <w:t>)</w:t>
      </w:r>
    </w:p>
    <w:p w14:paraId="264B0302" w14:textId="2E760615" w:rsidR="00FC3BA0" w:rsidRPr="00FC3BA0" w:rsidRDefault="00FC3BA0" w:rsidP="00952F27">
      <w:pPr>
        <w:shd w:val="clear" w:color="auto" w:fill="FFFFFF"/>
        <w:bidi w:val="0"/>
        <w:spacing w:after="0" w:line="276" w:lineRule="auto"/>
        <w:jc w:val="right"/>
        <w:rPr>
          <w:rFonts w:ascii="Arial" w:eastAsia="Times New Roman" w:hAnsi="Arial" w:cs="Arial"/>
          <w:color w:val="222222"/>
        </w:rPr>
      </w:pPr>
      <w:r w:rsidRPr="00FC3BA0">
        <w:rPr>
          <w:rFonts w:ascii="Arial" w:eastAsia="Times New Roman" w:hAnsi="Arial" w:cs="Arial"/>
          <w:color w:val="222222"/>
          <w:rtl/>
        </w:rPr>
        <w:t xml:space="preserve">יש רגליים לדבר או עד אחד נאמן עליו, המעיד רק על כיעור - מותרת </w:t>
      </w:r>
      <w:r w:rsidR="008060F4">
        <w:rPr>
          <w:rFonts w:ascii="Arial" w:eastAsia="Times New Roman" w:hAnsi="Arial" w:cs="Arial" w:hint="cs"/>
          <w:color w:val="222222"/>
          <w:rtl/>
        </w:rPr>
        <w:t xml:space="preserve">לו </w:t>
      </w:r>
      <w:r w:rsidRPr="00FC3BA0">
        <w:rPr>
          <w:rFonts w:ascii="Arial" w:eastAsia="Times New Roman" w:hAnsi="Arial" w:cs="Arial"/>
          <w:color w:val="222222"/>
          <w:rtl/>
        </w:rPr>
        <w:t xml:space="preserve">(ב"ש </w:t>
      </w:r>
      <w:proofErr w:type="spellStart"/>
      <w:r w:rsidRPr="00FC3BA0">
        <w:rPr>
          <w:rFonts w:ascii="Arial" w:eastAsia="Times New Roman" w:hAnsi="Arial" w:cs="Arial"/>
          <w:color w:val="222222"/>
          <w:rtl/>
        </w:rPr>
        <w:t>ס"ק</w:t>
      </w:r>
      <w:proofErr w:type="spellEnd"/>
      <w:r w:rsidRPr="00FC3BA0">
        <w:rPr>
          <w:rFonts w:ascii="Arial" w:eastAsia="Times New Roman" w:hAnsi="Arial" w:cs="Arial"/>
          <w:color w:val="222222"/>
          <w:rtl/>
        </w:rPr>
        <w:t xml:space="preserve"> ו)</w:t>
      </w:r>
      <w:r w:rsidRPr="00FC3BA0">
        <w:rPr>
          <w:rFonts w:ascii="Arial" w:eastAsia="Times New Roman" w:hAnsi="Arial" w:cs="Arial"/>
          <w:color w:val="222222"/>
        </w:rPr>
        <w:t>.</w:t>
      </w:r>
      <w:r w:rsidR="00C93148">
        <w:rPr>
          <w:rFonts w:ascii="Arial" w:eastAsia="Times New Roman" w:hAnsi="Arial" w:cs="Arial"/>
          <w:color w:val="222222"/>
        </w:rPr>
        <w:t>8</w:t>
      </w:r>
    </w:p>
    <w:p w14:paraId="7AFFCBEF" w14:textId="5B5E03E6" w:rsidR="00FC3BA0" w:rsidRPr="00FC3BA0" w:rsidRDefault="00FC3BA0" w:rsidP="00952F27">
      <w:pPr>
        <w:spacing w:after="0" w:line="276" w:lineRule="auto"/>
        <w:ind w:left="-425"/>
        <w:rPr>
          <w:rtl/>
        </w:rPr>
        <w:sectPr w:rsidR="00FC3BA0" w:rsidRPr="00FC3BA0" w:rsidSect="002422B5">
          <w:footnotePr>
            <w:numRestart w:val="eachSect"/>
          </w:footnotePr>
          <w:pgSz w:w="11906" w:h="16838"/>
          <w:pgMar w:top="1440" w:right="1558" w:bottom="1440" w:left="1985" w:header="709" w:footer="709" w:gutter="0"/>
          <w:cols w:space="708"/>
          <w:bidi/>
          <w:rtlGutter/>
          <w:docGrid w:linePitch="360"/>
        </w:sectPr>
      </w:pPr>
    </w:p>
    <w:p w14:paraId="423F9CC4" w14:textId="49319449"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קיז</w:t>
      </w:r>
      <w:proofErr w:type="spellEnd"/>
    </w:p>
    <w:p w14:paraId="1D6DD84F" w14:textId="77777777" w:rsidR="00A46A61" w:rsidRDefault="00A46A61" w:rsidP="00952F27">
      <w:pPr>
        <w:spacing w:after="0" w:line="276" w:lineRule="auto"/>
        <w:ind w:left="-425"/>
        <w:jc w:val="center"/>
        <w:rPr>
          <w:b/>
          <w:bCs/>
          <w:u w:val="single"/>
          <w:rtl/>
        </w:rPr>
      </w:pPr>
      <w:r>
        <w:rPr>
          <w:rFonts w:hint="cs"/>
          <w:b/>
          <w:bCs/>
          <w:u w:val="single"/>
          <w:rtl/>
        </w:rPr>
        <w:t xml:space="preserve">דין כתובה באשה שאין לה וסת, או שאר </w:t>
      </w:r>
      <w:proofErr w:type="spellStart"/>
      <w:r>
        <w:rPr>
          <w:rFonts w:hint="cs"/>
          <w:b/>
          <w:bCs/>
          <w:u w:val="single"/>
          <w:rtl/>
        </w:rPr>
        <w:t>מומין</w:t>
      </w:r>
      <w:proofErr w:type="spellEnd"/>
      <w:r>
        <w:rPr>
          <w:rFonts w:hint="cs"/>
          <w:b/>
          <w:bCs/>
          <w:u w:val="single"/>
          <w:rtl/>
        </w:rPr>
        <w:t xml:space="preserve"> ודין קטלנית</w:t>
      </w:r>
    </w:p>
    <w:p w14:paraId="1A0FFEA8" w14:textId="77777777" w:rsidR="00A46A61" w:rsidRPr="008871C5" w:rsidRDefault="00A46A61" w:rsidP="00952F27">
      <w:pPr>
        <w:spacing w:after="0" w:line="276" w:lineRule="auto"/>
        <w:ind w:left="-425"/>
        <w:rPr>
          <w:b/>
          <w:bCs/>
          <w:u w:val="single"/>
          <w:rtl/>
        </w:rPr>
      </w:pPr>
    </w:p>
    <w:p w14:paraId="72A93018" w14:textId="55D9D59F" w:rsidR="00A46A61" w:rsidRPr="009C5285" w:rsidRDefault="00A46A61" w:rsidP="00952F27">
      <w:pPr>
        <w:spacing w:after="0" w:line="276" w:lineRule="auto"/>
        <w:ind w:left="-425"/>
        <w:rPr>
          <w:rtl/>
        </w:rPr>
      </w:pPr>
      <w:r w:rsidRPr="001411C2">
        <w:rPr>
          <w:rFonts w:hint="cs"/>
          <w:b/>
          <w:bCs/>
          <w:u w:val="single"/>
          <w:rtl/>
        </w:rPr>
        <w:t xml:space="preserve">(סעיף א) </w:t>
      </w:r>
      <w:r>
        <w:rPr>
          <w:rFonts w:hint="cs"/>
          <w:b/>
          <w:bCs/>
          <w:u w:val="single"/>
          <w:rtl/>
        </w:rPr>
        <w:t xml:space="preserve">הנושא </w:t>
      </w:r>
      <w:proofErr w:type="spellStart"/>
      <w:r>
        <w:rPr>
          <w:rFonts w:hint="cs"/>
          <w:b/>
          <w:bCs/>
          <w:u w:val="single"/>
          <w:rtl/>
        </w:rPr>
        <w:t>אשה</w:t>
      </w:r>
      <w:proofErr w:type="spellEnd"/>
      <w:r>
        <w:rPr>
          <w:rFonts w:hint="cs"/>
          <w:b/>
          <w:bCs/>
          <w:u w:val="single"/>
          <w:rtl/>
        </w:rPr>
        <w:t xml:space="preserve">, ובדקה עצמה ונבעלה, ובעת שקינחו את עצמם בעד, נמצא דם </w:t>
      </w:r>
      <w:r w:rsidRPr="0041597D">
        <w:rPr>
          <w:rFonts w:hint="cs"/>
          <w:b/>
          <w:bCs/>
          <w:rtl/>
        </w:rPr>
        <w:t xml:space="preserve">על </w:t>
      </w:r>
      <w:r>
        <w:rPr>
          <w:rFonts w:hint="cs"/>
          <w:b/>
          <w:bCs/>
          <w:rtl/>
        </w:rPr>
        <w:t>ה</w:t>
      </w:r>
      <w:r w:rsidRPr="0041597D">
        <w:rPr>
          <w:rFonts w:hint="cs"/>
          <w:b/>
          <w:bCs/>
          <w:rtl/>
        </w:rPr>
        <w:t xml:space="preserve">עד שלה, או על </w:t>
      </w:r>
      <w:r>
        <w:rPr>
          <w:rFonts w:hint="cs"/>
          <w:b/>
          <w:bCs/>
          <w:rtl/>
        </w:rPr>
        <w:t>ה</w:t>
      </w:r>
      <w:r w:rsidRPr="0041597D">
        <w:rPr>
          <w:rFonts w:hint="cs"/>
          <w:b/>
          <w:bCs/>
          <w:rtl/>
        </w:rPr>
        <w:t>עד שלו</w:t>
      </w:r>
      <w:r>
        <w:rPr>
          <w:rFonts w:hint="cs"/>
          <w:b/>
          <w:bCs/>
          <w:rtl/>
        </w:rPr>
        <w:t xml:space="preserve"> (</w:t>
      </w:r>
      <w:proofErr w:type="spellStart"/>
      <w:r>
        <w:rPr>
          <w:rFonts w:hint="cs"/>
          <w:b/>
          <w:bCs/>
          <w:rtl/>
        </w:rPr>
        <w:t>שו"ע</w:t>
      </w:r>
      <w:proofErr w:type="spellEnd"/>
      <w:r>
        <w:rPr>
          <w:rFonts w:hint="cs"/>
          <w:b/>
          <w:bCs/>
          <w:rtl/>
        </w:rPr>
        <w:t xml:space="preserve">). </w:t>
      </w:r>
      <w:r>
        <w:rPr>
          <w:rFonts w:hint="cs"/>
          <w:rtl/>
        </w:rPr>
        <w:t>כיוון שנפסק ביו"ד שנאסרת מספק היא מפסידה כתובתה (ב"ש).ולא אומרים שהבעל חייב מטעם איני יודע אם פרעתיך.</w:t>
      </w:r>
      <w:r>
        <w:rPr>
          <w:rStyle w:val="a5"/>
          <w:rtl/>
        </w:rPr>
        <w:footnoteReference w:id="333"/>
      </w:r>
      <w:r>
        <w:rPr>
          <w:rFonts w:hint="cs"/>
          <w:rtl/>
        </w:rPr>
        <w:t xml:space="preserve"> </w:t>
      </w:r>
      <w:r w:rsidRPr="00BC344F">
        <w:rPr>
          <w:rFonts w:hint="cs"/>
          <w:rtl/>
        </w:rPr>
        <w:t xml:space="preserve">אלא מדמים לדברי </w:t>
      </w:r>
      <w:proofErr w:type="spellStart"/>
      <w:r w:rsidRPr="00BC344F">
        <w:rPr>
          <w:rFonts w:hint="cs"/>
          <w:rtl/>
        </w:rPr>
        <w:t>הריב"ש</w:t>
      </w:r>
      <w:proofErr w:type="spellEnd"/>
      <w:r w:rsidRPr="00BC344F">
        <w:rPr>
          <w:rFonts w:hint="cs"/>
          <w:rtl/>
        </w:rPr>
        <w:t xml:space="preserve"> שבספק טריפה המוכר צריך להחזיר את המעות ולא אומרים המוציא </w:t>
      </w:r>
      <w:proofErr w:type="spellStart"/>
      <w:r w:rsidRPr="00BC344F">
        <w:rPr>
          <w:rFonts w:hint="cs"/>
          <w:rtl/>
        </w:rPr>
        <w:t>מחבירו</w:t>
      </w:r>
      <w:proofErr w:type="spellEnd"/>
      <w:r w:rsidRPr="00BC344F">
        <w:rPr>
          <w:rFonts w:hint="cs"/>
          <w:rtl/>
        </w:rPr>
        <w:t xml:space="preserve"> עליו הראיה, לפי שספק טריפה אסור ואם כן, אין לך מום גדול מזה (ב"ש)</w:t>
      </w:r>
      <w:r>
        <w:rPr>
          <w:rFonts w:hint="cs"/>
          <w:b/>
          <w:bCs/>
          <w:rtl/>
        </w:rPr>
        <w:t xml:space="preserve">. </w:t>
      </w:r>
      <w:r w:rsidRPr="0041597D">
        <w:rPr>
          <w:rFonts w:hint="cs"/>
          <w:b/>
          <w:bCs/>
          <w:rtl/>
        </w:rPr>
        <w:t>אם אירע זה פ</w:t>
      </w:r>
      <w:r>
        <w:rPr>
          <w:rFonts w:hint="cs"/>
          <w:b/>
          <w:bCs/>
          <w:rtl/>
        </w:rPr>
        <w:t>ע</w:t>
      </w:r>
      <w:r w:rsidRPr="0041597D">
        <w:rPr>
          <w:rFonts w:hint="cs"/>
          <w:b/>
          <w:bCs/>
          <w:rtl/>
        </w:rPr>
        <w:t>ם אחר פעם ג' פעמים סמוכות זו לזו, אסור</w:t>
      </w:r>
      <w:r>
        <w:rPr>
          <w:rFonts w:hint="cs"/>
          <w:b/>
          <w:bCs/>
          <w:rtl/>
        </w:rPr>
        <w:t xml:space="preserve"> לה</w:t>
      </w:r>
      <w:r w:rsidRPr="0041597D">
        <w:rPr>
          <w:rFonts w:hint="cs"/>
          <w:b/>
          <w:bCs/>
          <w:rtl/>
        </w:rPr>
        <w:t xml:space="preserve"> </w:t>
      </w:r>
      <w:proofErr w:type="spellStart"/>
      <w:r w:rsidRPr="0041597D">
        <w:rPr>
          <w:rFonts w:hint="cs"/>
          <w:b/>
          <w:bCs/>
          <w:rtl/>
        </w:rPr>
        <w:t>לישב</w:t>
      </w:r>
      <w:proofErr w:type="spellEnd"/>
      <w:r w:rsidRPr="0041597D">
        <w:rPr>
          <w:rFonts w:hint="cs"/>
          <w:b/>
          <w:bCs/>
          <w:rtl/>
        </w:rPr>
        <w:t xml:space="preserve"> ע</w:t>
      </w:r>
      <w:r>
        <w:rPr>
          <w:rFonts w:hint="cs"/>
          <w:b/>
          <w:bCs/>
          <w:rtl/>
        </w:rPr>
        <w:t>ם</w:t>
      </w:r>
      <w:r w:rsidRPr="0041597D">
        <w:rPr>
          <w:rFonts w:hint="cs"/>
          <w:b/>
          <w:bCs/>
          <w:rtl/>
        </w:rPr>
        <w:t xml:space="preserve"> בעלה, ותצא בלא כתובה, לא עיקר ולא תוספת</w:t>
      </w:r>
      <w:r w:rsidR="00DD4775">
        <w:rPr>
          <w:rFonts w:hint="cs"/>
          <w:b/>
          <w:bCs/>
          <w:rtl/>
        </w:rPr>
        <w:t>:</w:t>
      </w:r>
      <w:r w:rsidR="00DD4775">
        <w:rPr>
          <w:rStyle w:val="a5"/>
          <w:b/>
          <w:bCs/>
          <w:rtl/>
        </w:rPr>
        <w:footnoteReference w:id="334"/>
      </w:r>
      <w:r w:rsidRPr="0041597D">
        <w:rPr>
          <w:rFonts w:hint="cs"/>
          <w:b/>
          <w:bCs/>
          <w:rtl/>
        </w:rPr>
        <w:t xml:space="preserve"> </w:t>
      </w:r>
      <w:r>
        <w:rPr>
          <w:b/>
          <w:bCs/>
          <w:rtl/>
        </w:rPr>
        <w:br/>
      </w:r>
      <w:r w:rsidRPr="00824144">
        <w:rPr>
          <w:rFonts w:ascii="Arial" w:hAnsi="Arial" w:cs="Arial" w:hint="cs"/>
          <w:b/>
          <w:bCs/>
          <w:u w:val="single"/>
          <w:rtl/>
        </w:rPr>
        <w:t>דעה א':</w:t>
      </w:r>
      <w:r w:rsidRPr="00BC344F">
        <w:rPr>
          <w:rFonts w:hint="cs"/>
          <w:rtl/>
        </w:rPr>
        <w:t xml:space="preserve"> אין לרואה מחמת תשמיש תוספת </w:t>
      </w:r>
      <w:r>
        <w:rPr>
          <w:rFonts w:hint="cs"/>
          <w:rtl/>
        </w:rPr>
        <w:t xml:space="preserve">כתובה </w:t>
      </w:r>
      <w:r w:rsidRPr="00BC344F">
        <w:rPr>
          <w:rFonts w:hint="cs"/>
          <w:rtl/>
        </w:rPr>
        <w:t xml:space="preserve">(רמב"ם, </w:t>
      </w:r>
      <w:proofErr w:type="spellStart"/>
      <w:r w:rsidRPr="00BC344F">
        <w:rPr>
          <w:rFonts w:hint="cs"/>
          <w:rtl/>
        </w:rPr>
        <w:t>שו"ע</w:t>
      </w:r>
      <w:proofErr w:type="spellEnd"/>
      <w:r w:rsidRPr="00BC344F">
        <w:rPr>
          <w:rFonts w:hint="cs"/>
          <w:rtl/>
        </w:rPr>
        <w:t>)</w:t>
      </w:r>
      <w:r>
        <w:rPr>
          <w:rFonts w:hint="cs"/>
          <w:rtl/>
        </w:rPr>
        <w:t>, כדין שאר מומים, וברואה מחמת תשמיש אין הבדל בין אם ידעה מהם, או לא (מ"מ).</w:t>
      </w:r>
      <w:r>
        <w:rPr>
          <w:rtl/>
        </w:rPr>
        <w:t xml:space="preserve"> </w:t>
      </w:r>
      <w:r>
        <w:rPr>
          <w:rtl/>
        </w:rPr>
        <w:br/>
      </w:r>
      <w:r w:rsidRPr="00824144">
        <w:rPr>
          <w:rFonts w:ascii="Arial" w:hAnsi="Arial" w:cs="Arial" w:hint="cs"/>
          <w:b/>
          <w:bCs/>
          <w:u w:val="single"/>
          <w:rtl/>
        </w:rPr>
        <w:t>דעה ב':</w:t>
      </w:r>
      <w:r>
        <w:rPr>
          <w:rFonts w:hint="cs"/>
          <w:rtl/>
        </w:rPr>
        <w:t xml:space="preserve"> יש לה תוספת כתובה, כי רק במומים שידעה מהם אין לה תוספת (בעל העיטור, רמב"ן).</w:t>
      </w:r>
      <w:r>
        <w:rPr>
          <w:rStyle w:val="a5"/>
          <w:rtl/>
        </w:rPr>
        <w:footnoteReference w:id="335"/>
      </w:r>
      <w:r>
        <w:rPr>
          <w:rtl/>
        </w:rPr>
        <w:br/>
      </w:r>
      <w:r>
        <w:rPr>
          <w:rFonts w:hint="cs"/>
          <w:rtl/>
        </w:rPr>
        <w:t xml:space="preserve">אבל </w:t>
      </w:r>
      <w:proofErr w:type="spellStart"/>
      <w:r>
        <w:rPr>
          <w:rFonts w:hint="cs"/>
          <w:rtl/>
        </w:rPr>
        <w:t>האשה</w:t>
      </w:r>
      <w:proofErr w:type="spellEnd"/>
      <w:r>
        <w:rPr>
          <w:rFonts w:hint="cs"/>
          <w:rtl/>
        </w:rPr>
        <w:t xml:space="preserve"> מקבלת נכסי צאן ברזל ונכסי מלוג, </w:t>
      </w:r>
      <w:r w:rsidR="00D972BD">
        <w:rPr>
          <w:rFonts w:hint="cs"/>
          <w:rtl/>
        </w:rPr>
        <w:t xml:space="preserve">וכן נדוניה שהכניסה לו, </w:t>
      </w:r>
      <w:r>
        <w:rPr>
          <w:rFonts w:hint="cs"/>
          <w:rtl/>
        </w:rPr>
        <w:t>בדיוק כדין שאר נשים, כי היא לא ידעה מקיומה של מום זה ולכן אין לקונסה (ב"ש).</w:t>
      </w:r>
      <w:r>
        <w:rPr>
          <w:rStyle w:val="a5"/>
          <w:rtl/>
        </w:rPr>
        <w:footnoteReference w:id="336"/>
      </w:r>
      <w:r>
        <w:rPr>
          <w:rtl/>
        </w:rPr>
        <w:br/>
      </w:r>
      <w:r w:rsidRPr="0041597D">
        <w:rPr>
          <w:rFonts w:hint="cs"/>
          <w:b/>
          <w:bCs/>
          <w:rtl/>
        </w:rPr>
        <w:t xml:space="preserve">ולא תנאי מתנאי הכתובה, שהרי אינה ראויה לתשמיש; ויוציא ולא יחזיר לעולם. </w:t>
      </w:r>
      <w:r>
        <w:rPr>
          <w:rFonts w:hint="cs"/>
          <w:rtl/>
        </w:rPr>
        <w:t xml:space="preserve">כי חוששים שמא </w:t>
      </w:r>
      <w:proofErr w:type="spellStart"/>
      <w:r>
        <w:rPr>
          <w:rFonts w:hint="cs"/>
          <w:rtl/>
        </w:rPr>
        <w:t>האשה</w:t>
      </w:r>
      <w:proofErr w:type="spellEnd"/>
      <w:r>
        <w:rPr>
          <w:rFonts w:hint="cs"/>
          <w:rtl/>
        </w:rPr>
        <w:t xml:space="preserve"> תינשא לאחר ואח"כ תתרפ</w:t>
      </w:r>
      <w:r w:rsidR="00D972BD">
        <w:rPr>
          <w:rFonts w:hint="cs"/>
          <w:rtl/>
        </w:rPr>
        <w:t>א</w:t>
      </w:r>
      <w:r>
        <w:rPr>
          <w:rFonts w:hint="cs"/>
          <w:rtl/>
        </w:rPr>
        <w:t xml:space="preserve"> הפגם, ואז הבעל יטען שלא נתן דעתו לכך, ואילו ידע שתתרפא לא היה מגרשה, ונמצא הגט בטל ובניה ממזרים. </w:t>
      </w:r>
      <w:proofErr w:type="spellStart"/>
      <w:r>
        <w:rPr>
          <w:rFonts w:hint="cs"/>
          <w:rtl/>
        </w:rPr>
        <w:t>והר"ן</w:t>
      </w:r>
      <w:proofErr w:type="spellEnd"/>
      <w:r>
        <w:rPr>
          <w:rFonts w:hint="cs"/>
          <w:rtl/>
        </w:rPr>
        <w:t xml:space="preserve"> הביא מחלוקת אם דין זה הוא דווקא כשמנמק את סיבת הגירושין,</w:t>
      </w:r>
      <w:r>
        <w:rPr>
          <w:rStyle w:val="a5"/>
          <w:rtl/>
        </w:rPr>
        <w:footnoteReference w:id="337"/>
      </w:r>
      <w:r>
        <w:rPr>
          <w:rFonts w:hint="cs"/>
          <w:rtl/>
        </w:rPr>
        <w:t xml:space="preserve">  וכאן סתמו ולא חילקו, לפי שידוע שאין אדם משהה </w:t>
      </w:r>
      <w:proofErr w:type="spellStart"/>
      <w:r>
        <w:rPr>
          <w:rFonts w:hint="cs"/>
          <w:rtl/>
        </w:rPr>
        <w:t>אשה</w:t>
      </w:r>
      <w:proofErr w:type="spellEnd"/>
      <w:r>
        <w:rPr>
          <w:rFonts w:hint="cs"/>
          <w:rtl/>
        </w:rPr>
        <w:t xml:space="preserve"> האסורה עליו בתשמיש (ח"מ </w:t>
      </w:r>
      <w:proofErr w:type="spellStart"/>
      <w:r>
        <w:rPr>
          <w:rFonts w:hint="cs"/>
          <w:rtl/>
        </w:rPr>
        <w:t>ס"ק</w:t>
      </w:r>
      <w:proofErr w:type="spellEnd"/>
      <w:r>
        <w:rPr>
          <w:rFonts w:hint="cs"/>
          <w:rtl/>
        </w:rPr>
        <w:t xml:space="preserve"> ג). </w:t>
      </w:r>
      <w:r>
        <w:rPr>
          <w:rtl/>
        </w:rPr>
        <w:br/>
      </w:r>
      <w:r w:rsidRPr="0041597D">
        <w:rPr>
          <w:rFonts w:hint="cs"/>
          <w:b/>
          <w:bCs/>
          <w:rtl/>
        </w:rPr>
        <w:t xml:space="preserve">במה דברים אמורים, כשהייתה כך מתחילת נישואיה, ומבעילה ראשונה ראתה דם. </w:t>
      </w:r>
      <w:r>
        <w:rPr>
          <w:rtl/>
        </w:rPr>
        <w:br/>
      </w:r>
      <w:r w:rsidRPr="00824144">
        <w:rPr>
          <w:rFonts w:ascii="Arial" w:hAnsi="Arial" w:cs="Arial" w:hint="cs"/>
          <w:b/>
          <w:bCs/>
          <w:u w:val="single"/>
          <w:rtl/>
        </w:rPr>
        <w:t>דעה א':</w:t>
      </w:r>
      <w:r>
        <w:rPr>
          <w:rFonts w:hint="cs"/>
          <w:rtl/>
        </w:rPr>
        <w:t xml:space="preserve"> כל הדין כאן מתייחס רק לאלמנה, כי בבתולה אנו תולים את הפעם הראשונה בדם בתולים, ושוב אין ראיה שמהפעם הראשונה היא רואה דם מחמת תשמיש (ח"מ, ב"ש).</w:t>
      </w:r>
      <w:r>
        <w:rPr>
          <w:rtl/>
        </w:rPr>
        <w:br/>
      </w:r>
      <w:r w:rsidRPr="00824144">
        <w:rPr>
          <w:rFonts w:ascii="Arial" w:hAnsi="Arial" w:cs="Arial" w:hint="cs"/>
          <w:b/>
          <w:bCs/>
          <w:u w:val="single"/>
          <w:rtl/>
        </w:rPr>
        <w:t>דעה ב':</w:t>
      </w:r>
      <w:r>
        <w:rPr>
          <w:rFonts w:hint="cs"/>
          <w:rtl/>
        </w:rPr>
        <w:t xml:space="preserve"> הדין הוא גם בבתולה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w:t>
      </w:r>
      <w:r>
        <w:rPr>
          <w:rStyle w:val="a5"/>
          <w:rtl/>
        </w:rPr>
        <w:footnoteReference w:id="338"/>
      </w:r>
      <w:r>
        <w:rPr>
          <w:rFonts w:hint="cs"/>
          <w:rtl/>
        </w:rPr>
        <w:t xml:space="preserve"> ורק אם בעל פעם אחת ולא נמצא דם כלל, אומרים שרק לאחר הנישואין הפכה לרואה דם מחמת התשמיש, ונסתחפה שדהו</w:t>
      </w:r>
      <w:r>
        <w:rPr>
          <w:rStyle w:val="a5"/>
          <w:rtl/>
        </w:rPr>
        <w:footnoteReference w:id="339"/>
      </w:r>
      <w:r>
        <w:rPr>
          <w:rFonts w:hint="cs"/>
          <w:rtl/>
        </w:rPr>
        <w:t xml:space="preserve"> (ח"מ </w:t>
      </w:r>
      <w:proofErr w:type="spellStart"/>
      <w:r>
        <w:rPr>
          <w:rFonts w:hint="cs"/>
          <w:rtl/>
        </w:rPr>
        <w:t>ס"ק</w:t>
      </w:r>
      <w:proofErr w:type="spellEnd"/>
      <w:r>
        <w:rPr>
          <w:rFonts w:hint="cs"/>
          <w:rtl/>
        </w:rPr>
        <w:t xml:space="preserve"> </w:t>
      </w:r>
      <w:r w:rsidR="00D972BD">
        <w:rPr>
          <w:rFonts w:hint="cs"/>
          <w:rtl/>
        </w:rPr>
        <w:t>ד</w:t>
      </w:r>
      <w:r>
        <w:rPr>
          <w:rFonts w:hint="cs"/>
          <w:rtl/>
        </w:rPr>
        <w:t xml:space="preserve">; ב"ש </w:t>
      </w:r>
      <w:proofErr w:type="spellStart"/>
      <w:r>
        <w:rPr>
          <w:rFonts w:hint="cs"/>
          <w:rtl/>
        </w:rPr>
        <w:t>ס"</w:t>
      </w:r>
      <w:r w:rsidR="00D972BD">
        <w:rPr>
          <w:rFonts w:hint="cs"/>
          <w:rtl/>
        </w:rPr>
        <w:t>ק</w:t>
      </w:r>
      <w:proofErr w:type="spellEnd"/>
      <w:r w:rsidR="00D972BD">
        <w:rPr>
          <w:rFonts w:hint="cs"/>
          <w:rtl/>
        </w:rPr>
        <w:t xml:space="preserve"> ד</w:t>
      </w:r>
      <w:r>
        <w:rPr>
          <w:rFonts w:hint="cs"/>
          <w:rtl/>
        </w:rPr>
        <w:t>).</w:t>
      </w:r>
    </w:p>
    <w:p w14:paraId="5FA70A58" w14:textId="77777777" w:rsidR="00A46A61" w:rsidRPr="007144C0" w:rsidRDefault="00A46A61" w:rsidP="00952F27">
      <w:pPr>
        <w:spacing w:after="0" w:line="276" w:lineRule="auto"/>
        <w:ind w:left="-425"/>
        <w:rPr>
          <w:rtl/>
        </w:rPr>
      </w:pPr>
      <w:r w:rsidRPr="0041597D">
        <w:rPr>
          <w:rFonts w:hint="cs"/>
          <w:b/>
          <w:bCs/>
          <w:rtl/>
        </w:rPr>
        <w:t>אבל אם אירע לה חולי זה אחר שנישאת, נסתחפה שדהו</w:t>
      </w:r>
      <w:r>
        <w:rPr>
          <w:rFonts w:hint="cs"/>
          <w:b/>
          <w:bCs/>
          <w:rtl/>
        </w:rPr>
        <w:t xml:space="preserve"> </w:t>
      </w:r>
      <w:r w:rsidRPr="007144C0">
        <w:rPr>
          <w:rFonts w:hint="cs"/>
          <w:rtl/>
        </w:rPr>
        <w:t>(מזלו גרם)</w:t>
      </w:r>
      <w:r w:rsidRPr="0041597D">
        <w:rPr>
          <w:rFonts w:hint="cs"/>
          <w:b/>
          <w:bCs/>
          <w:rtl/>
        </w:rPr>
        <w:t xml:space="preserve">. לפיכך אם בעל פעם אחת ולא מצא דם, ואחר כך חזרה להיות רואה דם בכל עת תשמיש, יוציא </w:t>
      </w:r>
      <w:proofErr w:type="spellStart"/>
      <w:r w:rsidRPr="0041597D">
        <w:rPr>
          <w:rFonts w:hint="cs"/>
          <w:b/>
          <w:bCs/>
          <w:rtl/>
        </w:rPr>
        <w:t>ויתן</w:t>
      </w:r>
      <w:proofErr w:type="spellEnd"/>
      <w:r w:rsidRPr="0041597D">
        <w:rPr>
          <w:rFonts w:hint="cs"/>
          <w:b/>
          <w:bCs/>
          <w:rtl/>
        </w:rPr>
        <w:t xml:space="preserve"> כתובה כולה ולא יחזיר</w:t>
      </w:r>
      <w:r>
        <w:rPr>
          <w:rFonts w:hint="cs"/>
          <w:b/>
          <w:bCs/>
          <w:rtl/>
        </w:rPr>
        <w:t>ה</w:t>
      </w:r>
      <w:r w:rsidRPr="0041597D">
        <w:rPr>
          <w:rFonts w:hint="cs"/>
          <w:b/>
          <w:bCs/>
          <w:rtl/>
        </w:rPr>
        <w:t xml:space="preserve"> עולמית </w:t>
      </w:r>
      <w:r w:rsidRPr="007144C0">
        <w:rPr>
          <w:rFonts w:hint="cs"/>
          <w:rtl/>
        </w:rPr>
        <w:t>(</w:t>
      </w:r>
      <w:proofErr w:type="spellStart"/>
      <w:r w:rsidRPr="007144C0">
        <w:rPr>
          <w:rFonts w:hint="cs"/>
          <w:rtl/>
        </w:rPr>
        <w:t>שו"ע</w:t>
      </w:r>
      <w:proofErr w:type="spellEnd"/>
      <w:r w:rsidRPr="007144C0">
        <w:rPr>
          <w:rFonts w:hint="cs"/>
          <w:rtl/>
        </w:rPr>
        <w:t>)</w:t>
      </w:r>
      <w:r w:rsidRPr="0041597D">
        <w:rPr>
          <w:rFonts w:hint="cs"/>
          <w:b/>
          <w:bCs/>
          <w:rtl/>
        </w:rPr>
        <w:t>.</w:t>
      </w:r>
      <w:r>
        <w:rPr>
          <w:rFonts w:hint="cs"/>
          <w:b/>
          <w:bCs/>
          <w:rtl/>
        </w:rPr>
        <w:t xml:space="preserve"> ו</w:t>
      </w:r>
      <w:r w:rsidRPr="0041597D">
        <w:rPr>
          <w:rFonts w:hint="cs"/>
          <w:b/>
          <w:bCs/>
          <w:rtl/>
        </w:rPr>
        <w:t xml:space="preserve">יש אומרים דאם אינו רוצה </w:t>
      </w:r>
      <w:proofErr w:type="spellStart"/>
      <w:r w:rsidRPr="0041597D">
        <w:rPr>
          <w:rFonts w:hint="cs"/>
          <w:b/>
          <w:bCs/>
          <w:rtl/>
        </w:rPr>
        <w:t>לישא</w:t>
      </w:r>
      <w:proofErr w:type="spellEnd"/>
      <w:r w:rsidRPr="0041597D">
        <w:rPr>
          <w:rFonts w:hint="cs"/>
          <w:b/>
          <w:bCs/>
          <w:rtl/>
        </w:rPr>
        <w:t xml:space="preserve"> אחרת ורוצה לשרות עם זו על ידי שליש בשנה אחת</w:t>
      </w:r>
      <w:r>
        <w:rPr>
          <w:rFonts w:hint="cs"/>
          <w:b/>
          <w:bCs/>
          <w:rtl/>
        </w:rPr>
        <w:t xml:space="preserve"> </w:t>
      </w:r>
      <w:r w:rsidRPr="007144C0">
        <w:rPr>
          <w:rFonts w:hint="cs"/>
          <w:rtl/>
        </w:rPr>
        <w:t>(רמ"א).</w:t>
      </w:r>
      <w:r>
        <w:rPr>
          <w:rFonts w:hint="cs"/>
          <w:b/>
          <w:bCs/>
          <w:rtl/>
        </w:rPr>
        <w:t xml:space="preserve"> </w:t>
      </w:r>
      <w:r w:rsidRPr="007144C0">
        <w:rPr>
          <w:rFonts w:hint="cs"/>
          <w:rtl/>
        </w:rPr>
        <w:t xml:space="preserve">צריך לגרוס "בשכונה אחת", </w:t>
      </w:r>
      <w:r>
        <w:rPr>
          <w:rFonts w:hint="cs"/>
          <w:rtl/>
        </w:rPr>
        <w:t>כי המגרש את אשתו אינה רשאית לדור בשכונתו, אמנם אם גירשה מחמת תשמיש מותר לה לדור בשכונתו.</w:t>
      </w:r>
      <w:r>
        <w:rPr>
          <w:rStyle w:val="a5"/>
          <w:rtl/>
        </w:rPr>
        <w:footnoteReference w:id="340"/>
      </w:r>
      <w:r>
        <w:rPr>
          <w:rFonts w:hint="cs"/>
          <w:rtl/>
        </w:rPr>
        <w:t xml:space="preserve"> </w:t>
      </w:r>
      <w:r>
        <w:rPr>
          <w:rtl/>
        </w:rPr>
        <w:br/>
      </w:r>
      <w:r w:rsidRPr="00D972BD">
        <w:rPr>
          <w:rFonts w:hint="cs"/>
          <w:b/>
          <w:bCs/>
          <w:u w:val="single"/>
          <w:rtl/>
        </w:rPr>
        <w:t>דעה א':</w:t>
      </w:r>
      <w:r>
        <w:rPr>
          <w:rFonts w:hint="cs"/>
          <w:rtl/>
        </w:rPr>
        <w:t xml:space="preserve"> מותרים לגור באותו שכונה דווקא כשמשרה אותה על ידי שליש, שישמור ביניהם (ח"מ).</w:t>
      </w:r>
      <w:r>
        <w:rPr>
          <w:rtl/>
        </w:rPr>
        <w:br/>
      </w:r>
      <w:r w:rsidRPr="00D972BD">
        <w:rPr>
          <w:rFonts w:hint="cs"/>
          <w:b/>
          <w:bCs/>
          <w:u w:val="single"/>
          <w:rtl/>
        </w:rPr>
        <w:t>דעה ב':</w:t>
      </w:r>
      <w:r>
        <w:rPr>
          <w:rFonts w:hint="cs"/>
          <w:rtl/>
        </w:rPr>
        <w:t xml:space="preserve"> יתכן שנכתב כאן שליש, רק כדי לדאוג לצרכיה הגשמיים, אך אין צורך בשמירה (ב"ש).</w:t>
      </w:r>
      <w:r>
        <w:rPr>
          <w:rStyle w:val="a5"/>
          <w:rtl/>
        </w:rPr>
        <w:footnoteReference w:id="341"/>
      </w:r>
    </w:p>
    <w:p w14:paraId="2644B51A" w14:textId="77777777" w:rsidR="00A46A61" w:rsidRPr="00133A6D" w:rsidRDefault="00A46A61" w:rsidP="00952F27">
      <w:pPr>
        <w:spacing w:after="0" w:line="276" w:lineRule="auto"/>
        <w:ind w:left="-425"/>
        <w:rPr>
          <w:rtl/>
        </w:rPr>
      </w:pPr>
      <w:r w:rsidRPr="0041597D">
        <w:rPr>
          <w:rFonts w:hint="cs"/>
          <w:b/>
          <w:bCs/>
          <w:rtl/>
        </w:rPr>
        <w:t xml:space="preserve">ולא ילך אצלה אלא בעדים, </w:t>
      </w:r>
      <w:r>
        <w:rPr>
          <w:rFonts w:hint="cs"/>
          <w:b/>
          <w:bCs/>
          <w:rtl/>
        </w:rPr>
        <w:t>ו</w:t>
      </w:r>
      <w:r w:rsidRPr="0041597D">
        <w:rPr>
          <w:rFonts w:hint="cs"/>
          <w:b/>
          <w:bCs/>
          <w:rtl/>
        </w:rPr>
        <w:t>אין צריך לגרשה (</w:t>
      </w:r>
      <w:proofErr w:type="spellStart"/>
      <w:r w:rsidRPr="0041597D">
        <w:rPr>
          <w:rFonts w:hint="cs"/>
          <w:b/>
          <w:bCs/>
          <w:rtl/>
        </w:rPr>
        <w:t>רשב"ם</w:t>
      </w:r>
      <w:proofErr w:type="spellEnd"/>
      <w:r w:rsidRPr="0041597D">
        <w:rPr>
          <w:rFonts w:hint="cs"/>
          <w:b/>
          <w:bCs/>
          <w:rtl/>
        </w:rPr>
        <w:t xml:space="preserve">, </w:t>
      </w:r>
      <w:proofErr w:type="spellStart"/>
      <w:r w:rsidRPr="0041597D">
        <w:rPr>
          <w:rFonts w:hint="cs"/>
          <w:b/>
          <w:bCs/>
          <w:rtl/>
        </w:rPr>
        <w:t>ר"ם</w:t>
      </w:r>
      <w:proofErr w:type="spellEnd"/>
      <w:r w:rsidRPr="0041597D">
        <w:rPr>
          <w:rFonts w:hint="cs"/>
          <w:b/>
          <w:bCs/>
          <w:rtl/>
        </w:rPr>
        <w:t>, ב"י, רמ"א)</w:t>
      </w:r>
      <w:r>
        <w:rPr>
          <w:rFonts w:hint="cs"/>
          <w:rtl/>
        </w:rPr>
        <w:t xml:space="preserve">. יש להקשות מסי' </w:t>
      </w:r>
      <w:proofErr w:type="spellStart"/>
      <w:r>
        <w:rPr>
          <w:rFonts w:hint="cs"/>
          <w:rtl/>
        </w:rPr>
        <w:t>קנד</w:t>
      </w:r>
      <w:proofErr w:type="spellEnd"/>
      <w:r>
        <w:rPr>
          <w:rFonts w:hint="cs"/>
          <w:rtl/>
        </w:rPr>
        <w:t xml:space="preserve"> סעי' י, </w:t>
      </w:r>
      <w:proofErr w:type="spellStart"/>
      <w:r>
        <w:rPr>
          <w:rFonts w:hint="cs"/>
          <w:rtl/>
        </w:rPr>
        <w:t>שבשהה</w:t>
      </w:r>
      <w:proofErr w:type="spellEnd"/>
      <w:r>
        <w:rPr>
          <w:rFonts w:hint="cs"/>
          <w:rtl/>
        </w:rPr>
        <w:t xml:space="preserve"> י' שנים ולא ילדה, אם אינו נושא אחרת חייב לגרשה, כדי לזרזו לשאת אחרת ולקיים מצות פרו ורבו, ומדוע כאן רשאי להשהותה.</w:t>
      </w:r>
      <w:r>
        <w:rPr>
          <w:rStyle w:val="a5"/>
          <w:rtl/>
        </w:rPr>
        <w:footnoteReference w:id="342"/>
      </w:r>
      <w:r>
        <w:rPr>
          <w:rFonts w:hint="cs"/>
          <w:rtl/>
        </w:rPr>
        <w:t xml:space="preserve"> ויש לחלק, </w:t>
      </w:r>
      <w:proofErr w:type="spellStart"/>
      <w:r>
        <w:rPr>
          <w:rFonts w:hint="cs"/>
          <w:rtl/>
        </w:rPr>
        <w:t>שבשהה</w:t>
      </w:r>
      <w:proofErr w:type="spellEnd"/>
      <w:r>
        <w:rPr>
          <w:rFonts w:hint="cs"/>
          <w:rtl/>
        </w:rPr>
        <w:t xml:space="preserve"> י' שנים שהיא בת תשמיש, חוששים שלא </w:t>
      </w:r>
      <w:proofErr w:type="spellStart"/>
      <w:r>
        <w:rPr>
          <w:rFonts w:hint="cs"/>
          <w:rtl/>
        </w:rPr>
        <w:t>ישא</w:t>
      </w:r>
      <w:proofErr w:type="spellEnd"/>
      <w:r>
        <w:rPr>
          <w:rFonts w:hint="cs"/>
          <w:rtl/>
        </w:rPr>
        <w:t xml:space="preserve"> אחרת (על אף שאוסרים עליו לבוא עליה), לעומת זאת, כאן היא אינה בת תשמיש, ממילא ברור שהוא יוציא אותה, ואין צורך לגזור על כך (ח"מ)</w:t>
      </w:r>
      <w:r>
        <w:rPr>
          <w:rFonts w:hint="cs"/>
          <w:b/>
          <w:bCs/>
          <w:rtl/>
        </w:rPr>
        <w:t>.</w:t>
      </w:r>
      <w:r>
        <w:rPr>
          <w:b/>
          <w:bCs/>
          <w:rtl/>
        </w:rPr>
        <w:br/>
      </w:r>
      <w:r>
        <w:rPr>
          <w:rFonts w:hint="cs"/>
          <w:b/>
          <w:bCs/>
          <w:rtl/>
        </w:rPr>
        <w:t xml:space="preserve">ואם נושא </w:t>
      </w:r>
      <w:proofErr w:type="spellStart"/>
      <w:r>
        <w:rPr>
          <w:rFonts w:hint="cs"/>
          <w:b/>
          <w:bCs/>
          <w:rtl/>
        </w:rPr>
        <w:t>אשה</w:t>
      </w:r>
      <w:proofErr w:type="spellEnd"/>
      <w:r>
        <w:rPr>
          <w:rFonts w:hint="cs"/>
          <w:b/>
          <w:bCs/>
          <w:rtl/>
        </w:rPr>
        <w:t xml:space="preserve"> אחרת,</w:t>
      </w:r>
      <w:r>
        <w:rPr>
          <w:b/>
          <w:bCs/>
          <w:rtl/>
        </w:rPr>
        <w:br/>
      </w:r>
      <w:r w:rsidRPr="00824144">
        <w:rPr>
          <w:rFonts w:ascii="Arial" w:hAnsi="Arial" w:cs="Arial" w:hint="cs"/>
          <w:b/>
          <w:bCs/>
          <w:u w:val="single"/>
          <w:rtl/>
        </w:rPr>
        <w:t>דעה א':</w:t>
      </w:r>
      <w:r>
        <w:rPr>
          <w:rFonts w:hint="cs"/>
          <w:rtl/>
        </w:rPr>
        <w:t xml:space="preserve"> צריך לגרש את הראשונה, כדי שלא יאמרו זו אשתו וזו זונתו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ודבריו תמוהים, שהרי אינה בת תשמיש (ח"מ </w:t>
      </w:r>
      <w:proofErr w:type="spellStart"/>
      <w:r>
        <w:rPr>
          <w:rFonts w:hint="cs"/>
          <w:rtl/>
        </w:rPr>
        <w:t>ס"ק</w:t>
      </w:r>
      <w:proofErr w:type="spellEnd"/>
      <w:r>
        <w:rPr>
          <w:rFonts w:hint="cs"/>
          <w:rtl/>
        </w:rPr>
        <w:t xml:space="preserve"> ז).</w:t>
      </w:r>
      <w:r>
        <w:rPr>
          <w:rtl/>
        </w:rPr>
        <w:br/>
      </w:r>
      <w:r w:rsidRPr="00824144">
        <w:rPr>
          <w:rFonts w:ascii="Arial" w:hAnsi="Arial" w:cs="Arial" w:hint="cs"/>
          <w:b/>
          <w:bCs/>
          <w:u w:val="single"/>
          <w:rtl/>
        </w:rPr>
        <w:t>דעה ב':</w:t>
      </w:r>
      <w:r>
        <w:rPr>
          <w:rFonts w:hint="cs"/>
          <w:rtl/>
        </w:rPr>
        <w:t xml:space="preserve"> אינו צריך לגרש את הראשונה (ח"מ).</w:t>
      </w:r>
      <w:r>
        <w:rPr>
          <w:rStyle w:val="a5"/>
          <w:rtl/>
        </w:rPr>
        <w:footnoteReference w:id="343"/>
      </w:r>
      <w:r>
        <w:rPr>
          <w:rtl/>
        </w:rPr>
        <w:br/>
      </w:r>
      <w:r w:rsidRPr="00E94B85">
        <w:rPr>
          <w:rFonts w:hint="cs"/>
          <w:b/>
          <w:bCs/>
          <w:rtl/>
        </w:rPr>
        <w:t>ואם הוא רוצה להשאירה ולהשרותה על ידי שליש,</w:t>
      </w:r>
      <w:r>
        <w:rPr>
          <w:rStyle w:val="a5"/>
          <w:b/>
          <w:bCs/>
          <w:rtl/>
        </w:rPr>
        <w:footnoteReference w:id="344"/>
      </w:r>
      <w:r w:rsidRPr="00E94B85">
        <w:rPr>
          <w:rFonts w:hint="cs"/>
          <w:b/>
          <w:bCs/>
          <w:rtl/>
        </w:rPr>
        <w:t xml:space="preserve"> ומשום כך היא תובעת גירושין</w:t>
      </w:r>
      <w:r>
        <w:rPr>
          <w:rFonts w:hint="cs"/>
          <w:rtl/>
        </w:rPr>
        <w:t>, הבעל פטור מלתת לה תוספת כתובה, כיוון שהיה רשאי להשאירה כך, אלא שהיא באה בטענה (ח"מ, ב"ש).</w:t>
      </w:r>
      <w:r>
        <w:rPr>
          <w:rStyle w:val="a5"/>
          <w:rtl/>
        </w:rPr>
        <w:footnoteReference w:id="345"/>
      </w:r>
      <w:r>
        <w:rPr>
          <w:rFonts w:hint="cs"/>
          <w:rtl/>
        </w:rPr>
        <w:t xml:space="preserve"> </w:t>
      </w:r>
    </w:p>
    <w:p w14:paraId="34E465D6" w14:textId="77777777" w:rsidR="00A46A61" w:rsidRDefault="00A46A61" w:rsidP="00952F27">
      <w:pPr>
        <w:spacing w:after="0" w:line="276" w:lineRule="auto"/>
        <w:ind w:left="-425"/>
        <w:rPr>
          <w:rtl/>
        </w:rPr>
      </w:pPr>
      <w:r w:rsidRPr="007144C0">
        <w:rPr>
          <w:rFonts w:hint="cs"/>
          <w:b/>
          <w:bCs/>
          <w:rtl/>
        </w:rPr>
        <w:t xml:space="preserve">וכל שכן אם זינתה תחתיו, </w:t>
      </w:r>
      <w:proofErr w:type="spellStart"/>
      <w:r w:rsidRPr="007144C0">
        <w:rPr>
          <w:rFonts w:hint="cs"/>
          <w:b/>
          <w:bCs/>
          <w:rtl/>
        </w:rPr>
        <w:t>דמאיסה</w:t>
      </w:r>
      <w:proofErr w:type="spellEnd"/>
      <w:r w:rsidRPr="007144C0">
        <w:rPr>
          <w:rFonts w:hint="cs"/>
          <w:b/>
          <w:bCs/>
          <w:rtl/>
        </w:rPr>
        <w:t xml:space="preserve"> ליה, </w:t>
      </w:r>
      <w:proofErr w:type="spellStart"/>
      <w:r w:rsidRPr="007144C0">
        <w:rPr>
          <w:rFonts w:hint="cs"/>
          <w:b/>
          <w:bCs/>
          <w:rtl/>
        </w:rPr>
        <w:t>דשרי</w:t>
      </w:r>
      <w:proofErr w:type="spellEnd"/>
      <w:r w:rsidRPr="007144C0">
        <w:rPr>
          <w:rFonts w:hint="cs"/>
          <w:b/>
          <w:bCs/>
          <w:rtl/>
        </w:rPr>
        <w:t xml:space="preserve"> </w:t>
      </w:r>
      <w:proofErr w:type="spellStart"/>
      <w:r w:rsidRPr="007144C0">
        <w:rPr>
          <w:rFonts w:hint="cs"/>
          <w:b/>
          <w:bCs/>
          <w:rtl/>
        </w:rPr>
        <w:t>בכה"ג</w:t>
      </w:r>
      <w:proofErr w:type="spellEnd"/>
      <w:r w:rsidRPr="007144C0">
        <w:rPr>
          <w:rFonts w:hint="cs"/>
          <w:b/>
          <w:bCs/>
          <w:rtl/>
        </w:rPr>
        <w:t xml:space="preserve"> (רמ"א)</w:t>
      </w:r>
      <w:r>
        <w:rPr>
          <w:rFonts w:hint="cs"/>
          <w:b/>
          <w:bCs/>
          <w:rtl/>
        </w:rPr>
        <w:t xml:space="preserve">. </w:t>
      </w:r>
      <w:r>
        <w:rPr>
          <w:rtl/>
        </w:rPr>
        <w:br/>
      </w:r>
      <w:r w:rsidRPr="00824144">
        <w:rPr>
          <w:rFonts w:ascii="Arial" w:hAnsi="Arial" w:cs="Arial" w:hint="cs"/>
          <w:b/>
          <w:bCs/>
          <w:u w:val="single"/>
          <w:rtl/>
        </w:rPr>
        <w:t>דעה א':</w:t>
      </w:r>
      <w:r>
        <w:rPr>
          <w:rFonts w:hint="cs"/>
          <w:rtl/>
        </w:rPr>
        <w:t xml:space="preserve"> </w:t>
      </w:r>
      <w:r w:rsidRPr="00E94B85">
        <w:rPr>
          <w:rFonts w:hint="cs"/>
          <w:rtl/>
        </w:rPr>
        <w:t>במקרה כזה, מותר להשרותה אפילו בלי עדים, ואפילו יכולה לשמשו בביתו כשפחה, כיוון שמאוסה עליו</w:t>
      </w:r>
      <w:r>
        <w:rPr>
          <w:rFonts w:hint="cs"/>
          <w:rtl/>
        </w:rPr>
        <w:t>, ואין חשש שיבוא עליה.</w:t>
      </w:r>
      <w:r>
        <w:rPr>
          <w:rStyle w:val="a5"/>
          <w:rtl/>
        </w:rPr>
        <w:footnoteReference w:id="346"/>
      </w:r>
      <w:r>
        <w:rPr>
          <w:rFonts w:hint="cs"/>
          <w:rtl/>
        </w:rPr>
        <w:t xml:space="preserve"> (</w:t>
      </w:r>
      <w:proofErr w:type="spellStart"/>
      <w:r>
        <w:rPr>
          <w:rFonts w:hint="cs"/>
          <w:rtl/>
        </w:rPr>
        <w:t>מהר"ם</w:t>
      </w:r>
      <w:proofErr w:type="spellEnd"/>
      <w:r>
        <w:rPr>
          <w:rFonts w:hint="cs"/>
          <w:rtl/>
        </w:rPr>
        <w:t xml:space="preserve">, ח"מ, ב"ש). ויש לחלק בין המקרה כאן לבין מי שקינא לה ונסתרה ומשבויה, שאסור לו להתייחד עימם, ששם רק ספק אם זינתה, ולכן אינה מאוסה לו כל כך (ב"ש). </w:t>
      </w:r>
      <w:r>
        <w:rPr>
          <w:rtl/>
        </w:rPr>
        <w:br/>
      </w:r>
      <w:r w:rsidRPr="00824144">
        <w:rPr>
          <w:rFonts w:ascii="Arial" w:hAnsi="Arial" w:cs="Arial" w:hint="cs"/>
          <w:b/>
          <w:bCs/>
          <w:u w:val="single"/>
          <w:rtl/>
        </w:rPr>
        <w:t>דעה ב':</w:t>
      </w:r>
      <w:r>
        <w:rPr>
          <w:rFonts w:hint="cs"/>
          <w:rtl/>
        </w:rPr>
        <w:t xml:space="preserve"> יש לדייק מדברי הרמב"ם שאסור להם לגור בבית אחד, </w:t>
      </w:r>
      <w:proofErr w:type="spellStart"/>
      <w:r>
        <w:rPr>
          <w:rFonts w:hint="cs"/>
          <w:rtl/>
        </w:rPr>
        <w:t>והרדב"ז</w:t>
      </w:r>
      <w:proofErr w:type="spellEnd"/>
      <w:r>
        <w:rPr>
          <w:rFonts w:hint="cs"/>
          <w:rtl/>
        </w:rPr>
        <w:t xml:space="preserve"> החמיר אפילו בעדים, וכתב שאין לסמוך על דעת המקילים בזה, אלא יוציא בגט (</w:t>
      </w:r>
      <w:proofErr w:type="spellStart"/>
      <w:r>
        <w:rPr>
          <w:rFonts w:hint="cs"/>
          <w:rtl/>
        </w:rPr>
        <w:t>פת"ש</w:t>
      </w:r>
      <w:proofErr w:type="spellEnd"/>
      <w:r>
        <w:rPr>
          <w:rFonts w:hint="cs"/>
          <w:rtl/>
        </w:rPr>
        <w:t xml:space="preserve"> אות ב).</w:t>
      </w:r>
      <w:r>
        <w:rPr>
          <w:rStyle w:val="a5"/>
        </w:rPr>
        <w:footnoteReference w:id="347"/>
      </w:r>
    </w:p>
    <w:p w14:paraId="2614D59A" w14:textId="77777777" w:rsidR="009874FD" w:rsidRDefault="009874FD" w:rsidP="00952F27">
      <w:pPr>
        <w:spacing w:after="0" w:line="276" w:lineRule="auto"/>
        <w:ind w:left="-425"/>
        <w:rPr>
          <w:b/>
          <w:bCs/>
          <w:u w:val="single"/>
          <w:rtl/>
        </w:rPr>
      </w:pPr>
    </w:p>
    <w:p w14:paraId="39238FD8" w14:textId="604A8673" w:rsidR="00A46A61" w:rsidRDefault="00A46A61" w:rsidP="00952F27">
      <w:pPr>
        <w:spacing w:after="0" w:line="276" w:lineRule="auto"/>
        <w:ind w:left="-425"/>
        <w:rPr>
          <w:rtl/>
        </w:rPr>
      </w:pPr>
      <w:r w:rsidRPr="002F0BB3">
        <w:rPr>
          <w:rFonts w:hint="cs"/>
          <w:b/>
          <w:bCs/>
          <w:u w:val="single"/>
          <w:rtl/>
        </w:rPr>
        <w:t xml:space="preserve">(סעיף ב) </w:t>
      </w:r>
      <w:proofErr w:type="spellStart"/>
      <w:r w:rsidRPr="002F0BB3">
        <w:rPr>
          <w:rFonts w:hint="cs"/>
          <w:b/>
          <w:bCs/>
          <w:u w:val="single"/>
          <w:rtl/>
        </w:rPr>
        <w:t>אשה</w:t>
      </w:r>
      <w:proofErr w:type="spellEnd"/>
      <w:r w:rsidRPr="002F0BB3">
        <w:rPr>
          <w:rFonts w:hint="cs"/>
          <w:b/>
          <w:bCs/>
          <w:u w:val="single"/>
          <w:rtl/>
        </w:rPr>
        <w:t xml:space="preserve"> שנבדקה על ידי נשים, ואמרו שאינה ראויה לאיש,</w:t>
      </w:r>
      <w:r w:rsidRPr="002F0BB3">
        <w:rPr>
          <w:rStyle w:val="a5"/>
          <w:b/>
          <w:bCs/>
          <w:u w:val="single"/>
          <w:rtl/>
        </w:rPr>
        <w:footnoteReference w:id="348"/>
      </w:r>
      <w:r w:rsidRPr="002F0BB3">
        <w:rPr>
          <w:rFonts w:hint="cs"/>
          <w:b/>
          <w:bCs/>
          <w:u w:val="single"/>
          <w:rtl/>
        </w:rPr>
        <w:t xml:space="preserve"> אין לה כתובה ולא תנאי כתובה</w:t>
      </w:r>
      <w:r>
        <w:rPr>
          <w:rFonts w:hint="cs"/>
          <w:rtl/>
        </w:rPr>
        <w:t xml:space="preserve"> (</w:t>
      </w:r>
      <w:proofErr w:type="spellStart"/>
      <w:r>
        <w:rPr>
          <w:rFonts w:hint="cs"/>
          <w:rtl/>
        </w:rPr>
        <w:t>שו"ע</w:t>
      </w:r>
      <w:proofErr w:type="spellEnd"/>
      <w:r>
        <w:rPr>
          <w:rFonts w:hint="cs"/>
          <w:rtl/>
        </w:rPr>
        <w:t xml:space="preserve">). ואם אינה יכולה </w:t>
      </w:r>
      <w:proofErr w:type="spellStart"/>
      <w:r>
        <w:rPr>
          <w:rFonts w:hint="cs"/>
          <w:rtl/>
        </w:rPr>
        <w:t>להבעל</w:t>
      </w:r>
      <w:proofErr w:type="spellEnd"/>
      <w:r>
        <w:rPr>
          <w:rFonts w:hint="cs"/>
          <w:rtl/>
        </w:rPr>
        <w:t xml:space="preserve"> משום שהיא מתקשה בשעת התשמיש ומרגישה כאב, דינה כאיילונית ויש לה תוספת (ב"ש </w:t>
      </w:r>
      <w:proofErr w:type="spellStart"/>
      <w:r>
        <w:rPr>
          <w:rFonts w:hint="cs"/>
          <w:rtl/>
        </w:rPr>
        <w:t>ס"ק</w:t>
      </w:r>
      <w:proofErr w:type="spellEnd"/>
      <w:r>
        <w:rPr>
          <w:rFonts w:hint="cs"/>
          <w:rtl/>
        </w:rPr>
        <w:t xml:space="preserve"> י). </w:t>
      </w:r>
      <w:r w:rsidRPr="002F0BB3">
        <w:rPr>
          <w:rFonts w:hint="cs"/>
          <w:b/>
          <w:bCs/>
          <w:rtl/>
        </w:rPr>
        <w:t>ואם (רק) הבעל טוען עליה כך, כל זמן שלא נבדקה אינו חייב במזונותיה</w:t>
      </w:r>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כיוון שהוא טוען טענת ברי, וגם דבריו עומדים להתברר לאלתר, ולמה נחייב אותו במזונות, אם היא רוצה מזונות שתעשה בדיקה (בפני עדים), ותבטל טענתו (</w:t>
      </w:r>
      <w:proofErr w:type="spellStart"/>
      <w:r>
        <w:rPr>
          <w:rFonts w:hint="cs"/>
          <w:rtl/>
        </w:rPr>
        <w:t>רא"ש</w:t>
      </w:r>
      <w:proofErr w:type="spellEnd"/>
      <w:r>
        <w:rPr>
          <w:rFonts w:hint="cs"/>
          <w:rtl/>
        </w:rPr>
        <w:t>).</w:t>
      </w:r>
    </w:p>
    <w:p w14:paraId="7B730FAF" w14:textId="77777777" w:rsidR="009874FD" w:rsidRDefault="009874FD" w:rsidP="00952F27">
      <w:pPr>
        <w:spacing w:after="0" w:line="276" w:lineRule="auto"/>
        <w:ind w:left="-425"/>
        <w:rPr>
          <w:b/>
          <w:bCs/>
          <w:u w:val="single"/>
          <w:rtl/>
        </w:rPr>
      </w:pPr>
    </w:p>
    <w:p w14:paraId="245227CA" w14:textId="08533709" w:rsidR="00A46A61" w:rsidRDefault="00A46A61" w:rsidP="00952F27">
      <w:pPr>
        <w:spacing w:after="0" w:line="276" w:lineRule="auto"/>
        <w:ind w:left="-425"/>
        <w:rPr>
          <w:rtl/>
        </w:rPr>
      </w:pPr>
      <w:r w:rsidRPr="002F0BB3">
        <w:rPr>
          <w:rFonts w:hint="cs"/>
          <w:b/>
          <w:bCs/>
          <w:u w:val="single"/>
          <w:rtl/>
        </w:rPr>
        <w:t xml:space="preserve">(סעיף ג) הנושא </w:t>
      </w:r>
      <w:proofErr w:type="spellStart"/>
      <w:r w:rsidRPr="002F0BB3">
        <w:rPr>
          <w:rFonts w:hint="cs"/>
          <w:b/>
          <w:bCs/>
          <w:u w:val="single"/>
          <w:rtl/>
        </w:rPr>
        <w:t>אשה</w:t>
      </w:r>
      <w:proofErr w:type="spellEnd"/>
      <w:r w:rsidRPr="002F0BB3">
        <w:rPr>
          <w:rFonts w:hint="cs"/>
          <w:b/>
          <w:bCs/>
          <w:u w:val="single"/>
          <w:rtl/>
        </w:rPr>
        <w:t xml:space="preserve"> סתם, ונמצאו עליה נדרים שנתבארו בסי' לט, תצא בלא כתובה</w:t>
      </w:r>
      <w:r>
        <w:rPr>
          <w:rFonts w:hint="cs"/>
          <w:rtl/>
        </w:rPr>
        <w:t>, לא עיקר ולא תוספת (</w:t>
      </w:r>
      <w:proofErr w:type="spellStart"/>
      <w:r>
        <w:rPr>
          <w:rFonts w:hint="cs"/>
          <w:rtl/>
        </w:rPr>
        <w:t>שו"ע</w:t>
      </w:r>
      <w:proofErr w:type="spellEnd"/>
      <w:r>
        <w:rPr>
          <w:rFonts w:hint="cs"/>
          <w:rtl/>
        </w:rPr>
        <w:t>).</w:t>
      </w:r>
    </w:p>
    <w:p w14:paraId="5B867D3F" w14:textId="77777777" w:rsidR="009874FD" w:rsidRDefault="009874FD" w:rsidP="00952F27">
      <w:pPr>
        <w:spacing w:after="0" w:line="276" w:lineRule="auto"/>
        <w:ind w:left="-425"/>
        <w:rPr>
          <w:b/>
          <w:bCs/>
          <w:u w:val="single"/>
          <w:rtl/>
        </w:rPr>
      </w:pPr>
    </w:p>
    <w:p w14:paraId="7ECD2D72" w14:textId="082DAE5B" w:rsidR="00A46A61" w:rsidRDefault="00A46A61" w:rsidP="00952F27">
      <w:pPr>
        <w:spacing w:after="0" w:line="276" w:lineRule="auto"/>
        <w:ind w:left="-425"/>
        <w:rPr>
          <w:rtl/>
        </w:rPr>
      </w:pPr>
      <w:r w:rsidRPr="002F0BB3">
        <w:rPr>
          <w:rFonts w:hint="cs"/>
          <w:b/>
          <w:bCs/>
          <w:u w:val="single"/>
          <w:rtl/>
        </w:rPr>
        <w:t xml:space="preserve">(סעיף ד) וכן הכונס </w:t>
      </w:r>
      <w:proofErr w:type="spellStart"/>
      <w:r w:rsidRPr="002F0BB3">
        <w:rPr>
          <w:rFonts w:hint="cs"/>
          <w:b/>
          <w:bCs/>
          <w:u w:val="single"/>
          <w:rtl/>
        </w:rPr>
        <w:t>אשה</w:t>
      </w:r>
      <w:proofErr w:type="spellEnd"/>
      <w:r w:rsidRPr="002F0BB3">
        <w:rPr>
          <w:rFonts w:hint="cs"/>
          <w:b/>
          <w:bCs/>
          <w:u w:val="single"/>
          <w:rtl/>
        </w:rPr>
        <w:t xml:space="preserve"> סתם, ונמצא בה מו</w:t>
      </w:r>
      <w:r>
        <w:rPr>
          <w:rFonts w:hint="cs"/>
          <w:b/>
          <w:bCs/>
          <w:u w:val="single"/>
          <w:rtl/>
        </w:rPr>
        <w:t>ם</w:t>
      </w:r>
      <w:r w:rsidRPr="002F0BB3">
        <w:rPr>
          <w:rFonts w:hint="cs"/>
          <w:b/>
          <w:bCs/>
          <w:u w:val="single"/>
          <w:rtl/>
        </w:rPr>
        <w:t xml:space="preserve"> ממומי הנשים שנתבארו בסי' לט, ולא ידע הבעל במום זה</w:t>
      </w:r>
      <w:r>
        <w:rPr>
          <w:rFonts w:hint="cs"/>
          <w:rtl/>
        </w:rPr>
        <w:t xml:space="preserve"> </w:t>
      </w:r>
      <w:r w:rsidRPr="002F0BB3">
        <w:rPr>
          <w:rFonts w:hint="cs"/>
          <w:b/>
          <w:bCs/>
          <w:u w:val="single"/>
          <w:rtl/>
        </w:rPr>
        <w:t>תצא בלא כתובה</w:t>
      </w:r>
      <w:r>
        <w:rPr>
          <w:rFonts w:hint="cs"/>
          <w:rtl/>
        </w:rPr>
        <w:t>, לא עיקר ולא תוספת (</w:t>
      </w:r>
      <w:proofErr w:type="spellStart"/>
      <w:r>
        <w:rPr>
          <w:rFonts w:hint="cs"/>
          <w:rtl/>
        </w:rPr>
        <w:t>שו"ע</w:t>
      </w:r>
      <w:proofErr w:type="spellEnd"/>
      <w:r>
        <w:rPr>
          <w:rFonts w:hint="cs"/>
          <w:rtl/>
        </w:rPr>
        <w:t>).</w:t>
      </w:r>
      <w:r>
        <w:rPr>
          <w:rtl/>
        </w:rPr>
        <w:br/>
      </w:r>
      <w:r>
        <w:rPr>
          <w:rFonts w:hint="cs"/>
          <w:rtl/>
        </w:rPr>
        <w:t xml:space="preserve">ודווקא במומים מפסידה כל כתובתה, כי היה עליה לספר לו על כך. אבל הנושא </w:t>
      </w:r>
      <w:proofErr w:type="spellStart"/>
      <w:r>
        <w:rPr>
          <w:rFonts w:hint="cs"/>
          <w:rtl/>
        </w:rPr>
        <w:t>אשה</w:t>
      </w:r>
      <w:proofErr w:type="spellEnd"/>
      <w:r>
        <w:rPr>
          <w:rFonts w:hint="cs"/>
          <w:rtl/>
        </w:rPr>
        <w:t xml:space="preserve"> האסורה עליו בלאו, ולא ידע מכך, יש לה תוספת כתובה, שהיה עליו לבדוק ולדעת על כך (ח"מ </w:t>
      </w:r>
      <w:proofErr w:type="spellStart"/>
      <w:r>
        <w:rPr>
          <w:rFonts w:hint="cs"/>
          <w:rtl/>
        </w:rPr>
        <w:t>ס"ק</w:t>
      </w:r>
      <w:proofErr w:type="spellEnd"/>
      <w:r>
        <w:rPr>
          <w:rFonts w:hint="cs"/>
          <w:rtl/>
        </w:rPr>
        <w:t xml:space="preserve"> י). </w:t>
      </w:r>
      <w:r>
        <w:rPr>
          <w:b/>
          <w:bCs/>
          <w:rtl/>
        </w:rPr>
        <w:br/>
      </w:r>
      <w:r w:rsidRPr="0009380B">
        <w:rPr>
          <w:rFonts w:hint="cs"/>
          <w:b/>
          <w:bCs/>
          <w:rtl/>
        </w:rPr>
        <w:t>איילונית</w:t>
      </w:r>
      <w:r>
        <w:rPr>
          <w:rFonts w:hint="cs"/>
          <w:rtl/>
        </w:rPr>
        <w:t xml:space="preserve"> יש לה תוספת כתובה, אע"פ שהוא מום גדול כי:</w:t>
      </w:r>
      <w:r>
        <w:rPr>
          <w:rtl/>
        </w:rPr>
        <w:br/>
      </w:r>
      <w:r w:rsidRPr="00824144">
        <w:rPr>
          <w:rFonts w:ascii="Arial" w:hAnsi="Arial" w:cs="Arial" w:hint="cs"/>
          <w:b/>
          <w:bCs/>
          <w:u w:val="single"/>
          <w:rtl/>
        </w:rPr>
        <w:t>דעה א':</w:t>
      </w:r>
      <w:r>
        <w:rPr>
          <w:rFonts w:hint="cs"/>
          <w:rtl/>
        </w:rPr>
        <w:t xml:space="preserve"> הוא היה יכול לבדוק ולדעת לפני שנישאו (רמב"ם).</w:t>
      </w:r>
      <w:r>
        <w:rPr>
          <w:rtl/>
        </w:rPr>
        <w:br/>
      </w:r>
      <w:r w:rsidRPr="00824144">
        <w:rPr>
          <w:rFonts w:ascii="Arial" w:hAnsi="Arial" w:cs="Arial" w:hint="cs"/>
          <w:b/>
          <w:bCs/>
          <w:u w:val="single"/>
          <w:rtl/>
        </w:rPr>
        <w:t>דעה ב':</w:t>
      </w:r>
      <w:r>
        <w:rPr>
          <w:rFonts w:hint="cs"/>
          <w:rtl/>
        </w:rPr>
        <w:t xml:space="preserve"> היא עצמה לא ידעה על כך (</w:t>
      </w:r>
      <w:proofErr w:type="spellStart"/>
      <w:r>
        <w:rPr>
          <w:rFonts w:hint="cs"/>
          <w:rtl/>
        </w:rPr>
        <w:t>ר"ן</w:t>
      </w:r>
      <w:proofErr w:type="spellEnd"/>
      <w:r>
        <w:rPr>
          <w:rFonts w:hint="cs"/>
          <w:rtl/>
        </w:rPr>
        <w:t xml:space="preserve">). ודבריו תמוהים, כי אחד הסימנים הוא שאין לה דדים (ח"מ). ובב"ש ביאר שהיא לא ידעה שיש לה את כל הסימנים, שלדעת הרמב"ם רק אז היא נקראת איילונית, והסימן של קישוי בעת תשמיש, היא לא יכלה לדעת קודם, ולכן היא לא הייתה צריכה להגיד לו. לעומת זאת, הבעל </w:t>
      </w:r>
      <w:proofErr w:type="spellStart"/>
      <w:r>
        <w:rPr>
          <w:rFonts w:hint="cs"/>
          <w:rtl/>
        </w:rPr>
        <w:t>יכל</w:t>
      </w:r>
      <w:proofErr w:type="spellEnd"/>
      <w:r>
        <w:rPr>
          <w:rFonts w:hint="cs"/>
          <w:rtl/>
        </w:rPr>
        <w:t xml:space="preserve"> לדעת שיש לה חלק מהסימנים (ב"ש</w:t>
      </w:r>
      <w:r w:rsidR="00D972BD">
        <w:rPr>
          <w:rFonts w:hint="cs"/>
          <w:rtl/>
        </w:rPr>
        <w:t xml:space="preserve"> ח"מ</w:t>
      </w:r>
      <w:r>
        <w:rPr>
          <w:rFonts w:hint="cs"/>
          <w:rtl/>
        </w:rPr>
        <w:t>).</w:t>
      </w:r>
    </w:p>
    <w:p w14:paraId="2F54A7BF" w14:textId="77777777" w:rsidR="009874FD" w:rsidRDefault="009874FD" w:rsidP="00952F27">
      <w:pPr>
        <w:spacing w:after="0" w:line="276" w:lineRule="auto"/>
        <w:ind w:left="-425"/>
        <w:rPr>
          <w:rtl/>
        </w:rPr>
      </w:pPr>
    </w:p>
    <w:p w14:paraId="2055700B" w14:textId="517FCFD3" w:rsidR="00D972BD" w:rsidRDefault="00A46A61" w:rsidP="00952F27">
      <w:pPr>
        <w:spacing w:after="0" w:line="276" w:lineRule="auto"/>
        <w:ind w:left="-425"/>
        <w:rPr>
          <w:rtl/>
        </w:rPr>
      </w:pPr>
      <w:r>
        <w:rPr>
          <w:rFonts w:hint="cs"/>
          <w:rtl/>
        </w:rPr>
        <w:t>(</w:t>
      </w:r>
      <w:r w:rsidRPr="00D31CBC">
        <w:rPr>
          <w:rFonts w:hint="cs"/>
          <w:b/>
          <w:bCs/>
          <w:u w:val="single"/>
          <w:rtl/>
        </w:rPr>
        <w:t xml:space="preserve">סעיף ה) אם יש מרחץ בעיר, והיו לו קרובים שם, אינו יכול לומר, לא ידעתי </w:t>
      </w:r>
      <w:proofErr w:type="spellStart"/>
      <w:r w:rsidRPr="00D31CBC">
        <w:rPr>
          <w:rFonts w:hint="cs"/>
          <w:b/>
          <w:bCs/>
          <w:u w:val="single"/>
          <w:rtl/>
        </w:rPr>
        <w:t>ממומין</w:t>
      </w:r>
      <w:proofErr w:type="spellEnd"/>
      <w:r w:rsidRPr="00D31CBC">
        <w:rPr>
          <w:rFonts w:hint="cs"/>
          <w:b/>
          <w:bCs/>
          <w:u w:val="single"/>
          <w:rtl/>
        </w:rPr>
        <w:t xml:space="preserve"> אלו</w:t>
      </w:r>
      <w:r>
        <w:rPr>
          <w:rFonts w:hint="cs"/>
          <w:rtl/>
        </w:rPr>
        <w:t xml:space="preserve">, ואפילו </w:t>
      </w:r>
      <w:proofErr w:type="spellStart"/>
      <w:r>
        <w:rPr>
          <w:rFonts w:hint="cs"/>
          <w:rtl/>
        </w:rPr>
        <w:t>מומין</w:t>
      </w:r>
      <w:proofErr w:type="spellEnd"/>
      <w:r>
        <w:rPr>
          <w:rFonts w:hint="cs"/>
          <w:rtl/>
        </w:rPr>
        <w:t xml:space="preserve"> שבסתר, מפני שהוא בודק על ידי קרובותיו,</w:t>
      </w:r>
      <w:r>
        <w:rPr>
          <w:rStyle w:val="a5"/>
          <w:rtl/>
        </w:rPr>
        <w:footnoteReference w:id="349"/>
      </w:r>
      <w:r>
        <w:rPr>
          <w:rFonts w:hint="cs"/>
          <w:rtl/>
        </w:rPr>
        <w:t xml:space="preserve"> וחזקתו ששמע ונתרצה. </w:t>
      </w:r>
    </w:p>
    <w:p w14:paraId="08B812C4" w14:textId="77777777" w:rsidR="00D972BD" w:rsidRDefault="00A46A61" w:rsidP="00952F27">
      <w:pPr>
        <w:spacing w:after="0" w:line="276" w:lineRule="auto"/>
        <w:ind w:left="-425"/>
        <w:rPr>
          <w:rtl/>
        </w:rPr>
      </w:pPr>
      <w:r>
        <w:rPr>
          <w:rFonts w:hint="cs"/>
          <w:rtl/>
        </w:rPr>
        <w:t xml:space="preserve">אין שם מרחץ, או שלא היו שם קרובים, טוען על מומים שבסתר (שלא ידע מהם, ונפטר מלתת כתובתה). </w:t>
      </w:r>
    </w:p>
    <w:p w14:paraId="18B4A898" w14:textId="77777777" w:rsidR="00D972BD" w:rsidRDefault="00A46A61" w:rsidP="00952F27">
      <w:pPr>
        <w:spacing w:after="0" w:line="276" w:lineRule="auto"/>
        <w:ind w:left="-425"/>
        <w:rPr>
          <w:rtl/>
        </w:rPr>
      </w:pPr>
      <w:r>
        <w:rPr>
          <w:rFonts w:hint="cs"/>
          <w:rtl/>
        </w:rPr>
        <w:t>נכפה לעיתים ידועים.</w:t>
      </w:r>
      <w:r>
        <w:rPr>
          <w:rStyle w:val="a5"/>
          <w:rtl/>
        </w:rPr>
        <w:footnoteReference w:id="350"/>
      </w:r>
      <w:r>
        <w:rPr>
          <w:rFonts w:hint="cs"/>
          <w:rtl/>
        </w:rPr>
        <w:t xml:space="preserve"> הריהו הוא כמום נסתר, </w:t>
      </w:r>
    </w:p>
    <w:p w14:paraId="65B49C51" w14:textId="77777777" w:rsidR="00D972BD" w:rsidRDefault="00A46A61" w:rsidP="00952F27">
      <w:pPr>
        <w:spacing w:after="0" w:line="276" w:lineRule="auto"/>
        <w:ind w:left="-425"/>
        <w:rPr>
          <w:rtl/>
        </w:rPr>
      </w:pPr>
      <w:r>
        <w:rPr>
          <w:rFonts w:hint="cs"/>
          <w:rtl/>
        </w:rPr>
        <w:t>במומים גלויים, אינו יכול לטעון (ולא לתת כתובתה), שחזקתו ששמע ונתפייס (</w:t>
      </w:r>
      <w:proofErr w:type="spellStart"/>
      <w:r>
        <w:rPr>
          <w:rFonts w:hint="cs"/>
          <w:rtl/>
        </w:rPr>
        <w:t>שו"ע</w:t>
      </w:r>
      <w:proofErr w:type="spellEnd"/>
      <w:r>
        <w:rPr>
          <w:rFonts w:hint="cs"/>
          <w:rtl/>
        </w:rPr>
        <w:t xml:space="preserve">). </w:t>
      </w:r>
    </w:p>
    <w:p w14:paraId="5CDDCC1B" w14:textId="20267A51" w:rsidR="00D972BD" w:rsidRDefault="00A46A61" w:rsidP="00952F27">
      <w:pPr>
        <w:spacing w:after="0" w:line="276" w:lineRule="auto"/>
        <w:ind w:left="-425"/>
        <w:rPr>
          <w:rtl/>
        </w:rPr>
      </w:pPr>
      <w:r>
        <w:rPr>
          <w:rFonts w:hint="cs"/>
          <w:rtl/>
        </w:rPr>
        <w:t>המשתינה במיטתה תמיד</w:t>
      </w:r>
      <w:r w:rsidR="00E43759">
        <w:rPr>
          <w:rFonts w:hint="cs"/>
          <w:rtl/>
        </w:rPr>
        <w:t>:</w:t>
      </w:r>
      <w:r>
        <w:rPr>
          <w:rStyle w:val="a5"/>
          <w:rtl/>
        </w:rPr>
        <w:footnoteReference w:id="351"/>
      </w:r>
      <w:r>
        <w:rPr>
          <w:rFonts w:hint="cs"/>
          <w:rtl/>
        </w:rPr>
        <w:t xml:space="preserve"> </w:t>
      </w:r>
    </w:p>
    <w:p w14:paraId="43EC0B3D" w14:textId="77777777" w:rsidR="00D972BD" w:rsidRDefault="00D972BD" w:rsidP="00952F27">
      <w:pPr>
        <w:spacing w:after="0" w:line="276" w:lineRule="auto"/>
        <w:ind w:left="-425"/>
        <w:rPr>
          <w:rtl/>
        </w:rPr>
      </w:pPr>
      <w:r w:rsidRPr="00D972BD">
        <w:rPr>
          <w:rFonts w:hint="cs"/>
          <w:b/>
          <w:bCs/>
          <w:u w:val="single"/>
          <w:rtl/>
        </w:rPr>
        <w:t>דעה א':</w:t>
      </w:r>
      <w:r>
        <w:rPr>
          <w:rFonts w:hint="cs"/>
          <w:rtl/>
        </w:rPr>
        <w:t xml:space="preserve"> </w:t>
      </w:r>
      <w:r w:rsidR="00A46A61">
        <w:rPr>
          <w:rFonts w:hint="cs"/>
          <w:rtl/>
        </w:rPr>
        <w:t xml:space="preserve">לא הווי מום (ב"י, </w:t>
      </w:r>
      <w:proofErr w:type="spellStart"/>
      <w:r w:rsidR="00A46A61">
        <w:rPr>
          <w:rFonts w:hint="cs"/>
          <w:rtl/>
        </w:rPr>
        <w:t>רשב"ץ</w:t>
      </w:r>
      <w:proofErr w:type="spellEnd"/>
      <w:r w:rsidR="00A46A61">
        <w:rPr>
          <w:rFonts w:hint="cs"/>
          <w:rtl/>
        </w:rPr>
        <w:t xml:space="preserve">) </w:t>
      </w:r>
    </w:p>
    <w:p w14:paraId="5177FE6C" w14:textId="77777777" w:rsidR="00D972BD" w:rsidRDefault="00D972BD" w:rsidP="00952F27">
      <w:pPr>
        <w:spacing w:after="0" w:line="276" w:lineRule="auto"/>
        <w:ind w:left="-425"/>
        <w:rPr>
          <w:rtl/>
        </w:rPr>
      </w:pPr>
      <w:r w:rsidRPr="00D972BD">
        <w:rPr>
          <w:rFonts w:hint="cs"/>
          <w:b/>
          <w:bCs/>
          <w:u w:val="single"/>
          <w:rtl/>
        </w:rPr>
        <w:t>דעה ב':</w:t>
      </w:r>
      <w:r>
        <w:rPr>
          <w:rFonts w:hint="cs"/>
          <w:rtl/>
        </w:rPr>
        <w:t xml:space="preserve"> </w:t>
      </w:r>
      <w:r w:rsidR="00A46A61">
        <w:rPr>
          <w:rFonts w:hint="cs"/>
          <w:rtl/>
        </w:rPr>
        <w:t xml:space="preserve">הווי מום (ב"י), וכן נראה לי עיקר (רמ"א). </w:t>
      </w:r>
    </w:p>
    <w:p w14:paraId="03685838" w14:textId="77777777" w:rsidR="00D972BD" w:rsidRDefault="00A46A61" w:rsidP="00952F27">
      <w:pPr>
        <w:spacing w:after="0" w:line="276" w:lineRule="auto"/>
        <w:ind w:left="-425"/>
        <w:rPr>
          <w:rtl/>
        </w:rPr>
      </w:pPr>
      <w:r>
        <w:rPr>
          <w:rFonts w:hint="cs"/>
          <w:rtl/>
        </w:rPr>
        <w:t xml:space="preserve">אם היא ישנה עם השכנות, נקרא מום גלוי (ח"מ). </w:t>
      </w:r>
    </w:p>
    <w:p w14:paraId="550D0DCC" w14:textId="77777777" w:rsidR="00D972BD" w:rsidRDefault="00A46A61" w:rsidP="00952F27">
      <w:pPr>
        <w:spacing w:after="0" w:line="276" w:lineRule="auto"/>
        <w:ind w:left="-425"/>
        <w:rPr>
          <w:rtl/>
        </w:rPr>
      </w:pPr>
      <w:r>
        <w:rPr>
          <w:rFonts w:hint="cs"/>
          <w:rtl/>
        </w:rPr>
        <w:t xml:space="preserve">איש שהשתין במיטה לא הווי מום (באר היטב), אך גם אי אפשר לחייב את </w:t>
      </w:r>
      <w:proofErr w:type="spellStart"/>
      <w:r>
        <w:rPr>
          <w:rFonts w:hint="cs"/>
          <w:rtl/>
        </w:rPr>
        <w:t>האשה</w:t>
      </w:r>
      <w:proofErr w:type="spellEnd"/>
      <w:r>
        <w:rPr>
          <w:rFonts w:hint="cs"/>
          <w:rtl/>
        </w:rPr>
        <w:t xml:space="preserve"> להיות </w:t>
      </w:r>
      <w:proofErr w:type="spellStart"/>
      <w:r>
        <w:rPr>
          <w:rFonts w:hint="cs"/>
          <w:rtl/>
        </w:rPr>
        <w:t>איתו</w:t>
      </w:r>
      <w:proofErr w:type="spellEnd"/>
      <w:r>
        <w:rPr>
          <w:rFonts w:hint="cs"/>
          <w:rtl/>
        </w:rPr>
        <w:t xml:space="preserve"> (</w:t>
      </w:r>
      <w:proofErr w:type="spellStart"/>
      <w:r>
        <w:rPr>
          <w:rFonts w:hint="cs"/>
          <w:rtl/>
        </w:rPr>
        <w:t>רדב"ז</w:t>
      </w:r>
      <w:proofErr w:type="spellEnd"/>
      <w:r>
        <w:rPr>
          <w:rFonts w:hint="cs"/>
          <w:rtl/>
        </w:rPr>
        <w:t xml:space="preserve">, באר היטב סי' </w:t>
      </w:r>
      <w:proofErr w:type="spellStart"/>
      <w:r>
        <w:rPr>
          <w:rFonts w:hint="cs"/>
          <w:rtl/>
        </w:rPr>
        <w:t>קנד,ג</w:t>
      </w:r>
      <w:proofErr w:type="spellEnd"/>
      <w:r>
        <w:rPr>
          <w:rFonts w:hint="cs"/>
          <w:rtl/>
        </w:rPr>
        <w:t>).</w:t>
      </w:r>
      <w:r>
        <w:rPr>
          <w:rtl/>
        </w:rPr>
        <w:br/>
      </w:r>
      <w:r>
        <w:rPr>
          <w:rFonts w:hint="cs"/>
          <w:rtl/>
        </w:rPr>
        <w:t xml:space="preserve">טען על אשתו שהיא מצורעת, הווי מום (רמ"א). נכלל בזה כל נגע שאינו עובר (ח"מ). </w:t>
      </w:r>
    </w:p>
    <w:p w14:paraId="70D72073" w14:textId="77777777" w:rsidR="00A46A61" w:rsidRDefault="00A46A61" w:rsidP="00952F27">
      <w:pPr>
        <w:spacing w:after="0" w:line="276" w:lineRule="auto"/>
        <w:ind w:left="-425"/>
        <w:rPr>
          <w:rtl/>
        </w:rPr>
      </w:pPr>
      <w:r>
        <w:rPr>
          <w:rFonts w:hint="cs"/>
          <w:rtl/>
        </w:rPr>
        <w:t xml:space="preserve">הייתה מצורעת </w:t>
      </w:r>
      <w:proofErr w:type="spellStart"/>
      <w:r>
        <w:rPr>
          <w:rFonts w:hint="cs"/>
          <w:rtl/>
        </w:rPr>
        <w:t>ונתרפאה</w:t>
      </w:r>
      <w:proofErr w:type="spellEnd"/>
      <w:r>
        <w:rPr>
          <w:rFonts w:hint="cs"/>
          <w:rtl/>
        </w:rPr>
        <w:t xml:space="preserve">, אפשר שעדיין נחשב כמום, כיוון שהנגע יכול לחזור, והוא הדין אם חלה במחלת הנפילה (נכפה), </w:t>
      </w:r>
      <w:proofErr w:type="spellStart"/>
      <w:r>
        <w:rPr>
          <w:rFonts w:hint="cs"/>
          <w:rtl/>
        </w:rPr>
        <w:t>ונתרפאה</w:t>
      </w:r>
      <w:proofErr w:type="spellEnd"/>
      <w:r>
        <w:rPr>
          <w:rFonts w:hint="cs"/>
          <w:rtl/>
        </w:rPr>
        <w:t xml:space="preserve">. ויש לדון אם ביטל על כך שידוך, האם פטור מקנס (ח"מ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p w14:paraId="612C8A45" w14:textId="77777777" w:rsidR="009874FD" w:rsidRDefault="009874FD" w:rsidP="00952F27">
      <w:pPr>
        <w:spacing w:after="0" w:line="276" w:lineRule="auto"/>
        <w:ind w:left="-425"/>
        <w:rPr>
          <w:b/>
          <w:bCs/>
          <w:u w:val="single"/>
          <w:rtl/>
        </w:rPr>
      </w:pPr>
    </w:p>
    <w:p w14:paraId="0804D7B6" w14:textId="5DB418E9" w:rsidR="00A46A61" w:rsidRDefault="00A46A61" w:rsidP="00952F27">
      <w:pPr>
        <w:spacing w:after="0" w:line="276" w:lineRule="auto"/>
        <w:ind w:left="-425"/>
        <w:rPr>
          <w:rtl/>
        </w:rPr>
      </w:pPr>
      <w:r w:rsidRPr="005452E9">
        <w:rPr>
          <w:rFonts w:hint="cs"/>
          <w:b/>
          <w:bCs/>
          <w:u w:val="single"/>
          <w:rtl/>
        </w:rPr>
        <w:t>(סעיף ו) כל האמור בסעיף הקודם, הוא רק במקום שמנהג הנשים להלך בשוק ופניהן גלויות</w:t>
      </w:r>
      <w:r>
        <w:rPr>
          <w:rFonts w:hint="cs"/>
          <w:rtl/>
        </w:rPr>
        <w:t>, אבל במקום שאין דרך הבנות לצאת לשוק כלל, ואם היא יוצאת למרחץ יוצאת מנוכרת,</w:t>
      </w:r>
      <w:r>
        <w:rPr>
          <w:rStyle w:val="a5"/>
          <w:rtl/>
        </w:rPr>
        <w:footnoteReference w:id="352"/>
      </w:r>
      <w:r>
        <w:rPr>
          <w:rFonts w:hint="cs"/>
          <w:rtl/>
        </w:rPr>
        <w:t xml:space="preserve"> הרי זה טוען אפילו </w:t>
      </w:r>
      <w:r w:rsidR="00D972BD">
        <w:rPr>
          <w:rFonts w:hint="cs"/>
          <w:rtl/>
        </w:rPr>
        <w:t xml:space="preserve">על </w:t>
      </w:r>
      <w:proofErr w:type="spellStart"/>
      <w:r>
        <w:rPr>
          <w:rFonts w:hint="cs"/>
          <w:rtl/>
        </w:rPr>
        <w:t>מומין</w:t>
      </w:r>
      <w:proofErr w:type="spellEnd"/>
      <w:r>
        <w:rPr>
          <w:rFonts w:hint="cs"/>
          <w:rtl/>
        </w:rPr>
        <w:t xml:space="preserve"> שבגלוי</w:t>
      </w:r>
      <w:r w:rsidR="00D972BD">
        <w:rPr>
          <w:rFonts w:hint="cs"/>
          <w:rtl/>
        </w:rPr>
        <w:t xml:space="preserve"> לא ידעתי, ותצא בלא כתובה.</w:t>
      </w:r>
      <w:r>
        <w:rPr>
          <w:rFonts w:hint="cs"/>
          <w:rtl/>
        </w:rPr>
        <w:t xml:space="preserve"> ואם יש שם מרחץ, אם יש לו קרובה אינו יכול לטעון, שבוודאי </w:t>
      </w:r>
      <w:proofErr w:type="spellStart"/>
      <w:r>
        <w:rPr>
          <w:rFonts w:hint="cs"/>
          <w:rtl/>
        </w:rPr>
        <w:t>הכל</w:t>
      </w:r>
      <w:proofErr w:type="spellEnd"/>
      <w:r>
        <w:rPr>
          <w:rFonts w:hint="cs"/>
          <w:rtl/>
        </w:rPr>
        <w:t xml:space="preserve"> רואים אותה במרחץ.</w:t>
      </w:r>
      <w:r>
        <w:rPr>
          <w:rStyle w:val="a5"/>
          <w:rtl/>
        </w:rPr>
        <w:footnoteReference w:id="353"/>
      </w:r>
      <w:r>
        <w:rPr>
          <w:rtl/>
        </w:rPr>
        <w:br/>
      </w:r>
      <w:r w:rsidRPr="00824144">
        <w:rPr>
          <w:rFonts w:ascii="Arial" w:hAnsi="Arial" w:cs="Arial" w:hint="cs"/>
          <w:b/>
          <w:bCs/>
          <w:u w:val="single"/>
          <w:rtl/>
        </w:rPr>
        <w:t>דעה א':</w:t>
      </w:r>
      <w:r>
        <w:rPr>
          <w:rFonts w:hint="cs"/>
          <w:rtl/>
        </w:rPr>
        <w:t xml:space="preserve"> אפילו קודם לאירוסין בודקים במרחץ, לכן לאחר האירוסין כבר אינו יכול לטעון, וחייב בכתובתה (</w:t>
      </w:r>
      <w:proofErr w:type="spellStart"/>
      <w:r>
        <w:rPr>
          <w:rFonts w:hint="cs"/>
          <w:rtl/>
        </w:rPr>
        <w:t>תוס</w:t>
      </w:r>
      <w:proofErr w:type="spellEnd"/>
      <w:r>
        <w:rPr>
          <w:rFonts w:hint="cs"/>
          <w:rtl/>
        </w:rPr>
        <w:t>').</w:t>
      </w:r>
      <w:r>
        <w:rPr>
          <w:rtl/>
        </w:rPr>
        <w:br/>
      </w:r>
      <w:r w:rsidRPr="00824144">
        <w:rPr>
          <w:rFonts w:ascii="Arial" w:hAnsi="Arial" w:cs="Arial" w:hint="cs"/>
          <w:b/>
          <w:bCs/>
          <w:u w:val="single"/>
          <w:rtl/>
        </w:rPr>
        <w:t>דעה ב':</w:t>
      </w:r>
      <w:r>
        <w:rPr>
          <w:rFonts w:hint="cs"/>
          <w:rtl/>
        </w:rPr>
        <w:t xml:space="preserve"> נוהגים לבדוק רק לאחר האירוסין (מרדכי, דגול מרבבה).</w:t>
      </w:r>
      <w:r>
        <w:rPr>
          <w:rtl/>
        </w:rPr>
        <w:br/>
      </w:r>
      <w:r>
        <w:rPr>
          <w:rFonts w:hint="cs"/>
          <w:rtl/>
        </w:rPr>
        <w:t xml:space="preserve">ואם דרכן להתחבא במרחץ, יכול לטעון אף על </w:t>
      </w:r>
      <w:proofErr w:type="spellStart"/>
      <w:r>
        <w:rPr>
          <w:rFonts w:hint="cs"/>
          <w:rtl/>
        </w:rPr>
        <w:t>מומין</w:t>
      </w:r>
      <w:proofErr w:type="spellEnd"/>
      <w:r>
        <w:rPr>
          <w:rFonts w:hint="cs"/>
          <w:rtl/>
        </w:rPr>
        <w:t xml:space="preserve"> גלויים (רמב"ם, </w:t>
      </w:r>
      <w:proofErr w:type="spellStart"/>
      <w:r>
        <w:rPr>
          <w:rFonts w:hint="cs"/>
          <w:rtl/>
        </w:rPr>
        <w:t>שו"ע</w:t>
      </w:r>
      <w:proofErr w:type="spellEnd"/>
      <w:r>
        <w:rPr>
          <w:rFonts w:hint="cs"/>
          <w:rtl/>
        </w:rPr>
        <w:t>). ויש אומרים, שאפילו אם אין לו קרובים בעיר, יש לו רעים ובודק על ידי נשותיהן (גאונים, טור, רמ"א).</w:t>
      </w:r>
    </w:p>
    <w:p w14:paraId="3CD42561" w14:textId="77777777" w:rsidR="00A46A61" w:rsidRPr="00F92B2B" w:rsidRDefault="00A46A61" w:rsidP="00952F27">
      <w:pPr>
        <w:spacing w:after="0" w:line="276" w:lineRule="auto"/>
        <w:ind w:left="-425"/>
        <w:rPr>
          <w:b/>
          <w:bCs/>
          <w:rtl/>
        </w:rPr>
      </w:pPr>
      <w:r w:rsidRPr="00F92B2B">
        <w:rPr>
          <w:rFonts w:hint="cs"/>
          <w:b/>
          <w:bCs/>
          <w:rtl/>
        </w:rPr>
        <w:t>כללים לסעיפים הבאים:</w:t>
      </w:r>
    </w:p>
    <w:p w14:paraId="31AABFEC" w14:textId="77777777" w:rsidR="00A46A61" w:rsidRDefault="00A46A61" w:rsidP="00952F27">
      <w:pPr>
        <w:spacing w:after="0" w:line="276" w:lineRule="auto"/>
        <w:ind w:left="-425"/>
        <w:rPr>
          <w:b/>
          <w:bCs/>
          <w:rtl/>
        </w:rPr>
      </w:pPr>
      <w:r w:rsidRPr="00700BA0">
        <w:rPr>
          <w:rFonts w:hint="cs"/>
          <w:u w:val="single"/>
          <w:rtl/>
        </w:rPr>
        <w:t>חזקת הגוף</w:t>
      </w:r>
      <w:r>
        <w:rPr>
          <w:rFonts w:hint="cs"/>
          <w:rtl/>
        </w:rPr>
        <w:t xml:space="preserve"> - </w:t>
      </w:r>
      <w:r>
        <w:rPr>
          <w:rFonts w:ascii="Arial" w:hAnsi="Arial" w:cs="Arial"/>
          <w:color w:val="252525"/>
          <w:sz w:val="21"/>
          <w:szCs w:val="21"/>
          <w:shd w:val="clear" w:color="auto" w:fill="FFFFFF"/>
          <w:rtl/>
        </w:rPr>
        <w:t xml:space="preserve">כשיש ספק במציאות בהווה, כגון שיש ספק על </w:t>
      </w:r>
      <w:proofErr w:type="spellStart"/>
      <w:r>
        <w:rPr>
          <w:rFonts w:ascii="Arial" w:hAnsi="Arial" w:cs="Arial"/>
          <w:color w:val="252525"/>
          <w:sz w:val="21"/>
          <w:szCs w:val="21"/>
          <w:shd w:val="clear" w:color="auto" w:fill="FFFFFF"/>
          <w:rtl/>
        </w:rPr>
        <w:t>אשה</w:t>
      </w:r>
      <w:proofErr w:type="spellEnd"/>
      <w:r>
        <w:rPr>
          <w:rFonts w:ascii="Arial" w:hAnsi="Arial" w:cs="Arial"/>
          <w:color w:val="252525"/>
          <w:sz w:val="21"/>
          <w:szCs w:val="21"/>
          <w:shd w:val="clear" w:color="auto" w:fill="FFFFFF"/>
          <w:rtl/>
        </w:rPr>
        <w:t xml:space="preserve"> האם נבעלה, פוסקים על פי המציאות </w:t>
      </w:r>
      <w:proofErr w:type="spellStart"/>
      <w:r>
        <w:rPr>
          <w:rFonts w:ascii="Arial" w:hAnsi="Arial" w:cs="Arial"/>
          <w:color w:val="252525"/>
          <w:sz w:val="21"/>
          <w:szCs w:val="21"/>
          <w:shd w:val="clear" w:color="auto" w:fill="FFFFFF"/>
          <w:rtl/>
        </w:rPr>
        <w:t>שהיתה</w:t>
      </w:r>
      <w:proofErr w:type="spellEnd"/>
      <w:r>
        <w:rPr>
          <w:rFonts w:ascii="Arial" w:hAnsi="Arial" w:cs="Arial"/>
          <w:color w:val="252525"/>
          <w:sz w:val="21"/>
          <w:szCs w:val="21"/>
          <w:shd w:val="clear" w:color="auto" w:fill="FFFFFF"/>
          <w:rtl/>
        </w:rPr>
        <w:t xml:space="preserve"> ידועה בעבר</w:t>
      </w:r>
      <w:r>
        <w:rPr>
          <w:rFonts w:ascii="Arial" w:hAnsi="Arial" w:cs="Arial" w:hint="cs"/>
          <w:color w:val="252525"/>
          <w:sz w:val="21"/>
          <w:szCs w:val="21"/>
          <w:shd w:val="clear" w:color="auto" w:fill="FFFFFF"/>
          <w:rtl/>
        </w:rPr>
        <w:t xml:space="preserve">, </w:t>
      </w:r>
      <w:r>
        <w:rPr>
          <w:rFonts w:ascii="Arial" w:hAnsi="Arial" w:cs="Arial"/>
          <w:color w:val="252525"/>
          <w:sz w:val="21"/>
          <w:szCs w:val="21"/>
          <w:shd w:val="clear" w:color="auto" w:fill="FFFFFF"/>
          <w:rtl/>
        </w:rPr>
        <w:t>כלומר מעמידים על </w:t>
      </w:r>
      <w:r w:rsidRPr="00981D86">
        <w:rPr>
          <w:rFonts w:ascii="Arial" w:hAnsi="Arial" w:cs="Arial"/>
          <w:color w:val="252525"/>
          <w:sz w:val="21"/>
          <w:szCs w:val="21"/>
          <w:shd w:val="clear" w:color="auto" w:fill="FFFFFF"/>
          <w:rtl/>
        </w:rPr>
        <w:t xml:space="preserve">חזקת </w:t>
      </w:r>
      <w:r>
        <w:rPr>
          <w:rFonts w:ascii="Arial" w:hAnsi="Arial" w:cs="Arial" w:hint="cs"/>
          <w:color w:val="252525"/>
          <w:sz w:val="21"/>
          <w:szCs w:val="21"/>
          <w:shd w:val="clear" w:color="auto" w:fill="FFFFFF"/>
          <w:rtl/>
        </w:rPr>
        <w:t>העבר</w:t>
      </w:r>
      <w:r>
        <w:rPr>
          <w:rFonts w:ascii="Arial" w:hAnsi="Arial" w:cs="Arial"/>
          <w:color w:val="252525"/>
          <w:sz w:val="21"/>
          <w:szCs w:val="21"/>
          <w:shd w:val="clear" w:color="auto" w:fill="FFFFFF"/>
          <w:rtl/>
        </w:rPr>
        <w:t> שהיא בתולה</w:t>
      </w:r>
      <w:r>
        <w:rPr>
          <w:rFonts w:ascii="Arial" w:hAnsi="Arial" w:cs="Arial" w:hint="cs"/>
          <w:color w:val="252525"/>
          <w:sz w:val="21"/>
          <w:szCs w:val="21"/>
          <w:shd w:val="clear" w:color="auto" w:fill="FFFFFF"/>
          <w:rtl/>
        </w:rPr>
        <w:t>.</w:t>
      </w:r>
      <w:r>
        <w:rPr>
          <w:rtl/>
        </w:rPr>
        <w:br/>
      </w:r>
      <w:r w:rsidRPr="00700BA0">
        <w:rPr>
          <w:rFonts w:hint="cs"/>
          <w:u w:val="single"/>
          <w:rtl/>
        </w:rPr>
        <w:t>חזקת ממון</w:t>
      </w:r>
      <w:r>
        <w:rPr>
          <w:rFonts w:hint="cs"/>
          <w:rtl/>
        </w:rPr>
        <w:t xml:space="preserve"> - </w:t>
      </w:r>
      <w:r>
        <w:rPr>
          <w:rFonts w:ascii="Arial" w:hAnsi="Arial" w:cs="Arial"/>
          <w:color w:val="252525"/>
          <w:sz w:val="21"/>
          <w:szCs w:val="21"/>
          <w:shd w:val="clear" w:color="auto" w:fill="FFFFFF"/>
          <w:rtl/>
        </w:rPr>
        <w:t xml:space="preserve">כלל המעניק עדיפות לצד </w:t>
      </w:r>
      <w:r w:rsidRPr="00FF6F22">
        <w:rPr>
          <w:rFonts w:ascii="Arial" w:hAnsi="Arial" w:cs="Arial"/>
          <w:color w:val="000000" w:themeColor="text1"/>
          <w:sz w:val="21"/>
          <w:szCs w:val="21"/>
          <w:shd w:val="clear" w:color="auto" w:fill="FFFFFF"/>
          <w:rtl/>
        </w:rPr>
        <w:t>המחזיק בזמן הווה ברכוש, כאשר מתגלע </w:t>
      </w:r>
      <w:hyperlink r:id="rId20" w:tooltip="ספק" w:history="1">
        <w:r w:rsidRPr="00FF6F22">
          <w:rPr>
            <w:rStyle w:val="Hyperlink"/>
            <w:rFonts w:ascii="Arial" w:hAnsi="Arial" w:cs="Arial"/>
            <w:color w:val="000000" w:themeColor="text1"/>
            <w:shd w:val="clear" w:color="auto" w:fill="FFFFFF"/>
            <w:rtl/>
          </w:rPr>
          <w:t>ספק</w:t>
        </w:r>
      </w:hyperlink>
      <w:r w:rsidRPr="00FF6F22">
        <w:rPr>
          <w:rFonts w:ascii="Arial" w:hAnsi="Arial" w:cs="Arial"/>
          <w:color w:val="000000" w:themeColor="text1"/>
          <w:sz w:val="21"/>
          <w:szCs w:val="21"/>
          <w:shd w:val="clear" w:color="auto" w:fill="FFFFFF"/>
        </w:rPr>
        <w:t> </w:t>
      </w:r>
      <w:r w:rsidRPr="00FF6F22">
        <w:rPr>
          <w:rFonts w:ascii="Arial" w:hAnsi="Arial" w:cs="Arial"/>
          <w:color w:val="000000" w:themeColor="text1"/>
          <w:sz w:val="21"/>
          <w:szCs w:val="21"/>
          <w:shd w:val="clear" w:color="auto" w:fill="FFFFFF"/>
          <w:rtl/>
        </w:rPr>
        <w:t>בקשר לבעלות על הדבר בין שני צדדים. הכלל מורכב מדין החזקה</w:t>
      </w:r>
      <w:r w:rsidRPr="00FF6F22">
        <w:rPr>
          <w:rFonts w:ascii="Arial" w:hAnsi="Arial" w:cs="Arial" w:hint="cs"/>
          <w:color w:val="000000" w:themeColor="text1"/>
          <w:sz w:val="21"/>
          <w:szCs w:val="21"/>
          <w:shd w:val="clear" w:color="auto" w:fill="FFFFFF"/>
          <w:rtl/>
        </w:rPr>
        <w:t>,</w:t>
      </w:r>
      <w:r w:rsidRPr="00FF6F22">
        <w:rPr>
          <w:rFonts w:ascii="Arial" w:hAnsi="Arial" w:cs="Arial"/>
          <w:color w:val="000000" w:themeColor="text1"/>
          <w:sz w:val="21"/>
          <w:szCs w:val="21"/>
          <w:shd w:val="clear" w:color="auto" w:fill="FFFFFF"/>
          <w:rtl/>
        </w:rPr>
        <w:t xml:space="preserve"> בנוסף לדין </w:t>
      </w:r>
      <w:hyperlink r:id="rId21" w:tooltip="המוציא מחברו עליו הראיה" w:history="1">
        <w:r w:rsidRPr="00FF6F22">
          <w:rPr>
            <w:rStyle w:val="Hyperlink"/>
            <w:rFonts w:ascii="Arial" w:hAnsi="Arial" w:cs="Arial"/>
            <w:color w:val="000000" w:themeColor="text1"/>
            <w:shd w:val="clear" w:color="auto" w:fill="FFFFFF"/>
            <w:rtl/>
          </w:rPr>
          <w:t>המוציא מחברו עליו הראיה</w:t>
        </w:r>
      </w:hyperlink>
      <w:r>
        <w:rPr>
          <w:rFonts w:ascii="Arial" w:hAnsi="Arial" w:cs="Arial"/>
          <w:color w:val="000000" w:themeColor="text1"/>
          <w:sz w:val="21"/>
          <w:szCs w:val="21"/>
          <w:shd w:val="clear" w:color="auto" w:fill="FFFFFF"/>
        </w:rPr>
        <w:t>.</w:t>
      </w:r>
      <w:r w:rsidRPr="00FF6F22">
        <w:rPr>
          <w:color w:val="000000" w:themeColor="text1"/>
          <w:rtl/>
        </w:rPr>
        <w:t xml:space="preserve"> </w:t>
      </w:r>
      <w:r w:rsidRPr="00FF6F22">
        <w:rPr>
          <w:color w:val="000000" w:themeColor="text1"/>
          <w:rtl/>
        </w:rPr>
        <w:br/>
      </w:r>
      <w:r w:rsidRPr="00700BA0">
        <w:rPr>
          <w:rFonts w:hint="cs"/>
          <w:u w:val="single"/>
          <w:rtl/>
        </w:rPr>
        <w:t>כאן נמצאו וכאן היו</w:t>
      </w:r>
      <w:r>
        <w:rPr>
          <w:rFonts w:hint="cs"/>
          <w:rtl/>
        </w:rPr>
        <w:t xml:space="preserve"> - </w:t>
      </w:r>
      <w:r>
        <w:rPr>
          <w:rFonts w:ascii="Arial" w:hAnsi="Arial" w:cs="Arial"/>
          <w:color w:val="000000" w:themeColor="text1"/>
          <w:sz w:val="21"/>
          <w:szCs w:val="21"/>
          <w:shd w:val="clear" w:color="auto" w:fill="FFFFFF"/>
          <w:rtl/>
        </w:rPr>
        <w:t>כלל</w:t>
      </w:r>
      <w:r w:rsidRPr="00FF6F22">
        <w:rPr>
          <w:rFonts w:ascii="Arial" w:hAnsi="Arial" w:cs="Arial"/>
          <w:color w:val="000000" w:themeColor="text1"/>
          <w:sz w:val="21"/>
          <w:szCs w:val="21"/>
          <w:shd w:val="clear" w:color="auto" w:fill="FFFFFF"/>
        </w:rPr>
        <w:t> </w:t>
      </w:r>
      <w:r w:rsidRPr="00FF6F22">
        <w:rPr>
          <w:rFonts w:ascii="Arial" w:hAnsi="Arial" w:cs="Arial"/>
          <w:color w:val="000000" w:themeColor="text1"/>
          <w:sz w:val="21"/>
          <w:szCs w:val="21"/>
          <w:shd w:val="clear" w:color="auto" w:fill="FFFFFF"/>
          <w:rtl/>
        </w:rPr>
        <w:t xml:space="preserve">הקובע שאם התגלה מום גופני אצל אישה, </w:t>
      </w:r>
      <w:r>
        <w:rPr>
          <w:rFonts w:ascii="Arial" w:hAnsi="Arial" w:cs="Arial"/>
          <w:color w:val="000000" w:themeColor="text1"/>
          <w:sz w:val="21"/>
          <w:szCs w:val="21"/>
          <w:shd w:val="clear" w:color="auto" w:fill="FFFFFF"/>
          <w:rtl/>
        </w:rPr>
        <w:t xml:space="preserve">מניחים </w:t>
      </w:r>
      <w:r w:rsidRPr="00FF6F22">
        <w:rPr>
          <w:rFonts w:ascii="Arial" w:hAnsi="Arial" w:cs="Arial"/>
          <w:color w:val="000000" w:themeColor="text1"/>
          <w:sz w:val="21"/>
          <w:szCs w:val="21"/>
          <w:shd w:val="clear" w:color="auto" w:fill="FFFFFF"/>
          <w:rtl/>
        </w:rPr>
        <w:t>שהוא נו</w:t>
      </w:r>
      <w:r>
        <w:rPr>
          <w:rFonts w:ascii="Arial" w:hAnsi="Arial" w:cs="Arial" w:hint="cs"/>
          <w:color w:val="000000" w:themeColor="text1"/>
          <w:sz w:val="21"/>
          <w:szCs w:val="21"/>
          <w:shd w:val="clear" w:color="auto" w:fill="FFFFFF"/>
          <w:rtl/>
        </w:rPr>
        <w:t>צר</w:t>
      </w:r>
      <w:r w:rsidRPr="00FF6F22">
        <w:rPr>
          <w:rFonts w:ascii="Arial" w:hAnsi="Arial" w:cs="Arial"/>
          <w:color w:val="000000" w:themeColor="text1"/>
          <w:sz w:val="21"/>
          <w:szCs w:val="21"/>
          <w:shd w:val="clear" w:color="auto" w:fill="FFFFFF"/>
          <w:rtl/>
        </w:rPr>
        <w:t> </w:t>
      </w:r>
      <w:r w:rsidRPr="00FF6F22">
        <w:rPr>
          <w:rFonts w:ascii="Arial" w:hAnsi="Arial" w:cs="Arial"/>
          <w:b/>
          <w:bCs/>
          <w:color w:val="000000" w:themeColor="text1"/>
          <w:sz w:val="21"/>
          <w:szCs w:val="21"/>
          <w:shd w:val="clear" w:color="auto" w:fill="FFFFFF"/>
          <w:rtl/>
        </w:rPr>
        <w:t>כאן</w:t>
      </w:r>
      <w:r w:rsidRPr="00FF6F22">
        <w:rPr>
          <w:rFonts w:ascii="Arial" w:hAnsi="Arial" w:cs="Arial"/>
          <w:color w:val="000000" w:themeColor="text1"/>
          <w:sz w:val="21"/>
          <w:szCs w:val="21"/>
          <w:shd w:val="clear" w:color="auto" w:fill="FFFFFF"/>
        </w:rPr>
        <w:t xml:space="preserve">, </w:t>
      </w:r>
      <w:r>
        <w:rPr>
          <w:rFonts w:ascii="Arial" w:hAnsi="Arial" w:cs="Arial" w:hint="cs"/>
          <w:color w:val="000000" w:themeColor="text1"/>
          <w:sz w:val="21"/>
          <w:szCs w:val="21"/>
          <w:shd w:val="clear" w:color="auto" w:fill="FFFFFF"/>
          <w:rtl/>
        </w:rPr>
        <w:t xml:space="preserve"> </w:t>
      </w:r>
      <w:r>
        <w:rPr>
          <w:rFonts w:ascii="Arial" w:hAnsi="Arial" w:cs="Arial"/>
          <w:color w:val="000000" w:themeColor="text1"/>
          <w:sz w:val="21"/>
          <w:szCs w:val="21"/>
          <w:shd w:val="clear" w:color="auto" w:fill="FFFFFF"/>
          <w:rtl/>
        </w:rPr>
        <w:t>כלומר ברשות</w:t>
      </w:r>
      <w:r>
        <w:rPr>
          <w:rFonts w:ascii="Arial" w:hAnsi="Arial" w:cs="Arial" w:hint="cs"/>
          <w:color w:val="000000" w:themeColor="text1"/>
          <w:sz w:val="21"/>
          <w:szCs w:val="21"/>
          <w:shd w:val="clear" w:color="auto" w:fill="FFFFFF"/>
          <w:rtl/>
        </w:rPr>
        <w:t xml:space="preserve"> שבו התגלה </w:t>
      </w:r>
      <w:r w:rsidRPr="00FF6F22">
        <w:rPr>
          <w:rFonts w:ascii="Arial" w:hAnsi="Arial" w:cs="Arial"/>
          <w:color w:val="000000" w:themeColor="text1"/>
          <w:sz w:val="21"/>
          <w:szCs w:val="21"/>
          <w:shd w:val="clear" w:color="auto" w:fill="FFFFFF"/>
          <w:rtl/>
        </w:rPr>
        <w:t>המום</w:t>
      </w:r>
      <w:r>
        <w:rPr>
          <w:rFonts w:hint="cs"/>
          <w:color w:val="000000" w:themeColor="text1"/>
          <w:rtl/>
        </w:rPr>
        <w:t xml:space="preserve"> שם המום נוצר (הכלל מובא להסבר </w:t>
      </w:r>
      <w:proofErr w:type="spellStart"/>
      <w:r>
        <w:rPr>
          <w:rFonts w:hint="cs"/>
          <w:color w:val="000000" w:themeColor="text1"/>
          <w:rtl/>
        </w:rPr>
        <w:t>הסוגיא</w:t>
      </w:r>
      <w:proofErr w:type="spellEnd"/>
      <w:r>
        <w:rPr>
          <w:rFonts w:hint="cs"/>
          <w:color w:val="000000" w:themeColor="text1"/>
          <w:rtl/>
        </w:rPr>
        <w:t xml:space="preserve"> על ידי רבא).</w:t>
      </w:r>
      <w:r w:rsidRPr="00FF6F22">
        <w:rPr>
          <w:color w:val="000000" w:themeColor="text1"/>
          <w:rtl/>
        </w:rPr>
        <w:br/>
      </w:r>
      <w:r w:rsidRPr="00700BA0">
        <w:rPr>
          <w:rFonts w:ascii="Arial" w:hAnsi="Arial" w:cs="Arial" w:hint="cs"/>
          <w:color w:val="252525"/>
          <w:sz w:val="21"/>
          <w:szCs w:val="21"/>
          <w:u w:val="single"/>
          <w:shd w:val="clear" w:color="auto" w:fill="FFFFFF"/>
          <w:rtl/>
        </w:rPr>
        <w:t>אין אדם שותה בכוס אלא אם בודקו</w:t>
      </w:r>
      <w:r>
        <w:rPr>
          <w:rFonts w:ascii="Arial" w:hAnsi="Arial" w:cs="Arial" w:hint="cs"/>
          <w:color w:val="252525"/>
          <w:sz w:val="21"/>
          <w:szCs w:val="21"/>
          <w:shd w:val="clear" w:color="auto" w:fill="FFFFFF"/>
          <w:rtl/>
        </w:rPr>
        <w:t xml:space="preserve"> - </w:t>
      </w:r>
      <w:r>
        <w:rPr>
          <w:rFonts w:ascii="Arial" w:hAnsi="Arial" w:cs="Arial"/>
          <w:color w:val="252525"/>
          <w:sz w:val="21"/>
          <w:szCs w:val="21"/>
          <w:shd w:val="clear" w:color="auto" w:fill="FFFFFF"/>
          <w:rtl/>
        </w:rPr>
        <w:t xml:space="preserve">חזקה שאין אדם כונס </w:t>
      </w:r>
      <w:proofErr w:type="spellStart"/>
      <w:r>
        <w:rPr>
          <w:rFonts w:ascii="Arial" w:hAnsi="Arial" w:cs="Arial"/>
          <w:color w:val="252525"/>
          <w:sz w:val="21"/>
          <w:szCs w:val="21"/>
          <w:shd w:val="clear" w:color="auto" w:fill="FFFFFF"/>
          <w:rtl/>
        </w:rPr>
        <w:t>אשה</w:t>
      </w:r>
      <w:proofErr w:type="spellEnd"/>
      <w:r>
        <w:rPr>
          <w:rFonts w:ascii="Arial" w:hAnsi="Arial" w:cs="Arial"/>
          <w:color w:val="252525"/>
          <w:sz w:val="21"/>
          <w:szCs w:val="21"/>
          <w:shd w:val="clear" w:color="auto" w:fill="FFFFFF"/>
          <w:rtl/>
        </w:rPr>
        <w:t xml:space="preserve"> אלא אם כן בודקה </w:t>
      </w:r>
      <w:r>
        <w:rPr>
          <w:rFonts w:ascii="Arial" w:hAnsi="Arial" w:cs="Arial" w:hint="cs"/>
          <w:color w:val="252525"/>
          <w:sz w:val="21"/>
          <w:szCs w:val="21"/>
          <w:shd w:val="clear" w:color="auto" w:fill="FFFFFF"/>
          <w:rtl/>
        </w:rPr>
        <w:t xml:space="preserve">קודם, לראות </w:t>
      </w:r>
      <w:r>
        <w:rPr>
          <w:rFonts w:ascii="Arial" w:hAnsi="Arial" w:cs="Arial"/>
          <w:color w:val="252525"/>
          <w:sz w:val="21"/>
          <w:szCs w:val="21"/>
          <w:shd w:val="clear" w:color="auto" w:fill="FFFFFF"/>
          <w:rtl/>
        </w:rPr>
        <w:t>אם אין בה מומים</w:t>
      </w:r>
      <w:r>
        <w:rPr>
          <w:rFonts w:hint="cs"/>
          <w:rtl/>
        </w:rPr>
        <w:t>.</w:t>
      </w:r>
      <w:r>
        <w:rPr>
          <w:rtl/>
        </w:rPr>
        <w:br/>
      </w:r>
      <w:r w:rsidRPr="00AF7B34">
        <w:rPr>
          <w:rFonts w:hint="cs"/>
          <w:u w:val="single"/>
          <w:rtl/>
        </w:rPr>
        <w:t xml:space="preserve">אין אדם מתפייס </w:t>
      </w:r>
      <w:proofErr w:type="spellStart"/>
      <w:r w:rsidRPr="00AF7B34">
        <w:rPr>
          <w:rFonts w:hint="cs"/>
          <w:u w:val="single"/>
          <w:rtl/>
        </w:rPr>
        <w:t>במומין</w:t>
      </w:r>
      <w:proofErr w:type="spellEnd"/>
      <w:r>
        <w:rPr>
          <w:rFonts w:hint="cs"/>
          <w:rtl/>
        </w:rPr>
        <w:t xml:space="preserve"> - </w:t>
      </w:r>
      <w:r>
        <w:rPr>
          <w:rFonts w:ascii="Arial" w:hAnsi="Arial" w:cs="Arial" w:hint="cs"/>
          <w:color w:val="252525"/>
          <w:sz w:val="21"/>
          <w:szCs w:val="21"/>
          <w:shd w:val="clear" w:color="auto" w:fill="FFFFFF"/>
          <w:rtl/>
        </w:rPr>
        <w:t>ח</w:t>
      </w:r>
      <w:r>
        <w:rPr>
          <w:rFonts w:ascii="Arial" w:hAnsi="Arial" w:cs="Arial"/>
          <w:color w:val="252525"/>
          <w:sz w:val="21"/>
          <w:szCs w:val="21"/>
          <w:shd w:val="clear" w:color="auto" w:fill="FFFFFF"/>
          <w:rtl/>
        </w:rPr>
        <w:t xml:space="preserve">זקה </w:t>
      </w:r>
      <w:r>
        <w:rPr>
          <w:rFonts w:ascii="Arial" w:hAnsi="Arial" w:cs="Arial" w:hint="cs"/>
          <w:color w:val="252525"/>
          <w:sz w:val="21"/>
          <w:szCs w:val="21"/>
          <w:shd w:val="clear" w:color="auto" w:fill="FFFFFF"/>
          <w:rtl/>
        </w:rPr>
        <w:t xml:space="preserve">שאדם אינו נושא </w:t>
      </w:r>
      <w:proofErr w:type="spellStart"/>
      <w:r>
        <w:rPr>
          <w:rFonts w:ascii="Arial" w:hAnsi="Arial" w:cs="Arial" w:hint="cs"/>
          <w:color w:val="252525"/>
          <w:sz w:val="21"/>
          <w:szCs w:val="21"/>
          <w:shd w:val="clear" w:color="auto" w:fill="FFFFFF"/>
          <w:rtl/>
        </w:rPr>
        <w:t>אשה</w:t>
      </w:r>
      <w:proofErr w:type="spellEnd"/>
      <w:r>
        <w:rPr>
          <w:rFonts w:ascii="Arial" w:hAnsi="Arial" w:cs="Arial" w:hint="cs"/>
          <w:color w:val="252525"/>
          <w:sz w:val="21"/>
          <w:szCs w:val="21"/>
          <w:shd w:val="clear" w:color="auto" w:fill="FFFFFF"/>
          <w:rtl/>
        </w:rPr>
        <w:t xml:space="preserve"> שיש בה מום, ולכן כשמתגלה לאחר הנישואין מום שלא היה מקום שידע מקודם על קיומו, הנישואין </w:t>
      </w:r>
      <w:r>
        <w:rPr>
          <w:rFonts w:ascii="Arial" w:hAnsi="Arial" w:cs="Arial"/>
          <w:color w:val="252525"/>
          <w:sz w:val="21"/>
          <w:szCs w:val="21"/>
          <w:shd w:val="clear" w:color="auto" w:fill="FFFFFF"/>
          <w:rtl/>
        </w:rPr>
        <w:t>נחשב</w:t>
      </w:r>
      <w:r>
        <w:rPr>
          <w:rFonts w:ascii="Arial" w:hAnsi="Arial" w:cs="Arial" w:hint="cs"/>
          <w:color w:val="252525"/>
          <w:sz w:val="21"/>
          <w:szCs w:val="21"/>
          <w:shd w:val="clear" w:color="auto" w:fill="FFFFFF"/>
          <w:rtl/>
        </w:rPr>
        <w:t>ים</w:t>
      </w:r>
      <w:r>
        <w:rPr>
          <w:rFonts w:ascii="Arial" w:hAnsi="Arial" w:cs="Arial"/>
          <w:color w:val="252525"/>
          <w:sz w:val="21"/>
          <w:szCs w:val="21"/>
          <w:shd w:val="clear" w:color="auto" w:fill="FFFFFF"/>
          <w:rtl/>
        </w:rPr>
        <w:t xml:space="preserve"> </w:t>
      </w:r>
      <w:r>
        <w:rPr>
          <w:rFonts w:ascii="Arial" w:hAnsi="Arial" w:cs="Arial" w:hint="cs"/>
          <w:color w:val="252525"/>
          <w:sz w:val="21"/>
          <w:szCs w:val="21"/>
          <w:shd w:val="clear" w:color="auto" w:fill="FFFFFF"/>
          <w:rtl/>
        </w:rPr>
        <w:t>כ</w:t>
      </w:r>
      <w:r>
        <w:rPr>
          <w:rFonts w:ascii="Arial" w:hAnsi="Arial" w:cs="Arial"/>
          <w:color w:val="252525"/>
          <w:sz w:val="21"/>
          <w:szCs w:val="21"/>
          <w:shd w:val="clear" w:color="auto" w:fill="FFFFFF"/>
          <w:rtl/>
        </w:rPr>
        <w:t>מקח טעות</w:t>
      </w:r>
      <w:r>
        <w:rPr>
          <w:rFonts w:ascii="Arial" w:hAnsi="Arial" w:cs="Arial" w:hint="cs"/>
          <w:color w:val="252525"/>
          <w:sz w:val="21"/>
          <w:szCs w:val="21"/>
          <w:shd w:val="clear" w:color="auto" w:fill="FFFFFF"/>
          <w:rtl/>
        </w:rPr>
        <w:t xml:space="preserve">, הוא </w:t>
      </w:r>
      <w:r>
        <w:rPr>
          <w:rFonts w:ascii="Arial" w:hAnsi="Arial" w:cs="Arial"/>
          <w:color w:val="252525"/>
          <w:sz w:val="21"/>
          <w:szCs w:val="21"/>
          <w:shd w:val="clear" w:color="auto" w:fill="FFFFFF"/>
          <w:rtl/>
        </w:rPr>
        <w:t>יכול לגרש את אשתו ללא כתובה</w:t>
      </w:r>
      <w:r>
        <w:rPr>
          <w:rFonts w:ascii="Arial" w:hAnsi="Arial" w:cs="Arial" w:hint="cs"/>
          <w:color w:val="252525"/>
          <w:sz w:val="21"/>
          <w:szCs w:val="21"/>
          <w:shd w:val="clear" w:color="auto" w:fill="FFFFFF"/>
          <w:rtl/>
        </w:rPr>
        <w:t>.</w:t>
      </w:r>
      <w:r>
        <w:rPr>
          <w:rtl/>
        </w:rPr>
        <w:br/>
      </w:r>
      <w:r w:rsidRPr="00E33779">
        <w:rPr>
          <w:rFonts w:hint="cs"/>
          <w:u w:val="single"/>
          <w:rtl/>
        </w:rPr>
        <w:t>מנה לאבא בידך</w:t>
      </w:r>
      <w:r>
        <w:rPr>
          <w:rFonts w:hint="cs"/>
          <w:rtl/>
        </w:rPr>
        <w:t xml:space="preserve"> </w:t>
      </w:r>
      <w:r>
        <w:rPr>
          <w:rtl/>
        </w:rPr>
        <w:t>–</w:t>
      </w:r>
      <w:r>
        <w:rPr>
          <w:rFonts w:hint="cs"/>
          <w:rtl/>
        </w:rPr>
        <w:t xml:space="preserve"> בנערה,</w:t>
      </w:r>
      <w:r>
        <w:rPr>
          <w:rStyle w:val="a5"/>
          <w:rtl/>
        </w:rPr>
        <w:footnoteReference w:id="354"/>
      </w:r>
      <w:r>
        <w:rPr>
          <w:rFonts w:hint="cs"/>
          <w:rtl/>
        </w:rPr>
        <w:t xml:space="preserve"> בין האירוסין לקידושין, אביה זוכה בכתובתה, לכן כיוון שהחוב הוא כלפי האב ולא כלפי הנערה, מתבטל חזקת הגוף. לפי שאין לחזקת הגוף עדיפות להוציא ממון, אלא לבעל הגוף עצמו, אך לא לאדם אחר (הכלל מובא להסבר </w:t>
      </w:r>
      <w:proofErr w:type="spellStart"/>
      <w:r>
        <w:rPr>
          <w:rFonts w:hint="cs"/>
          <w:rtl/>
        </w:rPr>
        <w:t>הסוגיא</w:t>
      </w:r>
      <w:proofErr w:type="spellEnd"/>
      <w:r>
        <w:rPr>
          <w:rFonts w:hint="cs"/>
          <w:rtl/>
        </w:rPr>
        <w:t xml:space="preserve"> על ידי רב אשי).</w:t>
      </w:r>
      <w:r>
        <w:rPr>
          <w:rtl/>
        </w:rPr>
        <w:br/>
      </w:r>
      <w:r w:rsidRPr="00E33779">
        <w:rPr>
          <w:rFonts w:hint="cs"/>
          <w:u w:val="single"/>
          <w:rtl/>
        </w:rPr>
        <w:t>מנה לי בידך</w:t>
      </w:r>
      <w:r>
        <w:rPr>
          <w:rFonts w:hint="cs"/>
          <w:rtl/>
        </w:rPr>
        <w:t xml:space="preserve"> </w:t>
      </w:r>
      <w:r>
        <w:rPr>
          <w:rtl/>
        </w:rPr>
        <w:t>–</w:t>
      </w:r>
      <w:r>
        <w:rPr>
          <w:rFonts w:hint="cs"/>
          <w:rtl/>
        </w:rPr>
        <w:t xml:space="preserve"> כאשר </w:t>
      </w:r>
      <w:proofErr w:type="spellStart"/>
      <w:r>
        <w:rPr>
          <w:rFonts w:hint="cs"/>
          <w:rtl/>
        </w:rPr>
        <w:t>האשה</w:t>
      </w:r>
      <w:proofErr w:type="spellEnd"/>
      <w:r>
        <w:rPr>
          <w:rFonts w:hint="cs"/>
          <w:rtl/>
        </w:rPr>
        <w:t xml:space="preserve"> נשואה, או גדולה, חוב הכתובה הוא כבר כלפיה, ולא כלפי אביה, ולכן יש לה חזקת הגוף (הכלל מובא להסבר </w:t>
      </w:r>
      <w:proofErr w:type="spellStart"/>
      <w:r>
        <w:rPr>
          <w:rFonts w:hint="cs"/>
          <w:rtl/>
        </w:rPr>
        <w:t>הסוגיא</w:t>
      </w:r>
      <w:proofErr w:type="spellEnd"/>
      <w:r>
        <w:rPr>
          <w:rFonts w:hint="cs"/>
          <w:rtl/>
        </w:rPr>
        <w:t xml:space="preserve"> על ידי רב אשי).</w:t>
      </w:r>
      <w:r w:rsidRPr="00B85E58">
        <w:rPr>
          <w:rFonts w:hint="cs"/>
          <w:b/>
          <w:bCs/>
          <w:rtl/>
        </w:rPr>
        <w:t xml:space="preserve"> </w:t>
      </w:r>
    </w:p>
    <w:p w14:paraId="08C9F21E" w14:textId="77777777" w:rsidR="009874FD" w:rsidRDefault="009874FD" w:rsidP="00952F27">
      <w:pPr>
        <w:spacing w:after="0" w:line="276" w:lineRule="auto"/>
        <w:ind w:left="-425"/>
        <w:rPr>
          <w:b/>
          <w:bCs/>
          <w:rtl/>
        </w:rPr>
      </w:pPr>
    </w:p>
    <w:p w14:paraId="7E9197B9" w14:textId="04C15AED" w:rsidR="00A46A61" w:rsidRDefault="00A46A61" w:rsidP="00952F27">
      <w:pPr>
        <w:spacing w:after="0" w:line="276" w:lineRule="auto"/>
        <w:ind w:left="-425"/>
        <w:rPr>
          <w:rtl/>
        </w:rPr>
      </w:pPr>
      <w:r w:rsidRPr="00B85E58">
        <w:rPr>
          <w:rFonts w:hint="cs"/>
          <w:b/>
          <w:bCs/>
          <w:rtl/>
        </w:rPr>
        <w:t>(</w:t>
      </w:r>
      <w:r w:rsidRPr="00B85E58">
        <w:rPr>
          <w:rFonts w:hint="cs"/>
          <w:b/>
          <w:bCs/>
          <w:u w:val="single"/>
          <w:rtl/>
        </w:rPr>
        <w:t xml:space="preserve">סעיף ז) כיצד טוענים על </w:t>
      </w:r>
      <w:proofErr w:type="spellStart"/>
      <w:r w:rsidRPr="00B85E58">
        <w:rPr>
          <w:rFonts w:hint="cs"/>
          <w:b/>
          <w:bCs/>
          <w:u w:val="single"/>
          <w:rtl/>
        </w:rPr>
        <w:t>המומין</w:t>
      </w:r>
      <w:proofErr w:type="spellEnd"/>
      <w:r w:rsidRPr="00B85E58">
        <w:rPr>
          <w:rFonts w:hint="cs"/>
          <w:b/>
          <w:bCs/>
          <w:u w:val="single"/>
          <w:rtl/>
        </w:rPr>
        <w:t>?</w:t>
      </w:r>
      <w:r>
        <w:rPr>
          <w:rFonts w:hint="cs"/>
          <w:rtl/>
        </w:rPr>
        <w:t xml:space="preserve"> אם </w:t>
      </w:r>
      <w:proofErr w:type="spellStart"/>
      <w:r>
        <w:rPr>
          <w:rFonts w:hint="cs"/>
          <w:rtl/>
        </w:rPr>
        <w:t>המומין</w:t>
      </w:r>
      <w:proofErr w:type="spellEnd"/>
      <w:r>
        <w:rPr>
          <w:rFonts w:hint="cs"/>
          <w:rtl/>
        </w:rPr>
        <w:t xml:space="preserve"> היו שם בוודאות קודם לאירוסין, כגון אצבע יתירה וכיוצא בו, על האב,</w:t>
      </w:r>
      <w:r>
        <w:rPr>
          <w:rStyle w:val="a5"/>
          <w:rtl/>
        </w:rPr>
        <w:footnoteReference w:id="355"/>
      </w:r>
      <w:r>
        <w:rPr>
          <w:rFonts w:hint="cs"/>
          <w:rtl/>
        </w:rPr>
        <w:t xml:space="preserve"> להביא ראיה שהבעל ידע על כך ונתרצה, או שחזקתו שידע. ואם לא הביא ראיה תצא בלא כתובה כלל (</w:t>
      </w:r>
      <w:proofErr w:type="spellStart"/>
      <w:r>
        <w:rPr>
          <w:rFonts w:hint="cs"/>
          <w:rtl/>
        </w:rPr>
        <w:t>שו"ע</w:t>
      </w:r>
      <w:proofErr w:type="spellEnd"/>
      <w:r>
        <w:rPr>
          <w:rFonts w:hint="cs"/>
          <w:rtl/>
        </w:rPr>
        <w:t xml:space="preserve">). כגון שיש בעיר מרחץ, או שהולכות ברחוב ולא מתחבאות (ח"מ </w:t>
      </w:r>
      <w:proofErr w:type="spellStart"/>
      <w:r>
        <w:rPr>
          <w:rFonts w:hint="cs"/>
          <w:rtl/>
        </w:rPr>
        <w:t>ס"ק</w:t>
      </w:r>
      <w:proofErr w:type="spellEnd"/>
      <w:r>
        <w:rPr>
          <w:rFonts w:hint="cs"/>
          <w:rtl/>
        </w:rPr>
        <w:t xml:space="preserve"> יד).</w:t>
      </w:r>
      <w:r>
        <w:rPr>
          <w:rStyle w:val="a5"/>
          <w:rtl/>
        </w:rPr>
        <w:footnoteReference w:id="356"/>
      </w:r>
      <w:r>
        <w:rPr>
          <w:rFonts w:hint="cs"/>
          <w:rtl/>
        </w:rPr>
        <w:t xml:space="preserve"> כי חזקה אין אדם מתפייס </w:t>
      </w:r>
      <w:proofErr w:type="spellStart"/>
      <w:r>
        <w:rPr>
          <w:rFonts w:hint="cs"/>
          <w:rtl/>
        </w:rPr>
        <w:t>במומין</w:t>
      </w:r>
      <w:proofErr w:type="spellEnd"/>
      <w:r>
        <w:rPr>
          <w:rFonts w:hint="cs"/>
          <w:rtl/>
        </w:rPr>
        <w:t>, אבל אם בעל אותה כבר או אפילו הכניסה לחופה, אז חזקה שאין אדם שותה בכוס אלא עם בודקו. ומסתמא נתפייס על כך.</w:t>
      </w:r>
    </w:p>
    <w:p w14:paraId="0CD69FD5" w14:textId="77777777" w:rsidR="009874FD" w:rsidRDefault="009874FD" w:rsidP="00952F27">
      <w:pPr>
        <w:spacing w:after="0" w:line="276" w:lineRule="auto"/>
        <w:ind w:left="-425"/>
        <w:rPr>
          <w:b/>
          <w:bCs/>
          <w:u w:val="single"/>
          <w:rtl/>
        </w:rPr>
      </w:pPr>
    </w:p>
    <w:p w14:paraId="32768FFD" w14:textId="465A2F55" w:rsidR="00A46A61" w:rsidRDefault="00A46A61" w:rsidP="00952F27">
      <w:pPr>
        <w:spacing w:after="0" w:line="276" w:lineRule="auto"/>
        <w:ind w:left="-425"/>
        <w:rPr>
          <w:rtl/>
        </w:rPr>
      </w:pPr>
      <w:r w:rsidRPr="00F04171">
        <w:rPr>
          <w:rFonts w:hint="cs"/>
          <w:b/>
          <w:bCs/>
          <w:u w:val="single"/>
          <w:rtl/>
        </w:rPr>
        <w:t xml:space="preserve">(סעיף ח) היו בה </w:t>
      </w:r>
      <w:proofErr w:type="spellStart"/>
      <w:r w:rsidRPr="00F04171">
        <w:rPr>
          <w:rFonts w:hint="cs"/>
          <w:b/>
          <w:bCs/>
          <w:u w:val="single"/>
          <w:rtl/>
        </w:rPr>
        <w:t>מומין</w:t>
      </w:r>
      <w:proofErr w:type="spellEnd"/>
      <w:r w:rsidRPr="00F04171">
        <w:rPr>
          <w:rFonts w:hint="cs"/>
          <w:b/>
          <w:bCs/>
          <w:u w:val="single"/>
          <w:rtl/>
        </w:rPr>
        <w:t xml:space="preserve"> שאפשר שנולדו בה לאחר האירוסין,</w:t>
      </w:r>
      <w:r>
        <w:rPr>
          <w:rStyle w:val="a5"/>
          <w:rtl/>
        </w:rPr>
        <w:footnoteReference w:id="357"/>
      </w:r>
      <w:r>
        <w:rPr>
          <w:rFonts w:hint="cs"/>
          <w:rtl/>
        </w:rPr>
        <w:t xml:space="preserve"> אם נמצאו בה </w:t>
      </w:r>
      <w:proofErr w:type="spellStart"/>
      <w:r>
        <w:rPr>
          <w:rFonts w:hint="cs"/>
          <w:rtl/>
        </w:rPr>
        <w:t>המומין</w:t>
      </w:r>
      <w:proofErr w:type="spellEnd"/>
      <w:r>
        <w:rPr>
          <w:rFonts w:hint="cs"/>
          <w:rtl/>
        </w:rPr>
        <w:t xml:space="preserve"> אחר שכנסה לבית הבעל, על הבעל להביא ראיה, </w:t>
      </w:r>
      <w:proofErr w:type="spellStart"/>
      <w:r>
        <w:rPr>
          <w:rFonts w:hint="cs"/>
          <w:rtl/>
        </w:rPr>
        <w:t>שהמומין</w:t>
      </w:r>
      <w:proofErr w:type="spellEnd"/>
      <w:r>
        <w:rPr>
          <w:rFonts w:hint="cs"/>
          <w:rtl/>
        </w:rPr>
        <w:t xml:space="preserve"> היו בה, גם לפני שהתארסה, ולכן </w:t>
      </w:r>
      <w:proofErr w:type="spellStart"/>
      <w:r>
        <w:rPr>
          <w:rFonts w:hint="cs"/>
          <w:rtl/>
        </w:rPr>
        <w:t>מקחו</w:t>
      </w:r>
      <w:proofErr w:type="spellEnd"/>
      <w:r>
        <w:rPr>
          <w:rFonts w:hint="cs"/>
          <w:rtl/>
        </w:rPr>
        <w:t xml:space="preserve"> מקח טעות (</w:t>
      </w:r>
      <w:proofErr w:type="spellStart"/>
      <w:r>
        <w:rPr>
          <w:rFonts w:hint="cs"/>
          <w:rtl/>
        </w:rPr>
        <w:t>שו"ע</w:t>
      </w:r>
      <w:proofErr w:type="spellEnd"/>
      <w:r>
        <w:rPr>
          <w:rFonts w:hint="cs"/>
          <w:rtl/>
        </w:rPr>
        <w:t>). והבעל יכול לגרשה ללא כתובה.</w:t>
      </w:r>
      <w:r>
        <w:rPr>
          <w:rtl/>
        </w:rPr>
        <w:br/>
      </w:r>
      <w:r w:rsidRPr="005A198A">
        <w:rPr>
          <w:rFonts w:hint="cs"/>
          <w:b/>
          <w:bCs/>
          <w:rtl/>
        </w:rPr>
        <w:t>הסבר:</w:t>
      </w:r>
      <w:r>
        <w:rPr>
          <w:rFonts w:hint="cs"/>
          <w:rtl/>
        </w:rPr>
        <w:t xml:space="preserve"> יש לאשה "חזקת הגוף", לכן ההנחה היא </w:t>
      </w:r>
      <w:proofErr w:type="spellStart"/>
      <w:r>
        <w:rPr>
          <w:rFonts w:hint="cs"/>
          <w:rtl/>
        </w:rPr>
        <w:t>שהמומין</w:t>
      </w:r>
      <w:proofErr w:type="spellEnd"/>
      <w:r>
        <w:rPr>
          <w:rFonts w:hint="cs"/>
          <w:rtl/>
        </w:rPr>
        <w:t xml:space="preserve"> נוצרו לאחר אירוסיה, וכשיש חזקת הגוף, "חזקת הממון" שכספי הכתובה נמצאים בידי הבעל, אינו נחשב לכלום. בנוסף על כך, </w:t>
      </w:r>
      <w:proofErr w:type="spellStart"/>
      <w:r>
        <w:rPr>
          <w:rFonts w:hint="cs"/>
          <w:rtl/>
        </w:rPr>
        <w:t>כשהאשה</w:t>
      </w:r>
      <w:proofErr w:type="spellEnd"/>
      <w:r>
        <w:rPr>
          <w:rFonts w:hint="cs"/>
          <w:rtl/>
        </w:rPr>
        <w:t xml:space="preserve"> ברשות הבעל (לשיטת רבא) אומרים "כאן נמצאו וכאן היו", ומניחים שהמום נוצר אצל הבעל. ודין זה הוא בין אם האב או </w:t>
      </w:r>
      <w:proofErr w:type="spellStart"/>
      <w:r>
        <w:rPr>
          <w:rFonts w:hint="cs"/>
          <w:rtl/>
        </w:rPr>
        <w:t>האשה</w:t>
      </w:r>
      <w:proofErr w:type="spellEnd"/>
      <w:r>
        <w:rPr>
          <w:rFonts w:hint="cs"/>
          <w:rtl/>
        </w:rPr>
        <w:t>, טוענים "ברי" שהמומים נוצרו לאחר האירוסין, ובין אם טוענים כך רק ב"שמא".</w:t>
      </w:r>
      <w:r>
        <w:rPr>
          <w:rtl/>
        </w:rPr>
        <w:br/>
      </w:r>
      <w:r w:rsidRPr="009A5EE2">
        <w:rPr>
          <w:rFonts w:hint="cs"/>
          <w:b/>
          <w:bCs/>
          <w:rtl/>
        </w:rPr>
        <w:t xml:space="preserve">ואם </w:t>
      </w:r>
      <w:proofErr w:type="spellStart"/>
      <w:r w:rsidRPr="009A5EE2">
        <w:rPr>
          <w:rFonts w:hint="cs"/>
          <w:b/>
          <w:bCs/>
          <w:rtl/>
        </w:rPr>
        <w:t>כשהאשה</w:t>
      </w:r>
      <w:proofErr w:type="spellEnd"/>
      <w:r w:rsidRPr="009A5EE2">
        <w:rPr>
          <w:rFonts w:hint="cs"/>
          <w:b/>
          <w:bCs/>
          <w:rtl/>
        </w:rPr>
        <w:t xml:space="preserve"> נמצאת </w:t>
      </w:r>
      <w:r>
        <w:rPr>
          <w:rFonts w:hint="cs"/>
          <w:b/>
          <w:bCs/>
          <w:rtl/>
        </w:rPr>
        <w:t xml:space="preserve">כבר </w:t>
      </w:r>
      <w:r w:rsidRPr="009A5EE2">
        <w:rPr>
          <w:rFonts w:hint="cs"/>
          <w:b/>
          <w:bCs/>
          <w:rtl/>
        </w:rPr>
        <w:t>אצל הבעל, הוא מביא הוכחה שהמומים נוצרו כשהייתה בבית אביה</w:t>
      </w:r>
      <w:r>
        <w:rPr>
          <w:rFonts w:hint="cs"/>
          <w:rtl/>
        </w:rPr>
        <w:t xml:space="preserve">, הגם שאומרים "כאן נמצאו וכאן היו", ולכן מניחים שהמומים נוצרו בבית אביה ונטל ההוכחה צריך לעבור אליו. כלל זה אינו עומד בפני עצמו, ואין </w:t>
      </w:r>
      <w:proofErr w:type="spellStart"/>
      <w:r>
        <w:rPr>
          <w:rFonts w:hint="cs"/>
          <w:rtl/>
        </w:rPr>
        <w:t>בכחו</w:t>
      </w:r>
      <w:proofErr w:type="spellEnd"/>
      <w:r>
        <w:rPr>
          <w:rFonts w:hint="cs"/>
          <w:rtl/>
        </w:rPr>
        <w:t xml:space="preserve"> כשלעצמו לפטור את הבעל מלתת כתובתה. כי גם אם המומים נוצרו בבית אביה לפני האירוסין, עדיין אפשר לטעון, שהבעל "ראה ונתפייס", ולכן אין לפוטרו מחיוב הכתובה, אלא אם נצרף גם את החזקה "שאין אדם מתפייס </w:t>
      </w:r>
      <w:proofErr w:type="spellStart"/>
      <w:r>
        <w:rPr>
          <w:rFonts w:hint="cs"/>
          <w:rtl/>
        </w:rPr>
        <w:t>במומין</w:t>
      </w:r>
      <w:proofErr w:type="spellEnd"/>
      <w:r>
        <w:rPr>
          <w:rFonts w:hint="cs"/>
          <w:rtl/>
        </w:rPr>
        <w:t>". ומכיוון שאינו יכול להשתחרר מחיובו לתת לאשה את כתובתה, אלא בצירוף שני הטיעונים יחד, אין שתיהן יחד נחשבות אלא כחזקה אחת בלבד. וכנגדה עומדות שני חזקות: חזקת הגוף שהמומים נוצרו לאחר האירוסין, וחזקה שאין אדם שותה בכוס אלא אם בודקו,</w:t>
      </w:r>
      <w:r>
        <w:rPr>
          <w:rStyle w:val="a5"/>
          <w:rtl/>
        </w:rPr>
        <w:footnoteReference w:id="358"/>
      </w:r>
      <w:r>
        <w:rPr>
          <w:rFonts w:hint="cs"/>
          <w:rtl/>
        </w:rPr>
        <w:t xml:space="preserve"> לכן הבעל חייב בכתובתה (רמב"ן, </w:t>
      </w:r>
      <w:proofErr w:type="spellStart"/>
      <w:r>
        <w:rPr>
          <w:rFonts w:hint="cs"/>
          <w:rtl/>
        </w:rPr>
        <w:t>רשב"א</w:t>
      </w:r>
      <w:proofErr w:type="spellEnd"/>
      <w:r>
        <w:rPr>
          <w:rFonts w:hint="cs"/>
          <w:rtl/>
        </w:rPr>
        <w:t xml:space="preserve">, </w:t>
      </w:r>
      <w:proofErr w:type="spellStart"/>
      <w:r>
        <w:rPr>
          <w:rFonts w:hint="cs"/>
          <w:rtl/>
        </w:rPr>
        <w:t>ריטב"א</w:t>
      </w:r>
      <w:proofErr w:type="spellEnd"/>
      <w:r>
        <w:rPr>
          <w:rFonts w:hint="cs"/>
          <w:rtl/>
        </w:rPr>
        <w:t>).</w:t>
      </w:r>
      <w:r>
        <w:rPr>
          <w:rStyle w:val="a5"/>
          <w:rtl/>
        </w:rPr>
        <w:footnoteReference w:id="359"/>
      </w:r>
      <w:r>
        <w:rPr>
          <w:rFonts w:hint="cs"/>
          <w:rtl/>
        </w:rPr>
        <w:t xml:space="preserve"> </w:t>
      </w:r>
      <w:r>
        <w:rPr>
          <w:rtl/>
        </w:rPr>
        <w:br/>
      </w:r>
      <w:r w:rsidRPr="005A1522">
        <w:rPr>
          <w:rFonts w:hint="cs"/>
          <w:b/>
          <w:bCs/>
          <w:rtl/>
        </w:rPr>
        <w:t xml:space="preserve">אם נמצאו בה המומים </w:t>
      </w:r>
      <w:r>
        <w:rPr>
          <w:rFonts w:hint="cs"/>
          <w:b/>
          <w:bCs/>
          <w:rtl/>
        </w:rPr>
        <w:t>כש</w:t>
      </w:r>
      <w:r w:rsidRPr="005A1522">
        <w:rPr>
          <w:rFonts w:hint="cs"/>
          <w:b/>
          <w:bCs/>
          <w:rtl/>
        </w:rPr>
        <w:t xml:space="preserve">היא </w:t>
      </w:r>
      <w:r>
        <w:rPr>
          <w:rFonts w:hint="cs"/>
          <w:b/>
          <w:bCs/>
          <w:rtl/>
        </w:rPr>
        <w:t xml:space="preserve">ארוסה </w:t>
      </w:r>
      <w:r w:rsidRPr="005A1522">
        <w:rPr>
          <w:rFonts w:hint="cs"/>
          <w:b/>
          <w:bCs/>
          <w:rtl/>
        </w:rPr>
        <w:t>בבית אביה</w:t>
      </w:r>
      <w:r>
        <w:rPr>
          <w:rFonts w:hint="cs"/>
          <w:rtl/>
        </w:rPr>
        <w:t xml:space="preserve">: </w:t>
      </w:r>
      <w:r>
        <w:rPr>
          <w:rtl/>
        </w:rPr>
        <w:br/>
      </w:r>
      <w:r w:rsidRPr="00824144">
        <w:rPr>
          <w:rFonts w:ascii="Arial" w:hAnsi="Arial" w:cs="Arial" w:hint="cs"/>
          <w:b/>
          <w:bCs/>
          <w:u w:val="single"/>
          <w:rtl/>
        </w:rPr>
        <w:t>דעה א':</w:t>
      </w:r>
      <w:r>
        <w:rPr>
          <w:rFonts w:hint="cs"/>
          <w:rtl/>
        </w:rPr>
        <w:t xml:space="preserve"> על האב להביא הוכחה שהמומים נוצרו לאחר האירוסין (רש"י, </w:t>
      </w:r>
      <w:proofErr w:type="spellStart"/>
      <w:r>
        <w:rPr>
          <w:rFonts w:hint="cs"/>
          <w:rtl/>
        </w:rPr>
        <w:t>תוס</w:t>
      </w:r>
      <w:proofErr w:type="spellEnd"/>
      <w:r>
        <w:rPr>
          <w:rFonts w:hint="cs"/>
          <w:rtl/>
        </w:rPr>
        <w:t xml:space="preserve">', </w:t>
      </w:r>
      <w:proofErr w:type="spellStart"/>
      <w:r>
        <w:rPr>
          <w:rFonts w:hint="cs"/>
          <w:rtl/>
        </w:rPr>
        <w:t>שו"ע</w:t>
      </w:r>
      <w:proofErr w:type="spellEnd"/>
      <w:r>
        <w:rPr>
          <w:rFonts w:hint="cs"/>
          <w:rtl/>
        </w:rPr>
        <w:t xml:space="preserve">), כשיטת רבא, שאומרים "כאן נמצאו וכאן היו", ולכן טענת "חזקת הגוף" של </w:t>
      </w:r>
      <w:proofErr w:type="spellStart"/>
      <w:r>
        <w:rPr>
          <w:rFonts w:hint="cs"/>
          <w:rtl/>
        </w:rPr>
        <w:t>האשה</w:t>
      </w:r>
      <w:proofErr w:type="spellEnd"/>
      <w:r>
        <w:rPr>
          <w:rFonts w:hint="cs"/>
          <w:rtl/>
        </w:rPr>
        <w:t xml:space="preserve"> נחלשת,</w:t>
      </w:r>
      <w:r>
        <w:rPr>
          <w:rStyle w:val="a5"/>
          <w:rtl/>
        </w:rPr>
        <w:footnoteReference w:id="360"/>
      </w:r>
      <w:r>
        <w:rPr>
          <w:rFonts w:hint="cs"/>
          <w:rtl/>
        </w:rPr>
        <w:t xml:space="preserve"> וכנגדה עומדת טענת חזקת הממון.</w:t>
      </w:r>
      <w:r>
        <w:rPr>
          <w:rStyle w:val="a5"/>
          <w:rtl/>
        </w:rPr>
        <w:footnoteReference w:id="361"/>
      </w:r>
      <w:r>
        <w:rPr>
          <w:rFonts w:hint="cs"/>
          <w:rtl/>
        </w:rPr>
        <w:t xml:space="preserve"> אולם, כל זה דווקא בנערה, אבל בבוגרת, כבר לאחר האירוסין היא נמצאת ברשות בעלה, גם אם פיזית היא עדיין נמצאת בבית אביה,</w:t>
      </w:r>
      <w:r>
        <w:rPr>
          <w:rStyle w:val="a5"/>
          <w:rtl/>
        </w:rPr>
        <w:footnoteReference w:id="362"/>
      </w:r>
      <w:r>
        <w:rPr>
          <w:rFonts w:hint="cs"/>
          <w:rtl/>
        </w:rPr>
        <w:t xml:space="preserve"> ואם היא טוענת ברי,</w:t>
      </w:r>
      <w:r>
        <w:rPr>
          <w:rStyle w:val="a5"/>
          <w:rtl/>
        </w:rPr>
        <w:footnoteReference w:id="363"/>
      </w:r>
      <w:r>
        <w:rPr>
          <w:rFonts w:hint="cs"/>
          <w:rtl/>
        </w:rPr>
        <w:t xml:space="preserve"> שהמומים נוצרו לאחר האירוסין, נטל ההוכחה עובר לבעל.</w:t>
      </w:r>
      <w:r>
        <w:rPr>
          <w:rtl/>
        </w:rPr>
        <w:t xml:space="preserve"> </w:t>
      </w:r>
      <w:r>
        <w:rPr>
          <w:rtl/>
        </w:rPr>
        <w:br/>
      </w:r>
      <w:r w:rsidRPr="00824144">
        <w:rPr>
          <w:rFonts w:ascii="Arial" w:hAnsi="Arial" w:cs="Arial" w:hint="cs"/>
          <w:b/>
          <w:bCs/>
          <w:u w:val="single"/>
          <w:rtl/>
        </w:rPr>
        <w:t>דעה ב':</w:t>
      </w:r>
      <w:r>
        <w:rPr>
          <w:rFonts w:hint="cs"/>
          <w:rtl/>
        </w:rPr>
        <w:t xml:space="preserve"> אם האב טוען בטענת ברי, שהמומים נוצרו לאחר האירוסין, נטל ההוכחה עובר לבעל, ואם אינו מביא ראיה,</w:t>
      </w:r>
      <w:r>
        <w:rPr>
          <w:rStyle w:val="a5"/>
          <w:rtl/>
        </w:rPr>
        <w:footnoteReference w:id="364"/>
      </w:r>
      <w:r>
        <w:rPr>
          <w:rFonts w:hint="cs"/>
          <w:rtl/>
        </w:rPr>
        <w:t xml:space="preserve"> צריך לתת לה כתובתה.</w:t>
      </w:r>
      <w:r>
        <w:rPr>
          <w:rStyle w:val="a5"/>
          <w:rtl/>
        </w:rPr>
        <w:footnoteReference w:id="365"/>
      </w:r>
      <w:r>
        <w:rPr>
          <w:rFonts w:hint="cs"/>
          <w:rtl/>
        </w:rPr>
        <w:t xml:space="preserve"> דעה זו מבוססת על שיטת רב אשי</w:t>
      </w:r>
      <w:r>
        <w:rPr>
          <w:rStyle w:val="a5"/>
          <w:rtl/>
        </w:rPr>
        <w:footnoteReference w:id="366"/>
      </w:r>
      <w:r>
        <w:rPr>
          <w:rFonts w:hint="cs"/>
          <w:rtl/>
        </w:rPr>
        <w:t xml:space="preserve"> (רמב"ן, </w:t>
      </w:r>
      <w:proofErr w:type="spellStart"/>
      <w:r>
        <w:rPr>
          <w:rFonts w:hint="cs"/>
          <w:rtl/>
        </w:rPr>
        <w:t>רשב"א,ר"ן</w:t>
      </w:r>
      <w:proofErr w:type="spellEnd"/>
      <w:r>
        <w:rPr>
          <w:rFonts w:hint="cs"/>
          <w:rtl/>
        </w:rPr>
        <w:t xml:space="preserve">, רמ"א). ולדעת </w:t>
      </w:r>
      <w:proofErr w:type="spellStart"/>
      <w:r>
        <w:rPr>
          <w:rFonts w:hint="cs"/>
          <w:rtl/>
        </w:rPr>
        <w:t>הר"ן</w:t>
      </w:r>
      <w:proofErr w:type="spellEnd"/>
      <w:r>
        <w:rPr>
          <w:rFonts w:hint="cs"/>
          <w:rtl/>
        </w:rPr>
        <w:t xml:space="preserve"> הוא הדין גם לשיטת רבא, כי הכלל "כאן נמצאו כאן היו", חל רק בטענת שמא.</w:t>
      </w:r>
      <w:r>
        <w:rPr>
          <w:rStyle w:val="a5"/>
          <w:rtl/>
        </w:rPr>
        <w:footnoteReference w:id="367"/>
      </w:r>
      <w:r>
        <w:rPr>
          <w:rFonts w:hint="cs"/>
          <w:rtl/>
        </w:rPr>
        <w:t xml:space="preserve"> אולם אם היא כבר בוגרת. הרי שהיא בחזקת הבעל (ראו לעיל הערה 29), ולכן יש לה "חזקת הגוף", ונטל ההוכחה הוא על הבעל, גם אם היא טוענת שמא.</w:t>
      </w:r>
      <w:r>
        <w:rPr>
          <w:rStyle w:val="a5"/>
          <w:rtl/>
        </w:rPr>
        <w:footnoteReference w:id="368"/>
      </w:r>
    </w:p>
    <w:p w14:paraId="097EB973" w14:textId="2D0FF56D" w:rsidR="00A46A61" w:rsidRDefault="00A46A61" w:rsidP="00952F27">
      <w:pPr>
        <w:spacing w:after="0" w:line="276" w:lineRule="auto"/>
        <w:ind w:left="-425"/>
        <w:rPr>
          <w:rtl/>
        </w:rPr>
      </w:pPr>
      <w:r w:rsidRPr="00F72A68">
        <w:rPr>
          <w:rFonts w:hint="cs"/>
          <w:b/>
          <w:bCs/>
          <w:rtl/>
        </w:rPr>
        <w:t>תוספת כתובה</w:t>
      </w:r>
      <w:r>
        <w:rPr>
          <w:rFonts w:hint="cs"/>
          <w:rtl/>
        </w:rPr>
        <w:t xml:space="preserve">: </w:t>
      </w:r>
      <w:r w:rsidR="00BD65E6">
        <w:rPr>
          <w:rFonts w:hint="cs"/>
          <w:rtl/>
        </w:rPr>
        <w:t xml:space="preserve">הבעל מתחייב בתוספת כתובה רק לאחר הקידושין. אם התברר בוודאות שהמומים נולדו </w:t>
      </w:r>
      <w:r w:rsidR="003447E5">
        <w:rPr>
          <w:rFonts w:hint="cs"/>
          <w:rtl/>
        </w:rPr>
        <w:t xml:space="preserve">לפני כן </w:t>
      </w:r>
      <w:r w:rsidR="00BD65E6">
        <w:rPr>
          <w:rFonts w:hint="cs"/>
          <w:rtl/>
        </w:rPr>
        <w:t>בזמן האירוסין, אמנם חייב בכתובה, אך פטור</w:t>
      </w:r>
      <w:r w:rsidR="00D52567">
        <w:rPr>
          <w:rFonts w:hint="cs"/>
          <w:rtl/>
        </w:rPr>
        <w:t xml:space="preserve"> מתוספת כתובה, כיוון שהיה לה לגלות לו. ואין לומר חזקה שידע מהמומים בשעת הנישואין והתפייס, בגלל החזקה הנגדית, שאין אדם מתפייס </w:t>
      </w:r>
      <w:proofErr w:type="spellStart"/>
      <w:r w:rsidR="00D52567">
        <w:rPr>
          <w:rFonts w:hint="cs"/>
          <w:rtl/>
        </w:rPr>
        <w:t>במומין</w:t>
      </w:r>
      <w:proofErr w:type="spellEnd"/>
      <w:r w:rsidR="00B76695">
        <w:rPr>
          <w:rFonts w:hint="cs"/>
          <w:rtl/>
        </w:rPr>
        <w:t xml:space="preserve"> ומסתמא לא ידע עליהם</w:t>
      </w:r>
      <w:r w:rsidRPr="00A47144">
        <w:rPr>
          <w:rFonts w:ascii="Arial" w:hAnsi="Arial" w:cs="Arial" w:hint="cs"/>
          <w:color w:val="252525"/>
          <w:sz w:val="21"/>
          <w:szCs w:val="21"/>
          <w:shd w:val="clear" w:color="auto" w:fill="FFFFFF"/>
          <w:rtl/>
        </w:rPr>
        <w:t xml:space="preserve"> (ב"ש</w:t>
      </w:r>
      <w:r w:rsidR="00BD65E6">
        <w:rPr>
          <w:rFonts w:ascii="Arial" w:hAnsi="Arial" w:cs="Arial" w:hint="cs"/>
          <w:color w:val="252525"/>
          <w:sz w:val="21"/>
          <w:szCs w:val="21"/>
          <w:shd w:val="clear" w:color="auto" w:fill="FFFFFF"/>
          <w:rtl/>
        </w:rPr>
        <w:t xml:space="preserve"> </w:t>
      </w:r>
      <w:proofErr w:type="spellStart"/>
      <w:r w:rsidR="00BD65E6">
        <w:rPr>
          <w:rFonts w:ascii="Arial" w:hAnsi="Arial" w:cs="Arial" w:hint="cs"/>
          <w:color w:val="252525"/>
          <w:sz w:val="21"/>
          <w:szCs w:val="21"/>
          <w:shd w:val="clear" w:color="auto" w:fill="FFFFFF"/>
          <w:rtl/>
        </w:rPr>
        <w:t>ס"ק</w:t>
      </w:r>
      <w:proofErr w:type="spellEnd"/>
      <w:r w:rsidR="00BD65E6">
        <w:rPr>
          <w:rFonts w:ascii="Arial" w:hAnsi="Arial" w:cs="Arial" w:hint="cs"/>
          <w:color w:val="252525"/>
          <w:sz w:val="21"/>
          <w:szCs w:val="21"/>
          <w:shd w:val="clear" w:color="auto" w:fill="FFFFFF"/>
          <w:rtl/>
        </w:rPr>
        <w:t xml:space="preserve"> טו</w:t>
      </w:r>
      <w:r w:rsidRPr="00A47144">
        <w:rPr>
          <w:rFonts w:ascii="Arial" w:hAnsi="Arial" w:cs="Arial" w:hint="cs"/>
          <w:color w:val="252525"/>
          <w:sz w:val="21"/>
          <w:szCs w:val="21"/>
          <w:shd w:val="clear" w:color="auto" w:fill="FFFFFF"/>
          <w:rtl/>
        </w:rPr>
        <w:t>).</w:t>
      </w:r>
      <w:r>
        <w:rPr>
          <w:rtl/>
        </w:rPr>
        <w:br/>
      </w:r>
      <w:r w:rsidRPr="00AC721F">
        <w:rPr>
          <w:rFonts w:hint="cs"/>
          <w:b/>
          <w:bCs/>
          <w:rtl/>
        </w:rPr>
        <w:t>מומים שאי אפשר לבדוק, שנמצאו לאחר שכינסה</w:t>
      </w:r>
      <w:r>
        <w:rPr>
          <w:rFonts w:hint="cs"/>
          <w:rtl/>
        </w:rPr>
        <w:t xml:space="preserve">: מספיק שהבעל יוכיח שהם שהיו שם לפני שכינסה, ואז יחול הכלל של "כאן נמצאו וכאן היו", וכאמור </w:t>
      </w:r>
      <w:proofErr w:type="spellStart"/>
      <w:r>
        <w:rPr>
          <w:rFonts w:hint="cs"/>
          <w:rtl/>
        </w:rPr>
        <w:t>יחלש</w:t>
      </w:r>
      <w:proofErr w:type="spellEnd"/>
      <w:r>
        <w:rPr>
          <w:rFonts w:hint="cs"/>
          <w:rtl/>
        </w:rPr>
        <w:t xml:space="preserve"> (רש"י), או יבטל (</w:t>
      </w:r>
      <w:proofErr w:type="spellStart"/>
      <w:r>
        <w:rPr>
          <w:rFonts w:hint="cs"/>
          <w:rtl/>
        </w:rPr>
        <w:t>תוס</w:t>
      </w:r>
      <w:proofErr w:type="spellEnd"/>
      <w:r>
        <w:rPr>
          <w:rFonts w:hint="cs"/>
          <w:rtl/>
        </w:rPr>
        <w:t>'), את חזקת הגוף (ב"ש).</w:t>
      </w:r>
      <w:r>
        <w:rPr>
          <w:rStyle w:val="a5"/>
          <w:rtl/>
        </w:rPr>
        <w:footnoteReference w:id="369"/>
      </w:r>
    </w:p>
    <w:p w14:paraId="5D9D30C4" w14:textId="77777777" w:rsidR="00A46A61" w:rsidRDefault="00A46A61" w:rsidP="00952F27">
      <w:pPr>
        <w:spacing w:after="0" w:line="276" w:lineRule="auto"/>
        <w:ind w:left="-425"/>
        <w:rPr>
          <w:rtl/>
        </w:rPr>
      </w:pPr>
      <w:r>
        <w:rPr>
          <w:rFonts w:hint="cs"/>
          <w:rtl/>
        </w:rPr>
        <w:t>ויש אומרים שאם הגיע זמן לכנס אע"פ שלא כנסה, הווי כאילו הייתה ברשות הבעל (רמ"א). דין זה תמוה (ח"מ, ב"ש).</w:t>
      </w:r>
    </w:p>
    <w:p w14:paraId="41A60CC6" w14:textId="77777777" w:rsidR="009874FD" w:rsidRDefault="009874FD" w:rsidP="00952F27">
      <w:pPr>
        <w:spacing w:after="0" w:line="276" w:lineRule="auto"/>
        <w:ind w:left="-425"/>
        <w:rPr>
          <w:b/>
          <w:bCs/>
          <w:u w:val="single"/>
          <w:rtl/>
        </w:rPr>
      </w:pPr>
    </w:p>
    <w:p w14:paraId="7264ADAF" w14:textId="20BE5A97" w:rsidR="00A46A61" w:rsidRDefault="00A46A61" w:rsidP="00952F27">
      <w:pPr>
        <w:spacing w:after="0" w:line="276" w:lineRule="auto"/>
        <w:ind w:left="-425"/>
        <w:rPr>
          <w:rtl/>
        </w:rPr>
      </w:pPr>
      <w:r w:rsidRPr="005E2A05">
        <w:rPr>
          <w:rFonts w:hint="cs"/>
          <w:b/>
          <w:bCs/>
          <w:u w:val="single"/>
          <w:rtl/>
        </w:rPr>
        <w:t xml:space="preserve">(סעיף ט) הביא הבעל ראיה שהמומים נוצרו לפני האירוסין, או שהודתה בכך. </w:t>
      </w:r>
      <w:r>
        <w:rPr>
          <w:rFonts w:hint="cs"/>
          <w:rtl/>
        </w:rPr>
        <w:t>והאב הביא ראיה שהבעל ראה ושתק ונתפייס, או שחזקתו שידע בהן ונתפייס,</w:t>
      </w:r>
      <w:r>
        <w:rPr>
          <w:rStyle w:val="a5"/>
          <w:rtl/>
        </w:rPr>
        <w:footnoteReference w:id="370"/>
      </w:r>
      <w:r>
        <w:rPr>
          <w:rFonts w:hint="cs"/>
          <w:rtl/>
        </w:rPr>
        <w:t xml:space="preserve"> הרי זה חייב בכתובתה.</w:t>
      </w:r>
    </w:p>
    <w:p w14:paraId="61EED935" w14:textId="77777777" w:rsidR="009874FD" w:rsidRDefault="009874FD" w:rsidP="00952F27">
      <w:pPr>
        <w:spacing w:after="0" w:line="276" w:lineRule="auto"/>
        <w:ind w:left="-425"/>
        <w:rPr>
          <w:b/>
          <w:bCs/>
          <w:u w:val="single"/>
          <w:rtl/>
        </w:rPr>
      </w:pPr>
    </w:p>
    <w:p w14:paraId="1B6814A7" w14:textId="1A44F16E" w:rsidR="00A46A61" w:rsidRDefault="00A46A61" w:rsidP="00952F27">
      <w:pPr>
        <w:spacing w:after="0" w:line="276" w:lineRule="auto"/>
        <w:ind w:left="-425"/>
        <w:rPr>
          <w:rtl/>
        </w:rPr>
      </w:pPr>
      <w:r w:rsidRPr="00D902E6">
        <w:rPr>
          <w:rFonts w:hint="cs"/>
          <w:b/>
          <w:bCs/>
          <w:u w:val="single"/>
          <w:rtl/>
        </w:rPr>
        <w:t>(סעיף י) בא על אשתו ושהה כמה ימים, וטען שמום זה לא נראה לו עד עתה,</w:t>
      </w:r>
      <w:r>
        <w:rPr>
          <w:rFonts w:hint="cs"/>
          <w:rtl/>
        </w:rPr>
        <w:t xml:space="preserve"> אפילו היה בתוך הקמטים,</w:t>
      </w:r>
      <w:r>
        <w:rPr>
          <w:rStyle w:val="a5"/>
          <w:rtl/>
        </w:rPr>
        <w:footnoteReference w:id="371"/>
      </w:r>
      <w:r>
        <w:rPr>
          <w:rFonts w:hint="cs"/>
          <w:rtl/>
        </w:rPr>
        <w:t xml:space="preserve"> או בכף הרגל, אין </w:t>
      </w:r>
      <w:proofErr w:type="spellStart"/>
      <w:r>
        <w:rPr>
          <w:rFonts w:hint="cs"/>
          <w:rtl/>
        </w:rPr>
        <w:t>שומעין</w:t>
      </w:r>
      <w:proofErr w:type="spellEnd"/>
      <w:r>
        <w:rPr>
          <w:rFonts w:hint="cs"/>
          <w:rtl/>
        </w:rPr>
        <w:t xml:space="preserve"> לו, כי חזקה אין אדם שותה בכוס אלא אם כן בודקו, ולכן מניחים שהבעל ידע ונתפייס (רמב"ם, </w:t>
      </w:r>
      <w:proofErr w:type="spellStart"/>
      <w:r>
        <w:rPr>
          <w:rFonts w:hint="cs"/>
          <w:rtl/>
        </w:rPr>
        <w:t>שו"ע</w:t>
      </w:r>
      <w:proofErr w:type="spellEnd"/>
      <w:r>
        <w:rPr>
          <w:rFonts w:hint="cs"/>
          <w:rtl/>
        </w:rPr>
        <w:t xml:space="preserve">). כל עוד לא בא עליה, </w:t>
      </w:r>
      <w:r w:rsidRPr="001166B5">
        <w:rPr>
          <w:rFonts w:hint="cs"/>
          <w:rtl/>
        </w:rPr>
        <w:t xml:space="preserve">יש חזקה שאין אדם מתפייס </w:t>
      </w:r>
      <w:proofErr w:type="spellStart"/>
      <w:r w:rsidRPr="001166B5">
        <w:rPr>
          <w:rFonts w:hint="cs"/>
          <w:rtl/>
        </w:rPr>
        <w:t>במומין</w:t>
      </w:r>
      <w:proofErr w:type="spellEnd"/>
      <w:r>
        <w:rPr>
          <w:rFonts w:hint="cs"/>
          <w:rtl/>
        </w:rPr>
        <w:t>. אולם לאחר שבא עליה</w:t>
      </w:r>
      <w:r w:rsidRPr="001166B5">
        <w:rPr>
          <w:rFonts w:hint="cs"/>
          <w:rtl/>
        </w:rPr>
        <w:t>,</w:t>
      </w:r>
      <w:r>
        <w:rPr>
          <w:rFonts w:hint="cs"/>
          <w:rtl/>
        </w:rPr>
        <w:t xml:space="preserve"> הרי</w:t>
      </w:r>
      <w:r w:rsidRPr="001166B5">
        <w:rPr>
          <w:rFonts w:hint="cs"/>
          <w:rtl/>
        </w:rPr>
        <w:t xml:space="preserve"> </w:t>
      </w:r>
      <w:r>
        <w:rPr>
          <w:rFonts w:hint="cs"/>
          <w:rtl/>
        </w:rPr>
        <w:t>ש</w:t>
      </w:r>
      <w:r w:rsidRPr="001166B5">
        <w:rPr>
          <w:rFonts w:ascii="Arial" w:hAnsi="Arial" w:cs="Arial" w:hint="cs"/>
          <w:color w:val="252525"/>
          <w:sz w:val="21"/>
          <w:szCs w:val="21"/>
          <w:shd w:val="clear" w:color="auto" w:fill="FFFFFF"/>
          <w:rtl/>
        </w:rPr>
        <w:t>אין אדם שותה בכוס אלא אם בודקו</w:t>
      </w:r>
      <w:r>
        <w:rPr>
          <w:rFonts w:hint="cs"/>
          <w:rtl/>
        </w:rPr>
        <w:t>. בהקשר לדברי הרמב"ם הובאו כמה הסברים (ודעת שלטי הגיבורים החולקת):</w:t>
      </w:r>
      <w:r>
        <w:rPr>
          <w:u w:val="single"/>
          <w:rtl/>
        </w:rPr>
        <w:br/>
      </w:r>
      <w:r w:rsidRPr="00824144">
        <w:rPr>
          <w:rFonts w:ascii="Arial" w:hAnsi="Arial" w:cs="Arial" w:hint="cs"/>
          <w:b/>
          <w:bCs/>
          <w:u w:val="single"/>
          <w:rtl/>
        </w:rPr>
        <w:t>דעה א':</w:t>
      </w:r>
      <w:r>
        <w:rPr>
          <w:rFonts w:hint="cs"/>
          <w:rtl/>
        </w:rPr>
        <w:t xml:space="preserve"> דווקא אם בא עליה, השתהה זמן מה, ורק אח"כ בא ואמר שמצא בה מום שלא היה ידוע לו, אינו נאמן, שבוודאי ידע על המומים ומחל. אולם, אם מיד לאחר שבא עליה, בא וטען שמצא מום שלא היה ידוע לו, נאמן (מ"מ, </w:t>
      </w:r>
      <w:proofErr w:type="spellStart"/>
      <w:r>
        <w:rPr>
          <w:rFonts w:hint="cs"/>
          <w:rtl/>
        </w:rPr>
        <w:t>מהרי"ק</w:t>
      </w:r>
      <w:proofErr w:type="spellEnd"/>
      <w:r>
        <w:rPr>
          <w:rFonts w:hint="cs"/>
          <w:rtl/>
        </w:rPr>
        <w:t>).</w:t>
      </w:r>
      <w:r>
        <w:rPr>
          <w:rStyle w:val="a5"/>
          <w:rtl/>
        </w:rPr>
        <w:footnoteReference w:id="372"/>
      </w:r>
      <w:r>
        <w:rPr>
          <w:rtl/>
        </w:rPr>
        <w:br/>
      </w:r>
      <w:r w:rsidRPr="00824144">
        <w:rPr>
          <w:rFonts w:ascii="Arial" w:hAnsi="Arial" w:cs="Arial" w:hint="cs"/>
          <w:b/>
          <w:bCs/>
          <w:u w:val="single"/>
          <w:rtl/>
        </w:rPr>
        <w:t>דעה ב':</w:t>
      </w:r>
      <w:r>
        <w:rPr>
          <w:rFonts w:hint="cs"/>
          <w:rtl/>
        </w:rPr>
        <w:t xml:space="preserve"> גם אם לא השתהה, ומיד לאחר שבא עליה, בא ואמר שמצא בה מום שלא היה ידוע לו,  אינו נאמן, שחזקה שאין אדם שותה בכוס אלא אם כן בודקה, והרמב"ם נקט </w:t>
      </w:r>
      <w:proofErr w:type="spellStart"/>
      <w:r>
        <w:rPr>
          <w:rFonts w:hint="cs"/>
          <w:rtl/>
        </w:rPr>
        <w:t>בששהה</w:t>
      </w:r>
      <w:proofErr w:type="spellEnd"/>
      <w:r>
        <w:rPr>
          <w:rFonts w:hint="cs"/>
          <w:rtl/>
        </w:rPr>
        <w:t xml:space="preserve"> לרבותא, שהיה מקום לומר שמכך ששהה, מוכח שלא הכיר בא (כס"מ, פרישה, ח"מ).</w:t>
      </w:r>
      <w:r>
        <w:rPr>
          <w:rtl/>
        </w:rPr>
        <w:br/>
      </w:r>
      <w:r w:rsidRPr="009B03D8">
        <w:rPr>
          <w:rFonts w:hint="cs"/>
          <w:b/>
          <w:bCs/>
          <w:u w:val="single"/>
          <w:rtl/>
        </w:rPr>
        <w:t>דעה ג'</w:t>
      </w:r>
      <w:r w:rsidRPr="009B03D8">
        <w:rPr>
          <w:rFonts w:hint="cs"/>
          <w:b/>
          <w:bCs/>
          <w:rtl/>
        </w:rPr>
        <w:t>:</w:t>
      </w:r>
      <w:r>
        <w:rPr>
          <w:rFonts w:hint="cs"/>
          <w:rtl/>
        </w:rPr>
        <w:t xml:space="preserve"> אפילו בא עליה ושהה, הבעל יכול לבוא ולטעון שמצא בה מום שלא היה ידוע לו, </w:t>
      </w:r>
      <w:proofErr w:type="spellStart"/>
      <w:r>
        <w:rPr>
          <w:rFonts w:hint="cs"/>
          <w:rtl/>
        </w:rPr>
        <w:t>מכח</w:t>
      </w:r>
      <w:proofErr w:type="spellEnd"/>
      <w:r>
        <w:rPr>
          <w:rFonts w:hint="cs"/>
          <w:rtl/>
        </w:rPr>
        <w:t xml:space="preserve"> חזקה שאין אדם מתפייס </w:t>
      </w:r>
      <w:proofErr w:type="spellStart"/>
      <w:r>
        <w:rPr>
          <w:rFonts w:hint="cs"/>
          <w:rtl/>
        </w:rPr>
        <w:t>במומין</w:t>
      </w:r>
      <w:proofErr w:type="spellEnd"/>
      <w:r>
        <w:rPr>
          <w:rFonts w:hint="cs"/>
          <w:rtl/>
        </w:rPr>
        <w:t xml:space="preserve">. </w:t>
      </w:r>
      <w:r w:rsidRPr="00EF0599">
        <w:rPr>
          <w:rFonts w:hint="cs"/>
          <w:b/>
          <w:bCs/>
          <w:rtl/>
        </w:rPr>
        <w:t>ב"ש מביא את כל השיטות</w:t>
      </w:r>
      <w:r>
        <w:rPr>
          <w:rFonts w:hint="cs"/>
          <w:rtl/>
        </w:rPr>
        <w:t>.</w:t>
      </w:r>
    </w:p>
    <w:p w14:paraId="02ED0ABC" w14:textId="77777777" w:rsidR="00A46A61" w:rsidRDefault="00A46A61" w:rsidP="00952F27">
      <w:pPr>
        <w:spacing w:after="0" w:line="276" w:lineRule="auto"/>
        <w:ind w:left="-425"/>
        <w:rPr>
          <w:rtl/>
        </w:rPr>
      </w:pPr>
      <w:r>
        <w:rPr>
          <w:rFonts w:hint="cs"/>
          <w:b/>
          <w:bCs/>
          <w:rtl/>
        </w:rPr>
        <w:t xml:space="preserve">עד מתי הבעל נאמן לומר שלא בא עליה, וממילא ידע מהמום הנסתר: </w:t>
      </w:r>
      <w:r w:rsidRPr="00C06478">
        <w:rPr>
          <w:rFonts w:hint="cs"/>
          <w:rtl/>
        </w:rPr>
        <w:t>ר</w:t>
      </w:r>
      <w:r>
        <w:rPr>
          <w:rFonts w:hint="cs"/>
          <w:rtl/>
        </w:rPr>
        <w:t xml:space="preserve">בי </w:t>
      </w:r>
      <w:r w:rsidRPr="00C06478">
        <w:rPr>
          <w:rFonts w:hint="cs"/>
          <w:rtl/>
        </w:rPr>
        <w:t>מ</w:t>
      </w:r>
      <w:r>
        <w:rPr>
          <w:rFonts w:hint="cs"/>
          <w:rtl/>
        </w:rPr>
        <w:t>איר</w:t>
      </w:r>
      <w:r w:rsidRPr="00C06478">
        <w:rPr>
          <w:rFonts w:hint="cs"/>
          <w:rtl/>
        </w:rPr>
        <w:t xml:space="preserve"> סובר (יבמות </w:t>
      </w:r>
      <w:proofErr w:type="spellStart"/>
      <w:r w:rsidRPr="00C06478">
        <w:rPr>
          <w:rFonts w:hint="cs"/>
          <w:rtl/>
        </w:rPr>
        <w:t>קיא,ב</w:t>
      </w:r>
      <w:proofErr w:type="spellEnd"/>
      <w:r w:rsidRPr="00C06478">
        <w:rPr>
          <w:rFonts w:hint="cs"/>
          <w:rtl/>
        </w:rPr>
        <w:t>)</w:t>
      </w:r>
      <w:r>
        <w:rPr>
          <w:rFonts w:hint="cs"/>
          <w:rtl/>
        </w:rPr>
        <w:t xml:space="preserve"> </w:t>
      </w:r>
      <w:r w:rsidRPr="00C06478">
        <w:rPr>
          <w:rFonts w:hint="cs"/>
          <w:rtl/>
        </w:rPr>
        <w:t xml:space="preserve">עד שלושים יום אדם נאמן לומר שלא </w:t>
      </w:r>
      <w:r>
        <w:rPr>
          <w:rFonts w:hint="cs"/>
          <w:rtl/>
        </w:rPr>
        <w:t xml:space="preserve">בא עליה. </w:t>
      </w:r>
      <w:r w:rsidRPr="00C06478">
        <w:rPr>
          <w:rFonts w:hint="cs"/>
          <w:rtl/>
        </w:rPr>
        <w:t>ר</w:t>
      </w:r>
      <w:r>
        <w:rPr>
          <w:rFonts w:hint="cs"/>
          <w:rtl/>
        </w:rPr>
        <w:t>בי</w:t>
      </w:r>
      <w:r w:rsidRPr="00C06478">
        <w:rPr>
          <w:rFonts w:hint="cs"/>
          <w:rtl/>
        </w:rPr>
        <w:t xml:space="preserve"> יוסי סובר, שאם הבעל נסתרה עמה, </w:t>
      </w:r>
      <w:r>
        <w:rPr>
          <w:rFonts w:hint="cs"/>
          <w:rtl/>
        </w:rPr>
        <w:t>וודאי בא עליה מייד</w:t>
      </w:r>
      <w:r w:rsidRPr="00C06478">
        <w:rPr>
          <w:rFonts w:hint="cs"/>
          <w:rtl/>
        </w:rPr>
        <w:t>, ובלא נסתרה</w:t>
      </w:r>
      <w:r>
        <w:rPr>
          <w:rFonts w:hint="cs"/>
          <w:rtl/>
        </w:rPr>
        <w:t xml:space="preserve"> עמה,</w:t>
      </w:r>
      <w:r w:rsidRPr="00C06478">
        <w:rPr>
          <w:rFonts w:hint="cs"/>
          <w:rtl/>
        </w:rPr>
        <w:t xml:space="preserve"> נאמן </w:t>
      </w:r>
      <w:r>
        <w:rPr>
          <w:rFonts w:hint="cs"/>
          <w:rtl/>
        </w:rPr>
        <w:t xml:space="preserve">לומר שלא בא עליה, </w:t>
      </w:r>
      <w:r w:rsidRPr="00C06478">
        <w:rPr>
          <w:rFonts w:hint="cs"/>
          <w:rtl/>
        </w:rPr>
        <w:t>גם לאחר ל' יום.</w:t>
      </w:r>
      <w:r>
        <w:rPr>
          <w:rtl/>
        </w:rPr>
        <w:br/>
      </w:r>
      <w:r w:rsidRPr="00824144">
        <w:rPr>
          <w:rFonts w:ascii="Arial" w:hAnsi="Arial" w:cs="Arial" w:hint="cs"/>
          <w:b/>
          <w:bCs/>
          <w:u w:val="single"/>
          <w:rtl/>
        </w:rPr>
        <w:t>דעה א':</w:t>
      </w:r>
      <w:r w:rsidRPr="00C06478">
        <w:rPr>
          <w:rFonts w:hint="cs"/>
          <w:rtl/>
        </w:rPr>
        <w:t xml:space="preserve"> </w:t>
      </w:r>
      <w:r>
        <w:rPr>
          <w:rFonts w:hint="cs"/>
          <w:rtl/>
        </w:rPr>
        <w:t>עד</w:t>
      </w:r>
      <w:r w:rsidRPr="00C06478">
        <w:rPr>
          <w:rFonts w:hint="cs"/>
          <w:rtl/>
        </w:rPr>
        <w:t xml:space="preserve"> שלושים יום, נאמן לומר </w:t>
      </w:r>
      <w:r>
        <w:rPr>
          <w:rFonts w:hint="cs"/>
          <w:rtl/>
        </w:rPr>
        <w:t>שלא בא עליה,</w:t>
      </w:r>
      <w:r w:rsidRPr="00C06478">
        <w:rPr>
          <w:rFonts w:hint="cs"/>
          <w:rtl/>
        </w:rPr>
        <w:t xml:space="preserve"> </w:t>
      </w:r>
      <w:r>
        <w:rPr>
          <w:rFonts w:hint="cs"/>
          <w:rtl/>
        </w:rPr>
        <w:t>כדעת רבי מאיר</w:t>
      </w:r>
      <w:r w:rsidRPr="00C06478">
        <w:rPr>
          <w:rFonts w:hint="cs"/>
          <w:rtl/>
        </w:rPr>
        <w:t xml:space="preserve"> </w:t>
      </w:r>
      <w:r>
        <w:rPr>
          <w:rFonts w:hint="cs"/>
          <w:rtl/>
        </w:rPr>
        <w:t>(</w:t>
      </w:r>
      <w:proofErr w:type="spellStart"/>
      <w:r w:rsidRPr="00C06478">
        <w:rPr>
          <w:rFonts w:hint="cs"/>
          <w:rtl/>
        </w:rPr>
        <w:t>מהרי"ק</w:t>
      </w:r>
      <w:proofErr w:type="spellEnd"/>
      <w:r w:rsidRPr="00C06478">
        <w:rPr>
          <w:rFonts w:hint="cs"/>
          <w:rtl/>
        </w:rPr>
        <w:t>, רמ"א).</w:t>
      </w:r>
      <w:r>
        <w:rPr>
          <w:rFonts w:hint="cs"/>
          <w:rtl/>
        </w:rPr>
        <w:t xml:space="preserve"> כי גם רבי יוסי מודה לרבי מאיר, כשיש לנו סיבה לומר שלא בא עליה, אף כשנסתרו. </w:t>
      </w:r>
      <w:proofErr w:type="spellStart"/>
      <w:r>
        <w:rPr>
          <w:rFonts w:hint="cs"/>
          <w:rtl/>
        </w:rPr>
        <w:t>ובהתגלה</w:t>
      </w:r>
      <w:proofErr w:type="spellEnd"/>
      <w:r>
        <w:rPr>
          <w:rFonts w:hint="cs"/>
          <w:rtl/>
        </w:rPr>
        <w:t xml:space="preserve"> מום, יתכן שכאשר הוא ראה את המומים, עוד לא גמר בדעתו אם למחול או לא, ולכן הוא המתין.</w:t>
      </w:r>
      <w:r>
        <w:rPr>
          <w:rStyle w:val="a5"/>
          <w:rtl/>
        </w:rPr>
        <w:footnoteReference w:id="373"/>
      </w:r>
      <w:r>
        <w:rPr>
          <w:rtl/>
        </w:rPr>
        <w:br/>
      </w:r>
      <w:r w:rsidRPr="00824144">
        <w:rPr>
          <w:rFonts w:ascii="Arial" w:hAnsi="Arial" w:cs="Arial" w:hint="cs"/>
          <w:b/>
          <w:bCs/>
          <w:u w:val="single"/>
          <w:rtl/>
        </w:rPr>
        <w:t>דעה ב':</w:t>
      </w:r>
      <w:r>
        <w:rPr>
          <w:rFonts w:hint="cs"/>
          <w:rtl/>
        </w:rPr>
        <w:t xml:space="preserve"> יש לפסוק ככל הפוסקים שפסקו כדעת ר' יוסי</w:t>
      </w:r>
      <w:r w:rsidR="007E4BB4">
        <w:rPr>
          <w:rFonts w:hint="cs"/>
          <w:rtl/>
        </w:rPr>
        <w:t xml:space="preserve"> </w:t>
      </w:r>
      <w:proofErr w:type="spellStart"/>
      <w:r w:rsidR="007E4BB4">
        <w:rPr>
          <w:rFonts w:hint="cs"/>
          <w:rtl/>
        </w:rPr>
        <w:t>דבנסתרה</w:t>
      </w:r>
      <w:proofErr w:type="spellEnd"/>
      <w:r w:rsidR="007E4BB4">
        <w:rPr>
          <w:rFonts w:hint="cs"/>
          <w:rtl/>
        </w:rPr>
        <w:t xml:space="preserve"> ודאי בא עליה מיד ואינו נאמן לומר שלא בא עליה</w:t>
      </w:r>
      <w:r>
        <w:rPr>
          <w:rFonts w:hint="cs"/>
          <w:rtl/>
        </w:rPr>
        <w:t xml:space="preserve">, </w:t>
      </w:r>
      <w:proofErr w:type="spellStart"/>
      <w:r>
        <w:rPr>
          <w:rFonts w:hint="cs"/>
          <w:rtl/>
        </w:rPr>
        <w:t>ותימא</w:t>
      </w:r>
      <w:proofErr w:type="spellEnd"/>
      <w:r>
        <w:rPr>
          <w:rFonts w:hint="cs"/>
          <w:rtl/>
        </w:rPr>
        <w:t xml:space="preserve"> על </w:t>
      </w:r>
      <w:proofErr w:type="spellStart"/>
      <w:r>
        <w:rPr>
          <w:rFonts w:hint="cs"/>
          <w:rtl/>
        </w:rPr>
        <w:t>הרמ"א</w:t>
      </w:r>
      <w:proofErr w:type="spellEnd"/>
      <w:r>
        <w:rPr>
          <w:rFonts w:hint="cs"/>
          <w:rtl/>
        </w:rPr>
        <w:t xml:space="preserve"> שלא פסק כך (ח"מ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p>
    <w:p w14:paraId="2C9406D4" w14:textId="77777777" w:rsidR="009874FD" w:rsidRDefault="009874FD" w:rsidP="00952F27">
      <w:pPr>
        <w:spacing w:after="0" w:line="276" w:lineRule="auto"/>
        <w:ind w:left="-425"/>
        <w:rPr>
          <w:rtl/>
        </w:rPr>
      </w:pPr>
    </w:p>
    <w:p w14:paraId="5AC18D63" w14:textId="230FB4B3" w:rsidR="00A46A61" w:rsidRDefault="00A46A61" w:rsidP="00952F27">
      <w:pPr>
        <w:spacing w:after="0" w:line="276" w:lineRule="auto"/>
        <w:ind w:left="-425"/>
        <w:rPr>
          <w:rtl/>
        </w:rPr>
      </w:pPr>
      <w:r>
        <w:rPr>
          <w:rFonts w:hint="cs"/>
          <w:rtl/>
        </w:rPr>
        <w:t>(</w:t>
      </w:r>
      <w:r w:rsidRPr="00ED2843">
        <w:rPr>
          <w:rFonts w:hint="cs"/>
          <w:b/>
          <w:bCs/>
          <w:u w:val="single"/>
          <w:rtl/>
        </w:rPr>
        <w:t>סעיף יא) נודע לו שאשתו נכפית,</w:t>
      </w:r>
      <w:r w:rsidRPr="00ED2843">
        <w:rPr>
          <w:rStyle w:val="a5"/>
          <w:b/>
          <w:bCs/>
          <w:u w:val="single"/>
          <w:rtl/>
        </w:rPr>
        <w:footnoteReference w:id="374"/>
      </w:r>
      <w:r w:rsidRPr="00ED2843">
        <w:rPr>
          <w:rFonts w:hint="cs"/>
          <w:b/>
          <w:bCs/>
          <w:u w:val="single"/>
          <w:rtl/>
        </w:rPr>
        <w:t xml:space="preserve"> ורוצה לגרשה </w:t>
      </w:r>
      <w:r>
        <w:rPr>
          <w:rFonts w:hint="cs"/>
          <w:b/>
          <w:bCs/>
          <w:u w:val="single"/>
          <w:rtl/>
        </w:rPr>
        <w:t xml:space="preserve">אבל הוא </w:t>
      </w:r>
      <w:r w:rsidRPr="00ED2843">
        <w:rPr>
          <w:rFonts w:hint="cs"/>
          <w:b/>
          <w:bCs/>
          <w:u w:val="single"/>
          <w:rtl/>
        </w:rPr>
        <w:t xml:space="preserve">אינו משיג כדי </w:t>
      </w:r>
      <w:r w:rsidRPr="00920BC4">
        <w:rPr>
          <w:rFonts w:hint="cs"/>
          <w:b/>
          <w:bCs/>
          <w:u w:val="single"/>
          <w:rtl/>
        </w:rPr>
        <w:t xml:space="preserve">כתובתה, </w:t>
      </w:r>
      <w:proofErr w:type="spellStart"/>
      <w:r w:rsidRPr="00920BC4">
        <w:rPr>
          <w:rFonts w:hint="cs"/>
          <w:b/>
          <w:bCs/>
          <w:u w:val="single"/>
          <w:rtl/>
        </w:rPr>
        <w:t>כופין</w:t>
      </w:r>
      <w:proofErr w:type="spellEnd"/>
      <w:r w:rsidRPr="00920BC4">
        <w:rPr>
          <w:rFonts w:hint="cs"/>
          <w:b/>
          <w:bCs/>
          <w:u w:val="single"/>
          <w:rtl/>
        </w:rPr>
        <w:t xml:space="preserve"> אותה לקבל גט</w:t>
      </w:r>
      <w:r>
        <w:rPr>
          <w:rFonts w:hint="cs"/>
          <w:rtl/>
        </w:rPr>
        <w:t xml:space="preserve"> (</w:t>
      </w:r>
      <w:proofErr w:type="spellStart"/>
      <w:r>
        <w:rPr>
          <w:rFonts w:hint="cs"/>
          <w:rtl/>
        </w:rPr>
        <w:t>שו"ע</w:t>
      </w:r>
      <w:proofErr w:type="spellEnd"/>
      <w:r>
        <w:rPr>
          <w:rFonts w:hint="cs"/>
          <w:rtl/>
        </w:rPr>
        <w:t xml:space="preserve">). </w:t>
      </w:r>
      <w:r w:rsidRPr="00886FC1">
        <w:rPr>
          <w:rFonts w:hint="cs"/>
          <w:b/>
          <w:bCs/>
          <w:rtl/>
        </w:rPr>
        <w:t xml:space="preserve">ואין בזה משום תקנת רבינו גרשם (רמ"א). </w:t>
      </w:r>
      <w:r>
        <w:rPr>
          <w:rFonts w:hint="cs"/>
          <w:rtl/>
        </w:rPr>
        <w:t xml:space="preserve">חייב לשלם כתובתה, או משום שחלתה לאחר האירוסין, או הנישואין, או שידע ומחל, ולמרות זאת יכול לגרשה בעל </w:t>
      </w:r>
      <w:proofErr w:type="spellStart"/>
      <w:r>
        <w:rPr>
          <w:rFonts w:hint="cs"/>
          <w:rtl/>
        </w:rPr>
        <w:t>כרחה</w:t>
      </w:r>
      <w:proofErr w:type="spellEnd"/>
      <w:r>
        <w:rPr>
          <w:rFonts w:hint="cs"/>
          <w:rtl/>
        </w:rPr>
        <w:t xml:space="preserve">, משום שסכנה לבוא עליה (ב"ש) </w:t>
      </w:r>
      <w:proofErr w:type="spellStart"/>
      <w:r>
        <w:rPr>
          <w:rFonts w:hint="cs"/>
          <w:rtl/>
        </w:rPr>
        <w:t>וח"מ</w:t>
      </w:r>
      <w:proofErr w:type="spellEnd"/>
      <w:r>
        <w:rPr>
          <w:rFonts w:hint="cs"/>
          <w:rtl/>
        </w:rPr>
        <w:t xml:space="preserve"> סובר שאם הסכים, אינו יכול לגרשה בעל </w:t>
      </w:r>
      <w:proofErr w:type="spellStart"/>
      <w:r>
        <w:rPr>
          <w:rFonts w:hint="cs"/>
          <w:rtl/>
        </w:rPr>
        <w:t>כרחה</w:t>
      </w:r>
      <w:proofErr w:type="spellEnd"/>
      <w:r>
        <w:rPr>
          <w:rFonts w:hint="cs"/>
          <w:rtl/>
        </w:rPr>
        <w:t xml:space="preserve">. </w:t>
      </w:r>
      <w:r>
        <w:rPr>
          <w:rtl/>
        </w:rPr>
        <w:br/>
      </w:r>
      <w:proofErr w:type="spellStart"/>
      <w:r>
        <w:rPr>
          <w:rFonts w:hint="cs"/>
          <w:rtl/>
        </w:rPr>
        <w:t>בשו"ת</w:t>
      </w:r>
      <w:proofErr w:type="spellEnd"/>
      <w:r>
        <w:rPr>
          <w:rFonts w:hint="cs"/>
          <w:rtl/>
        </w:rPr>
        <w:t xml:space="preserve"> </w:t>
      </w:r>
      <w:proofErr w:type="spellStart"/>
      <w:r>
        <w:rPr>
          <w:rFonts w:hint="cs"/>
          <w:rtl/>
        </w:rPr>
        <w:t>הרא"ש</w:t>
      </w:r>
      <w:proofErr w:type="spellEnd"/>
      <w:r>
        <w:rPr>
          <w:rFonts w:hint="cs"/>
          <w:rtl/>
        </w:rPr>
        <w:t xml:space="preserve"> מובא, </w:t>
      </w:r>
      <w:proofErr w:type="spellStart"/>
      <w:r>
        <w:rPr>
          <w:rFonts w:hint="cs"/>
          <w:rtl/>
        </w:rPr>
        <w:t>שכופין</w:t>
      </w:r>
      <w:proofErr w:type="spellEnd"/>
      <w:r>
        <w:rPr>
          <w:rFonts w:hint="cs"/>
          <w:rtl/>
        </w:rPr>
        <w:t xml:space="preserve"> את הנכפית (חולת </w:t>
      </w:r>
      <w:proofErr w:type="spellStart"/>
      <w:r>
        <w:rPr>
          <w:rFonts w:hint="cs"/>
          <w:rtl/>
        </w:rPr>
        <w:t>אפלפסיה</w:t>
      </w:r>
      <w:proofErr w:type="spellEnd"/>
      <w:r>
        <w:rPr>
          <w:rFonts w:hint="cs"/>
          <w:rtl/>
        </w:rPr>
        <w:t xml:space="preserve">) לקבל גט, ובמקרה כזה לא תיקן רבינו גרשום, משום שאשה אינה עדיפה מאיש, ואם </w:t>
      </w:r>
      <w:proofErr w:type="spellStart"/>
      <w:r>
        <w:rPr>
          <w:rFonts w:hint="cs"/>
          <w:rtl/>
        </w:rPr>
        <w:t>אשה</w:t>
      </w:r>
      <w:proofErr w:type="spellEnd"/>
      <w:r>
        <w:rPr>
          <w:rFonts w:hint="cs"/>
          <w:rtl/>
        </w:rPr>
        <w:t xml:space="preserve"> יכולה לכפות את בעלה לגרשה כשהוא נכפה, כל שכן שהאיש כופה את אשתו. בהבנת דברי </w:t>
      </w:r>
      <w:proofErr w:type="spellStart"/>
      <w:r>
        <w:rPr>
          <w:rFonts w:hint="cs"/>
          <w:rtl/>
        </w:rPr>
        <w:t>הרא"ש</w:t>
      </w:r>
      <w:proofErr w:type="spellEnd"/>
      <w:r>
        <w:rPr>
          <w:rFonts w:hint="cs"/>
          <w:rtl/>
        </w:rPr>
        <w:t xml:space="preserve"> הובאו כמה דעות:</w:t>
      </w:r>
      <w:r>
        <w:rPr>
          <w:rtl/>
        </w:rPr>
        <w:br/>
      </w:r>
      <w:r w:rsidRPr="00824144">
        <w:rPr>
          <w:rFonts w:ascii="Arial" w:hAnsi="Arial" w:cs="Arial" w:hint="cs"/>
          <w:b/>
          <w:bCs/>
          <w:u w:val="single"/>
          <w:rtl/>
        </w:rPr>
        <w:t>דעה א':</w:t>
      </w:r>
      <w:r>
        <w:rPr>
          <w:rFonts w:hint="cs"/>
          <w:rtl/>
        </w:rPr>
        <w:t xml:space="preserve"> </w:t>
      </w:r>
      <w:proofErr w:type="spellStart"/>
      <w:r>
        <w:rPr>
          <w:rFonts w:hint="cs"/>
          <w:rtl/>
        </w:rPr>
        <w:t>הרא"ש</w:t>
      </w:r>
      <w:proofErr w:type="spellEnd"/>
      <w:r>
        <w:rPr>
          <w:rFonts w:hint="cs"/>
          <w:rtl/>
        </w:rPr>
        <w:t xml:space="preserve"> הסתפק אם יכול לגרשה בעל </w:t>
      </w:r>
      <w:proofErr w:type="spellStart"/>
      <w:r>
        <w:rPr>
          <w:rFonts w:hint="cs"/>
          <w:rtl/>
        </w:rPr>
        <w:t>כרחה</w:t>
      </w:r>
      <w:proofErr w:type="spellEnd"/>
      <w:r>
        <w:rPr>
          <w:rFonts w:hint="cs"/>
          <w:rtl/>
        </w:rPr>
        <w:t xml:space="preserve">, ומכל מקום וודאי יכול למנוע ממנה: שאר, כסות ועונה, וגם באיש נכפה יש מחלוקת אם </w:t>
      </w:r>
      <w:proofErr w:type="spellStart"/>
      <w:r>
        <w:rPr>
          <w:rFonts w:hint="cs"/>
          <w:rtl/>
        </w:rPr>
        <w:t>כופין</w:t>
      </w:r>
      <w:proofErr w:type="spellEnd"/>
      <w:r>
        <w:rPr>
          <w:rFonts w:hint="cs"/>
          <w:rtl/>
        </w:rPr>
        <w:t xml:space="preserve"> אותו לגרש, או לא (ח"מ).</w:t>
      </w:r>
      <w:r>
        <w:rPr>
          <w:rtl/>
        </w:rPr>
        <w:br/>
      </w:r>
      <w:r w:rsidRPr="00824144">
        <w:rPr>
          <w:rFonts w:ascii="Arial" w:hAnsi="Arial" w:cs="Arial" w:hint="cs"/>
          <w:b/>
          <w:bCs/>
          <w:u w:val="single"/>
          <w:rtl/>
        </w:rPr>
        <w:t>דעה ב':</w:t>
      </w:r>
      <w:r>
        <w:rPr>
          <w:rFonts w:hint="cs"/>
          <w:rtl/>
        </w:rPr>
        <w:t xml:space="preserve"> לדעת </w:t>
      </w:r>
      <w:proofErr w:type="spellStart"/>
      <w:r>
        <w:rPr>
          <w:rFonts w:hint="cs"/>
          <w:rtl/>
        </w:rPr>
        <w:t>הרא"ש</w:t>
      </w:r>
      <w:proofErr w:type="spellEnd"/>
      <w:r>
        <w:rPr>
          <w:rFonts w:hint="cs"/>
          <w:rtl/>
        </w:rPr>
        <w:t xml:space="preserve"> </w:t>
      </w:r>
      <w:proofErr w:type="spellStart"/>
      <w:r>
        <w:rPr>
          <w:rFonts w:hint="cs"/>
          <w:rtl/>
        </w:rPr>
        <w:t>כופין</w:t>
      </w:r>
      <w:proofErr w:type="spellEnd"/>
      <w:r>
        <w:rPr>
          <w:rFonts w:hint="cs"/>
          <w:rtl/>
        </w:rPr>
        <w:t xml:space="preserve"> אותה להתגרש בשוטים עד שתאמר רוצה אני, וכל שכן הוא יכול לזרוק לה את הגט בעל </w:t>
      </w:r>
      <w:proofErr w:type="spellStart"/>
      <w:r>
        <w:rPr>
          <w:rFonts w:hint="cs"/>
          <w:rtl/>
        </w:rPr>
        <w:t>כרחה</w:t>
      </w:r>
      <w:proofErr w:type="spellEnd"/>
      <w:r>
        <w:rPr>
          <w:rFonts w:hint="cs"/>
          <w:rtl/>
        </w:rPr>
        <w:t xml:space="preserve">. ואשה נכפית (החולה באפילפסיה), וודאי הווי מום, ורק כשהבעל נכפה (חולה </w:t>
      </w:r>
      <w:proofErr w:type="spellStart"/>
      <w:r>
        <w:rPr>
          <w:rFonts w:hint="cs"/>
          <w:rtl/>
        </w:rPr>
        <w:t>באפלפסיה</w:t>
      </w:r>
      <w:proofErr w:type="spellEnd"/>
      <w:r>
        <w:rPr>
          <w:rFonts w:hint="cs"/>
          <w:rtl/>
        </w:rPr>
        <w:t>) נחלקו, כיוון שאשה בכל שהוא ניחא ליה (ב"ש).</w:t>
      </w:r>
      <w:r>
        <w:rPr>
          <w:rtl/>
        </w:rPr>
        <w:br/>
      </w:r>
      <w:r w:rsidRPr="00824144">
        <w:rPr>
          <w:rFonts w:ascii="Arial" w:hAnsi="Arial" w:cs="Arial" w:hint="cs"/>
          <w:b/>
          <w:bCs/>
          <w:u w:val="single"/>
          <w:rtl/>
        </w:rPr>
        <w:t>דעה ג':</w:t>
      </w:r>
      <w:r>
        <w:rPr>
          <w:rFonts w:hint="cs"/>
          <w:rtl/>
        </w:rPr>
        <w:t xml:space="preserve"> </w:t>
      </w:r>
      <w:proofErr w:type="spellStart"/>
      <w:r>
        <w:rPr>
          <w:rFonts w:hint="cs"/>
          <w:rtl/>
        </w:rPr>
        <w:t>הרא"ש</w:t>
      </w:r>
      <w:proofErr w:type="spellEnd"/>
      <w:r>
        <w:rPr>
          <w:rFonts w:hint="cs"/>
          <w:rtl/>
        </w:rPr>
        <w:t xml:space="preserve"> הסתפק אם יכול לזרוק לה גיטה בעל </w:t>
      </w:r>
      <w:proofErr w:type="spellStart"/>
      <w:r>
        <w:rPr>
          <w:rFonts w:hint="cs"/>
          <w:rtl/>
        </w:rPr>
        <w:t>כרחה</w:t>
      </w:r>
      <w:proofErr w:type="spellEnd"/>
      <w:r>
        <w:rPr>
          <w:rFonts w:hint="cs"/>
          <w:rtl/>
        </w:rPr>
        <w:t>, אך סובר שאפשר לכפותה בשוטים, או למנוע ממנה שאר, כסות ועונה, עד שתאמר רוצה אני (</w:t>
      </w:r>
      <w:proofErr w:type="spellStart"/>
      <w:r>
        <w:rPr>
          <w:rFonts w:hint="cs"/>
          <w:rtl/>
        </w:rPr>
        <w:t>נו"ב</w:t>
      </w:r>
      <w:proofErr w:type="spellEnd"/>
      <w:r>
        <w:rPr>
          <w:rFonts w:hint="cs"/>
          <w:rtl/>
        </w:rPr>
        <w:t>).</w:t>
      </w:r>
      <w:r>
        <w:rPr>
          <w:rtl/>
        </w:rPr>
        <w:br/>
      </w:r>
      <w:proofErr w:type="spellStart"/>
      <w:r w:rsidRPr="00F21758">
        <w:rPr>
          <w:rFonts w:hint="cs"/>
          <w:rtl/>
        </w:rPr>
        <w:t>שו"ע</w:t>
      </w:r>
      <w:proofErr w:type="spellEnd"/>
      <w:r w:rsidRPr="00F21758">
        <w:rPr>
          <w:rFonts w:hint="cs"/>
          <w:rtl/>
        </w:rPr>
        <w:t xml:space="preserve"> סובר כדעת </w:t>
      </w:r>
      <w:proofErr w:type="spellStart"/>
      <w:r w:rsidRPr="00F21758">
        <w:rPr>
          <w:rFonts w:hint="cs"/>
          <w:rtl/>
        </w:rPr>
        <w:t>הרא"ש</w:t>
      </w:r>
      <w:proofErr w:type="spellEnd"/>
      <w:r>
        <w:rPr>
          <w:rFonts w:hint="cs"/>
          <w:rtl/>
        </w:rPr>
        <w:t xml:space="preserve">. </w:t>
      </w:r>
      <w:proofErr w:type="spellStart"/>
      <w:r>
        <w:rPr>
          <w:rFonts w:hint="cs"/>
          <w:rtl/>
        </w:rPr>
        <w:t>הנו"ב</w:t>
      </w:r>
      <w:proofErr w:type="spellEnd"/>
      <w:r>
        <w:rPr>
          <w:rFonts w:hint="cs"/>
          <w:rtl/>
        </w:rPr>
        <w:t xml:space="preserve"> </w:t>
      </w:r>
      <w:proofErr w:type="spellStart"/>
      <w:r>
        <w:rPr>
          <w:rFonts w:hint="cs"/>
          <w:rtl/>
        </w:rPr>
        <w:t>והב"ש</w:t>
      </w:r>
      <w:proofErr w:type="spellEnd"/>
      <w:r>
        <w:rPr>
          <w:rFonts w:hint="cs"/>
          <w:rtl/>
        </w:rPr>
        <w:t xml:space="preserve"> מבארים את דעת </w:t>
      </w:r>
      <w:proofErr w:type="spellStart"/>
      <w:r>
        <w:rPr>
          <w:rFonts w:hint="cs"/>
          <w:rtl/>
        </w:rPr>
        <w:t>השו"ע</w:t>
      </w:r>
      <w:proofErr w:type="spellEnd"/>
      <w:r>
        <w:rPr>
          <w:rFonts w:hint="cs"/>
          <w:rtl/>
        </w:rPr>
        <w:t xml:space="preserve"> כל אחד לפי הסברו.</w:t>
      </w:r>
    </w:p>
    <w:p w14:paraId="4E59E68F" w14:textId="77777777" w:rsidR="00A46A61" w:rsidRDefault="00A46A61" w:rsidP="00952F27">
      <w:pPr>
        <w:spacing w:after="0" w:line="276" w:lineRule="auto"/>
        <w:ind w:left="-425"/>
        <w:rPr>
          <w:rtl/>
        </w:rPr>
      </w:pPr>
      <w:proofErr w:type="spellStart"/>
      <w:r w:rsidRPr="00886FC1">
        <w:rPr>
          <w:rFonts w:hint="cs"/>
          <w:b/>
          <w:bCs/>
          <w:rtl/>
        </w:rPr>
        <w:t>ויתן</w:t>
      </w:r>
      <w:proofErr w:type="spellEnd"/>
      <w:r w:rsidRPr="00886FC1">
        <w:rPr>
          <w:rFonts w:hint="cs"/>
          <w:b/>
          <w:bCs/>
          <w:rtl/>
        </w:rPr>
        <w:t xml:space="preserve"> </w:t>
      </w:r>
      <w:r>
        <w:rPr>
          <w:rFonts w:hint="cs"/>
          <w:b/>
          <w:bCs/>
          <w:rtl/>
        </w:rPr>
        <w:t>כעת את מה שיכול</w:t>
      </w:r>
      <w:r w:rsidRPr="00886FC1">
        <w:rPr>
          <w:rFonts w:hint="cs"/>
          <w:b/>
          <w:bCs/>
          <w:rtl/>
        </w:rPr>
        <w:t xml:space="preserve"> לכתובתה, והמותר לכשתשיג ידו, ואם תמאן לקבל גט, ימנע ממנו, שאר כסות ועונה</w:t>
      </w:r>
      <w:r>
        <w:rPr>
          <w:rFonts w:hint="cs"/>
          <w:rtl/>
        </w:rPr>
        <w:t xml:space="preserve">. וראו לעיל (עז, א) מחלוקת, האם יכול למנוע שאר, כסות ועונה, מכל </w:t>
      </w:r>
      <w:proofErr w:type="spellStart"/>
      <w:r>
        <w:rPr>
          <w:rFonts w:hint="cs"/>
          <w:rtl/>
        </w:rPr>
        <w:t>אשה</w:t>
      </w:r>
      <w:proofErr w:type="spellEnd"/>
      <w:r>
        <w:rPr>
          <w:rFonts w:hint="cs"/>
          <w:rtl/>
        </w:rPr>
        <w:t xml:space="preserve"> המסרבת לקבל גט. ולדעת המתירים, החידוש כאן הוא שיכול למנוע אותם ממנה, גם כשאין לו כעת לתת כתובתה, שאינו רשאי לנהוג כן באשה שאינה נכפית.</w:t>
      </w:r>
    </w:p>
    <w:p w14:paraId="12BB3226" w14:textId="7486440F" w:rsidR="0082370E" w:rsidRDefault="00A46A61" w:rsidP="00952F27">
      <w:pPr>
        <w:spacing w:after="0" w:line="276" w:lineRule="auto"/>
        <w:ind w:left="-425"/>
        <w:rPr>
          <w:rtl/>
        </w:rPr>
      </w:pPr>
      <w:r w:rsidRPr="00BB71FA">
        <w:rPr>
          <w:rFonts w:hint="cs"/>
          <w:b/>
          <w:bCs/>
          <w:rtl/>
        </w:rPr>
        <w:t>ודווקא במום גדול כזה</w:t>
      </w:r>
      <w:r>
        <w:rPr>
          <w:rFonts w:hint="cs"/>
          <w:b/>
          <w:bCs/>
          <w:rtl/>
        </w:rPr>
        <w:t>,</w:t>
      </w:r>
      <w:r w:rsidRPr="00BB71FA">
        <w:rPr>
          <w:rFonts w:hint="cs"/>
          <w:b/>
          <w:bCs/>
          <w:rtl/>
        </w:rPr>
        <w:t xml:space="preserve"> שאילו היה באיש היו </w:t>
      </w:r>
      <w:proofErr w:type="spellStart"/>
      <w:r w:rsidRPr="00BB71FA">
        <w:rPr>
          <w:rFonts w:hint="cs"/>
          <w:b/>
          <w:bCs/>
          <w:rtl/>
        </w:rPr>
        <w:t>כופין</w:t>
      </w:r>
      <w:proofErr w:type="spellEnd"/>
      <w:r w:rsidRPr="00BB71FA">
        <w:rPr>
          <w:rFonts w:hint="cs"/>
          <w:b/>
          <w:bCs/>
          <w:rtl/>
        </w:rPr>
        <w:t xml:space="preserve"> אותו לגרש מדין התלמוד, ולא תיקן רבן גמליאל שתהא </w:t>
      </w:r>
      <w:proofErr w:type="spellStart"/>
      <w:r w:rsidRPr="00BB71FA">
        <w:rPr>
          <w:rFonts w:hint="cs"/>
          <w:b/>
          <w:bCs/>
          <w:rtl/>
        </w:rPr>
        <w:t>האשה</w:t>
      </w:r>
      <w:proofErr w:type="spellEnd"/>
      <w:r w:rsidRPr="00BB71FA">
        <w:rPr>
          <w:rFonts w:hint="cs"/>
          <w:b/>
          <w:bCs/>
          <w:rtl/>
        </w:rPr>
        <w:t xml:space="preserve"> </w:t>
      </w:r>
      <w:proofErr w:type="spellStart"/>
      <w:r w:rsidRPr="00BB71FA">
        <w:rPr>
          <w:rFonts w:hint="cs"/>
          <w:b/>
          <w:bCs/>
          <w:rtl/>
        </w:rPr>
        <w:t>עדיפא</w:t>
      </w:r>
      <w:proofErr w:type="spellEnd"/>
      <w:r w:rsidRPr="00BB71FA">
        <w:rPr>
          <w:rFonts w:hint="cs"/>
          <w:b/>
          <w:bCs/>
          <w:rtl/>
        </w:rPr>
        <w:t xml:space="preserve"> מאיש (</w:t>
      </w:r>
      <w:proofErr w:type="spellStart"/>
      <w:r w:rsidRPr="00BB71FA">
        <w:rPr>
          <w:rFonts w:hint="cs"/>
          <w:b/>
          <w:bCs/>
          <w:rtl/>
        </w:rPr>
        <w:t>רא"ש</w:t>
      </w:r>
      <w:proofErr w:type="spellEnd"/>
      <w:r w:rsidRPr="00BB71FA">
        <w:rPr>
          <w:rFonts w:hint="cs"/>
          <w:b/>
          <w:bCs/>
          <w:rtl/>
        </w:rPr>
        <w:t xml:space="preserve">, רמ"א), אבל משום שאר </w:t>
      </w:r>
      <w:proofErr w:type="spellStart"/>
      <w:r w:rsidRPr="00BB71FA">
        <w:rPr>
          <w:rFonts w:hint="cs"/>
          <w:b/>
          <w:bCs/>
          <w:rtl/>
        </w:rPr>
        <w:t>מומין</w:t>
      </w:r>
      <w:proofErr w:type="spellEnd"/>
      <w:r w:rsidRPr="00BB71FA">
        <w:rPr>
          <w:rFonts w:hint="cs"/>
          <w:b/>
          <w:bCs/>
          <w:rtl/>
        </w:rPr>
        <w:t xml:space="preserve"> אינו יכול לגרשה בעל </w:t>
      </w:r>
      <w:proofErr w:type="spellStart"/>
      <w:r w:rsidRPr="00BB71FA">
        <w:rPr>
          <w:rFonts w:hint="cs"/>
          <w:b/>
          <w:bCs/>
          <w:rtl/>
        </w:rPr>
        <w:t>כרחה</w:t>
      </w:r>
      <w:proofErr w:type="spellEnd"/>
      <w:r w:rsidRPr="00BB71FA">
        <w:rPr>
          <w:rFonts w:hint="cs"/>
          <w:b/>
          <w:bCs/>
          <w:rtl/>
        </w:rPr>
        <w:t xml:space="preserve">, </w:t>
      </w:r>
      <w:r>
        <w:rPr>
          <w:rFonts w:hint="cs"/>
          <w:rtl/>
        </w:rPr>
        <w:t xml:space="preserve">הכוונה </w:t>
      </w:r>
      <w:proofErr w:type="spellStart"/>
      <w:r>
        <w:rPr>
          <w:rFonts w:hint="cs"/>
          <w:rtl/>
        </w:rPr>
        <w:t>למומין</w:t>
      </w:r>
      <w:proofErr w:type="spellEnd"/>
      <w:r>
        <w:rPr>
          <w:rFonts w:hint="cs"/>
          <w:rtl/>
        </w:rPr>
        <w:t xml:space="preserve"> שתחילתן לאחר האירוסין, או </w:t>
      </w:r>
      <w:proofErr w:type="spellStart"/>
      <w:r>
        <w:rPr>
          <w:rFonts w:hint="cs"/>
          <w:rtl/>
        </w:rPr>
        <w:t>מומין</w:t>
      </w:r>
      <w:proofErr w:type="spellEnd"/>
      <w:r>
        <w:rPr>
          <w:rFonts w:hint="cs"/>
          <w:rtl/>
        </w:rPr>
        <w:t xml:space="preserve"> שידע מהם ומחל עליהם ועכשיו מואס בה בגללם, אבל </w:t>
      </w:r>
      <w:proofErr w:type="spellStart"/>
      <w:r>
        <w:rPr>
          <w:rFonts w:hint="cs"/>
          <w:rtl/>
        </w:rPr>
        <w:t>במומין</w:t>
      </w:r>
      <w:proofErr w:type="spellEnd"/>
      <w:r>
        <w:rPr>
          <w:rFonts w:hint="cs"/>
          <w:rtl/>
        </w:rPr>
        <w:t xml:space="preserve"> שהסתירה ממנו, </w:t>
      </w:r>
      <w:proofErr w:type="spellStart"/>
      <w:r>
        <w:rPr>
          <w:rFonts w:hint="cs"/>
          <w:rtl/>
        </w:rPr>
        <w:t>כופין</w:t>
      </w:r>
      <w:proofErr w:type="spellEnd"/>
      <w:r>
        <w:rPr>
          <w:rFonts w:hint="cs"/>
          <w:rtl/>
        </w:rPr>
        <w:t xml:space="preserve"> אותה להתגרש, כיוון שעשתה שלא כהוגן (ב"ש). אבל היא אינה יכולה להוציא ממנו את הנדוניה שלה, כשהיא אינה רוצה להתגרש (ח"מ </w:t>
      </w:r>
      <w:proofErr w:type="spellStart"/>
      <w:r>
        <w:rPr>
          <w:rFonts w:hint="cs"/>
          <w:rtl/>
        </w:rPr>
        <w:t>ס"ק</w:t>
      </w:r>
      <w:proofErr w:type="spellEnd"/>
      <w:r>
        <w:rPr>
          <w:rFonts w:hint="cs"/>
          <w:rtl/>
        </w:rPr>
        <w:t xml:space="preserve"> </w:t>
      </w:r>
      <w:proofErr w:type="spellStart"/>
      <w:r>
        <w:rPr>
          <w:rFonts w:hint="cs"/>
          <w:rtl/>
        </w:rPr>
        <w:t>כב</w:t>
      </w:r>
      <w:proofErr w:type="spellEnd"/>
      <w:r>
        <w:rPr>
          <w:rFonts w:hint="cs"/>
          <w:rtl/>
        </w:rPr>
        <w:t>).</w:t>
      </w:r>
      <w:r>
        <w:rPr>
          <w:b/>
          <w:bCs/>
          <w:rtl/>
        </w:rPr>
        <w:br/>
      </w:r>
      <w:r w:rsidRPr="00BB71FA">
        <w:rPr>
          <w:rFonts w:hint="cs"/>
          <w:b/>
          <w:bCs/>
          <w:rtl/>
        </w:rPr>
        <w:t xml:space="preserve">אבל מכל מקום אין </w:t>
      </w:r>
      <w:proofErr w:type="spellStart"/>
      <w:r w:rsidRPr="00BB71FA">
        <w:rPr>
          <w:rFonts w:hint="cs"/>
          <w:b/>
          <w:bCs/>
          <w:rtl/>
        </w:rPr>
        <w:t>כופין</w:t>
      </w:r>
      <w:proofErr w:type="spellEnd"/>
      <w:r w:rsidRPr="00BB71FA">
        <w:rPr>
          <w:rFonts w:hint="cs"/>
          <w:b/>
          <w:bCs/>
          <w:rtl/>
        </w:rPr>
        <w:t xml:space="preserve"> אותו להיות עמה, מאחר </w:t>
      </w:r>
      <w:proofErr w:type="spellStart"/>
      <w:r w:rsidRPr="00BB71FA">
        <w:rPr>
          <w:rFonts w:hint="cs"/>
          <w:b/>
          <w:bCs/>
          <w:rtl/>
        </w:rPr>
        <w:t>דמאיסה</w:t>
      </w:r>
      <w:proofErr w:type="spellEnd"/>
      <w:r w:rsidRPr="00BB71FA">
        <w:rPr>
          <w:rFonts w:hint="cs"/>
          <w:b/>
          <w:bCs/>
          <w:rtl/>
        </w:rPr>
        <w:t xml:space="preserve"> עליו ורוצה לגרשה ולתת לה כתובתה</w:t>
      </w:r>
      <w:r>
        <w:rPr>
          <w:rFonts w:hint="cs"/>
          <w:rtl/>
        </w:rPr>
        <w:t xml:space="preserve"> (</w:t>
      </w:r>
      <w:proofErr w:type="spellStart"/>
      <w:r>
        <w:rPr>
          <w:rFonts w:hint="cs"/>
          <w:rtl/>
        </w:rPr>
        <w:t>מהרי"ק</w:t>
      </w:r>
      <w:proofErr w:type="spellEnd"/>
      <w:r>
        <w:rPr>
          <w:rFonts w:hint="cs"/>
          <w:rtl/>
        </w:rPr>
        <w:t>, רמ"א)</w:t>
      </w:r>
      <w:r w:rsidR="0082370E">
        <w:rPr>
          <w:rFonts w:hint="cs"/>
          <w:rtl/>
        </w:rPr>
        <w:t>:</w:t>
      </w:r>
      <w:r>
        <w:rPr>
          <w:rFonts w:hint="cs"/>
          <w:rtl/>
        </w:rPr>
        <w:t xml:space="preserve"> </w:t>
      </w:r>
    </w:p>
    <w:p w14:paraId="57413A15" w14:textId="77777777" w:rsidR="0082370E" w:rsidRDefault="0082370E" w:rsidP="00952F27">
      <w:pPr>
        <w:spacing w:after="0" w:line="276" w:lineRule="auto"/>
        <w:ind w:left="-425"/>
        <w:rPr>
          <w:rtl/>
        </w:rPr>
      </w:pPr>
      <w:r w:rsidRPr="0082370E">
        <w:rPr>
          <w:rFonts w:hint="cs"/>
          <w:b/>
          <w:bCs/>
          <w:u w:val="single"/>
          <w:rtl/>
        </w:rPr>
        <w:t>דעה א':</w:t>
      </w:r>
      <w:r>
        <w:rPr>
          <w:rFonts w:hint="cs"/>
          <w:b/>
          <w:bCs/>
          <w:rtl/>
        </w:rPr>
        <w:t xml:space="preserve"> </w:t>
      </w:r>
      <w:r w:rsidR="00A46A61">
        <w:rPr>
          <w:rFonts w:hint="cs"/>
          <w:rtl/>
        </w:rPr>
        <w:t>הדין שפטור מעונה, הוא רק כשיש לו מהיכן לשלם כתובתה, ורק היא אינה רוצה להתגרש. אולם אם אין לו מהיכן לשלם כתובתה, חייב בעונתה, ואם מונע ממנה עונתה, הוא נחשב כמורד (</w:t>
      </w:r>
      <w:r>
        <w:rPr>
          <w:rFonts w:hint="cs"/>
          <w:rtl/>
        </w:rPr>
        <w:t xml:space="preserve">רמ"א, </w:t>
      </w:r>
      <w:r w:rsidR="00A46A61">
        <w:rPr>
          <w:rFonts w:hint="cs"/>
          <w:rtl/>
        </w:rPr>
        <w:t xml:space="preserve">ח"מ </w:t>
      </w:r>
      <w:proofErr w:type="spellStart"/>
      <w:r w:rsidR="00A46A61">
        <w:rPr>
          <w:rFonts w:hint="cs"/>
          <w:rtl/>
        </w:rPr>
        <w:t>ס"ק</w:t>
      </w:r>
      <w:proofErr w:type="spellEnd"/>
      <w:r w:rsidR="00A46A61">
        <w:rPr>
          <w:rFonts w:hint="cs"/>
          <w:rtl/>
        </w:rPr>
        <w:t xml:space="preserve"> </w:t>
      </w:r>
      <w:proofErr w:type="spellStart"/>
      <w:r w:rsidR="00A46A61">
        <w:rPr>
          <w:rFonts w:hint="cs"/>
          <w:rtl/>
        </w:rPr>
        <w:t>כג</w:t>
      </w:r>
      <w:proofErr w:type="spellEnd"/>
      <w:r w:rsidR="00A46A61">
        <w:rPr>
          <w:rFonts w:hint="cs"/>
          <w:rtl/>
        </w:rPr>
        <w:t>).</w:t>
      </w:r>
      <w:r>
        <w:rPr>
          <w:rFonts w:hint="cs"/>
          <w:rtl/>
        </w:rPr>
        <w:t xml:space="preserve"> </w:t>
      </w:r>
    </w:p>
    <w:p w14:paraId="69EED363" w14:textId="5A5DD495" w:rsidR="009B03D8" w:rsidRDefault="0082370E" w:rsidP="00952F27">
      <w:pPr>
        <w:spacing w:after="0" w:line="276" w:lineRule="auto"/>
        <w:ind w:left="-425"/>
        <w:rPr>
          <w:rtl/>
        </w:rPr>
      </w:pPr>
      <w:r>
        <w:rPr>
          <w:rFonts w:hint="cs"/>
          <w:b/>
          <w:bCs/>
          <w:u w:val="single"/>
          <w:rtl/>
        </w:rPr>
        <w:t>דעה ב':</w:t>
      </w:r>
      <w:r>
        <w:rPr>
          <w:rFonts w:hint="cs"/>
          <w:rtl/>
        </w:rPr>
        <w:t xml:space="preserve"> חייב לה שאר וכסות, ופטור מעונה, אפילו כשאין לו כדי לשלם כתובתה, לפי שאין </w:t>
      </w:r>
      <w:proofErr w:type="spellStart"/>
      <w:r>
        <w:rPr>
          <w:rFonts w:hint="cs"/>
          <w:rtl/>
        </w:rPr>
        <w:t>כופין</w:t>
      </w:r>
      <w:proofErr w:type="spellEnd"/>
      <w:r>
        <w:rPr>
          <w:rFonts w:hint="cs"/>
          <w:rtl/>
        </w:rPr>
        <w:t xml:space="preserve"> אותו להוליד בן שנואה </w:t>
      </w:r>
      <w:r w:rsidR="00A46A61">
        <w:rPr>
          <w:rFonts w:hint="cs"/>
          <w:rtl/>
        </w:rPr>
        <w:t xml:space="preserve">(ב"ש </w:t>
      </w:r>
      <w:proofErr w:type="spellStart"/>
      <w:r w:rsidR="00A46A61">
        <w:rPr>
          <w:rFonts w:hint="cs"/>
          <w:rtl/>
        </w:rPr>
        <w:t>ס"ק</w:t>
      </w:r>
      <w:proofErr w:type="spellEnd"/>
      <w:r w:rsidR="00A46A61">
        <w:rPr>
          <w:rFonts w:hint="cs"/>
          <w:rtl/>
        </w:rPr>
        <w:t xml:space="preserve"> כה).</w:t>
      </w:r>
      <w:r w:rsidR="00A46A61">
        <w:rPr>
          <w:rStyle w:val="a5"/>
          <w:rtl/>
        </w:rPr>
        <w:footnoteReference w:id="375"/>
      </w:r>
      <w:r w:rsidR="00A46A61">
        <w:rPr>
          <w:rFonts w:hint="cs"/>
          <w:rtl/>
        </w:rPr>
        <w:t xml:space="preserve"> </w:t>
      </w:r>
      <w:r w:rsidR="00A46A61">
        <w:rPr>
          <w:rtl/>
        </w:rPr>
        <w:br/>
      </w:r>
      <w:r w:rsidR="00A46A61">
        <w:rPr>
          <w:rtl/>
        </w:rPr>
        <w:br/>
      </w:r>
    </w:p>
    <w:p w14:paraId="5CB14F0A" w14:textId="15AFCC17" w:rsidR="00874ABF" w:rsidRDefault="00874ABF" w:rsidP="00952F27">
      <w:pPr>
        <w:spacing w:after="0" w:line="276" w:lineRule="auto"/>
        <w:ind w:left="-425"/>
        <w:rPr>
          <w:rtl/>
        </w:rPr>
      </w:pPr>
    </w:p>
    <w:p w14:paraId="143555FD" w14:textId="5D309743" w:rsidR="00874ABF" w:rsidRDefault="00874ABF" w:rsidP="00952F27">
      <w:pPr>
        <w:spacing w:after="0" w:line="276" w:lineRule="auto"/>
        <w:ind w:left="-425"/>
        <w:rPr>
          <w:rtl/>
        </w:rPr>
      </w:pPr>
    </w:p>
    <w:p w14:paraId="2C27C2B4" w14:textId="0C65334F" w:rsidR="00874ABF" w:rsidRDefault="00874ABF" w:rsidP="00952F27">
      <w:pPr>
        <w:spacing w:after="0" w:line="276" w:lineRule="auto"/>
        <w:ind w:left="-425"/>
        <w:rPr>
          <w:rtl/>
        </w:rPr>
      </w:pPr>
    </w:p>
    <w:p w14:paraId="216E0EDB" w14:textId="163CA108" w:rsidR="00874ABF" w:rsidRDefault="00874ABF" w:rsidP="00952F27">
      <w:pPr>
        <w:spacing w:after="0" w:line="276" w:lineRule="auto"/>
        <w:ind w:left="-425"/>
        <w:rPr>
          <w:rtl/>
        </w:rPr>
      </w:pPr>
    </w:p>
    <w:p w14:paraId="2EFA6F99" w14:textId="58980331" w:rsidR="00874ABF" w:rsidRDefault="00874ABF" w:rsidP="00952F27">
      <w:pPr>
        <w:spacing w:after="0" w:line="276" w:lineRule="auto"/>
        <w:ind w:left="-425"/>
        <w:rPr>
          <w:rtl/>
        </w:rPr>
      </w:pPr>
    </w:p>
    <w:p w14:paraId="5ABF5AFF" w14:textId="7A12CD90" w:rsidR="00874ABF" w:rsidRDefault="00874ABF" w:rsidP="00952F27">
      <w:pPr>
        <w:spacing w:after="0" w:line="276" w:lineRule="auto"/>
        <w:ind w:left="-425"/>
        <w:rPr>
          <w:rtl/>
        </w:rPr>
      </w:pPr>
    </w:p>
    <w:p w14:paraId="3E6500DA" w14:textId="43DE88A2" w:rsidR="00874ABF" w:rsidRDefault="00874ABF" w:rsidP="00952F27">
      <w:pPr>
        <w:spacing w:after="0" w:line="276" w:lineRule="auto"/>
        <w:ind w:left="-425"/>
        <w:rPr>
          <w:rtl/>
        </w:rPr>
      </w:pPr>
    </w:p>
    <w:p w14:paraId="4B2C75BC" w14:textId="03AD80B2" w:rsidR="00874ABF" w:rsidRDefault="00874ABF" w:rsidP="00952F27">
      <w:pPr>
        <w:spacing w:after="0" w:line="276" w:lineRule="auto"/>
        <w:ind w:left="-425"/>
        <w:rPr>
          <w:rtl/>
        </w:rPr>
      </w:pPr>
    </w:p>
    <w:p w14:paraId="322EE683" w14:textId="4C4DEBC2" w:rsidR="00874ABF" w:rsidRDefault="00874ABF" w:rsidP="00952F27">
      <w:pPr>
        <w:spacing w:after="0" w:line="276" w:lineRule="auto"/>
        <w:ind w:left="-425"/>
        <w:rPr>
          <w:rtl/>
        </w:rPr>
      </w:pPr>
    </w:p>
    <w:p w14:paraId="645A45D8" w14:textId="76365D89" w:rsidR="00874ABF" w:rsidRDefault="00874ABF" w:rsidP="00952F27">
      <w:pPr>
        <w:spacing w:after="0" w:line="276" w:lineRule="auto"/>
        <w:ind w:left="-425"/>
        <w:rPr>
          <w:rtl/>
        </w:rPr>
      </w:pPr>
    </w:p>
    <w:p w14:paraId="1EAF4A75" w14:textId="77777777" w:rsidR="00874ABF" w:rsidRPr="0082370E" w:rsidRDefault="00874ABF" w:rsidP="00952F27">
      <w:pPr>
        <w:spacing w:after="0" w:line="276" w:lineRule="auto"/>
        <w:ind w:left="-425"/>
        <w:rPr>
          <w:rtl/>
        </w:rPr>
      </w:pPr>
    </w:p>
    <w:p w14:paraId="01194DFA" w14:textId="774704C3"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קלד</w:t>
      </w:r>
      <w:proofErr w:type="spellEnd"/>
    </w:p>
    <w:p w14:paraId="42D1320F" w14:textId="77777777" w:rsidR="00A46A61" w:rsidRDefault="00A46A61" w:rsidP="00952F27">
      <w:pPr>
        <w:spacing w:after="0" w:line="276" w:lineRule="auto"/>
        <w:ind w:left="-425"/>
        <w:jc w:val="center"/>
        <w:rPr>
          <w:b/>
          <w:bCs/>
          <w:u w:val="single"/>
          <w:rtl/>
        </w:rPr>
      </w:pPr>
      <w:r>
        <w:rPr>
          <w:rFonts w:hint="cs"/>
          <w:b/>
          <w:bCs/>
          <w:u w:val="single"/>
          <w:rtl/>
        </w:rPr>
        <w:t>צריך שיבטל הבעל כל מודעות</w:t>
      </w:r>
    </w:p>
    <w:p w14:paraId="6E7A32CD" w14:textId="77777777" w:rsidR="00A46A61" w:rsidRPr="00761012" w:rsidRDefault="00A46A61" w:rsidP="00952F27">
      <w:pPr>
        <w:spacing w:after="0" w:line="276" w:lineRule="auto"/>
        <w:ind w:left="-425"/>
        <w:rPr>
          <w:b/>
          <w:bCs/>
          <w:sz w:val="16"/>
          <w:szCs w:val="16"/>
          <w:u w:val="single"/>
          <w:rtl/>
        </w:rPr>
      </w:pPr>
    </w:p>
    <w:p w14:paraId="60FBE778" w14:textId="1F363A2E" w:rsidR="00A46A61" w:rsidRPr="00761012" w:rsidRDefault="00A46A61" w:rsidP="00952F27">
      <w:pPr>
        <w:spacing w:after="0" w:line="276" w:lineRule="auto"/>
        <w:ind w:left="-425"/>
        <w:rPr>
          <w:sz w:val="20"/>
          <w:szCs w:val="20"/>
          <w:rtl/>
        </w:rPr>
      </w:pPr>
      <w:r>
        <w:rPr>
          <w:rFonts w:hint="cs"/>
          <w:b/>
          <w:bCs/>
          <w:u w:val="single"/>
          <w:rtl/>
        </w:rPr>
        <w:t>(סעיף א</w:t>
      </w:r>
      <w:r w:rsidRPr="001411C2">
        <w:rPr>
          <w:rFonts w:hint="cs"/>
          <w:b/>
          <w:bCs/>
          <w:u w:val="single"/>
          <w:rtl/>
        </w:rPr>
        <w:t xml:space="preserve">) </w:t>
      </w:r>
      <w:r>
        <w:rPr>
          <w:rFonts w:hint="cs"/>
          <w:b/>
          <w:bCs/>
          <w:u w:val="single"/>
          <w:rtl/>
        </w:rPr>
        <w:t xml:space="preserve">קודם </w:t>
      </w:r>
      <w:proofErr w:type="spellStart"/>
      <w:r>
        <w:rPr>
          <w:rFonts w:hint="cs"/>
          <w:b/>
          <w:bCs/>
          <w:u w:val="single"/>
          <w:rtl/>
        </w:rPr>
        <w:t>שיתן</w:t>
      </w:r>
      <w:proofErr w:type="spellEnd"/>
      <w:r>
        <w:rPr>
          <w:rFonts w:hint="cs"/>
          <w:b/>
          <w:bCs/>
          <w:u w:val="single"/>
          <w:rtl/>
        </w:rPr>
        <w:t xml:space="preserve"> הגט, צריך שיבטל את כל המודעות שמסר, </w:t>
      </w:r>
      <w:r w:rsidRPr="00626B51">
        <w:rPr>
          <w:rFonts w:hint="cs"/>
          <w:b/>
          <w:bCs/>
          <w:rtl/>
        </w:rPr>
        <w:t xml:space="preserve">שאם מסר </w:t>
      </w:r>
      <w:proofErr w:type="spellStart"/>
      <w:r w:rsidRPr="00626B51">
        <w:rPr>
          <w:rFonts w:hint="cs"/>
          <w:b/>
          <w:bCs/>
          <w:rtl/>
        </w:rPr>
        <w:t>מודעא</w:t>
      </w:r>
      <w:proofErr w:type="spellEnd"/>
      <w:r w:rsidRPr="00626B51">
        <w:rPr>
          <w:rFonts w:hint="cs"/>
          <w:b/>
          <w:bCs/>
          <w:rtl/>
        </w:rPr>
        <w:t xml:space="preserve"> בפני שנים </w:t>
      </w:r>
      <w:r>
        <w:rPr>
          <w:rFonts w:hint="cs"/>
          <w:b/>
          <w:bCs/>
          <w:rtl/>
        </w:rPr>
        <w:t>ואמר: גט שאני רוצה ליתן לאשתי דע</w:t>
      </w:r>
      <w:r w:rsidRPr="00626B51">
        <w:rPr>
          <w:rFonts w:hint="cs"/>
          <w:b/>
          <w:bCs/>
          <w:rtl/>
        </w:rPr>
        <w:t xml:space="preserve">ו שאני אנוס </w:t>
      </w:r>
      <w:proofErr w:type="spellStart"/>
      <w:r>
        <w:rPr>
          <w:rFonts w:hint="cs"/>
          <w:b/>
          <w:bCs/>
          <w:rtl/>
        </w:rPr>
        <w:t>לי</w:t>
      </w:r>
      <w:r w:rsidRPr="00626B51">
        <w:rPr>
          <w:rFonts w:hint="cs"/>
          <w:b/>
          <w:bCs/>
          <w:rtl/>
        </w:rPr>
        <w:t>תנו</w:t>
      </w:r>
      <w:proofErr w:type="spellEnd"/>
      <w:r>
        <w:rPr>
          <w:rFonts w:hint="cs"/>
          <w:b/>
          <w:bCs/>
          <w:rtl/>
        </w:rPr>
        <w:t>,</w:t>
      </w:r>
      <w:r w:rsidRPr="00626B51">
        <w:rPr>
          <w:rFonts w:hint="cs"/>
          <w:b/>
          <w:bCs/>
          <w:rtl/>
        </w:rPr>
        <w:t xml:space="preserve"> ולכן אני אומר בפניכם שיהא בטל, הרי הוא </w:t>
      </w:r>
      <w:r>
        <w:rPr>
          <w:rFonts w:hint="cs"/>
          <w:b/>
          <w:bCs/>
          <w:rtl/>
        </w:rPr>
        <w:t xml:space="preserve">שהגט </w:t>
      </w:r>
      <w:r w:rsidRPr="00626B51">
        <w:rPr>
          <w:rFonts w:hint="cs"/>
          <w:b/>
          <w:bCs/>
          <w:rtl/>
        </w:rPr>
        <w:t>בטל</w:t>
      </w:r>
      <w:r>
        <w:rPr>
          <w:rFonts w:hint="cs"/>
          <w:rtl/>
        </w:rPr>
        <w:t xml:space="preserve"> (</w:t>
      </w:r>
      <w:proofErr w:type="spellStart"/>
      <w:r>
        <w:rPr>
          <w:rFonts w:hint="cs"/>
          <w:rtl/>
        </w:rPr>
        <w:t>שו"ע</w:t>
      </w:r>
      <w:proofErr w:type="spellEnd"/>
      <w:r>
        <w:rPr>
          <w:rFonts w:hint="cs"/>
          <w:rtl/>
        </w:rPr>
        <w:t xml:space="preserve">). </w:t>
      </w:r>
      <w:r>
        <w:rPr>
          <w:rtl/>
        </w:rPr>
        <w:br/>
      </w:r>
      <w:r>
        <w:rPr>
          <w:rFonts w:hint="cs"/>
          <w:rtl/>
        </w:rPr>
        <w:t xml:space="preserve">צריך שיאמר לעידי המודעה: "אתם עידי" או "שמעו" </w:t>
      </w:r>
      <w:r w:rsidRPr="00761012">
        <w:rPr>
          <w:rFonts w:hint="cs"/>
          <w:sz w:val="18"/>
          <w:szCs w:val="18"/>
          <w:rtl/>
        </w:rPr>
        <w:t>(</w:t>
      </w:r>
      <w:proofErr w:type="spellStart"/>
      <w:r w:rsidRPr="00761012">
        <w:rPr>
          <w:rFonts w:hint="cs"/>
          <w:sz w:val="18"/>
          <w:szCs w:val="18"/>
          <w:rtl/>
        </w:rPr>
        <w:t>רשב"ץ</w:t>
      </w:r>
      <w:proofErr w:type="spellEnd"/>
      <w:r w:rsidRPr="00761012">
        <w:rPr>
          <w:rFonts w:hint="cs"/>
          <w:sz w:val="18"/>
          <w:szCs w:val="18"/>
          <w:rtl/>
        </w:rPr>
        <w:t xml:space="preserve"> </w:t>
      </w:r>
      <w:proofErr w:type="spellStart"/>
      <w:r w:rsidRPr="00761012">
        <w:rPr>
          <w:rFonts w:hint="cs"/>
          <w:sz w:val="18"/>
          <w:szCs w:val="18"/>
          <w:rtl/>
        </w:rPr>
        <w:t>ובריב"ש</w:t>
      </w:r>
      <w:proofErr w:type="spellEnd"/>
      <w:r w:rsidRPr="00761012">
        <w:rPr>
          <w:rFonts w:hint="cs"/>
          <w:sz w:val="18"/>
          <w:szCs w:val="18"/>
          <w:rtl/>
        </w:rPr>
        <w:t xml:space="preserve">), </w:t>
      </w:r>
      <w:proofErr w:type="spellStart"/>
      <w:r>
        <w:rPr>
          <w:rFonts w:hint="cs"/>
          <w:rtl/>
        </w:rPr>
        <w:t>והב"מ</w:t>
      </w:r>
      <w:proofErr w:type="spellEnd"/>
      <w:r>
        <w:rPr>
          <w:rFonts w:hint="cs"/>
          <w:rtl/>
        </w:rPr>
        <w:t xml:space="preserve"> מפקפק </w:t>
      </w:r>
      <w:r w:rsidRPr="00761012">
        <w:rPr>
          <w:rFonts w:hint="cs"/>
          <w:rtl/>
        </w:rPr>
        <w:t>בזה</w:t>
      </w:r>
      <w:r w:rsidRPr="00761012">
        <w:rPr>
          <w:rFonts w:hint="cs"/>
          <w:sz w:val="18"/>
          <w:szCs w:val="18"/>
          <w:rtl/>
        </w:rPr>
        <w:t xml:space="preserve"> (</w:t>
      </w:r>
      <w:proofErr w:type="spellStart"/>
      <w:r w:rsidRPr="00761012">
        <w:rPr>
          <w:rFonts w:hint="cs"/>
          <w:sz w:val="18"/>
          <w:szCs w:val="18"/>
          <w:rtl/>
        </w:rPr>
        <w:t>פת"ש</w:t>
      </w:r>
      <w:proofErr w:type="spellEnd"/>
      <w:r w:rsidRPr="00761012">
        <w:rPr>
          <w:rFonts w:hint="cs"/>
          <w:sz w:val="18"/>
          <w:szCs w:val="18"/>
          <w:rtl/>
        </w:rPr>
        <w:t xml:space="preserve"> אות ב).</w:t>
      </w:r>
      <w:r w:rsidRPr="00761012">
        <w:rPr>
          <w:sz w:val="18"/>
          <w:szCs w:val="18"/>
          <w:rtl/>
        </w:rPr>
        <w:br/>
      </w:r>
      <w:r>
        <w:rPr>
          <w:rFonts w:hint="cs"/>
          <w:rtl/>
        </w:rPr>
        <w:t xml:space="preserve">דיבר באופן שמשתמע שהוא אנוס לתת את הגט, ואח"כ נתן </w:t>
      </w:r>
      <w:proofErr w:type="spellStart"/>
      <w:r w:rsidRPr="00BE7977">
        <w:rPr>
          <w:rFonts w:hint="cs"/>
          <w:b/>
          <w:bCs/>
          <w:rtl/>
        </w:rPr>
        <w:t>אמתלא</w:t>
      </w:r>
      <w:proofErr w:type="spellEnd"/>
      <w:r w:rsidRPr="00BE7977">
        <w:rPr>
          <w:rFonts w:hint="cs"/>
          <w:b/>
          <w:bCs/>
          <w:rtl/>
        </w:rPr>
        <w:t xml:space="preserve"> </w:t>
      </w:r>
      <w:r>
        <w:rPr>
          <w:rFonts w:hint="cs"/>
          <w:rtl/>
        </w:rPr>
        <w:t>שהתכוון לדבר אחר, נאמן (</w:t>
      </w:r>
      <w:proofErr w:type="spellStart"/>
      <w:r>
        <w:rPr>
          <w:rFonts w:hint="cs"/>
          <w:rtl/>
        </w:rPr>
        <w:t>רשב"ץ</w:t>
      </w:r>
      <w:proofErr w:type="spellEnd"/>
      <w:r>
        <w:rPr>
          <w:rFonts w:hint="cs"/>
          <w:rtl/>
        </w:rPr>
        <w:t xml:space="preserve">, </w:t>
      </w:r>
      <w:proofErr w:type="spellStart"/>
      <w:r>
        <w:rPr>
          <w:rFonts w:hint="cs"/>
          <w:rtl/>
        </w:rPr>
        <w:t>ריב"ש</w:t>
      </w:r>
      <w:proofErr w:type="spellEnd"/>
      <w:r>
        <w:rPr>
          <w:rFonts w:hint="cs"/>
          <w:rtl/>
        </w:rPr>
        <w:t xml:space="preserve">). אולם, </w:t>
      </w:r>
      <w:proofErr w:type="spellStart"/>
      <w:r>
        <w:rPr>
          <w:rFonts w:hint="cs"/>
          <w:rtl/>
        </w:rPr>
        <w:t>המל"מ</w:t>
      </w:r>
      <w:proofErr w:type="spellEnd"/>
      <w:r>
        <w:rPr>
          <w:rFonts w:hint="cs"/>
          <w:rtl/>
        </w:rPr>
        <w:t xml:space="preserve"> בדעת הרמב"ם, מפקפק בזה וצ"ע.</w:t>
      </w:r>
      <w:r>
        <w:rPr>
          <w:rtl/>
        </w:rPr>
        <w:br/>
      </w:r>
      <w:r w:rsidRPr="004E4CC8">
        <w:rPr>
          <w:rFonts w:hint="cs"/>
          <w:rtl/>
        </w:rPr>
        <w:t>הבעל יכול למסור את המודעה בפני שני עדים, זה שלא בפני זה, ובלבד שיהיו כשרים</w:t>
      </w:r>
      <w:r>
        <w:rPr>
          <w:rFonts w:hint="cs"/>
          <w:rtl/>
        </w:rPr>
        <w:t xml:space="preserve"> </w:t>
      </w:r>
      <w:r w:rsidRPr="00761012">
        <w:rPr>
          <w:rFonts w:hint="cs"/>
          <w:sz w:val="20"/>
          <w:szCs w:val="20"/>
          <w:rtl/>
        </w:rPr>
        <w:t>(</w:t>
      </w:r>
      <w:proofErr w:type="spellStart"/>
      <w:r w:rsidRPr="00761012">
        <w:rPr>
          <w:rFonts w:hint="cs"/>
          <w:sz w:val="20"/>
          <w:szCs w:val="20"/>
          <w:rtl/>
        </w:rPr>
        <w:t>ריב"ש</w:t>
      </w:r>
      <w:proofErr w:type="spellEnd"/>
      <w:r w:rsidRPr="00761012">
        <w:rPr>
          <w:rFonts w:hint="cs"/>
          <w:sz w:val="20"/>
          <w:szCs w:val="20"/>
          <w:rtl/>
        </w:rPr>
        <w:t>, רמ"א).</w:t>
      </w:r>
    </w:p>
    <w:p w14:paraId="3AEBD051" w14:textId="3FFEF16F" w:rsidR="00A46A61" w:rsidRDefault="00A46A61" w:rsidP="00952F27">
      <w:pPr>
        <w:spacing w:after="0" w:line="276" w:lineRule="auto"/>
        <w:ind w:left="-425"/>
        <w:rPr>
          <w:rtl/>
        </w:rPr>
      </w:pPr>
      <w:proofErr w:type="spellStart"/>
      <w:r w:rsidRPr="006D1760">
        <w:rPr>
          <w:rFonts w:hint="cs"/>
          <w:b/>
          <w:bCs/>
          <w:rtl/>
        </w:rPr>
        <w:t>המודעא</w:t>
      </w:r>
      <w:proofErr w:type="spellEnd"/>
      <w:r w:rsidRPr="006D1760">
        <w:rPr>
          <w:rFonts w:hint="cs"/>
          <w:b/>
          <w:bCs/>
          <w:rtl/>
        </w:rPr>
        <w:t xml:space="preserve"> שמסר</w:t>
      </w:r>
      <w:r>
        <w:rPr>
          <w:rFonts w:hint="cs"/>
          <w:b/>
          <w:bCs/>
          <w:rtl/>
        </w:rPr>
        <w:t xml:space="preserve"> אינה מבוטלת</w:t>
      </w:r>
      <w:r w:rsidRPr="006D1760">
        <w:rPr>
          <w:rFonts w:hint="cs"/>
          <w:b/>
          <w:bCs/>
          <w:rtl/>
        </w:rPr>
        <w:t>,</w:t>
      </w:r>
      <w:r>
        <w:rPr>
          <w:rStyle w:val="a5"/>
          <w:b/>
          <w:bCs/>
          <w:rtl/>
        </w:rPr>
        <w:footnoteReference w:id="376"/>
      </w:r>
      <w:r>
        <w:rPr>
          <w:rFonts w:hint="cs"/>
          <w:b/>
          <w:bCs/>
          <w:rtl/>
        </w:rPr>
        <w:t xml:space="preserve"> </w:t>
      </w:r>
      <w:r w:rsidRPr="006D1760">
        <w:rPr>
          <w:rFonts w:hint="cs"/>
          <w:b/>
          <w:bCs/>
          <w:rtl/>
        </w:rPr>
        <w:t xml:space="preserve">עד שיאמר בפירוש שמבטל </w:t>
      </w:r>
      <w:r>
        <w:rPr>
          <w:rFonts w:hint="cs"/>
          <w:b/>
          <w:bCs/>
          <w:rtl/>
        </w:rPr>
        <w:t xml:space="preserve">אותה, ורק אז היא מבוטלת </w:t>
      </w:r>
      <w:r>
        <w:rPr>
          <w:rFonts w:hint="cs"/>
          <w:rtl/>
        </w:rPr>
        <w:t xml:space="preserve">(רמב"ם, </w:t>
      </w:r>
      <w:proofErr w:type="spellStart"/>
      <w:r>
        <w:rPr>
          <w:rFonts w:hint="cs"/>
          <w:rtl/>
        </w:rPr>
        <w:t>שו"ע</w:t>
      </w:r>
      <w:proofErr w:type="spellEnd"/>
      <w:r>
        <w:rPr>
          <w:rFonts w:hint="cs"/>
          <w:rtl/>
        </w:rPr>
        <w:t>). כי "אתי דיבור ומבטל דיבור". אולם מחשבה אינה מבטלת דיבור (ט"ז).</w:t>
      </w:r>
      <w:r>
        <w:rPr>
          <w:rtl/>
        </w:rPr>
        <w:br/>
      </w:r>
      <w:r>
        <w:rPr>
          <w:rFonts w:hint="cs"/>
          <w:b/>
          <w:bCs/>
          <w:rtl/>
        </w:rPr>
        <w:t>אין צורך לעשות קנין על המודעה</w:t>
      </w:r>
      <w:r>
        <w:rPr>
          <w:rFonts w:hint="cs"/>
          <w:rtl/>
        </w:rPr>
        <w:t xml:space="preserve"> (רמב"ם, </w:t>
      </w:r>
      <w:proofErr w:type="spellStart"/>
      <w:r>
        <w:rPr>
          <w:rFonts w:hint="cs"/>
          <w:rtl/>
        </w:rPr>
        <w:t>שו"ע</w:t>
      </w:r>
      <w:proofErr w:type="spellEnd"/>
      <w:r>
        <w:rPr>
          <w:rFonts w:hint="cs"/>
          <w:rtl/>
        </w:rPr>
        <w:t>). ואפילו עשה אח"כ קנין לגרש את אשתו, כדרך רוב האנשים אמירת המודעה מבטלת את הקנין (ט"ז אות א).</w:t>
      </w:r>
    </w:p>
    <w:p w14:paraId="328100FF" w14:textId="1DA23C8D" w:rsidR="004E4D11" w:rsidRPr="004E4D11" w:rsidRDefault="004E4D11" w:rsidP="00952F27">
      <w:pPr>
        <w:spacing w:after="0" w:line="276" w:lineRule="auto"/>
        <w:ind w:left="-425"/>
        <w:rPr>
          <w:rtl/>
        </w:rPr>
      </w:pPr>
      <w:r>
        <w:rPr>
          <w:rFonts w:hint="cs"/>
          <w:b/>
          <w:bCs/>
          <w:rtl/>
        </w:rPr>
        <w:t xml:space="preserve">תלה את </w:t>
      </w:r>
      <w:proofErr w:type="spellStart"/>
      <w:r>
        <w:rPr>
          <w:rFonts w:hint="cs"/>
          <w:b/>
          <w:bCs/>
          <w:rtl/>
        </w:rPr>
        <w:t>המודעא</w:t>
      </w:r>
      <w:proofErr w:type="spellEnd"/>
      <w:r>
        <w:rPr>
          <w:rFonts w:hint="cs"/>
          <w:b/>
          <w:bCs/>
          <w:rtl/>
        </w:rPr>
        <w:t xml:space="preserve"> באונס, ואפילו </w:t>
      </w:r>
      <w:r w:rsidR="00F10EF7">
        <w:rPr>
          <w:rFonts w:hint="cs"/>
          <w:b/>
          <w:bCs/>
          <w:rtl/>
        </w:rPr>
        <w:t>ב</w:t>
      </w:r>
      <w:r>
        <w:rPr>
          <w:rFonts w:hint="cs"/>
          <w:b/>
          <w:bCs/>
          <w:rtl/>
        </w:rPr>
        <w:t>אונס שקרי, ואפילו ש</w:t>
      </w:r>
      <w:r w:rsidR="00F10EF7">
        <w:rPr>
          <w:rFonts w:hint="cs"/>
          <w:b/>
          <w:bCs/>
          <w:rtl/>
        </w:rPr>
        <w:t xml:space="preserve">העדים </w:t>
      </w:r>
      <w:r>
        <w:rPr>
          <w:rFonts w:hint="cs"/>
          <w:b/>
          <w:bCs/>
          <w:rtl/>
        </w:rPr>
        <w:t>אי</w:t>
      </w:r>
      <w:r w:rsidR="00F10EF7">
        <w:rPr>
          <w:rFonts w:hint="cs"/>
          <w:b/>
          <w:bCs/>
          <w:rtl/>
        </w:rPr>
        <w:t>נם</w:t>
      </w:r>
      <w:r>
        <w:rPr>
          <w:rFonts w:hint="cs"/>
          <w:b/>
          <w:bCs/>
          <w:rtl/>
        </w:rPr>
        <w:t xml:space="preserve"> מכירים באונסו, </w:t>
      </w:r>
      <w:r>
        <w:rPr>
          <w:rFonts w:hint="cs"/>
          <w:rtl/>
        </w:rPr>
        <w:t xml:space="preserve">הווי </w:t>
      </w:r>
      <w:proofErr w:type="spellStart"/>
      <w:r>
        <w:rPr>
          <w:rFonts w:hint="cs"/>
          <w:rtl/>
        </w:rPr>
        <w:t>מודעא</w:t>
      </w:r>
      <w:proofErr w:type="spellEnd"/>
      <w:r>
        <w:rPr>
          <w:rFonts w:hint="cs"/>
          <w:rtl/>
        </w:rPr>
        <w:t xml:space="preserve">, כי בכל אופן </w:t>
      </w:r>
      <w:r w:rsidR="00EE4E28">
        <w:rPr>
          <w:rFonts w:hint="cs"/>
          <w:rtl/>
        </w:rPr>
        <w:t>מוכח</w:t>
      </w:r>
      <w:r>
        <w:rPr>
          <w:rFonts w:hint="cs"/>
          <w:rtl/>
        </w:rPr>
        <w:t xml:space="preserve"> </w:t>
      </w:r>
      <w:r w:rsidR="00EE4E28">
        <w:rPr>
          <w:rFonts w:hint="cs"/>
          <w:rtl/>
        </w:rPr>
        <w:t>ש</w:t>
      </w:r>
      <w:r w:rsidR="00F10EF7">
        <w:rPr>
          <w:rFonts w:hint="cs"/>
          <w:rtl/>
        </w:rPr>
        <w:t xml:space="preserve">אינו </w:t>
      </w:r>
      <w:r>
        <w:rPr>
          <w:rFonts w:hint="cs"/>
          <w:rtl/>
        </w:rPr>
        <w:t>ר</w:t>
      </w:r>
      <w:r w:rsidR="00F10EF7">
        <w:rPr>
          <w:rFonts w:hint="cs"/>
          <w:rtl/>
        </w:rPr>
        <w:t>ו</w:t>
      </w:r>
      <w:r>
        <w:rPr>
          <w:rFonts w:hint="cs"/>
          <w:rtl/>
        </w:rPr>
        <w:t>צה לגרש</w:t>
      </w:r>
      <w:r w:rsidR="000F34BD">
        <w:rPr>
          <w:rFonts w:hint="cs"/>
          <w:rtl/>
        </w:rPr>
        <w:t xml:space="preserve"> (</w:t>
      </w:r>
      <w:proofErr w:type="spellStart"/>
      <w:r w:rsidR="000F34BD">
        <w:rPr>
          <w:rFonts w:hint="cs"/>
          <w:rtl/>
        </w:rPr>
        <w:t>שו"ע</w:t>
      </w:r>
      <w:proofErr w:type="spellEnd"/>
      <w:r w:rsidR="000F34BD">
        <w:rPr>
          <w:rFonts w:hint="cs"/>
          <w:rtl/>
        </w:rPr>
        <w:t>).</w:t>
      </w:r>
      <w:r>
        <w:rPr>
          <w:rFonts w:hint="cs"/>
          <w:rtl/>
        </w:rPr>
        <w:t>.</w:t>
      </w:r>
    </w:p>
    <w:p w14:paraId="0AA9BD97" w14:textId="782EBCC5" w:rsidR="00F10EF7" w:rsidRDefault="00A46A61" w:rsidP="00952F27">
      <w:pPr>
        <w:spacing w:after="0" w:line="276" w:lineRule="auto"/>
        <w:ind w:left="-425"/>
        <w:rPr>
          <w:b/>
          <w:bCs/>
          <w:rtl/>
        </w:rPr>
      </w:pPr>
      <w:r>
        <w:rPr>
          <w:rFonts w:hint="cs"/>
          <w:b/>
          <w:bCs/>
          <w:rtl/>
        </w:rPr>
        <w:t xml:space="preserve">דין </w:t>
      </w:r>
      <w:r w:rsidRPr="00C546D8">
        <w:rPr>
          <w:rFonts w:hint="cs"/>
          <w:b/>
          <w:bCs/>
          <w:rtl/>
        </w:rPr>
        <w:t>מסירת מודע</w:t>
      </w:r>
      <w:r>
        <w:rPr>
          <w:rFonts w:hint="cs"/>
          <w:b/>
          <w:bCs/>
          <w:rtl/>
        </w:rPr>
        <w:t>ה</w:t>
      </w:r>
      <w:r w:rsidRPr="00C546D8">
        <w:rPr>
          <w:rFonts w:hint="cs"/>
          <w:b/>
          <w:bCs/>
          <w:rtl/>
        </w:rPr>
        <w:t xml:space="preserve"> לביטול הגט, </w:t>
      </w:r>
      <w:r w:rsidR="00EE4E28">
        <w:rPr>
          <w:rFonts w:hint="cs"/>
          <w:b/>
          <w:bCs/>
          <w:rtl/>
        </w:rPr>
        <w:t xml:space="preserve">מבלי שמוסר </w:t>
      </w:r>
      <w:proofErr w:type="spellStart"/>
      <w:r w:rsidR="00EE4E28">
        <w:rPr>
          <w:rFonts w:hint="cs"/>
          <w:b/>
          <w:bCs/>
          <w:rtl/>
        </w:rPr>
        <w:t>המודעא</w:t>
      </w:r>
      <w:proofErr w:type="spellEnd"/>
      <w:r w:rsidR="00EE4E28">
        <w:rPr>
          <w:rFonts w:hint="cs"/>
          <w:b/>
          <w:bCs/>
          <w:rtl/>
        </w:rPr>
        <w:t xml:space="preserve"> מזכיר שהיה אונס</w:t>
      </w:r>
      <w:r w:rsidR="00F10EF7">
        <w:rPr>
          <w:rFonts w:hint="cs"/>
          <w:b/>
          <w:bCs/>
          <w:rtl/>
        </w:rPr>
        <w:t>:</w:t>
      </w:r>
    </w:p>
    <w:p w14:paraId="03A39895" w14:textId="59436C97" w:rsidR="00A46A61" w:rsidRDefault="00A46A61" w:rsidP="00952F27">
      <w:pPr>
        <w:spacing w:after="0" w:line="276" w:lineRule="auto"/>
        <w:ind w:left="-425"/>
        <w:rPr>
          <w:rtl/>
        </w:rPr>
      </w:pPr>
      <w:r w:rsidRPr="00824144">
        <w:rPr>
          <w:rFonts w:ascii="Arial" w:hAnsi="Arial" w:cs="Arial" w:hint="cs"/>
          <w:b/>
          <w:bCs/>
          <w:u w:val="single"/>
          <w:rtl/>
        </w:rPr>
        <w:t>דעה א':</w:t>
      </w:r>
      <w:r>
        <w:rPr>
          <w:rFonts w:hint="cs"/>
          <w:rtl/>
        </w:rPr>
        <w:t xml:space="preserve"> רק צריך שיאמר שהגט</w:t>
      </w:r>
      <w:r w:rsidRPr="00C546D8">
        <w:rPr>
          <w:rFonts w:hint="cs"/>
          <w:rtl/>
        </w:rPr>
        <w:t xml:space="preserve"> בטל, </w:t>
      </w:r>
      <w:r>
        <w:rPr>
          <w:rFonts w:hint="cs"/>
          <w:rtl/>
        </w:rPr>
        <w:t>ואין צורך שיהיה שם אונס</w:t>
      </w:r>
      <w:r w:rsidRPr="00C546D8">
        <w:rPr>
          <w:rFonts w:hint="cs"/>
          <w:rtl/>
        </w:rPr>
        <w:t xml:space="preserve"> </w:t>
      </w:r>
      <w:r w:rsidR="00761012">
        <w:rPr>
          <w:rFonts w:hint="cs"/>
          <w:rtl/>
        </w:rPr>
        <w:t xml:space="preserve">ואפי' אומר שאינו אנוס </w:t>
      </w:r>
      <w:r w:rsidRPr="00C546D8">
        <w:rPr>
          <w:rFonts w:hint="cs"/>
          <w:rtl/>
        </w:rPr>
        <w:t xml:space="preserve">(רמב"ם, </w:t>
      </w:r>
      <w:proofErr w:type="spellStart"/>
      <w:r w:rsidRPr="00C546D8">
        <w:rPr>
          <w:rFonts w:hint="cs"/>
          <w:rtl/>
        </w:rPr>
        <w:t>רשב"א</w:t>
      </w:r>
      <w:proofErr w:type="spellEnd"/>
      <w:r w:rsidRPr="00C546D8">
        <w:rPr>
          <w:rFonts w:hint="cs"/>
          <w:rtl/>
        </w:rPr>
        <w:t xml:space="preserve">, </w:t>
      </w:r>
      <w:proofErr w:type="spellStart"/>
      <w:r w:rsidRPr="00C546D8">
        <w:rPr>
          <w:rFonts w:hint="cs"/>
          <w:rtl/>
        </w:rPr>
        <w:t>רא"ש</w:t>
      </w:r>
      <w:proofErr w:type="spellEnd"/>
      <w:r>
        <w:rPr>
          <w:rFonts w:hint="cs"/>
          <w:rtl/>
        </w:rPr>
        <w:t>,</w:t>
      </w:r>
      <w:r w:rsidRPr="00C546D8">
        <w:rPr>
          <w:rFonts w:hint="cs"/>
          <w:rtl/>
        </w:rPr>
        <w:t xml:space="preserve"> </w:t>
      </w:r>
      <w:proofErr w:type="spellStart"/>
      <w:r w:rsidRPr="00C546D8">
        <w:rPr>
          <w:rFonts w:hint="cs"/>
          <w:rtl/>
        </w:rPr>
        <w:t>שו"ע</w:t>
      </w:r>
      <w:proofErr w:type="spellEnd"/>
      <w:r w:rsidRPr="00C546D8">
        <w:rPr>
          <w:rFonts w:hint="cs"/>
          <w:rtl/>
        </w:rPr>
        <w:t>)</w:t>
      </w:r>
      <w:r>
        <w:rPr>
          <w:rFonts w:hint="cs"/>
          <w:rtl/>
        </w:rPr>
        <w:t>.</w:t>
      </w:r>
      <w:r>
        <w:rPr>
          <w:rStyle w:val="a5"/>
          <w:rtl/>
        </w:rPr>
        <w:footnoteReference w:id="377"/>
      </w:r>
      <w:r>
        <w:rPr>
          <w:rFonts w:hint="cs"/>
          <w:rtl/>
        </w:rPr>
        <w:t xml:space="preserve"> כי המודעה הוא גילוי מילתא, ואין צורך שיהיה אונס. </w:t>
      </w:r>
      <w:r>
        <w:rPr>
          <w:rtl/>
        </w:rPr>
        <w:br/>
      </w:r>
      <w:r w:rsidRPr="00824144">
        <w:rPr>
          <w:rFonts w:ascii="Arial" w:hAnsi="Arial" w:cs="Arial" w:hint="cs"/>
          <w:b/>
          <w:bCs/>
          <w:u w:val="single"/>
          <w:rtl/>
        </w:rPr>
        <w:t>דעה ב':</w:t>
      </w:r>
      <w:r>
        <w:rPr>
          <w:rFonts w:hint="cs"/>
          <w:rtl/>
        </w:rPr>
        <w:t xml:space="preserve"> אם ידוע שלא היה אונס, המודעה אינה מבטלת את הגט (רמב"ן).</w:t>
      </w:r>
      <w:r>
        <w:rPr>
          <w:rStyle w:val="a5"/>
          <w:rtl/>
        </w:rPr>
        <w:footnoteReference w:id="378"/>
      </w:r>
      <w:r>
        <w:rPr>
          <w:rFonts w:hint="cs"/>
          <w:rtl/>
        </w:rPr>
        <w:t xml:space="preserve">  </w:t>
      </w:r>
      <w:r>
        <w:rPr>
          <w:rtl/>
        </w:rPr>
        <w:br/>
      </w:r>
      <w:r w:rsidRPr="00824144">
        <w:rPr>
          <w:rFonts w:ascii="Arial" w:hAnsi="Arial" w:cs="Arial" w:hint="cs"/>
          <w:b/>
          <w:bCs/>
          <w:u w:val="single"/>
          <w:rtl/>
        </w:rPr>
        <w:t>דעה ג':</w:t>
      </w:r>
      <w:r>
        <w:rPr>
          <w:rFonts w:hint="cs"/>
          <w:rtl/>
        </w:rPr>
        <w:t xml:space="preserve"> צריך לפרש שהוא אנוס, ואם לא פירש, ולא ידוע אם היה שם אונס, הגט כשר (</w:t>
      </w:r>
      <w:proofErr w:type="spellStart"/>
      <w:r>
        <w:rPr>
          <w:rFonts w:hint="cs"/>
          <w:rtl/>
        </w:rPr>
        <w:t>רשב"ם</w:t>
      </w:r>
      <w:proofErr w:type="spellEnd"/>
      <w:r>
        <w:rPr>
          <w:rFonts w:hint="cs"/>
          <w:rtl/>
        </w:rPr>
        <w:t>).</w:t>
      </w:r>
      <w:r>
        <w:rPr>
          <w:rStyle w:val="a5"/>
          <w:rtl/>
        </w:rPr>
        <w:footnoteReference w:id="379"/>
      </w:r>
    </w:p>
    <w:p w14:paraId="362147D9" w14:textId="77777777" w:rsidR="00A46A61" w:rsidRDefault="00A46A61" w:rsidP="00952F27">
      <w:pPr>
        <w:spacing w:after="0" w:line="276" w:lineRule="auto"/>
        <w:ind w:left="-425"/>
        <w:rPr>
          <w:rtl/>
        </w:rPr>
      </w:pPr>
      <w:r w:rsidRPr="007B3E75">
        <w:rPr>
          <w:rFonts w:hint="cs"/>
          <w:b/>
          <w:bCs/>
          <w:rtl/>
        </w:rPr>
        <w:t>האם יכול לבטל את הגט לפני כתיבתו:</w:t>
      </w:r>
      <w:r>
        <w:rPr>
          <w:rtl/>
        </w:rPr>
        <w:br/>
      </w:r>
      <w:r w:rsidRPr="00824144">
        <w:rPr>
          <w:rFonts w:ascii="Arial" w:hAnsi="Arial" w:cs="Arial" w:hint="cs"/>
          <w:b/>
          <w:bCs/>
          <w:u w:val="single"/>
          <w:rtl/>
        </w:rPr>
        <w:t>דעה א':</w:t>
      </w:r>
      <w:r>
        <w:rPr>
          <w:rFonts w:hint="cs"/>
          <w:rtl/>
        </w:rPr>
        <w:t xml:space="preserve"> יכול לבטל (רמב"ם).</w:t>
      </w:r>
      <w:r>
        <w:rPr>
          <w:rtl/>
        </w:rPr>
        <w:br/>
      </w:r>
      <w:r w:rsidRPr="00824144">
        <w:rPr>
          <w:rFonts w:ascii="Arial" w:hAnsi="Arial" w:cs="Arial" w:hint="cs"/>
          <w:b/>
          <w:bCs/>
          <w:u w:val="single"/>
          <w:rtl/>
        </w:rPr>
        <w:t>דעה ב':</w:t>
      </w:r>
      <w:r>
        <w:rPr>
          <w:rFonts w:hint="cs"/>
          <w:rtl/>
        </w:rPr>
        <w:t xml:space="preserve"> אינו יכול לבטל. ואם אמר בסתם, "גט זה בטל הוא", ואח"כ ציווה לכתוב גט, הרי </w:t>
      </w:r>
      <w:proofErr w:type="spellStart"/>
      <w:r>
        <w:rPr>
          <w:rFonts w:hint="cs"/>
          <w:rtl/>
        </w:rPr>
        <w:t>שהצווי</w:t>
      </w:r>
      <w:proofErr w:type="spellEnd"/>
      <w:r>
        <w:rPr>
          <w:rFonts w:hint="cs"/>
          <w:rtl/>
        </w:rPr>
        <w:t xml:space="preserve"> לכתוב גט, מבטל את דבריו הראשונים (</w:t>
      </w:r>
      <w:proofErr w:type="spellStart"/>
      <w:r>
        <w:rPr>
          <w:rFonts w:hint="cs"/>
          <w:rtl/>
        </w:rPr>
        <w:t>רשב"ם</w:t>
      </w:r>
      <w:proofErr w:type="spellEnd"/>
      <w:r>
        <w:rPr>
          <w:rFonts w:hint="cs"/>
          <w:rtl/>
        </w:rPr>
        <w:t xml:space="preserve"> ופוסקים נוספים).</w:t>
      </w:r>
    </w:p>
    <w:p w14:paraId="35CE20C1" w14:textId="77777777" w:rsidR="00A46A61" w:rsidRPr="00C546D8" w:rsidRDefault="00A46A61" w:rsidP="00952F27">
      <w:pPr>
        <w:spacing w:after="0" w:line="276" w:lineRule="auto"/>
        <w:ind w:left="-425"/>
        <w:rPr>
          <w:rtl/>
        </w:rPr>
      </w:pPr>
      <w:r w:rsidRPr="007B3E75">
        <w:rPr>
          <w:rFonts w:hint="cs"/>
          <w:b/>
          <w:bCs/>
          <w:rtl/>
        </w:rPr>
        <w:t xml:space="preserve">גילוי דעת, </w:t>
      </w:r>
      <w:r>
        <w:rPr>
          <w:rFonts w:hint="cs"/>
          <w:b/>
          <w:bCs/>
          <w:rtl/>
        </w:rPr>
        <w:t>ללא ביטול הגט</w:t>
      </w:r>
      <w:r w:rsidRPr="007B3E75">
        <w:rPr>
          <w:rFonts w:hint="cs"/>
          <w:b/>
          <w:bCs/>
          <w:rtl/>
        </w:rPr>
        <w:t>:</w:t>
      </w:r>
      <w:r>
        <w:rPr>
          <w:rtl/>
        </w:rPr>
        <w:br/>
      </w:r>
      <w:r w:rsidRPr="00824144">
        <w:rPr>
          <w:rFonts w:ascii="Arial" w:hAnsi="Arial" w:cs="Arial" w:hint="cs"/>
          <w:b/>
          <w:bCs/>
          <w:u w:val="single"/>
          <w:rtl/>
        </w:rPr>
        <w:t>דעה א':</w:t>
      </w:r>
      <w:r>
        <w:rPr>
          <w:rFonts w:hint="cs"/>
          <w:rtl/>
        </w:rPr>
        <w:t xml:space="preserve"> גילוי דעת לאחר כתיבת הגט אינו מועיל, אך אם גילה דעתו שהוא אנוס קודם כתיבת הגט, גם גילוי דעת מבטלת את הגט (ב"ח).</w:t>
      </w:r>
      <w:r>
        <w:rPr>
          <w:rtl/>
        </w:rPr>
        <w:br/>
      </w:r>
      <w:r w:rsidRPr="00824144">
        <w:rPr>
          <w:rFonts w:ascii="Arial" w:hAnsi="Arial" w:cs="Arial" w:hint="cs"/>
          <w:b/>
          <w:bCs/>
          <w:u w:val="single"/>
          <w:rtl/>
        </w:rPr>
        <w:t>דעה ב':</w:t>
      </w:r>
      <w:r>
        <w:rPr>
          <w:rFonts w:hint="cs"/>
          <w:rtl/>
        </w:rPr>
        <w:t xml:space="preserve"> גם גילוי דעת קודם כתיבת הגט אינו מועיל, אלא צריך דווקא מסירת מודעה, שבמפורש מבטלת את הגט (</w:t>
      </w:r>
      <w:proofErr w:type="spellStart"/>
      <w:r>
        <w:rPr>
          <w:rFonts w:hint="cs"/>
          <w:rtl/>
        </w:rPr>
        <w:t>רשב"ץ</w:t>
      </w:r>
      <w:proofErr w:type="spellEnd"/>
      <w:r>
        <w:rPr>
          <w:rFonts w:hint="cs"/>
          <w:rtl/>
        </w:rPr>
        <w:t>, ב"ש).</w:t>
      </w:r>
      <w:r>
        <w:rPr>
          <w:rStyle w:val="a5"/>
          <w:rtl/>
        </w:rPr>
        <w:footnoteReference w:id="380"/>
      </w:r>
      <w:r>
        <w:rPr>
          <w:rFonts w:hint="cs"/>
          <w:rtl/>
        </w:rPr>
        <w:t xml:space="preserve"> </w:t>
      </w:r>
    </w:p>
    <w:p w14:paraId="76B84A94" w14:textId="77777777" w:rsidR="00B10794" w:rsidRDefault="00B10794" w:rsidP="00952F27">
      <w:pPr>
        <w:spacing w:after="0" w:line="276" w:lineRule="auto"/>
        <w:ind w:left="-425"/>
        <w:rPr>
          <w:b/>
          <w:bCs/>
          <w:u w:val="single"/>
          <w:rtl/>
        </w:rPr>
      </w:pPr>
    </w:p>
    <w:p w14:paraId="3FCB6C8C" w14:textId="64143814" w:rsidR="00A46A61" w:rsidRDefault="00A46A61" w:rsidP="00952F27">
      <w:pPr>
        <w:spacing w:after="0" w:line="276" w:lineRule="auto"/>
        <w:ind w:left="-425"/>
        <w:rPr>
          <w:rtl/>
        </w:rPr>
      </w:pPr>
      <w:r w:rsidRPr="007158F5">
        <w:rPr>
          <w:rFonts w:hint="cs"/>
          <w:b/>
          <w:bCs/>
          <w:u w:val="single"/>
          <w:rtl/>
        </w:rPr>
        <w:t xml:space="preserve">(סעיף </w:t>
      </w:r>
      <w:r w:rsidR="00761012">
        <w:rPr>
          <w:rFonts w:hint="cs"/>
          <w:b/>
          <w:bCs/>
          <w:u w:val="single"/>
          <w:rtl/>
        </w:rPr>
        <w:t>ב</w:t>
      </w:r>
      <w:r w:rsidRPr="007158F5">
        <w:rPr>
          <w:rFonts w:hint="cs"/>
          <w:b/>
          <w:bCs/>
          <w:u w:val="single"/>
          <w:rtl/>
        </w:rPr>
        <w:t xml:space="preserve">) לכן צריך שיבטל קודם כתיבת הגט כל </w:t>
      </w:r>
      <w:proofErr w:type="spellStart"/>
      <w:r w:rsidRPr="007158F5">
        <w:rPr>
          <w:rFonts w:hint="cs"/>
          <w:b/>
          <w:bCs/>
          <w:u w:val="single"/>
          <w:rtl/>
        </w:rPr>
        <w:t>מודעא</w:t>
      </w:r>
      <w:proofErr w:type="spellEnd"/>
      <w:r w:rsidRPr="007158F5">
        <w:rPr>
          <w:rFonts w:hint="cs"/>
          <w:b/>
          <w:bCs/>
          <w:u w:val="single"/>
          <w:rtl/>
        </w:rPr>
        <w:t xml:space="preserve"> שמסר</w:t>
      </w:r>
      <w:r w:rsidRPr="001968EA">
        <w:rPr>
          <w:rFonts w:hint="cs"/>
          <w:b/>
          <w:bCs/>
          <w:rtl/>
        </w:rPr>
        <w:t xml:space="preserve">, </w:t>
      </w:r>
      <w:r w:rsidRPr="005F6F95">
        <w:rPr>
          <w:rFonts w:hint="cs"/>
          <w:rtl/>
        </w:rPr>
        <w:t>נוסח המודעה:</w:t>
      </w:r>
      <w:r w:rsidRPr="001968EA">
        <w:rPr>
          <w:rFonts w:hint="cs"/>
          <w:b/>
          <w:bCs/>
          <w:rtl/>
        </w:rPr>
        <w:t xml:space="preserve"> </w:t>
      </w:r>
      <w:r w:rsidRPr="001968EA">
        <w:rPr>
          <w:b/>
          <w:bCs/>
          <w:rtl/>
        </w:rPr>
        <w:br/>
      </w:r>
      <w:r w:rsidRPr="00824144">
        <w:rPr>
          <w:rFonts w:ascii="Arial" w:hAnsi="Arial" w:cs="Arial" w:hint="cs"/>
          <w:b/>
          <w:bCs/>
          <w:u w:val="single"/>
          <w:rtl/>
        </w:rPr>
        <w:t>דעה א':</w:t>
      </w:r>
      <w:r>
        <w:rPr>
          <w:rFonts w:hint="cs"/>
          <w:b/>
          <w:bCs/>
          <w:rtl/>
        </w:rPr>
        <w:t xml:space="preserve"> </w:t>
      </w:r>
      <w:r>
        <w:rPr>
          <w:rFonts w:hint="cs"/>
          <w:rtl/>
        </w:rPr>
        <w:t xml:space="preserve">צריך שיאמר </w:t>
      </w:r>
      <w:r>
        <w:rPr>
          <w:rFonts w:hint="cs"/>
          <w:b/>
          <w:bCs/>
          <w:rtl/>
        </w:rPr>
        <w:t xml:space="preserve">הריני </w:t>
      </w:r>
      <w:r w:rsidRPr="001968EA">
        <w:rPr>
          <w:rFonts w:hint="cs"/>
          <w:b/>
          <w:bCs/>
          <w:rtl/>
        </w:rPr>
        <w:t>מ</w:t>
      </w:r>
      <w:r>
        <w:rPr>
          <w:rFonts w:hint="cs"/>
          <w:b/>
          <w:bCs/>
          <w:rtl/>
        </w:rPr>
        <w:t xml:space="preserve">בטל כל </w:t>
      </w:r>
      <w:proofErr w:type="spellStart"/>
      <w:r>
        <w:rPr>
          <w:rFonts w:hint="cs"/>
          <w:b/>
          <w:bCs/>
          <w:rtl/>
        </w:rPr>
        <w:t>מודעא</w:t>
      </w:r>
      <w:proofErr w:type="spellEnd"/>
      <w:r>
        <w:rPr>
          <w:rFonts w:hint="cs"/>
          <w:b/>
          <w:bCs/>
          <w:rtl/>
        </w:rPr>
        <w:t xml:space="preserve"> שמסרתי על גט זה. וכן אני מבטל כל דבר שג</w:t>
      </w:r>
      <w:r w:rsidRPr="001968EA">
        <w:rPr>
          <w:rFonts w:hint="cs"/>
          <w:b/>
          <w:bCs/>
          <w:rtl/>
        </w:rPr>
        <w:t xml:space="preserve">ורם </w:t>
      </w:r>
      <w:r>
        <w:rPr>
          <w:rFonts w:hint="cs"/>
          <w:b/>
          <w:bCs/>
          <w:rtl/>
        </w:rPr>
        <w:t>כשיתקיימו אותן</w:t>
      </w:r>
      <w:r w:rsidRPr="001968EA">
        <w:rPr>
          <w:rFonts w:hint="cs"/>
          <w:b/>
          <w:bCs/>
          <w:rtl/>
        </w:rPr>
        <w:t xml:space="preserve"> הדברים</w:t>
      </w:r>
      <w:r>
        <w:rPr>
          <w:rFonts w:hint="cs"/>
          <w:b/>
          <w:bCs/>
          <w:rtl/>
        </w:rPr>
        <w:t>,</w:t>
      </w:r>
      <w:r w:rsidRPr="001968EA">
        <w:rPr>
          <w:rFonts w:hint="cs"/>
          <w:b/>
          <w:bCs/>
          <w:rtl/>
        </w:rPr>
        <w:t xml:space="preserve"> </w:t>
      </w:r>
      <w:r>
        <w:rPr>
          <w:rFonts w:hint="cs"/>
          <w:b/>
          <w:bCs/>
          <w:rtl/>
        </w:rPr>
        <w:t xml:space="preserve">ביטול לגט זה </w:t>
      </w:r>
      <w:r w:rsidRPr="001968EA">
        <w:rPr>
          <w:rFonts w:hint="cs"/>
          <w:b/>
          <w:bCs/>
          <w:rtl/>
        </w:rPr>
        <w:t>וכן אני מעיד על עצמי, שלא מסרתי דבר על הגט שיבוטל הגט מחמתו.</w:t>
      </w:r>
      <w:r>
        <w:rPr>
          <w:rStyle w:val="a5"/>
          <w:b/>
          <w:bCs/>
          <w:rtl/>
        </w:rPr>
        <w:footnoteReference w:id="381"/>
      </w:r>
      <w:r>
        <w:rPr>
          <w:rFonts w:hint="cs"/>
          <w:b/>
          <w:bCs/>
          <w:rtl/>
        </w:rPr>
        <w:t xml:space="preserve"> (רמב"ם, </w:t>
      </w:r>
      <w:proofErr w:type="spellStart"/>
      <w:r>
        <w:rPr>
          <w:rFonts w:hint="cs"/>
          <w:b/>
          <w:bCs/>
          <w:rtl/>
        </w:rPr>
        <w:t>שו"ע</w:t>
      </w:r>
      <w:proofErr w:type="spellEnd"/>
      <w:r>
        <w:rPr>
          <w:rFonts w:hint="cs"/>
          <w:b/>
          <w:bCs/>
          <w:rtl/>
        </w:rPr>
        <w:t>).</w:t>
      </w:r>
      <w:r>
        <w:rPr>
          <w:rStyle w:val="a5"/>
          <w:b/>
          <w:bCs/>
          <w:rtl/>
        </w:rPr>
        <w:footnoteReference w:id="382"/>
      </w:r>
      <w:r>
        <w:rPr>
          <w:rFonts w:hint="cs"/>
          <w:b/>
          <w:bCs/>
          <w:rtl/>
        </w:rPr>
        <w:t xml:space="preserve"> </w:t>
      </w:r>
      <w:r>
        <w:rPr>
          <w:rFonts w:hint="cs"/>
          <w:rtl/>
        </w:rPr>
        <w:t>ולדעת הרמב"ם, צריך לומר שהוא מבטל כל דבר הגורם לביטול הגט. ולא מספיק לומר שמבט</w:t>
      </w:r>
      <w:r w:rsidRPr="00F2786A">
        <w:rPr>
          <w:rFonts w:hint="cs"/>
          <w:rtl/>
        </w:rPr>
        <w:t xml:space="preserve">ל מודעה </w:t>
      </w:r>
      <w:proofErr w:type="spellStart"/>
      <w:r w:rsidRPr="00F2786A">
        <w:rPr>
          <w:rFonts w:hint="cs"/>
          <w:rtl/>
        </w:rPr>
        <w:t>דמודעה</w:t>
      </w:r>
      <w:proofErr w:type="spellEnd"/>
      <w:r>
        <w:rPr>
          <w:rFonts w:hint="cs"/>
          <w:rtl/>
        </w:rPr>
        <w:t xml:space="preserve"> (</w:t>
      </w:r>
      <w:proofErr w:type="spellStart"/>
      <w:r>
        <w:rPr>
          <w:rFonts w:hint="cs"/>
          <w:rtl/>
        </w:rPr>
        <w:t>מהרש"ל</w:t>
      </w:r>
      <w:proofErr w:type="spellEnd"/>
      <w:r>
        <w:rPr>
          <w:rFonts w:hint="cs"/>
          <w:rtl/>
        </w:rPr>
        <w:t xml:space="preserve">, דרישה, ט"ז). </w:t>
      </w:r>
      <w:r>
        <w:rPr>
          <w:rtl/>
        </w:rPr>
        <w:br/>
      </w:r>
      <w:r w:rsidRPr="00824144">
        <w:rPr>
          <w:rFonts w:ascii="Arial" w:hAnsi="Arial" w:cs="Arial" w:hint="cs"/>
          <w:b/>
          <w:bCs/>
          <w:u w:val="single"/>
          <w:rtl/>
        </w:rPr>
        <w:t>דעה ב':</w:t>
      </w:r>
      <w:r>
        <w:rPr>
          <w:rFonts w:hint="cs"/>
          <w:rtl/>
        </w:rPr>
        <w:t xml:space="preserve"> מספיק שיאמר</w:t>
      </w:r>
      <w:r w:rsidRPr="00425B3A">
        <w:rPr>
          <w:rFonts w:hint="cs"/>
          <w:rtl/>
        </w:rPr>
        <w:t xml:space="preserve"> שמבטל </w:t>
      </w:r>
      <w:proofErr w:type="spellStart"/>
      <w:r w:rsidRPr="00425B3A">
        <w:rPr>
          <w:rFonts w:hint="cs"/>
          <w:rtl/>
        </w:rPr>
        <w:t>מודעא</w:t>
      </w:r>
      <w:proofErr w:type="spellEnd"/>
      <w:r w:rsidRPr="00425B3A">
        <w:rPr>
          <w:rFonts w:hint="cs"/>
          <w:rtl/>
        </w:rPr>
        <w:t xml:space="preserve"> </w:t>
      </w:r>
      <w:proofErr w:type="spellStart"/>
      <w:r w:rsidRPr="00425B3A">
        <w:rPr>
          <w:rFonts w:hint="cs"/>
          <w:rtl/>
        </w:rPr>
        <w:t>ומודעא</w:t>
      </w:r>
      <w:proofErr w:type="spellEnd"/>
      <w:r w:rsidRPr="00425B3A">
        <w:rPr>
          <w:rFonts w:hint="cs"/>
          <w:rtl/>
        </w:rPr>
        <w:t xml:space="preserve"> </w:t>
      </w:r>
      <w:proofErr w:type="spellStart"/>
      <w:r w:rsidRPr="00425B3A">
        <w:rPr>
          <w:rFonts w:hint="cs"/>
          <w:rtl/>
        </w:rPr>
        <w:t>דמודעא</w:t>
      </w:r>
      <w:proofErr w:type="spellEnd"/>
      <w:r w:rsidRPr="00425B3A">
        <w:rPr>
          <w:rFonts w:hint="cs"/>
          <w:rtl/>
        </w:rPr>
        <w:t xml:space="preserve">, </w:t>
      </w:r>
      <w:r>
        <w:rPr>
          <w:rFonts w:hint="cs"/>
          <w:rtl/>
        </w:rPr>
        <w:t>עד סוף כל מודעי (</w:t>
      </w:r>
      <w:proofErr w:type="spellStart"/>
      <w:r>
        <w:rPr>
          <w:rFonts w:hint="cs"/>
          <w:rtl/>
        </w:rPr>
        <w:t>רא"ש</w:t>
      </w:r>
      <w:proofErr w:type="spellEnd"/>
      <w:r>
        <w:rPr>
          <w:rFonts w:hint="cs"/>
          <w:rtl/>
        </w:rPr>
        <w:t>, טור</w:t>
      </w:r>
      <w:r w:rsidRPr="00425B3A">
        <w:rPr>
          <w:rFonts w:hint="cs"/>
          <w:rtl/>
        </w:rPr>
        <w:t>).</w:t>
      </w:r>
      <w:r>
        <w:rPr>
          <w:rStyle w:val="a5"/>
          <w:b/>
          <w:bCs/>
          <w:rtl/>
        </w:rPr>
        <w:footnoteReference w:id="383"/>
      </w:r>
      <w:r>
        <w:rPr>
          <w:rFonts w:hint="cs"/>
          <w:b/>
          <w:bCs/>
          <w:rtl/>
        </w:rPr>
        <w:t xml:space="preserve"> </w:t>
      </w:r>
      <w:r>
        <w:rPr>
          <w:rFonts w:hint="cs"/>
          <w:rtl/>
        </w:rPr>
        <w:t xml:space="preserve">ואין הבדל אם אמר "שמבטל "כל מודעה ומודעה </w:t>
      </w:r>
      <w:proofErr w:type="spellStart"/>
      <w:r>
        <w:rPr>
          <w:rFonts w:hint="cs"/>
          <w:rtl/>
        </w:rPr>
        <w:t>דמודעה</w:t>
      </w:r>
      <w:proofErr w:type="spellEnd"/>
      <w:r>
        <w:rPr>
          <w:rFonts w:hint="cs"/>
          <w:rtl/>
        </w:rPr>
        <w:t xml:space="preserve">, עד סוף כל המודעות", או שאמר "שמבטל כל מה שיכול לפסול את הגט" (ב"ש </w:t>
      </w:r>
      <w:proofErr w:type="spellStart"/>
      <w:r>
        <w:rPr>
          <w:rFonts w:hint="cs"/>
          <w:rtl/>
        </w:rPr>
        <w:t>ס"ק</w:t>
      </w:r>
      <w:proofErr w:type="spellEnd"/>
      <w:r>
        <w:rPr>
          <w:rFonts w:hint="cs"/>
          <w:rtl/>
        </w:rPr>
        <w:t xml:space="preserve"> ד).</w:t>
      </w:r>
      <w:r>
        <w:rPr>
          <w:b/>
          <w:bCs/>
          <w:rtl/>
        </w:rPr>
        <w:br/>
      </w:r>
      <w:r w:rsidRPr="00824144">
        <w:rPr>
          <w:rFonts w:ascii="Arial" w:hAnsi="Arial" w:cs="Arial" w:hint="cs"/>
          <w:b/>
          <w:bCs/>
          <w:u w:val="single"/>
          <w:rtl/>
        </w:rPr>
        <w:t>דעה ג':</w:t>
      </w:r>
      <w:r>
        <w:rPr>
          <w:rFonts w:hint="cs"/>
          <w:b/>
          <w:bCs/>
          <w:rtl/>
        </w:rPr>
        <w:t xml:space="preserve"> </w:t>
      </w:r>
      <w:r>
        <w:rPr>
          <w:rFonts w:hint="cs"/>
          <w:rtl/>
        </w:rPr>
        <w:t xml:space="preserve">סובר </w:t>
      </w:r>
      <w:r w:rsidRPr="00333AA6">
        <w:rPr>
          <w:rFonts w:hint="cs"/>
          <w:rtl/>
        </w:rPr>
        <w:t xml:space="preserve">כדעת </w:t>
      </w:r>
      <w:proofErr w:type="spellStart"/>
      <w:r w:rsidRPr="00333AA6">
        <w:rPr>
          <w:rFonts w:hint="cs"/>
          <w:rtl/>
        </w:rPr>
        <w:t>הרא"ש</w:t>
      </w:r>
      <w:proofErr w:type="spellEnd"/>
      <w:r w:rsidRPr="00333AA6">
        <w:rPr>
          <w:rFonts w:hint="cs"/>
          <w:rtl/>
        </w:rPr>
        <w:t>,</w:t>
      </w:r>
      <w:r>
        <w:rPr>
          <w:rFonts w:hint="cs"/>
          <w:rtl/>
        </w:rPr>
        <w:t xml:space="preserve"> אך כדי לצאת ידי כל</w:t>
      </w:r>
      <w:r w:rsidRPr="00333AA6">
        <w:rPr>
          <w:rFonts w:hint="cs"/>
          <w:rtl/>
        </w:rPr>
        <w:t xml:space="preserve"> </w:t>
      </w:r>
      <w:r>
        <w:rPr>
          <w:rFonts w:hint="cs"/>
          <w:rtl/>
        </w:rPr>
        <w:t>ה</w:t>
      </w:r>
      <w:r w:rsidRPr="00333AA6">
        <w:rPr>
          <w:rFonts w:hint="cs"/>
          <w:rtl/>
        </w:rPr>
        <w:t>ספק</w:t>
      </w:r>
      <w:r>
        <w:rPr>
          <w:rFonts w:hint="cs"/>
          <w:rtl/>
        </w:rPr>
        <w:t>ות</w:t>
      </w:r>
      <w:r w:rsidRPr="00333AA6">
        <w:rPr>
          <w:rFonts w:hint="cs"/>
          <w:rtl/>
        </w:rPr>
        <w:t xml:space="preserve"> יש להוסיף </w:t>
      </w:r>
      <w:r>
        <w:rPr>
          <w:rFonts w:hint="cs"/>
          <w:rtl/>
        </w:rPr>
        <w:t xml:space="preserve">את המילים </w:t>
      </w:r>
      <w:r w:rsidRPr="00333AA6">
        <w:rPr>
          <w:rFonts w:hint="cs"/>
          <w:rtl/>
        </w:rPr>
        <w:t>"והריני פוסל כל עד או עדים שיעידו שמסרתי שום דבר שיבוטל מחמתו גט זה</w:t>
      </w:r>
      <w:r>
        <w:rPr>
          <w:rFonts w:hint="cs"/>
          <w:rtl/>
        </w:rPr>
        <w:t>"</w:t>
      </w:r>
      <w:r w:rsidRPr="00333AA6">
        <w:rPr>
          <w:rFonts w:hint="cs"/>
          <w:rtl/>
        </w:rPr>
        <w:t xml:space="preserve"> (</w:t>
      </w:r>
      <w:proofErr w:type="spellStart"/>
      <w:r w:rsidRPr="00333AA6">
        <w:rPr>
          <w:rFonts w:hint="cs"/>
          <w:rtl/>
        </w:rPr>
        <w:t>רשב"א</w:t>
      </w:r>
      <w:proofErr w:type="spellEnd"/>
      <w:r w:rsidRPr="00333AA6">
        <w:rPr>
          <w:rFonts w:hint="cs"/>
          <w:rtl/>
        </w:rPr>
        <w:t>).</w:t>
      </w:r>
      <w:r>
        <w:rPr>
          <w:rFonts w:hint="cs"/>
          <w:rtl/>
        </w:rPr>
        <w:t xml:space="preserve"> </w:t>
      </w:r>
      <w:proofErr w:type="spellStart"/>
      <w:r>
        <w:rPr>
          <w:rFonts w:hint="cs"/>
          <w:rtl/>
        </w:rPr>
        <w:t>בפסקיו</w:t>
      </w:r>
      <w:proofErr w:type="spellEnd"/>
      <w:r>
        <w:rPr>
          <w:rFonts w:hint="cs"/>
          <w:rtl/>
        </w:rPr>
        <w:t xml:space="preserve"> כותב </w:t>
      </w:r>
      <w:proofErr w:type="spellStart"/>
      <w:r>
        <w:rPr>
          <w:rFonts w:hint="cs"/>
          <w:rtl/>
        </w:rPr>
        <w:t>הרשב"א</w:t>
      </w:r>
      <w:proofErr w:type="spellEnd"/>
      <w:r>
        <w:rPr>
          <w:rFonts w:hint="cs"/>
          <w:rtl/>
        </w:rPr>
        <w:t xml:space="preserve"> שאין עדיפות לנוסח הרמב"ם על פני נוסח </w:t>
      </w:r>
      <w:proofErr w:type="spellStart"/>
      <w:r>
        <w:rPr>
          <w:rFonts w:hint="cs"/>
          <w:rtl/>
        </w:rPr>
        <w:t>הרא"ש</w:t>
      </w:r>
      <w:proofErr w:type="spellEnd"/>
      <w:r>
        <w:rPr>
          <w:rFonts w:hint="cs"/>
          <w:rtl/>
        </w:rPr>
        <w:t xml:space="preserve">. אולם, בתיקון גט </w:t>
      </w:r>
      <w:proofErr w:type="spellStart"/>
      <w:r>
        <w:rPr>
          <w:rFonts w:hint="cs"/>
          <w:rtl/>
        </w:rPr>
        <w:t>הרשב"א</w:t>
      </w:r>
      <w:proofErr w:type="spellEnd"/>
      <w:r>
        <w:rPr>
          <w:rFonts w:hint="cs"/>
          <w:rtl/>
        </w:rPr>
        <w:t xml:space="preserve">, מובא נוסח הרמב"ם, עם תוספת </w:t>
      </w:r>
      <w:proofErr w:type="spellStart"/>
      <w:r>
        <w:rPr>
          <w:rFonts w:hint="cs"/>
          <w:rtl/>
        </w:rPr>
        <w:t>הרשב"א</w:t>
      </w:r>
      <w:proofErr w:type="spellEnd"/>
      <w:r>
        <w:rPr>
          <w:rFonts w:hint="cs"/>
          <w:rtl/>
        </w:rPr>
        <w:t xml:space="preserve">, ובעקבותיו הלך גם </w:t>
      </w:r>
      <w:proofErr w:type="spellStart"/>
      <w:r>
        <w:rPr>
          <w:rFonts w:hint="cs"/>
          <w:rtl/>
        </w:rPr>
        <w:t>השו"ע</w:t>
      </w:r>
      <w:proofErr w:type="spellEnd"/>
      <w:r>
        <w:rPr>
          <w:rFonts w:hint="cs"/>
          <w:rtl/>
        </w:rPr>
        <w:t xml:space="preserve">. </w:t>
      </w:r>
      <w:r>
        <w:rPr>
          <w:rtl/>
        </w:rPr>
        <w:br/>
      </w:r>
      <w:proofErr w:type="spellStart"/>
      <w:r>
        <w:rPr>
          <w:rFonts w:hint="cs"/>
          <w:rtl/>
        </w:rPr>
        <w:t>הרמ"א</w:t>
      </w:r>
      <w:proofErr w:type="spellEnd"/>
      <w:r>
        <w:rPr>
          <w:rFonts w:hint="cs"/>
          <w:rtl/>
        </w:rPr>
        <w:t xml:space="preserve"> כתב שנוהגים כדעת </w:t>
      </w:r>
      <w:proofErr w:type="spellStart"/>
      <w:r>
        <w:rPr>
          <w:rFonts w:hint="cs"/>
          <w:rtl/>
        </w:rPr>
        <w:t>הרא"ש</w:t>
      </w:r>
      <w:proofErr w:type="spellEnd"/>
      <w:r>
        <w:rPr>
          <w:rFonts w:hint="cs"/>
          <w:rtl/>
        </w:rPr>
        <w:t>, אך לכתחילה טוב להוסיף</w:t>
      </w:r>
      <w:r w:rsidRPr="00E93CFC">
        <w:rPr>
          <w:rFonts w:hint="cs"/>
          <w:rtl/>
        </w:rPr>
        <w:t xml:space="preserve"> כדעת </w:t>
      </w:r>
      <w:proofErr w:type="spellStart"/>
      <w:r w:rsidRPr="00E93CFC">
        <w:rPr>
          <w:rFonts w:hint="cs"/>
          <w:rtl/>
        </w:rPr>
        <w:t>הרשב"א</w:t>
      </w:r>
      <w:proofErr w:type="spellEnd"/>
      <w:r w:rsidRPr="00E93CFC">
        <w:rPr>
          <w:rFonts w:hint="cs"/>
          <w:rtl/>
        </w:rPr>
        <w:t>.</w:t>
      </w:r>
    </w:p>
    <w:p w14:paraId="7A1007EE" w14:textId="77777777" w:rsidR="00A46A61" w:rsidRDefault="00A46A61" w:rsidP="00952F27">
      <w:pPr>
        <w:spacing w:after="0" w:line="276" w:lineRule="auto"/>
        <w:ind w:left="-425"/>
        <w:rPr>
          <w:rtl/>
        </w:rPr>
      </w:pPr>
      <w:r>
        <w:rPr>
          <w:rFonts w:hint="cs"/>
          <w:b/>
          <w:bCs/>
          <w:rtl/>
        </w:rPr>
        <w:t xml:space="preserve">דין </w:t>
      </w:r>
      <w:r w:rsidRPr="006C750F">
        <w:rPr>
          <w:rFonts w:hint="cs"/>
          <w:b/>
          <w:bCs/>
          <w:rtl/>
        </w:rPr>
        <w:t xml:space="preserve">מודעה </w:t>
      </w:r>
      <w:proofErr w:type="spellStart"/>
      <w:r w:rsidRPr="006C750F">
        <w:rPr>
          <w:rFonts w:hint="cs"/>
          <w:b/>
          <w:bCs/>
          <w:rtl/>
        </w:rPr>
        <w:t>דמודעה</w:t>
      </w:r>
      <w:proofErr w:type="spellEnd"/>
      <w:r>
        <w:rPr>
          <w:rFonts w:hint="cs"/>
          <w:rtl/>
        </w:rPr>
        <w:t xml:space="preserve">: לכל הדעות העיקר הוא לבטל את כל המודעות, ודי בכך. וגם אם הוציא בעבר מודעה המבטלת את ביטול המודעה (מודעה </w:t>
      </w:r>
      <w:proofErr w:type="spellStart"/>
      <w:r>
        <w:rPr>
          <w:rFonts w:hint="cs"/>
          <w:rtl/>
        </w:rPr>
        <w:t>דמודעה</w:t>
      </w:r>
      <w:proofErr w:type="spellEnd"/>
      <w:r>
        <w:rPr>
          <w:rFonts w:hint="cs"/>
          <w:rtl/>
        </w:rPr>
        <w:t xml:space="preserve">), אין לחשוש, משום שהולכים לפי דבריו האחרונים. ורק כדי לצאת ידי כל הספקות, כתב </w:t>
      </w:r>
      <w:proofErr w:type="spellStart"/>
      <w:r>
        <w:rPr>
          <w:rFonts w:hint="cs"/>
          <w:rtl/>
        </w:rPr>
        <w:t>הרשב"א</w:t>
      </w:r>
      <w:proofErr w:type="spellEnd"/>
      <w:r>
        <w:rPr>
          <w:rFonts w:hint="cs"/>
          <w:rtl/>
        </w:rPr>
        <w:t xml:space="preserve"> לכתחילה גם לבטל את העדים, לפיכך גם אם הבעל מסר מודעה המבטל את העדים,</w:t>
      </w:r>
      <w:r>
        <w:rPr>
          <w:rStyle w:val="a5"/>
          <w:rtl/>
        </w:rPr>
        <w:footnoteReference w:id="384"/>
      </w:r>
      <w:r>
        <w:rPr>
          <w:rFonts w:hint="cs"/>
          <w:rtl/>
        </w:rPr>
        <w:t xml:space="preserve"> הגט כשר (ב"ש </w:t>
      </w:r>
      <w:proofErr w:type="spellStart"/>
      <w:r>
        <w:rPr>
          <w:rFonts w:hint="cs"/>
          <w:rtl/>
        </w:rPr>
        <w:t>ס"ק</w:t>
      </w:r>
      <w:proofErr w:type="spellEnd"/>
      <w:r>
        <w:rPr>
          <w:rFonts w:hint="cs"/>
          <w:rtl/>
        </w:rPr>
        <w:t xml:space="preserve"> ג).</w:t>
      </w:r>
      <w:r>
        <w:rPr>
          <w:rtl/>
        </w:rPr>
        <w:br/>
      </w:r>
      <w:r>
        <w:rPr>
          <w:rFonts w:hint="cs"/>
          <w:rtl/>
        </w:rPr>
        <w:t>גם אם לא אמר את כל הנוסח, אלא רק אמר שהוא "מבטל המודעות", ואחר שנישאת לאשה אחרת, נולדו לה ילדים, והביא הבעל עדים שמסר מודעה גם על ביטול המודעות, אינה יוצאת מבעלה והילדים כשרים (</w:t>
      </w:r>
      <w:proofErr w:type="spellStart"/>
      <w:r>
        <w:rPr>
          <w:rFonts w:hint="cs"/>
          <w:rtl/>
        </w:rPr>
        <w:t>רדב"ז</w:t>
      </w:r>
      <w:proofErr w:type="spellEnd"/>
      <w:r>
        <w:rPr>
          <w:rFonts w:hint="cs"/>
          <w:rtl/>
        </w:rPr>
        <w:t>, ב"ש).</w:t>
      </w:r>
    </w:p>
    <w:p w14:paraId="540D23D4" w14:textId="77777777" w:rsidR="00A46A61" w:rsidRDefault="00A46A61" w:rsidP="00952F27">
      <w:pPr>
        <w:spacing w:after="0" w:line="276" w:lineRule="auto"/>
        <w:ind w:left="-425"/>
        <w:rPr>
          <w:rtl/>
        </w:rPr>
      </w:pPr>
      <w:r w:rsidRPr="001D4A7B">
        <w:rPr>
          <w:rFonts w:hint="cs"/>
          <w:b/>
          <w:bCs/>
          <w:rtl/>
        </w:rPr>
        <w:t xml:space="preserve">הביטול מועיל רק </w:t>
      </w:r>
      <w:proofErr w:type="spellStart"/>
      <w:r w:rsidRPr="001D4A7B">
        <w:rPr>
          <w:rFonts w:hint="cs"/>
          <w:b/>
          <w:bCs/>
          <w:rtl/>
        </w:rPr>
        <w:t>כשלא</w:t>
      </w:r>
      <w:proofErr w:type="spellEnd"/>
      <w:r w:rsidRPr="001D4A7B">
        <w:rPr>
          <w:rFonts w:hint="cs"/>
          <w:b/>
          <w:bCs/>
          <w:rtl/>
        </w:rPr>
        <w:t xml:space="preserve"> ידוע אונסו</w:t>
      </w:r>
      <w:r w:rsidRPr="001D4A7B">
        <w:rPr>
          <w:rFonts w:hint="cs"/>
          <w:rtl/>
        </w:rPr>
        <w:t xml:space="preserve">, </w:t>
      </w:r>
      <w:r w:rsidRPr="001D4A7B">
        <w:rPr>
          <w:rFonts w:hint="cs"/>
          <w:u w:val="single"/>
          <w:rtl/>
        </w:rPr>
        <w:t>אבל אם ידוע לנו האונס שבגלל</w:t>
      </w:r>
      <w:r>
        <w:rPr>
          <w:rFonts w:hint="cs"/>
          <w:u w:val="single"/>
          <w:rtl/>
        </w:rPr>
        <w:t>ו</w:t>
      </w:r>
      <w:r w:rsidRPr="001D4A7B">
        <w:rPr>
          <w:rFonts w:hint="cs"/>
          <w:u w:val="single"/>
          <w:rtl/>
        </w:rPr>
        <w:t xml:space="preserve"> עשה מודעה וביטל את הגט</w:t>
      </w:r>
      <w:r>
        <w:rPr>
          <w:rFonts w:hint="cs"/>
          <w:u w:val="single"/>
          <w:rtl/>
        </w:rPr>
        <w:t>,</w:t>
      </w:r>
      <w:r w:rsidRPr="001D4A7B">
        <w:rPr>
          <w:rFonts w:hint="cs"/>
          <w:u w:val="single"/>
          <w:rtl/>
        </w:rPr>
        <w:t xml:space="preserve"> ביטול המודעות אינו מועיל עד שיתברר לנו שגורם האונס התבטל</w:t>
      </w:r>
      <w:r>
        <w:rPr>
          <w:rFonts w:hint="cs"/>
          <w:rtl/>
        </w:rPr>
        <w:t xml:space="preserve"> (מבי"ט, </w:t>
      </w:r>
      <w:proofErr w:type="spellStart"/>
      <w:r>
        <w:rPr>
          <w:rFonts w:hint="cs"/>
          <w:rtl/>
        </w:rPr>
        <w:t>פת"ש</w:t>
      </w:r>
      <w:proofErr w:type="spellEnd"/>
      <w:r>
        <w:rPr>
          <w:rFonts w:hint="cs"/>
          <w:rtl/>
        </w:rPr>
        <w:t xml:space="preserve"> אות ד).</w:t>
      </w:r>
      <w:r>
        <w:rPr>
          <w:rStyle w:val="a5"/>
          <w:rtl/>
        </w:rPr>
        <w:footnoteReference w:id="385"/>
      </w:r>
      <w:r>
        <w:rPr>
          <w:rtl/>
        </w:rPr>
        <w:br/>
      </w:r>
      <w:r w:rsidRPr="00D1610D">
        <w:rPr>
          <w:rFonts w:hint="cs"/>
          <w:b/>
          <w:bCs/>
          <w:rtl/>
        </w:rPr>
        <w:t xml:space="preserve">המנהג היום </w:t>
      </w:r>
      <w:r>
        <w:rPr>
          <w:rFonts w:hint="cs"/>
          <w:rtl/>
        </w:rPr>
        <w:t xml:space="preserve">לומר גם את נוסח הרמב"ם, הביאו </w:t>
      </w:r>
      <w:proofErr w:type="spellStart"/>
      <w:r w:rsidRPr="00D1610D">
        <w:rPr>
          <w:rFonts w:hint="cs"/>
          <w:rtl/>
        </w:rPr>
        <w:t>השו"ע</w:t>
      </w:r>
      <w:proofErr w:type="spellEnd"/>
      <w:r w:rsidRPr="00D1610D">
        <w:rPr>
          <w:rFonts w:hint="cs"/>
          <w:rtl/>
        </w:rPr>
        <w:t>, וגם את נוסח</w:t>
      </w:r>
      <w:r>
        <w:rPr>
          <w:rFonts w:hint="cs"/>
          <w:rtl/>
        </w:rPr>
        <w:t xml:space="preserve"> </w:t>
      </w:r>
      <w:proofErr w:type="spellStart"/>
      <w:r>
        <w:rPr>
          <w:rFonts w:hint="cs"/>
          <w:rtl/>
        </w:rPr>
        <w:t>הרא"ש</w:t>
      </w:r>
      <w:proofErr w:type="spellEnd"/>
      <w:r>
        <w:rPr>
          <w:rFonts w:hint="cs"/>
          <w:rtl/>
        </w:rPr>
        <w:t xml:space="preserve">, הביאו </w:t>
      </w:r>
      <w:proofErr w:type="spellStart"/>
      <w:r>
        <w:rPr>
          <w:rFonts w:hint="cs"/>
          <w:rtl/>
        </w:rPr>
        <w:t>הרמ"א</w:t>
      </w:r>
      <w:proofErr w:type="spellEnd"/>
      <w:r>
        <w:rPr>
          <w:rFonts w:hint="cs"/>
          <w:rtl/>
        </w:rPr>
        <w:t xml:space="preserve"> (ט"ז).</w:t>
      </w:r>
    </w:p>
    <w:p w14:paraId="285DAD0D" w14:textId="77777777" w:rsidR="00B10794" w:rsidRDefault="00B10794" w:rsidP="00952F27">
      <w:pPr>
        <w:spacing w:after="0" w:line="276" w:lineRule="auto"/>
        <w:ind w:left="-425"/>
        <w:rPr>
          <w:b/>
          <w:bCs/>
          <w:u w:val="single"/>
          <w:rtl/>
        </w:rPr>
      </w:pPr>
    </w:p>
    <w:p w14:paraId="17246B49" w14:textId="1711FE83" w:rsidR="00761012" w:rsidRDefault="00A46A61" w:rsidP="00952F27">
      <w:pPr>
        <w:spacing w:after="0" w:line="276" w:lineRule="auto"/>
        <w:ind w:left="-425"/>
        <w:rPr>
          <w:rtl/>
        </w:rPr>
      </w:pPr>
      <w:r w:rsidRPr="00C229D4">
        <w:rPr>
          <w:rFonts w:hint="cs"/>
          <w:b/>
          <w:bCs/>
          <w:u w:val="single"/>
          <w:rtl/>
        </w:rPr>
        <w:t xml:space="preserve">(סעיף </w:t>
      </w:r>
      <w:r w:rsidR="00761012">
        <w:rPr>
          <w:rFonts w:hint="cs"/>
          <w:b/>
          <w:bCs/>
          <w:u w:val="single"/>
          <w:rtl/>
        </w:rPr>
        <w:t>ג</w:t>
      </w:r>
      <w:r w:rsidRPr="00C229D4">
        <w:rPr>
          <w:rFonts w:hint="cs"/>
          <w:b/>
          <w:bCs/>
          <w:u w:val="single"/>
          <w:rtl/>
        </w:rPr>
        <w:t xml:space="preserve">) נהגו להצריך בטול </w:t>
      </w:r>
      <w:proofErr w:type="spellStart"/>
      <w:r w:rsidRPr="00C229D4">
        <w:rPr>
          <w:rFonts w:hint="cs"/>
          <w:b/>
          <w:bCs/>
          <w:u w:val="single"/>
          <w:rtl/>
        </w:rPr>
        <w:t>מודעא</w:t>
      </w:r>
      <w:proofErr w:type="spellEnd"/>
      <w:r w:rsidRPr="00C229D4">
        <w:rPr>
          <w:rFonts w:hint="cs"/>
          <w:b/>
          <w:bCs/>
          <w:u w:val="single"/>
          <w:rtl/>
        </w:rPr>
        <w:t xml:space="preserve"> אף למגרש מרצונו </w:t>
      </w:r>
      <w:r w:rsidRPr="00E21C12">
        <w:rPr>
          <w:rFonts w:hint="cs"/>
          <w:rtl/>
        </w:rPr>
        <w:t>(</w:t>
      </w:r>
      <w:proofErr w:type="spellStart"/>
      <w:r w:rsidRPr="00E21C12">
        <w:rPr>
          <w:rFonts w:hint="cs"/>
          <w:rtl/>
        </w:rPr>
        <w:t>שו"ע</w:t>
      </w:r>
      <w:proofErr w:type="spellEnd"/>
      <w:r w:rsidRPr="00C229D4">
        <w:rPr>
          <w:rFonts w:hint="cs"/>
          <w:rtl/>
        </w:rPr>
        <w:t>). ומיהו</w:t>
      </w:r>
      <w:r>
        <w:rPr>
          <w:rFonts w:hint="cs"/>
          <w:rtl/>
        </w:rPr>
        <w:t>, אם שכח מלבטל הגט כשר (</w:t>
      </w:r>
      <w:proofErr w:type="spellStart"/>
      <w:r>
        <w:rPr>
          <w:rFonts w:hint="cs"/>
          <w:rtl/>
        </w:rPr>
        <w:t>רא"ש</w:t>
      </w:r>
      <w:proofErr w:type="spellEnd"/>
      <w:r>
        <w:rPr>
          <w:rFonts w:hint="cs"/>
          <w:rtl/>
        </w:rPr>
        <w:t xml:space="preserve">, מ"כ, רמ"א), מאחר שמגרש מרצונו (מהר"ל, מ"כ, רמ"א). </w:t>
      </w:r>
    </w:p>
    <w:p w14:paraId="6B349F3E" w14:textId="77777777" w:rsidR="00A46A61" w:rsidRDefault="00A46A61" w:rsidP="00952F27">
      <w:pPr>
        <w:spacing w:after="0" w:line="276" w:lineRule="auto"/>
        <w:ind w:left="-425"/>
        <w:rPr>
          <w:rtl/>
        </w:rPr>
      </w:pPr>
      <w:r>
        <w:rPr>
          <w:rFonts w:hint="cs"/>
          <w:rtl/>
        </w:rPr>
        <w:t xml:space="preserve">עוד נהגו לבטל את המודעות גם לפני כתיבת הגט, וגם לאחר כתיבת הגט, לפני נתינתו לאשה (מרדכי, רמ"א), ואע"פ שלדעת הרמב"ם, ספר התרומה </w:t>
      </w:r>
      <w:proofErr w:type="spellStart"/>
      <w:r>
        <w:rPr>
          <w:rFonts w:hint="cs"/>
          <w:rtl/>
        </w:rPr>
        <w:t>והסמ"ג</w:t>
      </w:r>
      <w:proofErr w:type="spellEnd"/>
      <w:r>
        <w:rPr>
          <w:rFonts w:hint="cs"/>
          <w:rtl/>
        </w:rPr>
        <w:t>,</w:t>
      </w:r>
      <w:r>
        <w:rPr>
          <w:rStyle w:val="a5"/>
          <w:rtl/>
        </w:rPr>
        <w:footnoteReference w:id="386"/>
      </w:r>
      <w:r>
        <w:rPr>
          <w:rFonts w:hint="cs"/>
          <w:rtl/>
        </w:rPr>
        <w:t xml:space="preserve"> אם הבעל ביטל את הגט בין הכתיבה לנתינה, לא מועיל אח"כ בטול </w:t>
      </w:r>
      <w:proofErr w:type="spellStart"/>
      <w:r>
        <w:rPr>
          <w:rFonts w:hint="cs"/>
          <w:rtl/>
        </w:rPr>
        <w:t>מודעא</w:t>
      </w:r>
      <w:proofErr w:type="spellEnd"/>
      <w:r>
        <w:rPr>
          <w:rFonts w:hint="cs"/>
          <w:rtl/>
        </w:rPr>
        <w:t xml:space="preserve">, ואי אפשר כבר לגרש באותו גט (רמ"א), והבעל אינו יכול לבטל את הגט אלא בפני הסופר והעדים שצווה להם שיכתבו את הגט (ספר התרומה, </w:t>
      </w:r>
      <w:proofErr w:type="spellStart"/>
      <w:r>
        <w:rPr>
          <w:rFonts w:hint="cs"/>
          <w:rtl/>
        </w:rPr>
        <w:t>סמ"ג</w:t>
      </w:r>
      <w:proofErr w:type="spellEnd"/>
      <w:r>
        <w:rPr>
          <w:rFonts w:hint="cs"/>
          <w:rtl/>
        </w:rPr>
        <w:t xml:space="preserve">, ב"ש), ולכן אין מניחים אותו לילך עד </w:t>
      </w:r>
      <w:proofErr w:type="spellStart"/>
      <w:r>
        <w:rPr>
          <w:rFonts w:hint="cs"/>
          <w:rtl/>
        </w:rPr>
        <w:t>שיתן</w:t>
      </w:r>
      <w:proofErr w:type="spellEnd"/>
      <w:r>
        <w:rPr>
          <w:rFonts w:hint="cs"/>
          <w:rtl/>
        </w:rPr>
        <w:t xml:space="preserve"> הגט. אפילו הכי </w:t>
      </w:r>
      <w:proofErr w:type="spellStart"/>
      <w:r>
        <w:rPr>
          <w:rFonts w:hint="cs"/>
          <w:rtl/>
        </w:rPr>
        <w:t>מחמירין</w:t>
      </w:r>
      <w:proofErr w:type="spellEnd"/>
      <w:r>
        <w:rPr>
          <w:rFonts w:hint="cs"/>
          <w:rtl/>
        </w:rPr>
        <w:t xml:space="preserve"> גם כן לבטל </w:t>
      </w:r>
      <w:proofErr w:type="spellStart"/>
      <w:r>
        <w:rPr>
          <w:rFonts w:hint="cs"/>
          <w:rtl/>
        </w:rPr>
        <w:t>מודעא</w:t>
      </w:r>
      <w:proofErr w:type="spellEnd"/>
      <w:r>
        <w:rPr>
          <w:rFonts w:hint="cs"/>
          <w:rtl/>
        </w:rPr>
        <w:t xml:space="preserve"> בשעת נתינה (ב"י, רמ"א).</w:t>
      </w:r>
    </w:p>
    <w:p w14:paraId="2BB47344" w14:textId="77777777" w:rsidR="00B02ED0" w:rsidRDefault="00B02ED0" w:rsidP="00952F27">
      <w:pPr>
        <w:spacing w:after="0" w:line="276" w:lineRule="auto"/>
        <w:ind w:left="-425"/>
        <w:rPr>
          <w:u w:val="single"/>
          <w:rtl/>
        </w:rPr>
      </w:pPr>
    </w:p>
    <w:p w14:paraId="5CCDF18D" w14:textId="7E62B486" w:rsidR="00761012" w:rsidRDefault="00A46A61" w:rsidP="00952F27">
      <w:pPr>
        <w:spacing w:after="0" w:line="276" w:lineRule="auto"/>
        <w:ind w:left="-425"/>
        <w:rPr>
          <w:rtl/>
        </w:rPr>
      </w:pPr>
      <w:r w:rsidRPr="001D4A7B">
        <w:rPr>
          <w:rFonts w:hint="cs"/>
          <w:u w:val="single"/>
          <w:rtl/>
        </w:rPr>
        <w:t>(</w:t>
      </w:r>
      <w:r w:rsidRPr="001D4A7B">
        <w:rPr>
          <w:rFonts w:hint="cs"/>
          <w:b/>
          <w:bCs/>
          <w:u w:val="single"/>
          <w:rtl/>
        </w:rPr>
        <w:t xml:space="preserve">סעיף </w:t>
      </w:r>
      <w:r w:rsidR="00761012">
        <w:rPr>
          <w:rFonts w:hint="cs"/>
          <w:b/>
          <w:bCs/>
          <w:u w:val="single"/>
          <w:rtl/>
        </w:rPr>
        <w:t>ד</w:t>
      </w:r>
      <w:r w:rsidRPr="001D4A7B">
        <w:rPr>
          <w:rFonts w:hint="cs"/>
          <w:b/>
          <w:bCs/>
          <w:u w:val="single"/>
          <w:rtl/>
        </w:rPr>
        <w:t xml:space="preserve">) נשבע הבעל ליתן גט, צריך שיתירו לו </w:t>
      </w:r>
      <w:r>
        <w:rPr>
          <w:rFonts w:hint="cs"/>
          <w:b/>
          <w:bCs/>
          <w:u w:val="single"/>
          <w:rtl/>
        </w:rPr>
        <w:t xml:space="preserve">את השבועה </w:t>
      </w:r>
      <w:r w:rsidRPr="001D4A7B">
        <w:rPr>
          <w:rFonts w:hint="cs"/>
          <w:b/>
          <w:bCs/>
          <w:u w:val="single"/>
          <w:rtl/>
        </w:rPr>
        <w:t>קודם נתינת הגט</w:t>
      </w:r>
      <w:r w:rsidRPr="00507146">
        <w:rPr>
          <w:rFonts w:hint="cs"/>
          <w:b/>
          <w:bCs/>
          <w:rtl/>
        </w:rPr>
        <w:t xml:space="preserve">, </w:t>
      </w:r>
      <w:r>
        <w:rPr>
          <w:rFonts w:hint="cs"/>
          <w:b/>
          <w:bCs/>
          <w:rtl/>
        </w:rPr>
        <w:t>כי השבועה</w:t>
      </w:r>
      <w:r w:rsidRPr="00507146">
        <w:rPr>
          <w:rFonts w:hint="cs"/>
          <w:b/>
          <w:bCs/>
          <w:rtl/>
        </w:rPr>
        <w:t xml:space="preserve"> דומה לאונס</w:t>
      </w:r>
      <w:r>
        <w:rPr>
          <w:rFonts w:hint="cs"/>
          <w:rtl/>
        </w:rPr>
        <w:t xml:space="preserve"> (ר' פרץ, </w:t>
      </w:r>
      <w:proofErr w:type="spellStart"/>
      <w:r>
        <w:rPr>
          <w:rFonts w:hint="cs"/>
          <w:rtl/>
        </w:rPr>
        <w:t>שו"ע</w:t>
      </w:r>
      <w:proofErr w:type="spellEnd"/>
      <w:r>
        <w:rPr>
          <w:rFonts w:hint="cs"/>
          <w:rtl/>
        </w:rPr>
        <w:t xml:space="preserve">). </w:t>
      </w:r>
    </w:p>
    <w:p w14:paraId="63B89AF1" w14:textId="6F6F8EF0" w:rsidR="00A46A61" w:rsidRDefault="00A46A61" w:rsidP="00952F27">
      <w:pPr>
        <w:spacing w:after="0" w:line="276" w:lineRule="auto"/>
        <w:ind w:left="-425"/>
        <w:rPr>
          <w:rtl/>
        </w:rPr>
      </w:pPr>
      <w:r>
        <w:rPr>
          <w:rFonts w:hint="cs"/>
          <w:rtl/>
        </w:rPr>
        <w:t>בדיעבד כשר,</w:t>
      </w:r>
      <w:r>
        <w:rPr>
          <w:rStyle w:val="a5"/>
          <w:rtl/>
        </w:rPr>
        <w:footnoteReference w:id="387"/>
      </w:r>
      <w:r>
        <w:rPr>
          <w:rFonts w:hint="cs"/>
          <w:rtl/>
        </w:rPr>
        <w:t xml:space="preserve"> כיוון שאין זה ממש אונס, הו</w:t>
      </w:r>
      <w:r w:rsidR="00761012">
        <w:rPr>
          <w:rFonts w:hint="cs"/>
          <w:rtl/>
        </w:rPr>
        <w:t>א</w:t>
      </w:r>
      <w:r>
        <w:rPr>
          <w:rFonts w:hint="cs"/>
          <w:rtl/>
        </w:rPr>
        <w:t>יל ונשבע מעצמו ומרצונו,</w:t>
      </w:r>
      <w:r>
        <w:rPr>
          <w:rStyle w:val="a5"/>
          <w:rtl/>
        </w:rPr>
        <w:footnoteReference w:id="388"/>
      </w:r>
      <w:r>
        <w:rPr>
          <w:rtl/>
        </w:rPr>
        <w:t xml:space="preserve"> </w:t>
      </w:r>
      <w:r>
        <w:rPr>
          <w:rtl/>
        </w:rPr>
        <w:br/>
      </w:r>
      <w:r>
        <w:rPr>
          <w:rFonts w:hint="cs"/>
          <w:rtl/>
        </w:rPr>
        <w:t xml:space="preserve">ונוהגים להתיר את הנדר רק </w:t>
      </w:r>
      <w:proofErr w:type="spellStart"/>
      <w:r>
        <w:rPr>
          <w:rFonts w:hint="cs"/>
          <w:rtl/>
        </w:rPr>
        <w:t>לרווחא</w:t>
      </w:r>
      <w:proofErr w:type="spellEnd"/>
      <w:r>
        <w:rPr>
          <w:rFonts w:hint="cs"/>
          <w:rtl/>
        </w:rPr>
        <w:t xml:space="preserve"> </w:t>
      </w:r>
      <w:proofErr w:type="spellStart"/>
      <w:r>
        <w:rPr>
          <w:rFonts w:hint="cs"/>
          <w:rtl/>
        </w:rPr>
        <w:t>דמילתא</w:t>
      </w:r>
      <w:proofErr w:type="spellEnd"/>
      <w:r>
        <w:rPr>
          <w:rFonts w:hint="cs"/>
          <w:rtl/>
        </w:rPr>
        <w:t xml:space="preserve"> (ט"ז אות ו).</w:t>
      </w:r>
      <w:r>
        <w:rPr>
          <w:rtl/>
        </w:rPr>
        <w:br/>
      </w:r>
      <w:r w:rsidRPr="00CC0754">
        <w:rPr>
          <w:rFonts w:hint="cs"/>
          <w:b/>
          <w:bCs/>
          <w:rtl/>
        </w:rPr>
        <w:t>הנשבע לגרשה ואינו רוצה לקיים נדרו</w:t>
      </w:r>
      <w:r>
        <w:rPr>
          <w:rFonts w:hint="cs"/>
          <w:rtl/>
        </w:rPr>
        <w:t xml:space="preserve">: כתב </w:t>
      </w:r>
      <w:proofErr w:type="spellStart"/>
      <w:r>
        <w:rPr>
          <w:rFonts w:hint="cs"/>
          <w:rtl/>
        </w:rPr>
        <w:t>הב"מ</w:t>
      </w:r>
      <w:proofErr w:type="spellEnd"/>
      <w:r>
        <w:rPr>
          <w:rFonts w:hint="cs"/>
          <w:rtl/>
        </w:rPr>
        <w:t xml:space="preserve"> שאסור לכפות אותו לקיים נדרו, ואם כפו אותו, קרוב הדבר לגט מעושה, ובספר גט מקושר תמה עליו וכתב שצ"ע </w:t>
      </w:r>
      <w:proofErr w:type="spellStart"/>
      <w:r>
        <w:rPr>
          <w:rFonts w:hint="cs"/>
          <w:rtl/>
        </w:rPr>
        <w:t>לדינא</w:t>
      </w:r>
      <w:proofErr w:type="spellEnd"/>
      <w:r>
        <w:rPr>
          <w:rFonts w:hint="cs"/>
          <w:rtl/>
        </w:rPr>
        <w:t xml:space="preserve"> (</w:t>
      </w:r>
      <w:proofErr w:type="spellStart"/>
      <w:r>
        <w:rPr>
          <w:rFonts w:hint="cs"/>
          <w:rtl/>
        </w:rPr>
        <w:t>פת"ש</w:t>
      </w:r>
      <w:proofErr w:type="spellEnd"/>
      <w:r>
        <w:rPr>
          <w:rFonts w:hint="cs"/>
          <w:rtl/>
        </w:rPr>
        <w:t xml:space="preserve"> אות ח).</w:t>
      </w:r>
      <w:r>
        <w:rPr>
          <w:rtl/>
        </w:rPr>
        <w:br/>
      </w:r>
      <w:r>
        <w:rPr>
          <w:rFonts w:hint="cs"/>
          <w:rtl/>
        </w:rPr>
        <w:t>אבל כשחייב לגרשה עפ"י דין, כופים אותו על זה, ולא מתייחסים ולא איכפת לנו משבועתו (ב"ש).</w:t>
      </w:r>
      <w:r>
        <w:rPr>
          <w:rFonts w:ascii="Arial" w:hAnsi="Arial" w:cs="Arial"/>
          <w:b/>
          <w:bCs/>
          <w:color w:val="333333"/>
          <w:sz w:val="21"/>
          <w:szCs w:val="21"/>
          <w:shd w:val="clear" w:color="auto" w:fill="FFFFFF"/>
          <w:rtl/>
        </w:rPr>
        <w:br/>
      </w:r>
      <w:r w:rsidRPr="00D34E43">
        <w:rPr>
          <w:rFonts w:hint="cs"/>
          <w:b/>
          <w:bCs/>
          <w:rtl/>
        </w:rPr>
        <w:t>נשבע שלא לגרש</w:t>
      </w:r>
      <w:r>
        <w:rPr>
          <w:rFonts w:hint="cs"/>
          <w:b/>
          <w:bCs/>
          <w:rtl/>
        </w:rPr>
        <w:t>, או שלא לבטל המודעות</w:t>
      </w:r>
      <w:r>
        <w:rPr>
          <w:rFonts w:hint="cs"/>
          <w:rtl/>
        </w:rPr>
        <w:t xml:space="preserve">: צריך התרה, ואם לא התירו, צ"ע </w:t>
      </w:r>
      <w:proofErr w:type="spellStart"/>
      <w:r>
        <w:rPr>
          <w:rFonts w:hint="cs"/>
          <w:rtl/>
        </w:rPr>
        <w:t>לדינא</w:t>
      </w:r>
      <w:proofErr w:type="spellEnd"/>
      <w:r>
        <w:rPr>
          <w:rFonts w:hint="cs"/>
          <w:rtl/>
        </w:rPr>
        <w:t>, שמא השבועה בטילה מדין "אי עביד לא מהני", דהיינו מעשה שנעשה בעבירה אינו חל (</w:t>
      </w:r>
      <w:proofErr w:type="spellStart"/>
      <w:r>
        <w:rPr>
          <w:rFonts w:hint="cs"/>
          <w:rtl/>
        </w:rPr>
        <w:t>רעק"א</w:t>
      </w:r>
      <w:proofErr w:type="spellEnd"/>
      <w:r>
        <w:rPr>
          <w:rFonts w:hint="cs"/>
          <w:rtl/>
        </w:rPr>
        <w:t xml:space="preserve">). </w:t>
      </w:r>
      <w:r>
        <w:rPr>
          <w:rtl/>
        </w:rPr>
        <w:br/>
      </w:r>
      <w:r w:rsidRPr="0014705E">
        <w:rPr>
          <w:rFonts w:hint="cs"/>
          <w:b/>
          <w:bCs/>
          <w:rtl/>
        </w:rPr>
        <w:t>נשבע ברבים שלא יגרש את אשתו ללא ידיעת אביו</w:t>
      </w:r>
      <w:r>
        <w:rPr>
          <w:rFonts w:hint="cs"/>
          <w:rtl/>
        </w:rPr>
        <w:t xml:space="preserve">, וגרשה, ואח"כ יצא קול </w:t>
      </w:r>
      <w:proofErr w:type="spellStart"/>
      <w:r>
        <w:rPr>
          <w:rFonts w:hint="cs"/>
          <w:rtl/>
        </w:rPr>
        <w:t>עירעור</w:t>
      </w:r>
      <w:proofErr w:type="spellEnd"/>
      <w:r>
        <w:rPr>
          <w:rFonts w:hint="cs"/>
          <w:rtl/>
        </w:rPr>
        <w:t xml:space="preserve"> על הגט שגרשה ללא ידיעת אביו, הגט כשר</w:t>
      </w:r>
      <w:r w:rsidR="00150F14">
        <w:rPr>
          <w:rFonts w:hint="cs"/>
          <w:rtl/>
        </w:rPr>
        <w:t xml:space="preserve">, מדין "אי עביד לא מהני", מצד שאין כאן איסור ממשי, אלא תנאי שבדה מליבו, או משום שניתן להתיר ע"י שאלת חכם, וראו שם טעמים נוספים </w:t>
      </w:r>
      <w:r>
        <w:rPr>
          <w:rFonts w:hint="cs"/>
          <w:rtl/>
        </w:rPr>
        <w:t>(</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ו).</w:t>
      </w:r>
      <w:r>
        <w:rPr>
          <w:rFonts w:ascii="Arial" w:hAnsi="Arial" w:cs="Arial"/>
          <w:b/>
          <w:bCs/>
          <w:color w:val="333333"/>
          <w:sz w:val="21"/>
          <w:szCs w:val="21"/>
          <w:shd w:val="clear" w:color="auto" w:fill="FFFFFF"/>
          <w:rtl/>
        </w:rPr>
        <w:br/>
      </w:r>
      <w:r>
        <w:rPr>
          <w:rFonts w:ascii="Arial" w:hAnsi="Arial" w:cs="Arial" w:hint="cs"/>
          <w:b/>
          <w:bCs/>
          <w:color w:val="333333"/>
          <w:sz w:val="21"/>
          <w:szCs w:val="21"/>
          <w:shd w:val="clear" w:color="auto" w:fill="FFFFFF"/>
          <w:rtl/>
        </w:rPr>
        <w:t>קיבל עליו בחרם בעוה"ז ובעוה"ב לגרש את אשתו:</w:t>
      </w:r>
      <w:r>
        <w:rPr>
          <w:rFonts w:ascii="Arial" w:hAnsi="Arial" w:cs="Arial" w:hint="cs"/>
          <w:color w:val="333333"/>
          <w:sz w:val="21"/>
          <w:szCs w:val="21"/>
          <w:shd w:val="clear" w:color="auto" w:fill="FFFFFF"/>
          <w:rtl/>
        </w:rPr>
        <w:t xml:space="preserve"> אין לו התרה, אף שהוא לדבר מצוה, וצריך לגרשה, ואינו נחשב כאונס כיוון שהוא הביאו על עצמו. וכדי לצאת ידי כל החומרות צריך לתת לה אח"כ גט נוסף (</w:t>
      </w:r>
      <w:proofErr w:type="spellStart"/>
      <w:r>
        <w:rPr>
          <w:rFonts w:ascii="Arial" w:hAnsi="Arial" w:cs="Arial" w:hint="cs"/>
          <w:color w:val="333333"/>
          <w:sz w:val="21"/>
          <w:szCs w:val="21"/>
          <w:shd w:val="clear" w:color="auto" w:fill="FFFFFF"/>
          <w:rtl/>
        </w:rPr>
        <w:t>רדב"ז</w:t>
      </w:r>
      <w:proofErr w:type="spellEnd"/>
      <w:r>
        <w:rPr>
          <w:rFonts w:ascii="Arial" w:hAnsi="Arial" w:cs="Arial" w:hint="cs"/>
          <w:color w:val="333333"/>
          <w:sz w:val="21"/>
          <w:szCs w:val="21"/>
          <w:shd w:val="clear" w:color="auto" w:fill="FFFFFF"/>
          <w:rtl/>
        </w:rPr>
        <w:t>). אולם, לשיטתנו שיש התרה לדבר מצוה, אין צריך לכל זה, ויתירו נדרו (</w:t>
      </w:r>
      <w:proofErr w:type="spellStart"/>
      <w:r>
        <w:rPr>
          <w:rFonts w:ascii="Arial" w:hAnsi="Arial" w:cs="Arial" w:hint="cs"/>
          <w:color w:val="333333"/>
          <w:sz w:val="21"/>
          <w:szCs w:val="21"/>
          <w:shd w:val="clear" w:color="auto" w:fill="FFFFFF"/>
          <w:rtl/>
        </w:rPr>
        <w:t>פת"ש</w:t>
      </w:r>
      <w:proofErr w:type="spellEnd"/>
      <w:r>
        <w:rPr>
          <w:rFonts w:ascii="Arial" w:hAnsi="Arial" w:cs="Arial" w:hint="cs"/>
          <w:color w:val="333333"/>
          <w:sz w:val="21"/>
          <w:szCs w:val="21"/>
          <w:shd w:val="clear" w:color="auto" w:fill="FFFFFF"/>
          <w:rtl/>
        </w:rPr>
        <w:t xml:space="preserve"> אות ז).</w:t>
      </w:r>
      <w:r>
        <w:rPr>
          <w:rFonts w:ascii="Arial" w:hAnsi="Arial" w:cs="Arial"/>
          <w:b/>
          <w:bCs/>
          <w:color w:val="333333"/>
          <w:sz w:val="21"/>
          <w:szCs w:val="21"/>
          <w:shd w:val="clear" w:color="auto" w:fill="FFFFFF"/>
          <w:rtl/>
        </w:rPr>
        <w:br/>
      </w:r>
      <w:r w:rsidRPr="0014705E">
        <w:rPr>
          <w:rFonts w:hint="cs"/>
          <w:b/>
          <w:bCs/>
          <w:rtl/>
        </w:rPr>
        <w:t>התחייב לתת ערבות, ייתן את הערבות שאין זה נחשב כאונס</w:t>
      </w:r>
      <w:r>
        <w:rPr>
          <w:rFonts w:hint="cs"/>
          <w:rtl/>
        </w:rPr>
        <w:t xml:space="preserve"> (</w:t>
      </w:r>
      <w:proofErr w:type="spellStart"/>
      <w:r>
        <w:rPr>
          <w:rFonts w:hint="cs"/>
          <w:rtl/>
        </w:rPr>
        <w:t>שו"ע</w:t>
      </w:r>
      <w:proofErr w:type="spellEnd"/>
      <w:r>
        <w:rPr>
          <w:rFonts w:hint="cs"/>
          <w:rtl/>
        </w:rPr>
        <w:t>)</w:t>
      </w:r>
      <w:r>
        <w:rPr>
          <w:rFonts w:ascii="Arial" w:hAnsi="Arial" w:cs="Arial" w:hint="cs"/>
          <w:b/>
          <w:bCs/>
          <w:color w:val="333333"/>
          <w:sz w:val="21"/>
          <w:szCs w:val="21"/>
          <w:shd w:val="clear" w:color="auto" w:fill="FFFFFF"/>
          <w:rtl/>
        </w:rPr>
        <w:t xml:space="preserve">. </w:t>
      </w:r>
      <w:r>
        <w:rPr>
          <w:rFonts w:ascii="Arial" w:hAnsi="Arial" w:cs="Arial" w:hint="cs"/>
          <w:color w:val="333333"/>
          <w:sz w:val="21"/>
          <w:szCs w:val="21"/>
          <w:shd w:val="clear" w:color="auto" w:fill="FFFFFF"/>
          <w:rtl/>
        </w:rPr>
        <w:t>ואין לדמות לנשבע לגרש שתולה את הגט בשבועתו, ונראה כאונס. אבל בערבות הגט ניתלה בדבר אחר, ומכיוון שהוא יכול לשלם, אין כאן אונס.</w:t>
      </w:r>
      <w:r>
        <w:rPr>
          <w:rFonts w:ascii="Arial" w:hAnsi="Arial" w:cs="Arial"/>
          <w:color w:val="333333"/>
          <w:sz w:val="21"/>
          <w:szCs w:val="21"/>
          <w:shd w:val="clear" w:color="auto" w:fill="FFFFFF"/>
          <w:rtl/>
        </w:rPr>
        <w:br/>
      </w:r>
      <w:r w:rsidRPr="00E805D9">
        <w:rPr>
          <w:rFonts w:ascii="Arial" w:hAnsi="Arial" w:cs="Arial"/>
          <w:b/>
          <w:bCs/>
          <w:color w:val="333333"/>
          <w:sz w:val="21"/>
          <w:szCs w:val="21"/>
          <w:shd w:val="clear" w:color="auto" w:fill="FFFFFF"/>
          <w:rtl/>
        </w:rPr>
        <w:t>ק</w:t>
      </w:r>
      <w:r w:rsidRPr="00E805D9">
        <w:rPr>
          <w:rFonts w:ascii="Arial" w:hAnsi="Arial" w:cs="Arial" w:hint="cs"/>
          <w:b/>
          <w:bCs/>
          <w:color w:val="333333"/>
          <w:sz w:val="21"/>
          <w:szCs w:val="21"/>
          <w:shd w:val="clear" w:color="auto" w:fill="FFFFFF"/>
          <w:rtl/>
        </w:rPr>
        <w:t>יבל</w:t>
      </w:r>
      <w:r w:rsidRPr="00E805D9">
        <w:rPr>
          <w:rFonts w:ascii="Arial" w:hAnsi="Arial" w:cs="Arial"/>
          <w:b/>
          <w:bCs/>
          <w:color w:val="333333"/>
          <w:sz w:val="21"/>
          <w:szCs w:val="21"/>
          <w:shd w:val="clear" w:color="auto" w:fill="FFFFFF"/>
          <w:rtl/>
        </w:rPr>
        <w:t xml:space="preserve"> קניין לגרש את האישה</w:t>
      </w:r>
      <w:r>
        <w:rPr>
          <w:rFonts w:ascii="Arial" w:hAnsi="Arial" w:cs="Arial" w:hint="cs"/>
          <w:color w:val="333333"/>
          <w:sz w:val="21"/>
          <w:szCs w:val="21"/>
          <w:shd w:val="clear" w:color="auto" w:fill="FFFFFF"/>
          <w:rtl/>
        </w:rPr>
        <w:t>:</w:t>
      </w:r>
      <w:r>
        <w:rPr>
          <w:rFonts w:hint="cs"/>
          <w:rtl/>
        </w:rPr>
        <w:t xml:space="preserve"> </w:t>
      </w:r>
      <w:r>
        <w:rPr>
          <w:rtl/>
        </w:rPr>
        <w:br/>
      </w:r>
      <w:r w:rsidRPr="00824144">
        <w:rPr>
          <w:rFonts w:ascii="Arial" w:hAnsi="Arial" w:cs="Arial" w:hint="cs"/>
          <w:b/>
          <w:bCs/>
          <w:u w:val="single"/>
          <w:rtl/>
        </w:rPr>
        <w:t>דעה א':</w:t>
      </w:r>
      <w:r>
        <w:rPr>
          <w:rFonts w:hint="cs"/>
          <w:rtl/>
        </w:rPr>
        <w:t xml:space="preserve"> קנין לגרש דומה לשבועה, ולכן צריך לפוטרו קודם שיגרשה (</w:t>
      </w:r>
      <w:proofErr w:type="spellStart"/>
      <w:r>
        <w:rPr>
          <w:rFonts w:hint="cs"/>
          <w:rtl/>
        </w:rPr>
        <w:t>תרוה"ד</w:t>
      </w:r>
      <w:proofErr w:type="spellEnd"/>
      <w:r>
        <w:rPr>
          <w:rFonts w:hint="cs"/>
          <w:rtl/>
        </w:rPr>
        <w:t>, רמ"א).</w:t>
      </w:r>
      <w:r>
        <w:rPr>
          <w:rStyle w:val="a5"/>
          <w:rtl/>
        </w:rPr>
        <w:footnoteReference w:id="389"/>
      </w:r>
      <w:r>
        <w:rPr>
          <w:rtl/>
        </w:rPr>
        <w:br/>
      </w:r>
      <w:r w:rsidRPr="00824144">
        <w:rPr>
          <w:rFonts w:ascii="Arial" w:hAnsi="Arial" w:cs="Arial" w:hint="cs"/>
          <w:b/>
          <w:bCs/>
          <w:u w:val="single"/>
          <w:rtl/>
        </w:rPr>
        <w:t>דעה ב':</w:t>
      </w:r>
      <w:r>
        <w:rPr>
          <w:rFonts w:hint="cs"/>
          <w:rtl/>
        </w:rPr>
        <w:t xml:space="preserve"> הקנין כלל אינו חל, וממילא אין צורך לפוטרו (ב"ש).</w:t>
      </w:r>
      <w:r>
        <w:rPr>
          <w:rStyle w:val="a5"/>
          <w:rtl/>
        </w:rPr>
        <w:footnoteReference w:id="390"/>
      </w:r>
      <w:r>
        <w:rPr>
          <w:rtl/>
        </w:rPr>
        <w:br/>
      </w:r>
      <w:r w:rsidRPr="00E805D9">
        <w:rPr>
          <w:rFonts w:hint="cs"/>
          <w:b/>
          <w:bCs/>
          <w:rtl/>
        </w:rPr>
        <w:t>קיבל עליו קנסות אם לא יגרש</w:t>
      </w:r>
      <w:r>
        <w:rPr>
          <w:rFonts w:hint="cs"/>
          <w:rtl/>
        </w:rPr>
        <w:t>:</w:t>
      </w:r>
      <w:r>
        <w:rPr>
          <w:rStyle w:val="a5"/>
          <w:rtl/>
        </w:rPr>
        <w:footnoteReference w:id="391"/>
      </w:r>
      <w:r>
        <w:rPr>
          <w:rtl/>
        </w:rPr>
        <w:br/>
      </w:r>
      <w:r w:rsidRPr="00824144">
        <w:rPr>
          <w:rFonts w:ascii="Arial" w:hAnsi="Arial" w:cs="Arial" w:hint="cs"/>
          <w:b/>
          <w:bCs/>
          <w:u w:val="single"/>
          <w:rtl/>
        </w:rPr>
        <w:t>דעה א':</w:t>
      </w:r>
      <w:r>
        <w:rPr>
          <w:rFonts w:hint="cs"/>
          <w:rtl/>
        </w:rPr>
        <w:t xml:space="preserve"> קנס את עצמו אינו נחשב כאונס, כיוון שהוא חייב את עצמו, והחיוב הוא על דבר אחר, ולא ישירות על נתינת הגט, והוא גם יכול לתת את הקנסות ולא לגרש (ר' מימון נואר, </w:t>
      </w:r>
      <w:proofErr w:type="spellStart"/>
      <w:r>
        <w:rPr>
          <w:rFonts w:hint="cs"/>
          <w:rtl/>
        </w:rPr>
        <w:t>מהרי"ק</w:t>
      </w:r>
      <w:proofErr w:type="spellEnd"/>
      <w:r>
        <w:rPr>
          <w:rFonts w:hint="cs"/>
          <w:rtl/>
        </w:rPr>
        <w:t xml:space="preserve">). ובתורת </w:t>
      </w:r>
      <w:proofErr w:type="spellStart"/>
      <w:r>
        <w:rPr>
          <w:rFonts w:hint="cs"/>
          <w:rtl/>
        </w:rPr>
        <w:t>הגיטין</w:t>
      </w:r>
      <w:proofErr w:type="spellEnd"/>
      <w:r>
        <w:rPr>
          <w:rFonts w:hint="cs"/>
          <w:rtl/>
        </w:rPr>
        <w:t xml:space="preserve"> כתב שפטור מלשלם את הקנס, כי הוא רוצה לגרש, אלא שבי"ד אינם נותנים לו מחשש לגט מעושה והוא אנוס, לכן אפילו אם הוא יחזור בו מלתת את הגט, בי"ד אינם יכולים </w:t>
      </w:r>
      <w:proofErr w:type="spellStart"/>
      <w:r>
        <w:rPr>
          <w:rFonts w:hint="cs"/>
          <w:rtl/>
        </w:rPr>
        <w:t>לכוף</w:t>
      </w:r>
      <w:proofErr w:type="spellEnd"/>
      <w:r>
        <w:rPr>
          <w:rFonts w:hint="cs"/>
          <w:rtl/>
        </w:rPr>
        <w:t xml:space="preserve"> אותו לשלם את הקנס, וממה נפשך הוא נפטר מתשלום הקנס (</w:t>
      </w:r>
      <w:proofErr w:type="spellStart"/>
      <w:r>
        <w:rPr>
          <w:rFonts w:hint="cs"/>
          <w:rtl/>
        </w:rPr>
        <w:t>פת"ש</w:t>
      </w:r>
      <w:proofErr w:type="spellEnd"/>
      <w:r>
        <w:rPr>
          <w:rFonts w:hint="cs"/>
          <w:rtl/>
        </w:rPr>
        <w:t xml:space="preserve"> אות ט). ואם נראה שמגרש מרצונו ולא מחמת הקנס, הגט כשר (משכנות יעקב, </w:t>
      </w:r>
      <w:proofErr w:type="spellStart"/>
      <w:r>
        <w:rPr>
          <w:rFonts w:hint="cs"/>
          <w:rtl/>
        </w:rPr>
        <w:t>פת"ש</w:t>
      </w:r>
      <w:proofErr w:type="spellEnd"/>
      <w:r>
        <w:rPr>
          <w:rFonts w:hint="cs"/>
          <w:rtl/>
        </w:rPr>
        <w:t xml:space="preserve"> אות י).</w:t>
      </w:r>
      <w:r>
        <w:rPr>
          <w:rtl/>
        </w:rPr>
        <w:br/>
      </w:r>
      <w:r w:rsidRPr="00824144">
        <w:rPr>
          <w:rFonts w:ascii="Arial" w:hAnsi="Arial" w:cs="Arial" w:hint="cs"/>
          <w:b/>
          <w:bCs/>
          <w:u w:val="single"/>
          <w:rtl/>
        </w:rPr>
        <w:t>דעה ב':</w:t>
      </w:r>
      <w:r>
        <w:rPr>
          <w:rFonts w:hint="cs"/>
          <w:rtl/>
        </w:rPr>
        <w:t xml:space="preserve"> נחשב כאונס, ויש לפוטרו מהקנס לפני שמגרש (</w:t>
      </w:r>
      <w:proofErr w:type="spellStart"/>
      <w:r>
        <w:rPr>
          <w:rFonts w:hint="cs"/>
          <w:rtl/>
        </w:rPr>
        <w:t>רשב"א</w:t>
      </w:r>
      <w:proofErr w:type="spellEnd"/>
      <w:r>
        <w:rPr>
          <w:rFonts w:hint="cs"/>
          <w:rtl/>
        </w:rPr>
        <w:t>).</w:t>
      </w:r>
      <w:r>
        <w:rPr>
          <w:rtl/>
        </w:rPr>
        <w:br/>
      </w:r>
      <w:r w:rsidRPr="00BB148E">
        <w:rPr>
          <w:rFonts w:ascii="Arial" w:hAnsi="Arial" w:cs="Arial" w:hint="cs"/>
          <w:b/>
          <w:bCs/>
          <w:u w:val="single"/>
          <w:rtl/>
        </w:rPr>
        <w:t>הסבר א':</w:t>
      </w:r>
      <w:r>
        <w:rPr>
          <w:rFonts w:hint="cs"/>
          <w:rtl/>
        </w:rPr>
        <w:t xml:space="preserve"> הפוסקים </w:t>
      </w:r>
      <w:r w:rsidRPr="00761012">
        <w:rPr>
          <w:rFonts w:hint="cs"/>
          <w:sz w:val="18"/>
          <w:szCs w:val="18"/>
          <w:rtl/>
        </w:rPr>
        <w:t xml:space="preserve">(דעה א' וב') </w:t>
      </w:r>
      <w:r>
        <w:rPr>
          <w:rFonts w:hint="cs"/>
          <w:rtl/>
        </w:rPr>
        <w:t xml:space="preserve">נחלקו בכך, לכן לכתחילה צריך לפוטרו מהקנס, בדיעבד כשר </w:t>
      </w:r>
      <w:r w:rsidRPr="00761012">
        <w:rPr>
          <w:rFonts w:hint="cs"/>
          <w:sz w:val="16"/>
          <w:szCs w:val="16"/>
          <w:rtl/>
        </w:rPr>
        <w:t>(רמ"א).</w:t>
      </w:r>
      <w:r>
        <w:rPr>
          <w:rtl/>
        </w:rPr>
        <w:br/>
      </w:r>
      <w:r w:rsidRPr="00BB148E">
        <w:rPr>
          <w:rFonts w:ascii="Arial" w:hAnsi="Arial" w:cs="Arial" w:hint="cs"/>
          <w:b/>
          <w:bCs/>
          <w:u w:val="single"/>
          <w:rtl/>
        </w:rPr>
        <w:t>הסבר ב':</w:t>
      </w:r>
      <w:r>
        <w:rPr>
          <w:rFonts w:hint="cs"/>
          <w:rtl/>
        </w:rPr>
        <w:t xml:space="preserve"> אין כאן מחלוקת.</w:t>
      </w:r>
      <w:r>
        <w:rPr>
          <w:rStyle w:val="a5"/>
          <w:rtl/>
        </w:rPr>
        <w:footnoteReference w:id="392"/>
      </w:r>
      <w:r>
        <w:rPr>
          <w:rFonts w:hint="cs"/>
          <w:rtl/>
        </w:rPr>
        <w:t xml:space="preserve"> </w:t>
      </w:r>
      <w:proofErr w:type="spellStart"/>
      <w:r>
        <w:rPr>
          <w:rFonts w:hint="cs"/>
          <w:rtl/>
        </w:rPr>
        <w:t>הרשב"א</w:t>
      </w:r>
      <w:proofErr w:type="spellEnd"/>
      <w:r>
        <w:rPr>
          <w:rFonts w:hint="cs"/>
          <w:rtl/>
        </w:rPr>
        <w:t xml:space="preserve"> עוסק בנשוי המתחייב בקנס אם לא יגרש, ולכן הוא נחשב כאנוס, וצריך לבטל את הקנס לפני הגט. </w:t>
      </w:r>
      <w:proofErr w:type="spellStart"/>
      <w:r>
        <w:rPr>
          <w:rFonts w:hint="cs"/>
          <w:rtl/>
        </w:rPr>
        <w:t>המהרי"ק</w:t>
      </w:r>
      <w:proofErr w:type="spellEnd"/>
      <w:r>
        <w:rPr>
          <w:rFonts w:hint="cs"/>
          <w:rtl/>
        </w:rPr>
        <w:t xml:space="preserve"> עוסק בגרוש המתחייב בקנס אם יחזיר את אשתו, ושוב יגרשה. דלא הווי אונס, כיוון שהאפשרות בידו שלא להחזירה (לבוש). ב"ש מביא את שני ההסברים.</w:t>
      </w:r>
      <w:r>
        <w:rPr>
          <w:rtl/>
        </w:rPr>
        <w:br/>
      </w:r>
      <w:r w:rsidRPr="00585DBB">
        <w:rPr>
          <w:rFonts w:hint="cs"/>
          <w:b/>
          <w:bCs/>
          <w:rtl/>
        </w:rPr>
        <w:t>אונס</w:t>
      </w:r>
      <w:r>
        <w:rPr>
          <w:rFonts w:hint="cs"/>
          <w:b/>
          <w:bCs/>
          <w:rtl/>
        </w:rPr>
        <w:t xml:space="preserve"> של אדם </w:t>
      </w:r>
      <w:r w:rsidRPr="00585DBB">
        <w:rPr>
          <w:rFonts w:hint="cs"/>
          <w:b/>
          <w:bCs/>
          <w:rtl/>
        </w:rPr>
        <w:t xml:space="preserve">אחר </w:t>
      </w:r>
      <w:r>
        <w:rPr>
          <w:rFonts w:hint="cs"/>
          <w:b/>
          <w:bCs/>
          <w:rtl/>
        </w:rPr>
        <w:t>כדי</w:t>
      </w:r>
      <w:r w:rsidRPr="00585DBB">
        <w:rPr>
          <w:rFonts w:hint="cs"/>
          <w:b/>
          <w:bCs/>
          <w:rtl/>
        </w:rPr>
        <w:t xml:space="preserve"> ש</w:t>
      </w:r>
      <w:r>
        <w:rPr>
          <w:rFonts w:hint="cs"/>
          <w:b/>
          <w:bCs/>
          <w:rtl/>
        </w:rPr>
        <w:t xml:space="preserve">הבעל </w:t>
      </w:r>
      <w:r w:rsidRPr="00585DBB">
        <w:rPr>
          <w:rFonts w:hint="cs"/>
          <w:b/>
          <w:bCs/>
          <w:rtl/>
        </w:rPr>
        <w:t>יגרש</w:t>
      </w:r>
      <w:r>
        <w:rPr>
          <w:rFonts w:hint="cs"/>
          <w:b/>
          <w:bCs/>
          <w:rtl/>
        </w:rPr>
        <w:t xml:space="preserve"> </w:t>
      </w:r>
      <w:r>
        <w:rPr>
          <w:rFonts w:hint="cs"/>
          <w:rtl/>
        </w:rPr>
        <w:t>(דהיינו האונס אינו על הבעל, אלא על אדם אחר)</w:t>
      </w:r>
      <w:r>
        <w:rPr>
          <w:rFonts w:hint="cs"/>
          <w:b/>
          <w:bCs/>
          <w:rtl/>
        </w:rPr>
        <w:t>:</w:t>
      </w:r>
      <w:r w:rsidRPr="00585DBB">
        <w:rPr>
          <w:b/>
          <w:bCs/>
          <w:rtl/>
        </w:rPr>
        <w:br/>
      </w:r>
      <w:r w:rsidRPr="00BB148E">
        <w:rPr>
          <w:rFonts w:ascii="Arial" w:hAnsi="Arial" w:cs="Arial" w:hint="cs"/>
          <w:b/>
          <w:bCs/>
          <w:u w:val="single"/>
          <w:rtl/>
        </w:rPr>
        <w:t>דעה א':</w:t>
      </w:r>
      <w:r>
        <w:rPr>
          <w:rFonts w:hint="cs"/>
          <w:rtl/>
        </w:rPr>
        <w:t xml:space="preserve"> </w:t>
      </w:r>
      <w:proofErr w:type="spellStart"/>
      <w:r>
        <w:rPr>
          <w:rFonts w:hint="cs"/>
          <w:rtl/>
        </w:rPr>
        <w:t>אונסין</w:t>
      </w:r>
      <w:proofErr w:type="spellEnd"/>
      <w:r>
        <w:rPr>
          <w:rFonts w:hint="cs"/>
          <w:rtl/>
        </w:rPr>
        <w:t xml:space="preserve"> על אדם אחר, אינו נחשב אונס, ואפילו אב על בנו, או להיפך (</w:t>
      </w:r>
      <w:proofErr w:type="spellStart"/>
      <w:r>
        <w:rPr>
          <w:rFonts w:hint="cs"/>
          <w:rtl/>
        </w:rPr>
        <w:t>רשב"ץ</w:t>
      </w:r>
      <w:proofErr w:type="spellEnd"/>
      <w:r>
        <w:rPr>
          <w:rFonts w:hint="cs"/>
          <w:rtl/>
        </w:rPr>
        <w:t>, רמ"א כיש אומרים).</w:t>
      </w:r>
      <w:r>
        <w:rPr>
          <w:rtl/>
        </w:rPr>
        <w:br/>
      </w:r>
      <w:r w:rsidRPr="00BB148E">
        <w:rPr>
          <w:rFonts w:ascii="Arial" w:hAnsi="Arial" w:cs="Arial" w:hint="cs"/>
          <w:b/>
          <w:bCs/>
          <w:u w:val="single"/>
          <w:rtl/>
        </w:rPr>
        <w:t>דעה ב':</w:t>
      </w:r>
      <w:r>
        <w:rPr>
          <w:rFonts w:hint="cs"/>
          <w:rtl/>
        </w:rPr>
        <w:t xml:space="preserve"> אב על בנו נחשב כאונס (</w:t>
      </w:r>
      <w:proofErr w:type="spellStart"/>
      <w:r>
        <w:rPr>
          <w:rFonts w:hint="cs"/>
          <w:rtl/>
        </w:rPr>
        <w:t>רשב"א</w:t>
      </w:r>
      <w:proofErr w:type="spellEnd"/>
      <w:r>
        <w:rPr>
          <w:rFonts w:hint="cs"/>
          <w:rtl/>
        </w:rPr>
        <w:t xml:space="preserve">, ב"י, </w:t>
      </w:r>
      <w:proofErr w:type="spellStart"/>
      <w:r>
        <w:rPr>
          <w:rFonts w:hint="cs"/>
          <w:rtl/>
        </w:rPr>
        <w:t>גמ"ר</w:t>
      </w:r>
      <w:proofErr w:type="spellEnd"/>
      <w:r>
        <w:rPr>
          <w:rFonts w:hint="cs"/>
          <w:rtl/>
        </w:rPr>
        <w:t xml:space="preserve">, </w:t>
      </w:r>
      <w:proofErr w:type="spellStart"/>
      <w:r>
        <w:rPr>
          <w:rFonts w:hint="cs"/>
          <w:rtl/>
        </w:rPr>
        <w:t>משכנ"י</w:t>
      </w:r>
      <w:proofErr w:type="spellEnd"/>
      <w:r>
        <w:rPr>
          <w:rFonts w:hint="cs"/>
          <w:rtl/>
        </w:rPr>
        <w:t xml:space="preserve">, רמ"א כיש </w:t>
      </w:r>
      <w:proofErr w:type="spellStart"/>
      <w:r>
        <w:rPr>
          <w:rFonts w:hint="cs"/>
          <w:rtl/>
        </w:rPr>
        <w:t>מחמירין</w:t>
      </w:r>
      <w:proofErr w:type="spellEnd"/>
      <w:r>
        <w:rPr>
          <w:rFonts w:hint="cs"/>
          <w:rtl/>
        </w:rPr>
        <w:t>).</w:t>
      </w:r>
      <w:r>
        <w:rPr>
          <w:rtl/>
        </w:rPr>
        <w:br/>
      </w:r>
      <w:r w:rsidRPr="00D34E43">
        <w:rPr>
          <w:rFonts w:hint="cs"/>
          <w:b/>
          <w:bCs/>
          <w:rtl/>
        </w:rPr>
        <w:t>אונס ממון</w:t>
      </w:r>
      <w:r w:rsidRPr="00D34E43">
        <w:rPr>
          <w:rFonts w:hint="cs"/>
          <w:rtl/>
        </w:rPr>
        <w:t>:</w:t>
      </w:r>
      <w:r>
        <w:rPr>
          <w:rtl/>
        </w:rPr>
        <w:br/>
      </w:r>
      <w:r w:rsidRPr="00BB148E">
        <w:rPr>
          <w:rFonts w:ascii="Arial" w:hAnsi="Arial" w:cs="Arial" w:hint="cs"/>
          <w:b/>
          <w:bCs/>
          <w:u w:val="single"/>
          <w:rtl/>
        </w:rPr>
        <w:t>דעה א':</w:t>
      </w:r>
      <w:r>
        <w:rPr>
          <w:rFonts w:hint="cs"/>
          <w:rtl/>
        </w:rPr>
        <w:t xml:space="preserve"> מסתפק באונסים אותו להפסיד ממון, אם לא יגרש, האם נחשב כאונס (</w:t>
      </w:r>
      <w:proofErr w:type="spellStart"/>
      <w:r>
        <w:rPr>
          <w:rFonts w:hint="cs"/>
          <w:rtl/>
        </w:rPr>
        <w:t>רדב"ז</w:t>
      </w:r>
      <w:proofErr w:type="spellEnd"/>
      <w:r>
        <w:rPr>
          <w:rFonts w:hint="cs"/>
          <w:rtl/>
        </w:rPr>
        <w:t>).</w:t>
      </w:r>
      <w:r>
        <w:rPr>
          <w:rtl/>
        </w:rPr>
        <w:br/>
      </w:r>
      <w:r w:rsidRPr="00BB148E">
        <w:rPr>
          <w:rFonts w:ascii="Arial" w:hAnsi="Arial" w:cs="Arial" w:hint="cs"/>
          <w:b/>
          <w:bCs/>
          <w:u w:val="single"/>
          <w:rtl/>
        </w:rPr>
        <w:t>דעה ב':</w:t>
      </w:r>
      <w:r>
        <w:rPr>
          <w:rFonts w:hint="cs"/>
          <w:rtl/>
        </w:rPr>
        <w:t xml:space="preserve"> מוכח </w:t>
      </w:r>
      <w:proofErr w:type="spellStart"/>
      <w:r>
        <w:rPr>
          <w:rFonts w:hint="cs"/>
          <w:rtl/>
        </w:rPr>
        <w:t>מהגמ</w:t>
      </w:r>
      <w:proofErr w:type="spellEnd"/>
      <w:r>
        <w:rPr>
          <w:rFonts w:hint="cs"/>
          <w:rtl/>
        </w:rPr>
        <w:t xml:space="preserve">' (ב"ב </w:t>
      </w:r>
      <w:proofErr w:type="spellStart"/>
      <w:r>
        <w:rPr>
          <w:rFonts w:hint="cs"/>
          <w:rtl/>
        </w:rPr>
        <w:t>מ,ב</w:t>
      </w:r>
      <w:proofErr w:type="spellEnd"/>
      <w:r>
        <w:rPr>
          <w:rFonts w:hint="cs"/>
          <w:rtl/>
        </w:rPr>
        <w:t xml:space="preserve"> </w:t>
      </w:r>
      <w:proofErr w:type="spellStart"/>
      <w:r>
        <w:rPr>
          <w:rFonts w:hint="cs"/>
          <w:rtl/>
        </w:rPr>
        <w:t>מההוא</w:t>
      </w:r>
      <w:proofErr w:type="spellEnd"/>
      <w:r>
        <w:rPr>
          <w:rFonts w:hint="cs"/>
          <w:rtl/>
        </w:rPr>
        <w:t xml:space="preserve"> </w:t>
      </w:r>
      <w:proofErr w:type="spellStart"/>
      <w:r>
        <w:rPr>
          <w:rFonts w:hint="cs"/>
          <w:rtl/>
        </w:rPr>
        <w:t>פרדיסא</w:t>
      </w:r>
      <w:proofErr w:type="spellEnd"/>
      <w:r>
        <w:rPr>
          <w:rFonts w:hint="cs"/>
          <w:rtl/>
        </w:rPr>
        <w:t xml:space="preserve">), </w:t>
      </w:r>
      <w:proofErr w:type="spellStart"/>
      <w:r>
        <w:rPr>
          <w:rFonts w:hint="cs"/>
          <w:rtl/>
        </w:rPr>
        <w:t>דאונס</w:t>
      </w:r>
      <w:proofErr w:type="spellEnd"/>
      <w:r>
        <w:rPr>
          <w:rFonts w:hint="cs"/>
          <w:rtl/>
        </w:rPr>
        <w:t xml:space="preserve"> ממון הווי אונס (תורת גיטין).</w:t>
      </w:r>
      <w:r>
        <w:rPr>
          <w:rtl/>
        </w:rPr>
        <w:br/>
      </w:r>
      <w:r w:rsidRPr="00BB148E">
        <w:rPr>
          <w:rFonts w:ascii="Arial" w:hAnsi="Arial" w:cs="Arial" w:hint="cs"/>
          <w:b/>
          <w:bCs/>
          <w:u w:val="single"/>
          <w:rtl/>
        </w:rPr>
        <w:t>דעה ג':</w:t>
      </w:r>
      <w:r>
        <w:rPr>
          <w:rFonts w:hint="cs"/>
          <w:rtl/>
        </w:rPr>
        <w:t xml:space="preserve"> נחשב ספק אונס (</w:t>
      </w:r>
      <w:proofErr w:type="spellStart"/>
      <w:r>
        <w:rPr>
          <w:rFonts w:hint="cs"/>
          <w:rtl/>
        </w:rPr>
        <w:t>פת"ש</w:t>
      </w:r>
      <w:proofErr w:type="spellEnd"/>
      <w:r>
        <w:rPr>
          <w:rFonts w:hint="cs"/>
          <w:rtl/>
        </w:rPr>
        <w:t xml:space="preserve">). </w:t>
      </w:r>
      <w:r>
        <w:rPr>
          <w:rtl/>
        </w:rPr>
        <w:br/>
      </w:r>
      <w:r w:rsidRPr="00AD4072">
        <w:rPr>
          <w:rFonts w:hint="cs"/>
          <w:b/>
          <w:bCs/>
          <w:rtl/>
        </w:rPr>
        <w:t xml:space="preserve">גזלה ממון מבעלה, והחזר </w:t>
      </w:r>
      <w:proofErr w:type="spellStart"/>
      <w:r w:rsidRPr="00AD4072">
        <w:rPr>
          <w:rFonts w:hint="cs"/>
          <w:b/>
          <w:bCs/>
          <w:rtl/>
        </w:rPr>
        <w:t>הגזילה</w:t>
      </w:r>
      <w:proofErr w:type="spellEnd"/>
      <w:r w:rsidRPr="00AD4072">
        <w:rPr>
          <w:rFonts w:hint="cs"/>
          <w:b/>
          <w:bCs/>
          <w:rtl/>
        </w:rPr>
        <w:t xml:space="preserve"> מותנה בכך שיגרשה, ומחמת ההפסד הממוני גירשה</w:t>
      </w:r>
      <w:r>
        <w:rPr>
          <w:rFonts w:hint="cs"/>
          <w:rtl/>
        </w:rPr>
        <w:t>. יש להסתפק אם הגט מעושה (</w:t>
      </w:r>
      <w:proofErr w:type="spellStart"/>
      <w:r>
        <w:rPr>
          <w:rFonts w:hint="cs"/>
          <w:rtl/>
        </w:rPr>
        <w:t>רשב"ץ</w:t>
      </w:r>
      <w:proofErr w:type="spellEnd"/>
      <w:r>
        <w:rPr>
          <w:rFonts w:hint="cs"/>
          <w:rtl/>
        </w:rPr>
        <w:t xml:space="preserve">, ב"י). תורת </w:t>
      </w:r>
      <w:proofErr w:type="spellStart"/>
      <w:r>
        <w:rPr>
          <w:rFonts w:hint="cs"/>
          <w:rtl/>
        </w:rPr>
        <w:t>הגיטין</w:t>
      </w:r>
      <w:proofErr w:type="spellEnd"/>
      <w:r>
        <w:rPr>
          <w:rFonts w:hint="cs"/>
          <w:rtl/>
        </w:rPr>
        <w:t xml:space="preserve"> מבאר, שאם </w:t>
      </w:r>
      <w:proofErr w:type="spellStart"/>
      <w:r>
        <w:rPr>
          <w:rFonts w:hint="cs"/>
          <w:rtl/>
        </w:rPr>
        <w:t>האשה</w:t>
      </w:r>
      <w:proofErr w:type="spellEnd"/>
      <w:r>
        <w:rPr>
          <w:rFonts w:hint="cs"/>
          <w:rtl/>
        </w:rPr>
        <w:t xml:space="preserve"> תלתה את הגט במפורש בממון, הווי גט מעושה, </w:t>
      </w:r>
      <w:proofErr w:type="spellStart"/>
      <w:r>
        <w:rPr>
          <w:rFonts w:hint="cs"/>
          <w:rtl/>
        </w:rPr>
        <w:t>דאונס</w:t>
      </w:r>
      <w:proofErr w:type="spellEnd"/>
      <w:r>
        <w:rPr>
          <w:rFonts w:hint="cs"/>
          <w:rtl/>
        </w:rPr>
        <w:t xml:space="preserve"> ממון </w:t>
      </w:r>
      <w:proofErr w:type="spellStart"/>
      <w:r>
        <w:rPr>
          <w:rFonts w:hint="cs"/>
          <w:rtl/>
        </w:rPr>
        <w:t>חשיב</w:t>
      </w:r>
      <w:proofErr w:type="spellEnd"/>
      <w:r>
        <w:rPr>
          <w:rFonts w:hint="cs"/>
          <w:rtl/>
        </w:rPr>
        <w:t xml:space="preserve"> אונס. אבל אם לא תלתה את הגירושין במפורש בממון, והבעל החליט על דעת עצמו לגרשה, כדי להימנע מהפסד ממוני, הגט אינו מעושה. שהרי מעשים שבכל יום </w:t>
      </w:r>
      <w:proofErr w:type="spellStart"/>
      <w:r>
        <w:rPr>
          <w:rFonts w:hint="cs"/>
          <w:rtl/>
        </w:rPr>
        <w:t>שהאשה</w:t>
      </w:r>
      <w:proofErr w:type="spellEnd"/>
      <w:r>
        <w:rPr>
          <w:rFonts w:hint="cs"/>
          <w:rtl/>
        </w:rPr>
        <w:t xml:space="preserve"> מציקה לבעלה בענייני ממון ובדברים אחרים, ובגללם הבעל מגרשה, ולא חשים לגט מעושה.</w:t>
      </w:r>
      <w:r>
        <w:rPr>
          <w:rStyle w:val="a5"/>
          <w:rtl/>
        </w:rPr>
        <w:footnoteReference w:id="393"/>
      </w:r>
      <w:r>
        <w:rPr>
          <w:rFonts w:hint="cs"/>
          <w:rtl/>
        </w:rPr>
        <w:t xml:space="preserve"> ויש לתמוה שהרי </w:t>
      </w:r>
      <w:proofErr w:type="spellStart"/>
      <w:r>
        <w:rPr>
          <w:rFonts w:hint="cs"/>
          <w:rtl/>
        </w:rPr>
        <w:t>הרשב"ץ</w:t>
      </w:r>
      <w:proofErr w:type="spellEnd"/>
      <w:r>
        <w:rPr>
          <w:rFonts w:hint="cs"/>
          <w:rtl/>
        </w:rPr>
        <w:t xml:space="preserve"> כתב מפורשות </w:t>
      </w:r>
      <w:proofErr w:type="spellStart"/>
      <w:r>
        <w:rPr>
          <w:rFonts w:hint="cs"/>
          <w:rtl/>
        </w:rPr>
        <w:t>שהאשה</w:t>
      </w:r>
      <w:proofErr w:type="spellEnd"/>
      <w:r>
        <w:rPr>
          <w:rFonts w:hint="cs"/>
          <w:rtl/>
        </w:rPr>
        <w:t xml:space="preserve"> אינה רוצה להחזיר את הממון עד </w:t>
      </w:r>
      <w:proofErr w:type="spellStart"/>
      <w:r>
        <w:rPr>
          <w:rFonts w:hint="cs"/>
          <w:rtl/>
        </w:rPr>
        <w:t>שיגרשנה</w:t>
      </w:r>
      <w:proofErr w:type="spellEnd"/>
      <w:r>
        <w:rPr>
          <w:rFonts w:hint="cs"/>
          <w:rtl/>
        </w:rPr>
        <w:t xml:space="preserve">, לכן נראה </w:t>
      </w:r>
      <w:proofErr w:type="spellStart"/>
      <w:r>
        <w:rPr>
          <w:rFonts w:hint="cs"/>
          <w:rtl/>
        </w:rPr>
        <w:t>שהרשב"ץ</w:t>
      </w:r>
      <w:proofErr w:type="spellEnd"/>
      <w:r>
        <w:rPr>
          <w:rFonts w:hint="cs"/>
          <w:rtl/>
        </w:rPr>
        <w:t xml:space="preserve"> מסתפק, האם אונס ממון </w:t>
      </w:r>
      <w:proofErr w:type="spellStart"/>
      <w:r>
        <w:rPr>
          <w:rFonts w:hint="cs"/>
          <w:rtl/>
        </w:rPr>
        <w:t>חשיב</w:t>
      </w:r>
      <w:proofErr w:type="spellEnd"/>
      <w:r>
        <w:rPr>
          <w:rFonts w:hint="cs"/>
          <w:rtl/>
        </w:rPr>
        <w:t xml:space="preserve"> אונס.</w:t>
      </w:r>
      <w:r>
        <w:rPr>
          <w:rtl/>
        </w:rPr>
        <w:br/>
      </w:r>
      <w:r>
        <w:rPr>
          <w:rFonts w:hint="cs"/>
          <w:rtl/>
        </w:rPr>
        <w:t>אולם, נראה שאפשר לחדש, שאם בתחילה היה אונס ממון, ואחרי כן הבטיחו לבעל ממון נוסף כפיצוי, והסכים לגרש, הגט כשר (</w:t>
      </w:r>
      <w:proofErr w:type="spellStart"/>
      <w:r>
        <w:rPr>
          <w:rFonts w:hint="cs"/>
          <w:rtl/>
        </w:rPr>
        <w:t>פת"ש</w:t>
      </w:r>
      <w:proofErr w:type="spellEnd"/>
      <w:r>
        <w:rPr>
          <w:rFonts w:hint="cs"/>
          <w:rtl/>
        </w:rPr>
        <w:t xml:space="preserve"> אות יא).</w:t>
      </w:r>
    </w:p>
    <w:p w14:paraId="2FC34A85" w14:textId="77777777" w:rsidR="00B02ED0" w:rsidRDefault="00B02ED0" w:rsidP="00952F27">
      <w:pPr>
        <w:spacing w:after="0" w:line="276" w:lineRule="auto"/>
        <w:ind w:left="-425"/>
        <w:rPr>
          <w:b/>
          <w:bCs/>
          <w:u w:val="single"/>
          <w:rtl/>
        </w:rPr>
      </w:pPr>
    </w:p>
    <w:p w14:paraId="3C1CFEE5" w14:textId="44B6B179" w:rsidR="00A46A61" w:rsidRDefault="00A46A61" w:rsidP="00952F27">
      <w:pPr>
        <w:spacing w:after="0" w:line="276" w:lineRule="auto"/>
        <w:ind w:left="-425"/>
        <w:rPr>
          <w:rtl/>
        </w:rPr>
      </w:pPr>
      <w:r w:rsidRPr="005F7218">
        <w:rPr>
          <w:rFonts w:hint="cs"/>
          <w:b/>
          <w:bCs/>
          <w:u w:val="single"/>
          <w:rtl/>
        </w:rPr>
        <w:t xml:space="preserve">(סעיף </w:t>
      </w:r>
      <w:r w:rsidR="00E5385C">
        <w:rPr>
          <w:rFonts w:hint="cs"/>
          <w:b/>
          <w:bCs/>
          <w:u w:val="single"/>
          <w:rtl/>
        </w:rPr>
        <w:t>ה</w:t>
      </w:r>
      <w:r w:rsidRPr="005F7218">
        <w:rPr>
          <w:rFonts w:hint="cs"/>
          <w:b/>
          <w:bCs/>
          <w:u w:val="single"/>
          <w:rtl/>
        </w:rPr>
        <w:t xml:space="preserve">) </w:t>
      </w:r>
      <w:r>
        <w:rPr>
          <w:rFonts w:hint="cs"/>
          <w:b/>
          <w:bCs/>
          <w:u w:val="single"/>
          <w:rtl/>
        </w:rPr>
        <w:t>אם הוא אנוס ומסר מודעה, הגט נפס</w:t>
      </w:r>
      <w:r w:rsidRPr="005F7218">
        <w:rPr>
          <w:rFonts w:hint="cs"/>
          <w:b/>
          <w:bCs/>
          <w:u w:val="single"/>
          <w:rtl/>
        </w:rPr>
        <w:t>ל, אבל אם לא מסר מודעה,</w:t>
      </w:r>
      <w:r w:rsidRPr="005F7218">
        <w:rPr>
          <w:rFonts w:hint="cs"/>
          <w:b/>
          <w:bCs/>
          <w:rtl/>
        </w:rPr>
        <w:t xml:space="preserve"> תלוי: אם אנסוהו שלא כדין</w:t>
      </w:r>
      <w:r>
        <w:rPr>
          <w:rStyle w:val="a5"/>
          <w:b/>
          <w:bCs/>
          <w:rtl/>
        </w:rPr>
        <w:footnoteReference w:id="394"/>
      </w:r>
      <w:r w:rsidRPr="005F7218">
        <w:rPr>
          <w:rFonts w:hint="cs"/>
          <w:b/>
          <w:bCs/>
          <w:rtl/>
        </w:rPr>
        <w:t xml:space="preserve"> הגט פסול</w:t>
      </w:r>
      <w:r>
        <w:rPr>
          <w:rFonts w:hint="cs"/>
          <w:b/>
          <w:bCs/>
          <w:rtl/>
        </w:rPr>
        <w:t xml:space="preserve"> </w:t>
      </w:r>
      <w:r w:rsidRPr="002238FC">
        <w:rPr>
          <w:rFonts w:hint="cs"/>
          <w:rtl/>
        </w:rPr>
        <w:t>(מדאורייתא</w:t>
      </w:r>
      <w:r>
        <w:rPr>
          <w:rFonts w:hint="cs"/>
          <w:rtl/>
        </w:rPr>
        <w:t>,</w:t>
      </w:r>
      <w:r w:rsidRPr="002238FC">
        <w:rPr>
          <w:rFonts w:hint="cs"/>
          <w:rtl/>
        </w:rPr>
        <w:t xml:space="preserve"> ב"ש).</w:t>
      </w:r>
      <w:r w:rsidRPr="005F7218">
        <w:rPr>
          <w:rFonts w:hint="cs"/>
          <w:b/>
          <w:bCs/>
          <w:rtl/>
        </w:rPr>
        <w:t xml:space="preserve"> אבל אם אנסוהו כדין, כגון שהוא חייב להוציא ואינו רוצה, ואנסוהו בי"</w:t>
      </w:r>
      <w:r>
        <w:rPr>
          <w:rFonts w:hint="cs"/>
          <w:b/>
          <w:bCs/>
          <w:rtl/>
        </w:rPr>
        <w:t xml:space="preserve">ד עד </w:t>
      </w:r>
      <w:r w:rsidRPr="002238FC">
        <w:rPr>
          <w:rFonts w:hint="cs"/>
          <w:rtl/>
        </w:rPr>
        <w:t>(</w:t>
      </w:r>
      <w:r>
        <w:rPr>
          <w:rFonts w:hint="cs"/>
          <w:rtl/>
        </w:rPr>
        <w:t xml:space="preserve">שאמר רוצה אני וביטל את כל המודעות שמסר, באר הגולה) </w:t>
      </w:r>
      <w:r>
        <w:rPr>
          <w:rFonts w:hint="cs"/>
          <w:b/>
          <w:bCs/>
          <w:rtl/>
        </w:rPr>
        <w:t>ש</w:t>
      </w:r>
      <w:r w:rsidRPr="005F7218">
        <w:rPr>
          <w:rFonts w:hint="cs"/>
          <w:b/>
          <w:bCs/>
          <w:rtl/>
        </w:rPr>
        <w:t>הוציא</w:t>
      </w:r>
      <w:r>
        <w:rPr>
          <w:rFonts w:hint="cs"/>
          <w:b/>
          <w:bCs/>
          <w:rtl/>
        </w:rPr>
        <w:t>ה</w:t>
      </w:r>
      <w:r w:rsidRPr="005F7218">
        <w:rPr>
          <w:rFonts w:hint="cs"/>
          <w:b/>
          <w:bCs/>
          <w:rtl/>
        </w:rPr>
        <w:t>, הגט כשר. ומצוה על בי"ד,</w:t>
      </w:r>
      <w:r w:rsidRPr="005F7218">
        <w:rPr>
          <w:rStyle w:val="a5"/>
          <w:b/>
          <w:bCs/>
          <w:rtl/>
        </w:rPr>
        <w:footnoteReference w:id="395"/>
      </w:r>
      <w:r w:rsidRPr="005F7218">
        <w:rPr>
          <w:rFonts w:hint="cs"/>
          <w:b/>
          <w:bCs/>
          <w:rtl/>
        </w:rPr>
        <w:t xml:space="preserve"> </w:t>
      </w:r>
      <w:proofErr w:type="spellStart"/>
      <w:r w:rsidRPr="005F7218">
        <w:rPr>
          <w:rFonts w:hint="cs"/>
          <w:b/>
          <w:bCs/>
          <w:rtl/>
        </w:rPr>
        <w:t>לכוף</w:t>
      </w:r>
      <w:proofErr w:type="spellEnd"/>
      <w:r w:rsidRPr="005F7218">
        <w:rPr>
          <w:rFonts w:hint="cs"/>
          <w:b/>
          <w:bCs/>
          <w:rtl/>
        </w:rPr>
        <w:t xml:space="preserve"> את המגרש לבטל את המודעות שמסר</w:t>
      </w:r>
      <w:r>
        <w:rPr>
          <w:rFonts w:hint="cs"/>
          <w:rtl/>
        </w:rPr>
        <w:t xml:space="preserve"> (</w:t>
      </w:r>
      <w:proofErr w:type="spellStart"/>
      <w:r>
        <w:rPr>
          <w:rFonts w:hint="cs"/>
          <w:rtl/>
        </w:rPr>
        <w:t>שו"ע</w:t>
      </w:r>
      <w:proofErr w:type="spellEnd"/>
      <w:r>
        <w:rPr>
          <w:rFonts w:hint="cs"/>
          <w:rtl/>
        </w:rPr>
        <w:t>).</w:t>
      </w:r>
    </w:p>
    <w:p w14:paraId="376ED488" w14:textId="77777777" w:rsidR="00B02ED0" w:rsidRDefault="00B02ED0" w:rsidP="00952F27">
      <w:pPr>
        <w:spacing w:after="0" w:line="276" w:lineRule="auto"/>
        <w:ind w:left="-425"/>
        <w:rPr>
          <w:b/>
          <w:bCs/>
          <w:u w:val="single"/>
          <w:rtl/>
        </w:rPr>
      </w:pPr>
    </w:p>
    <w:p w14:paraId="3F6B6DE2" w14:textId="720EA8CE" w:rsidR="00A46A61" w:rsidRDefault="00A46A61" w:rsidP="00952F27">
      <w:pPr>
        <w:spacing w:after="0" w:line="276" w:lineRule="auto"/>
        <w:ind w:left="-425"/>
        <w:rPr>
          <w:rtl/>
        </w:rPr>
      </w:pPr>
      <w:r w:rsidRPr="00BD08B4">
        <w:rPr>
          <w:rFonts w:hint="cs"/>
          <w:b/>
          <w:bCs/>
          <w:u w:val="single"/>
          <w:rtl/>
        </w:rPr>
        <w:t xml:space="preserve">(סעיף </w:t>
      </w:r>
      <w:r w:rsidR="00E5385C">
        <w:rPr>
          <w:rFonts w:hint="cs"/>
          <w:b/>
          <w:bCs/>
          <w:u w:val="single"/>
          <w:rtl/>
        </w:rPr>
        <w:t>ו</w:t>
      </w:r>
      <w:r w:rsidRPr="00BD08B4">
        <w:rPr>
          <w:rFonts w:hint="cs"/>
          <w:b/>
          <w:bCs/>
          <w:u w:val="single"/>
          <w:rtl/>
        </w:rPr>
        <w:t xml:space="preserve">) מי שמסר </w:t>
      </w:r>
      <w:proofErr w:type="spellStart"/>
      <w:r w:rsidRPr="00BD08B4">
        <w:rPr>
          <w:rFonts w:hint="cs"/>
          <w:b/>
          <w:bCs/>
          <w:u w:val="single"/>
          <w:rtl/>
        </w:rPr>
        <w:t>מודעא</w:t>
      </w:r>
      <w:proofErr w:type="spellEnd"/>
      <w:r w:rsidRPr="00BD08B4">
        <w:rPr>
          <w:rFonts w:hint="cs"/>
          <w:b/>
          <w:bCs/>
          <w:u w:val="single"/>
          <w:rtl/>
        </w:rPr>
        <w:t xml:space="preserve"> על הגט, מכין אותו מכת מרדות</w:t>
      </w:r>
      <w:r>
        <w:rPr>
          <w:rFonts w:hint="cs"/>
          <w:rtl/>
        </w:rPr>
        <w:t>,</w:t>
      </w:r>
      <w:r>
        <w:rPr>
          <w:rStyle w:val="a5"/>
          <w:rtl/>
        </w:rPr>
        <w:footnoteReference w:id="396"/>
      </w:r>
      <w:r>
        <w:rPr>
          <w:rFonts w:hint="cs"/>
          <w:rtl/>
        </w:rPr>
        <w:t xml:space="preserve"> מפני שגרם להיות ממזרים, שהרי הגט הגיע לידה, על פיה היא נישאת, ולאחר זמן יבואו עדים שביטל בפניהם, או שמסר </w:t>
      </w:r>
      <w:proofErr w:type="spellStart"/>
      <w:r>
        <w:rPr>
          <w:rFonts w:hint="cs"/>
          <w:rtl/>
        </w:rPr>
        <w:t>מודעא</w:t>
      </w:r>
      <w:proofErr w:type="spellEnd"/>
      <w:r>
        <w:rPr>
          <w:rFonts w:hint="cs"/>
          <w:rtl/>
        </w:rPr>
        <w:t xml:space="preserve"> בפניהם קודם לכתיבת הגט, ונמצא הוולד ממזר (</w:t>
      </w:r>
      <w:proofErr w:type="spellStart"/>
      <w:r>
        <w:rPr>
          <w:rFonts w:hint="cs"/>
          <w:rtl/>
        </w:rPr>
        <w:t>שו"ע</w:t>
      </w:r>
      <w:proofErr w:type="spellEnd"/>
      <w:r>
        <w:rPr>
          <w:rFonts w:hint="cs"/>
          <w:rtl/>
        </w:rPr>
        <w:t>).</w:t>
      </w:r>
      <w:r>
        <w:rPr>
          <w:rtl/>
        </w:rPr>
        <w:br/>
      </w:r>
      <w:r>
        <w:rPr>
          <w:rFonts w:hint="cs"/>
          <w:rtl/>
        </w:rPr>
        <w:t xml:space="preserve">ואפילו ביטל את </w:t>
      </w:r>
      <w:proofErr w:type="spellStart"/>
      <w:r>
        <w:rPr>
          <w:rFonts w:hint="cs"/>
          <w:rtl/>
        </w:rPr>
        <w:t>המודעא</w:t>
      </w:r>
      <w:proofErr w:type="spellEnd"/>
      <w:r>
        <w:rPr>
          <w:rFonts w:hint="cs"/>
          <w:rtl/>
        </w:rPr>
        <w:t xml:space="preserve"> בשעת הנתינה, אפילו הכי </w:t>
      </w:r>
      <w:proofErr w:type="spellStart"/>
      <w:r>
        <w:rPr>
          <w:rFonts w:hint="cs"/>
          <w:rtl/>
        </w:rPr>
        <w:t>משמתינן</w:t>
      </w:r>
      <w:proofErr w:type="spellEnd"/>
      <w:r>
        <w:rPr>
          <w:rFonts w:hint="cs"/>
          <w:rtl/>
        </w:rPr>
        <w:t xml:space="preserve"> לה (נידוי), דיש לחוש שמא איכא </w:t>
      </w:r>
      <w:proofErr w:type="spellStart"/>
      <w:r>
        <w:rPr>
          <w:rFonts w:hint="cs"/>
          <w:rtl/>
        </w:rPr>
        <w:t>דידעי</w:t>
      </w:r>
      <w:proofErr w:type="spellEnd"/>
      <w:r>
        <w:rPr>
          <w:rFonts w:hint="cs"/>
          <w:rtl/>
        </w:rPr>
        <w:t xml:space="preserve"> </w:t>
      </w:r>
      <w:proofErr w:type="spellStart"/>
      <w:r>
        <w:rPr>
          <w:rFonts w:hint="cs"/>
          <w:rtl/>
        </w:rPr>
        <w:t>במודעא</w:t>
      </w:r>
      <w:proofErr w:type="spellEnd"/>
      <w:r>
        <w:rPr>
          <w:rFonts w:hint="cs"/>
          <w:rtl/>
        </w:rPr>
        <w:t xml:space="preserve"> ולא ידעי בביטול (</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xml:space="preserve">, ב"י, רמ"א). ודברים אלו תמוהים, שהרי נידוי חמור ממלקות, וכאן שביטל את המודעות שמסר, למה שנגזור עליו נידוי, ודעת הטור שמנדים אותו, הוא רק כשמסרב לבטל את המודעות שמסר. לכן כאן שרוצה לבטל את המודעות, מלקים אותו על שגרם להוצאת לעז, אבל אין מנדים אותו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p w14:paraId="69002ABB" w14:textId="77777777" w:rsidR="00B02ED0" w:rsidRDefault="00B02ED0" w:rsidP="00952F27">
      <w:pPr>
        <w:spacing w:after="0" w:line="276" w:lineRule="auto"/>
        <w:ind w:left="-425"/>
        <w:rPr>
          <w:b/>
          <w:bCs/>
          <w:u w:val="single"/>
          <w:rtl/>
        </w:rPr>
      </w:pPr>
    </w:p>
    <w:p w14:paraId="17635703" w14:textId="31DC3C40" w:rsidR="00A46A61" w:rsidRDefault="00A46A61" w:rsidP="00952F27">
      <w:pPr>
        <w:spacing w:after="0" w:line="276" w:lineRule="auto"/>
        <w:ind w:left="-425"/>
        <w:rPr>
          <w:rtl/>
        </w:rPr>
      </w:pPr>
      <w:r w:rsidRPr="00AA6F92">
        <w:rPr>
          <w:rFonts w:hint="cs"/>
          <w:b/>
          <w:bCs/>
          <w:u w:val="single"/>
          <w:rtl/>
        </w:rPr>
        <w:t xml:space="preserve">(סעיף </w:t>
      </w:r>
      <w:r w:rsidR="00E5385C">
        <w:rPr>
          <w:rFonts w:hint="cs"/>
          <w:b/>
          <w:bCs/>
          <w:u w:val="single"/>
          <w:rtl/>
        </w:rPr>
        <w:t>ז</w:t>
      </w:r>
      <w:r w:rsidRPr="00AA6F92">
        <w:rPr>
          <w:rFonts w:hint="cs"/>
          <w:b/>
          <w:bCs/>
          <w:u w:val="single"/>
          <w:rtl/>
        </w:rPr>
        <w:t>) אנסוהו ישראל לגרש שלא כדין, ואמר: רוצה אני,</w:t>
      </w:r>
      <w:r w:rsidRPr="00956F51">
        <w:rPr>
          <w:rFonts w:hint="cs"/>
          <w:b/>
          <w:bCs/>
          <w:rtl/>
        </w:rPr>
        <w:t xml:space="preserve"> וגם ביטל </w:t>
      </w:r>
      <w:proofErr w:type="spellStart"/>
      <w:r w:rsidRPr="00956F51">
        <w:rPr>
          <w:rFonts w:hint="cs"/>
          <w:b/>
          <w:bCs/>
          <w:rtl/>
        </w:rPr>
        <w:t>המודעא</w:t>
      </w:r>
      <w:proofErr w:type="spellEnd"/>
      <w:r w:rsidRPr="00956F51">
        <w:rPr>
          <w:rFonts w:hint="cs"/>
          <w:b/>
          <w:bCs/>
          <w:rtl/>
        </w:rPr>
        <w:t>, או לא מסרה</w:t>
      </w:r>
      <w:r>
        <w:rPr>
          <w:rFonts w:hint="cs"/>
          <w:rtl/>
        </w:rPr>
        <w:t xml:space="preserve">, הגט פסול; ואעפ"כ </w:t>
      </w:r>
      <w:proofErr w:type="spellStart"/>
      <w:r>
        <w:rPr>
          <w:rFonts w:hint="cs"/>
          <w:rtl/>
        </w:rPr>
        <w:t>האשה</w:t>
      </w:r>
      <w:proofErr w:type="spellEnd"/>
      <w:r>
        <w:rPr>
          <w:rFonts w:hint="cs"/>
          <w:rtl/>
        </w:rPr>
        <w:t xml:space="preserve"> פסולה מן הכהונה (</w:t>
      </w:r>
      <w:proofErr w:type="spellStart"/>
      <w:r>
        <w:rPr>
          <w:rFonts w:hint="cs"/>
          <w:rtl/>
        </w:rPr>
        <w:t>שו"ע</w:t>
      </w:r>
      <w:proofErr w:type="spellEnd"/>
      <w:r>
        <w:rPr>
          <w:rFonts w:hint="cs"/>
          <w:rtl/>
        </w:rPr>
        <w:t>).</w:t>
      </w:r>
      <w:r>
        <w:rPr>
          <w:rtl/>
        </w:rPr>
        <w:br/>
      </w:r>
      <w:r>
        <w:rPr>
          <w:rFonts w:hint="cs"/>
          <w:rtl/>
        </w:rPr>
        <w:t>מי שעל פי הדין חייב לגרש, ואנסוהו לגרש, ואחר כך ראו העדים שהוא רץ אחריהם בכוונה לבטל את הגט, ואטמו את אוזניהם כדי שלא ישמעו את דבריו, אין כאן ביטול, והגט כשר (שלטי הגיבורים, ב"ש).</w:t>
      </w:r>
      <w:r>
        <w:rPr>
          <w:rtl/>
        </w:rPr>
        <w:br/>
      </w:r>
      <w:r>
        <w:rPr>
          <w:rFonts w:hint="cs"/>
          <w:rtl/>
        </w:rPr>
        <w:t xml:space="preserve">אמר שרב או דיין צוו עליו לבטל את הגט, נחשב כמודעה ממש, ולא רק כגילוי דעת (ב"ש </w:t>
      </w:r>
      <w:proofErr w:type="spellStart"/>
      <w:r>
        <w:rPr>
          <w:rFonts w:hint="cs"/>
          <w:rtl/>
        </w:rPr>
        <w:t>ס"ק</w:t>
      </w:r>
      <w:proofErr w:type="spellEnd"/>
      <w:r>
        <w:rPr>
          <w:rFonts w:hint="cs"/>
          <w:rtl/>
        </w:rPr>
        <w:t xml:space="preserve"> יא).</w:t>
      </w:r>
    </w:p>
    <w:p w14:paraId="71E427B8" w14:textId="77777777" w:rsidR="00B02ED0" w:rsidRDefault="00B02ED0" w:rsidP="00952F27">
      <w:pPr>
        <w:spacing w:after="0" w:line="276" w:lineRule="auto"/>
        <w:ind w:left="-425"/>
        <w:rPr>
          <w:b/>
          <w:bCs/>
          <w:u w:val="single"/>
          <w:rtl/>
        </w:rPr>
      </w:pPr>
    </w:p>
    <w:p w14:paraId="590DD4BF" w14:textId="46742CB6" w:rsidR="00E5385C" w:rsidRDefault="00A46A61" w:rsidP="00952F27">
      <w:pPr>
        <w:spacing w:after="0" w:line="276" w:lineRule="auto"/>
        <w:ind w:left="-425"/>
        <w:rPr>
          <w:rtl/>
        </w:rPr>
      </w:pPr>
      <w:r w:rsidRPr="00746725">
        <w:rPr>
          <w:rFonts w:hint="cs"/>
          <w:b/>
          <w:bCs/>
          <w:u w:val="single"/>
          <w:rtl/>
        </w:rPr>
        <w:t xml:space="preserve">(סעיף </w:t>
      </w:r>
      <w:r w:rsidR="00E5385C">
        <w:rPr>
          <w:rFonts w:hint="cs"/>
          <w:b/>
          <w:bCs/>
          <w:u w:val="single"/>
          <w:rtl/>
        </w:rPr>
        <w:t>ח</w:t>
      </w:r>
      <w:r w:rsidRPr="00746725">
        <w:rPr>
          <w:rFonts w:hint="cs"/>
          <w:b/>
          <w:bCs/>
          <w:u w:val="single"/>
          <w:rtl/>
        </w:rPr>
        <w:t>) אנסוהו</w:t>
      </w:r>
      <w:r>
        <w:rPr>
          <w:rFonts w:hint="cs"/>
          <w:b/>
          <w:bCs/>
          <w:u w:val="single"/>
          <w:rtl/>
        </w:rPr>
        <w:t xml:space="preserve"> עובדי כוכבים</w:t>
      </w:r>
      <w:r w:rsidRPr="00AA6F92">
        <w:rPr>
          <w:rFonts w:hint="cs"/>
          <w:b/>
          <w:bCs/>
          <w:u w:val="single"/>
          <w:rtl/>
        </w:rPr>
        <w:t xml:space="preserve"> לגרש</w:t>
      </w:r>
      <w:r>
        <w:rPr>
          <w:rFonts w:hint="cs"/>
          <w:b/>
          <w:bCs/>
          <w:u w:val="single"/>
          <w:rtl/>
        </w:rPr>
        <w:t>, אם הוא חייב לגרשה מן ה</w:t>
      </w:r>
      <w:r w:rsidRPr="00AA6F92">
        <w:rPr>
          <w:rFonts w:hint="cs"/>
          <w:b/>
          <w:bCs/>
          <w:u w:val="single"/>
          <w:rtl/>
        </w:rPr>
        <w:t xml:space="preserve">דין, </w:t>
      </w:r>
      <w:r>
        <w:rPr>
          <w:rFonts w:hint="cs"/>
          <w:b/>
          <w:bCs/>
          <w:u w:val="single"/>
          <w:rtl/>
        </w:rPr>
        <w:t xml:space="preserve">הגט פסול, </w:t>
      </w:r>
      <w:r>
        <w:rPr>
          <w:rFonts w:hint="cs"/>
          <w:rtl/>
        </w:rPr>
        <w:t xml:space="preserve">ואעפ"כ </w:t>
      </w:r>
      <w:proofErr w:type="spellStart"/>
      <w:r>
        <w:rPr>
          <w:rFonts w:hint="cs"/>
          <w:rtl/>
        </w:rPr>
        <w:t>האשה</w:t>
      </w:r>
      <w:proofErr w:type="spellEnd"/>
      <w:r>
        <w:rPr>
          <w:rFonts w:hint="cs"/>
          <w:rtl/>
        </w:rPr>
        <w:t xml:space="preserve"> פסולה מן הכהונה. ואם לא היה חייב לגרשה מן הדין, אפילו ריח גט אין בו, ולא נפסלה מן הכהונה (</w:t>
      </w:r>
      <w:proofErr w:type="spellStart"/>
      <w:r>
        <w:rPr>
          <w:rFonts w:hint="cs"/>
          <w:rtl/>
        </w:rPr>
        <w:t>שו"ע</w:t>
      </w:r>
      <w:proofErr w:type="spellEnd"/>
      <w:r>
        <w:rPr>
          <w:rFonts w:hint="cs"/>
          <w:rtl/>
        </w:rPr>
        <w:t>).</w:t>
      </w:r>
      <w:r>
        <w:rPr>
          <w:rtl/>
        </w:rPr>
        <w:br/>
      </w:r>
      <w:r>
        <w:rPr>
          <w:rFonts w:hint="cs"/>
          <w:rtl/>
        </w:rPr>
        <w:t xml:space="preserve">ואפילו אם קיבל מעות על נתינת הגט, לא </w:t>
      </w:r>
      <w:proofErr w:type="spellStart"/>
      <w:r>
        <w:rPr>
          <w:rFonts w:hint="cs"/>
          <w:rtl/>
        </w:rPr>
        <w:t>אמרינן</w:t>
      </w:r>
      <w:proofErr w:type="spellEnd"/>
      <w:r>
        <w:rPr>
          <w:rFonts w:hint="cs"/>
          <w:rtl/>
        </w:rPr>
        <w:t xml:space="preserve"> שמשום זה נתרצה (הגהות </w:t>
      </w:r>
      <w:proofErr w:type="spellStart"/>
      <w:r>
        <w:rPr>
          <w:rFonts w:hint="cs"/>
          <w:rtl/>
        </w:rPr>
        <w:t>הרי"ף</w:t>
      </w:r>
      <w:proofErr w:type="spellEnd"/>
      <w:r>
        <w:rPr>
          <w:rFonts w:hint="cs"/>
          <w:rtl/>
        </w:rPr>
        <w:t>, רמ"א).</w:t>
      </w:r>
      <w:r>
        <w:rPr>
          <w:rStyle w:val="a5"/>
          <w:rtl/>
        </w:rPr>
        <w:footnoteReference w:id="397"/>
      </w:r>
      <w:r>
        <w:rPr>
          <w:rFonts w:hint="cs"/>
          <w:rtl/>
        </w:rPr>
        <w:t xml:space="preserve"> כי במכר אם נתנו לו פחות מדמיו נחשב </w:t>
      </w:r>
      <w:proofErr w:type="spellStart"/>
      <w:r>
        <w:rPr>
          <w:rFonts w:hint="cs"/>
          <w:rtl/>
        </w:rPr>
        <w:t>כתליוהו</w:t>
      </w:r>
      <w:proofErr w:type="spellEnd"/>
      <w:r>
        <w:rPr>
          <w:rFonts w:hint="cs"/>
          <w:rtl/>
        </w:rPr>
        <w:t xml:space="preserve"> </w:t>
      </w:r>
      <w:proofErr w:type="spellStart"/>
      <w:r>
        <w:rPr>
          <w:rFonts w:hint="cs"/>
          <w:rtl/>
        </w:rPr>
        <w:t>ויהיב</w:t>
      </w:r>
      <w:proofErr w:type="spellEnd"/>
      <w:r>
        <w:rPr>
          <w:rFonts w:hint="cs"/>
          <w:rtl/>
        </w:rPr>
        <w:t>,</w:t>
      </w:r>
      <w:r>
        <w:rPr>
          <w:rStyle w:val="a5"/>
          <w:rtl/>
        </w:rPr>
        <w:footnoteReference w:id="398"/>
      </w:r>
      <w:r>
        <w:rPr>
          <w:rFonts w:hint="cs"/>
          <w:rtl/>
        </w:rPr>
        <w:t xml:space="preserve"> והמכר אינו מתקיים, כך כאן אי אפשר לומר שנתו לו לפי השווי, כי אולי היא חביבה לו, וכל הון יבוזו לו בעד אשתו (</w:t>
      </w:r>
      <w:proofErr w:type="spellStart"/>
      <w:r>
        <w:rPr>
          <w:rFonts w:hint="cs"/>
          <w:rtl/>
        </w:rPr>
        <w:t>תו"ג</w:t>
      </w:r>
      <w:proofErr w:type="spellEnd"/>
      <w:r>
        <w:rPr>
          <w:rFonts w:hint="cs"/>
          <w:rtl/>
        </w:rPr>
        <w:t>).</w:t>
      </w:r>
      <w:r>
        <w:rPr>
          <w:rtl/>
        </w:rPr>
        <w:br/>
      </w:r>
      <w:r w:rsidRPr="00D00438">
        <w:rPr>
          <w:rFonts w:hint="cs"/>
          <w:b/>
          <w:bCs/>
          <w:rtl/>
        </w:rPr>
        <w:t>מסר מודעה, ואין אנו יודעים אם אנסוהו או לא</w:t>
      </w:r>
      <w:r>
        <w:rPr>
          <w:rFonts w:hint="cs"/>
          <w:rtl/>
        </w:rPr>
        <w:t xml:space="preserve">, אם הוא קיבל על כך מעות, הווי גט, שמא מחמת שקיבל מעות התרצה, וכל שכן אם לא אנסוהו (ב"ש </w:t>
      </w:r>
      <w:proofErr w:type="spellStart"/>
      <w:r>
        <w:rPr>
          <w:rFonts w:hint="cs"/>
          <w:rtl/>
        </w:rPr>
        <w:t>ס"ק</w:t>
      </w:r>
      <w:proofErr w:type="spellEnd"/>
      <w:r>
        <w:rPr>
          <w:rFonts w:hint="cs"/>
          <w:rtl/>
        </w:rPr>
        <w:t xml:space="preserve"> יד). ודווקא כשקיבל מעות שלא היה לו מקודם שום זכות בהם. אולם יש פוסקים המפקפקים בזה, וסוברים שגם </w:t>
      </w:r>
      <w:proofErr w:type="spellStart"/>
      <w:r>
        <w:rPr>
          <w:rFonts w:hint="cs"/>
          <w:rtl/>
        </w:rPr>
        <w:t>בקיבל</w:t>
      </w:r>
      <w:proofErr w:type="spellEnd"/>
      <w:r>
        <w:rPr>
          <w:rFonts w:hint="cs"/>
          <w:rtl/>
        </w:rPr>
        <w:t xml:space="preserve"> מעות באופן זה, הווי גט מעושה (</w:t>
      </w:r>
      <w:proofErr w:type="spellStart"/>
      <w:r>
        <w:rPr>
          <w:rFonts w:hint="cs"/>
          <w:rtl/>
        </w:rPr>
        <w:t>פת"ש</w:t>
      </w:r>
      <w:proofErr w:type="spellEnd"/>
      <w:r>
        <w:rPr>
          <w:rFonts w:hint="cs"/>
          <w:rtl/>
        </w:rPr>
        <w:t xml:space="preserve"> אות </w:t>
      </w:r>
      <w:proofErr w:type="spellStart"/>
      <w:r>
        <w:rPr>
          <w:rFonts w:hint="cs"/>
          <w:rtl/>
        </w:rPr>
        <w:t>טז</w:t>
      </w:r>
      <w:proofErr w:type="spellEnd"/>
      <w:r>
        <w:rPr>
          <w:rFonts w:hint="cs"/>
          <w:rtl/>
        </w:rPr>
        <w:t>).</w:t>
      </w:r>
    </w:p>
    <w:p w14:paraId="02A7883F" w14:textId="77777777" w:rsidR="00E5385C" w:rsidRDefault="00E5385C" w:rsidP="00952F27">
      <w:pPr>
        <w:spacing w:after="0" w:line="276" w:lineRule="auto"/>
        <w:ind w:left="-425"/>
        <w:rPr>
          <w:rtl/>
        </w:rPr>
      </w:pPr>
      <w:r>
        <w:rPr>
          <w:rFonts w:hint="cs"/>
          <w:rtl/>
        </w:rPr>
        <w:t xml:space="preserve">קיבל עליו קנס ובגלל שנתן לה גט </w:t>
      </w:r>
      <w:proofErr w:type="spellStart"/>
      <w:r>
        <w:rPr>
          <w:rFonts w:hint="cs"/>
          <w:rtl/>
        </w:rPr>
        <w:t>הרויח</w:t>
      </w:r>
      <w:proofErr w:type="spellEnd"/>
      <w:r>
        <w:rPr>
          <w:rFonts w:hint="cs"/>
          <w:rtl/>
        </w:rPr>
        <w:t xml:space="preserve"> ממון זה אין זה כמקבל מעות דרק ניצול מהפסד הוא.</w:t>
      </w:r>
    </w:p>
    <w:p w14:paraId="702278BB" w14:textId="77777777" w:rsidR="00A46A61" w:rsidRDefault="00A46A61" w:rsidP="00952F27">
      <w:pPr>
        <w:spacing w:after="0" w:line="276" w:lineRule="auto"/>
        <w:ind w:left="-425"/>
        <w:rPr>
          <w:rtl/>
        </w:rPr>
      </w:pPr>
      <w:r w:rsidRPr="006873C3">
        <w:rPr>
          <w:rFonts w:hint="cs"/>
          <w:b/>
          <w:bCs/>
          <w:rtl/>
        </w:rPr>
        <w:t>מאיימים עליו באיומים שיש ביכולתם לממש</w:t>
      </w:r>
      <w:r>
        <w:rPr>
          <w:rFonts w:hint="cs"/>
          <w:rtl/>
        </w:rPr>
        <w:t xml:space="preserve">, </w:t>
      </w:r>
      <w:proofErr w:type="spellStart"/>
      <w:r>
        <w:rPr>
          <w:rFonts w:hint="cs"/>
          <w:rtl/>
        </w:rPr>
        <w:t>חשיב</w:t>
      </w:r>
      <w:proofErr w:type="spellEnd"/>
      <w:r>
        <w:rPr>
          <w:rFonts w:hint="cs"/>
          <w:rtl/>
        </w:rPr>
        <w:t xml:space="preserve"> אונס, גם אם לא מכים אותו (</w:t>
      </w:r>
      <w:proofErr w:type="spellStart"/>
      <w:r>
        <w:rPr>
          <w:rFonts w:hint="cs"/>
          <w:rtl/>
        </w:rPr>
        <w:t>פת"ש</w:t>
      </w:r>
      <w:proofErr w:type="spellEnd"/>
      <w:r>
        <w:rPr>
          <w:rFonts w:hint="cs"/>
          <w:rtl/>
        </w:rPr>
        <w:t xml:space="preserve"> אות טו).</w:t>
      </w:r>
    </w:p>
    <w:p w14:paraId="757E7F57" w14:textId="77777777" w:rsidR="00E5385C" w:rsidRDefault="00E5385C" w:rsidP="00952F27">
      <w:pPr>
        <w:spacing w:after="0" w:line="276" w:lineRule="auto"/>
        <w:ind w:left="-425"/>
        <w:rPr>
          <w:rtl/>
        </w:rPr>
      </w:pPr>
      <w:proofErr w:type="spellStart"/>
      <w:r>
        <w:rPr>
          <w:rFonts w:hint="cs"/>
          <w:b/>
          <w:bCs/>
          <w:u w:val="single"/>
          <w:rtl/>
        </w:rPr>
        <w:t>כללא</w:t>
      </w:r>
      <w:proofErr w:type="spellEnd"/>
      <w:r>
        <w:rPr>
          <w:rFonts w:hint="cs"/>
          <w:b/>
          <w:bCs/>
          <w:u w:val="single"/>
          <w:rtl/>
        </w:rPr>
        <w:t xml:space="preserve"> </w:t>
      </w:r>
      <w:proofErr w:type="spellStart"/>
      <w:r>
        <w:rPr>
          <w:rFonts w:hint="cs"/>
          <w:b/>
          <w:bCs/>
          <w:u w:val="single"/>
          <w:rtl/>
        </w:rPr>
        <w:t>דמילתא</w:t>
      </w:r>
      <w:proofErr w:type="spellEnd"/>
      <w:r>
        <w:rPr>
          <w:rFonts w:hint="cs"/>
          <w:b/>
          <w:bCs/>
          <w:u w:val="single"/>
          <w:rtl/>
        </w:rPr>
        <w:t>,</w:t>
      </w:r>
      <w:r w:rsidRPr="00E5385C">
        <w:rPr>
          <w:rFonts w:hint="cs"/>
          <w:rtl/>
        </w:rPr>
        <w:t xml:space="preserve"> כ"ז</w:t>
      </w:r>
      <w:r>
        <w:rPr>
          <w:rFonts w:hint="cs"/>
          <w:rtl/>
        </w:rPr>
        <w:t xml:space="preserve"> שהשופט</w:t>
      </w:r>
      <w:r w:rsidR="00761012">
        <w:rPr>
          <w:rFonts w:hint="cs"/>
          <w:rtl/>
        </w:rPr>
        <w:t>י</w:t>
      </w:r>
      <w:r>
        <w:rPr>
          <w:rFonts w:hint="cs"/>
          <w:rtl/>
        </w:rPr>
        <w:t>ם</w:t>
      </w:r>
      <w:r w:rsidR="00761012">
        <w:rPr>
          <w:rFonts w:hint="cs"/>
          <w:rtl/>
        </w:rPr>
        <w:t xml:space="preserve"> שם </w:t>
      </w:r>
      <w:r>
        <w:rPr>
          <w:rFonts w:hint="cs"/>
          <w:rtl/>
        </w:rPr>
        <w:t xml:space="preserve">נחשב לאונס גם </w:t>
      </w:r>
      <w:proofErr w:type="spellStart"/>
      <w:r>
        <w:rPr>
          <w:rFonts w:hint="cs"/>
          <w:rtl/>
        </w:rPr>
        <w:t>באמר</w:t>
      </w:r>
      <w:proofErr w:type="spellEnd"/>
      <w:r>
        <w:rPr>
          <w:rFonts w:hint="cs"/>
          <w:rtl/>
        </w:rPr>
        <w:t xml:space="preserve"> רוצה אני, הלכו אנשי השופט ונסתלק האונס ואמר רוצה אני, הגט כשר. ומסדר הגט יחוש לדעת אם אין כאן אונס.</w:t>
      </w:r>
    </w:p>
    <w:p w14:paraId="10E8229F" w14:textId="77777777" w:rsidR="00E5385C" w:rsidRPr="00E5385C" w:rsidRDefault="00E5385C" w:rsidP="00952F27">
      <w:pPr>
        <w:spacing w:after="0" w:line="276" w:lineRule="auto"/>
        <w:ind w:left="-425"/>
        <w:rPr>
          <w:rtl/>
        </w:rPr>
      </w:pPr>
      <w:r>
        <w:rPr>
          <w:rFonts w:hint="cs"/>
          <w:rtl/>
        </w:rPr>
        <w:t xml:space="preserve">אך יש להסס אולי הוא אומר רוצה אני מפחד האיום עליו, אך אם מסדר הגט יודע בבירור שלא איימו עליו כלל, הגט כשר. </w:t>
      </w:r>
      <w:r w:rsidRPr="00E5385C">
        <w:rPr>
          <w:rFonts w:hint="cs"/>
          <w:rtl/>
        </w:rPr>
        <w:t xml:space="preserve"> </w:t>
      </w:r>
    </w:p>
    <w:p w14:paraId="708C5225" w14:textId="77777777" w:rsidR="00B02ED0" w:rsidRDefault="00B02ED0" w:rsidP="00952F27">
      <w:pPr>
        <w:spacing w:after="0" w:line="276" w:lineRule="auto"/>
        <w:ind w:left="-425"/>
        <w:rPr>
          <w:b/>
          <w:bCs/>
          <w:u w:val="single"/>
          <w:rtl/>
        </w:rPr>
      </w:pPr>
    </w:p>
    <w:p w14:paraId="3484E489" w14:textId="58D4A35F" w:rsidR="00A46A61" w:rsidRDefault="00E5385C" w:rsidP="00952F27">
      <w:pPr>
        <w:spacing w:after="0" w:line="276" w:lineRule="auto"/>
        <w:ind w:left="-425"/>
        <w:rPr>
          <w:rtl/>
        </w:rPr>
      </w:pPr>
      <w:r>
        <w:rPr>
          <w:rFonts w:hint="cs"/>
          <w:b/>
          <w:bCs/>
          <w:u w:val="single"/>
          <w:rtl/>
        </w:rPr>
        <w:t>(סעיף ט</w:t>
      </w:r>
      <w:r w:rsidR="00A46A61" w:rsidRPr="00765E47">
        <w:rPr>
          <w:rFonts w:hint="cs"/>
          <w:b/>
          <w:bCs/>
          <w:u w:val="single"/>
          <w:rtl/>
        </w:rPr>
        <w:t>) דחקו אותו בי"ד של ישראל על ידי כותים, והיו הכותים מכין אותו ואומרים</w:t>
      </w:r>
      <w:r w:rsidR="00A46A61">
        <w:rPr>
          <w:rFonts w:hint="cs"/>
          <w:rtl/>
        </w:rPr>
        <w:t xml:space="preserve">: עשה מה שישראל אומרים לך, דינו </w:t>
      </w:r>
      <w:proofErr w:type="spellStart"/>
      <w:r w:rsidR="00A46A61">
        <w:rPr>
          <w:rFonts w:hint="cs"/>
          <w:rtl/>
        </w:rPr>
        <w:t>כאנסוהו</w:t>
      </w:r>
      <w:proofErr w:type="spellEnd"/>
      <w:r w:rsidR="00A46A61">
        <w:rPr>
          <w:rFonts w:hint="cs"/>
          <w:rtl/>
        </w:rPr>
        <w:t xml:space="preserve"> ישראל (</w:t>
      </w:r>
      <w:proofErr w:type="spellStart"/>
      <w:r w:rsidR="00A46A61">
        <w:rPr>
          <w:rFonts w:hint="cs"/>
          <w:rtl/>
        </w:rPr>
        <w:t>שו"ע</w:t>
      </w:r>
      <w:proofErr w:type="spellEnd"/>
      <w:r w:rsidR="00A46A61">
        <w:rPr>
          <w:rFonts w:hint="cs"/>
          <w:rtl/>
        </w:rPr>
        <w:t>).</w:t>
      </w:r>
    </w:p>
    <w:p w14:paraId="69402D24" w14:textId="77777777" w:rsidR="00FE43AC" w:rsidRDefault="00FE43AC" w:rsidP="00952F27">
      <w:pPr>
        <w:spacing w:after="0" w:line="276" w:lineRule="auto"/>
        <w:ind w:left="-425"/>
        <w:rPr>
          <w:rtl/>
        </w:rPr>
      </w:pPr>
      <w:r>
        <w:rPr>
          <w:rFonts w:hint="cs"/>
          <w:rtl/>
        </w:rPr>
        <w:t>וה"ה אם אומרים סתם תן גט, כיון שבא ע"י ישראל.</w:t>
      </w:r>
    </w:p>
    <w:p w14:paraId="52D933B0" w14:textId="77777777" w:rsidR="00B02ED0" w:rsidRDefault="00B02ED0" w:rsidP="00952F27">
      <w:pPr>
        <w:spacing w:after="0" w:line="276" w:lineRule="auto"/>
        <w:ind w:left="-425"/>
        <w:rPr>
          <w:b/>
          <w:bCs/>
          <w:u w:val="single"/>
          <w:rtl/>
        </w:rPr>
      </w:pPr>
    </w:p>
    <w:p w14:paraId="5E10A1F5" w14:textId="52383F17" w:rsidR="00A46A61" w:rsidRDefault="00A46A61" w:rsidP="00952F27">
      <w:pPr>
        <w:spacing w:after="0" w:line="276" w:lineRule="auto"/>
        <w:ind w:left="-425"/>
        <w:rPr>
          <w:rtl/>
        </w:rPr>
        <w:sectPr w:rsidR="00A46A61" w:rsidSect="002422B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6" w:h="16838"/>
          <w:pgMar w:top="1440" w:right="1558" w:bottom="1440" w:left="1985" w:header="709" w:footer="709" w:gutter="0"/>
          <w:cols w:space="708"/>
          <w:bidi/>
          <w:rtlGutter/>
          <w:docGrid w:linePitch="360"/>
        </w:sectPr>
      </w:pPr>
      <w:r w:rsidRPr="00746725">
        <w:rPr>
          <w:rFonts w:hint="cs"/>
          <w:b/>
          <w:bCs/>
          <w:u w:val="single"/>
          <w:rtl/>
        </w:rPr>
        <w:t>(סעיף י</w:t>
      </w:r>
      <w:r w:rsidR="00E5385C">
        <w:rPr>
          <w:rFonts w:hint="cs"/>
          <w:b/>
          <w:bCs/>
          <w:u w:val="single"/>
          <w:rtl/>
        </w:rPr>
        <w:t>)</w:t>
      </w:r>
      <w:r w:rsidRPr="00746725">
        <w:rPr>
          <w:rFonts w:hint="cs"/>
          <w:b/>
          <w:bCs/>
          <w:u w:val="single"/>
          <w:rtl/>
        </w:rPr>
        <w:t xml:space="preserve"> גט שמסר הבעל </w:t>
      </w:r>
      <w:proofErr w:type="spellStart"/>
      <w:r w:rsidRPr="00746725">
        <w:rPr>
          <w:rFonts w:hint="cs"/>
          <w:b/>
          <w:bCs/>
          <w:u w:val="single"/>
          <w:rtl/>
        </w:rPr>
        <w:t>מודעא</w:t>
      </w:r>
      <w:proofErr w:type="spellEnd"/>
      <w:r w:rsidRPr="00746725">
        <w:rPr>
          <w:rFonts w:hint="cs"/>
          <w:b/>
          <w:bCs/>
          <w:u w:val="single"/>
          <w:rtl/>
        </w:rPr>
        <w:t xml:space="preserve"> על נתינתו, ונתנו לה</w:t>
      </w:r>
      <w:r>
        <w:rPr>
          <w:rFonts w:hint="cs"/>
          <w:rtl/>
        </w:rPr>
        <w:t xml:space="preserve">, ואח"כ ביטל את </w:t>
      </w:r>
      <w:proofErr w:type="spellStart"/>
      <w:r>
        <w:rPr>
          <w:rFonts w:hint="cs"/>
          <w:rtl/>
        </w:rPr>
        <w:t>המודעא</w:t>
      </w:r>
      <w:proofErr w:type="spellEnd"/>
      <w:r>
        <w:rPr>
          <w:rFonts w:hint="cs"/>
          <w:rtl/>
        </w:rPr>
        <w:t xml:space="preserve"> מרצונו, ואמר לה: תתגרשי בגט שנתתי לך כבר, אין צריך לחזור </w:t>
      </w:r>
      <w:proofErr w:type="spellStart"/>
      <w:r>
        <w:rPr>
          <w:rFonts w:hint="cs"/>
          <w:rtl/>
        </w:rPr>
        <w:t>וליטלו</w:t>
      </w:r>
      <w:proofErr w:type="spellEnd"/>
      <w:r>
        <w:rPr>
          <w:rFonts w:hint="cs"/>
          <w:rtl/>
        </w:rPr>
        <w:t xml:space="preserve"> ממנה (</w:t>
      </w:r>
      <w:proofErr w:type="spellStart"/>
      <w:r>
        <w:rPr>
          <w:rFonts w:hint="cs"/>
          <w:rtl/>
        </w:rPr>
        <w:t>שו"ע</w:t>
      </w:r>
      <w:proofErr w:type="spellEnd"/>
      <w:r>
        <w:rPr>
          <w:rFonts w:hint="cs"/>
          <w:rtl/>
        </w:rPr>
        <w:t xml:space="preserve">). כי זה דומה לדין מי שנתן גט ביד אשתו בזמן שהיא ישנה, שאין צריך לחזור </w:t>
      </w:r>
      <w:proofErr w:type="spellStart"/>
      <w:r>
        <w:rPr>
          <w:rFonts w:hint="cs"/>
          <w:rtl/>
        </w:rPr>
        <w:t>וליתנו</w:t>
      </w:r>
      <w:proofErr w:type="spellEnd"/>
      <w:r>
        <w:rPr>
          <w:rFonts w:hint="cs"/>
          <w:rtl/>
        </w:rPr>
        <w:t xml:space="preserve"> לה כשתתעורר (באר הגולה).</w:t>
      </w:r>
    </w:p>
    <w:p w14:paraId="3F2212B7" w14:textId="7C5F4A38"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קנד</w:t>
      </w:r>
      <w:proofErr w:type="spellEnd"/>
    </w:p>
    <w:p w14:paraId="1934C0BD" w14:textId="77777777" w:rsidR="00A46A61" w:rsidRDefault="00A46A61" w:rsidP="00952F27">
      <w:pPr>
        <w:spacing w:after="0" w:line="276" w:lineRule="auto"/>
        <w:ind w:left="-425"/>
        <w:jc w:val="center"/>
        <w:rPr>
          <w:b/>
          <w:bCs/>
          <w:u w:val="single"/>
          <w:rtl/>
        </w:rPr>
      </w:pPr>
      <w:r>
        <w:rPr>
          <w:rFonts w:hint="cs"/>
          <w:b/>
          <w:bCs/>
          <w:u w:val="single"/>
          <w:rtl/>
        </w:rPr>
        <w:t xml:space="preserve">למי </w:t>
      </w:r>
      <w:proofErr w:type="spellStart"/>
      <w:r>
        <w:rPr>
          <w:rFonts w:hint="cs"/>
          <w:b/>
          <w:bCs/>
          <w:u w:val="single"/>
          <w:rtl/>
        </w:rPr>
        <w:t>שכופין</w:t>
      </w:r>
      <w:proofErr w:type="spellEnd"/>
      <w:r>
        <w:rPr>
          <w:rFonts w:hint="cs"/>
          <w:b/>
          <w:bCs/>
          <w:u w:val="single"/>
          <w:rtl/>
        </w:rPr>
        <w:t xml:space="preserve"> להוציא בגט</w:t>
      </w:r>
    </w:p>
    <w:p w14:paraId="17D2C65D" w14:textId="77777777" w:rsidR="00A46A61" w:rsidRDefault="00A46A61" w:rsidP="00952F27">
      <w:pPr>
        <w:spacing w:after="0" w:line="276" w:lineRule="auto"/>
        <w:ind w:left="-425"/>
        <w:rPr>
          <w:b/>
          <w:bCs/>
          <w:u w:val="single"/>
          <w:rtl/>
        </w:rPr>
      </w:pPr>
    </w:p>
    <w:p w14:paraId="0C109E01" w14:textId="77777777" w:rsidR="00A46A61" w:rsidRDefault="00A46A61" w:rsidP="00952F27">
      <w:pPr>
        <w:spacing w:after="0" w:line="276" w:lineRule="auto"/>
        <w:ind w:left="-425"/>
        <w:rPr>
          <w:rtl/>
        </w:rPr>
      </w:pPr>
      <w:r w:rsidRPr="004E6E6B">
        <w:rPr>
          <w:rFonts w:hint="cs"/>
          <w:b/>
          <w:bCs/>
          <w:rtl/>
        </w:rPr>
        <w:t xml:space="preserve"> (סעיף א) אלו </w:t>
      </w:r>
      <w:proofErr w:type="spellStart"/>
      <w:r w:rsidRPr="004E6E6B">
        <w:rPr>
          <w:rFonts w:hint="cs"/>
          <w:b/>
          <w:bCs/>
          <w:rtl/>
        </w:rPr>
        <w:t>שכופין</w:t>
      </w:r>
      <w:proofErr w:type="spellEnd"/>
      <w:r w:rsidRPr="004E6E6B">
        <w:rPr>
          <w:rFonts w:hint="cs"/>
          <w:b/>
          <w:bCs/>
          <w:rtl/>
        </w:rPr>
        <w:t xml:space="preserve"> אותם להוציא וליתן כתובה:</w:t>
      </w:r>
      <w:r w:rsidRPr="004E6E6B">
        <w:rPr>
          <w:b/>
          <w:bCs/>
          <w:rtl/>
        </w:rPr>
        <w:br/>
      </w:r>
      <w:r>
        <w:rPr>
          <w:rFonts w:hint="cs"/>
          <w:rtl/>
        </w:rPr>
        <w:t>1. מי שנולד לו ריח הפה, או ריח החוטם.</w:t>
      </w:r>
      <w:r>
        <w:rPr>
          <w:rtl/>
        </w:rPr>
        <w:br/>
      </w:r>
      <w:r>
        <w:rPr>
          <w:rFonts w:hint="cs"/>
          <w:rtl/>
        </w:rPr>
        <w:t>2. מקבץ צואת כלבים,</w:t>
      </w:r>
      <w:r>
        <w:rPr>
          <w:rStyle w:val="a5"/>
          <w:rtl/>
        </w:rPr>
        <w:footnoteReference w:id="399"/>
      </w:r>
      <w:r>
        <w:rPr>
          <w:rFonts w:hint="cs"/>
          <w:rtl/>
        </w:rPr>
        <w:t xml:space="preserve"> או בורסקי.</w:t>
      </w:r>
      <w:r>
        <w:rPr>
          <w:rStyle w:val="a5"/>
          <w:rtl/>
        </w:rPr>
        <w:footnoteReference w:id="400"/>
      </w:r>
      <w:r>
        <w:rPr>
          <w:rtl/>
        </w:rPr>
        <w:br/>
      </w:r>
      <w:r>
        <w:rPr>
          <w:rFonts w:hint="cs"/>
          <w:rtl/>
        </w:rPr>
        <w:t>3. מחתך נחושת מעקרו.</w:t>
      </w:r>
      <w:r>
        <w:rPr>
          <w:rStyle w:val="a5"/>
          <w:rtl/>
        </w:rPr>
        <w:footnoteReference w:id="401"/>
      </w:r>
      <w:r>
        <w:rPr>
          <w:rtl/>
        </w:rPr>
        <w:br/>
      </w:r>
      <w:r w:rsidRPr="004E6E6B">
        <w:rPr>
          <w:rFonts w:hint="cs"/>
          <w:b/>
          <w:bCs/>
          <w:rtl/>
        </w:rPr>
        <w:t>לעומת זאת:</w:t>
      </w:r>
      <w:r>
        <w:rPr>
          <w:rtl/>
        </w:rPr>
        <w:br/>
      </w:r>
      <w:r>
        <w:rPr>
          <w:rFonts w:hint="cs"/>
          <w:rtl/>
        </w:rPr>
        <w:t xml:space="preserve">1. אדם שלאחר נישואיו רוצה להיות סופר סת"ם ולעבד בעצמו את העורות, ולצורך כך משתמשים גם במעט צואת כלבים, אשתו אינה יכולה למחות בו. כי בזמנינו הפרנסה קשה, וגם צריך שעיבוד העור יהיה לשמה, והוא אינו סומך על אחרים. אולם, אם הוא יכול להתפרנס ממלאכה אחרת, </w:t>
      </w:r>
      <w:proofErr w:type="spellStart"/>
      <w:r>
        <w:rPr>
          <w:rFonts w:hint="cs"/>
          <w:rtl/>
        </w:rPr>
        <w:t>האשה</w:t>
      </w:r>
      <w:proofErr w:type="spellEnd"/>
      <w:r>
        <w:rPr>
          <w:rFonts w:hint="cs"/>
          <w:rtl/>
        </w:rPr>
        <w:t xml:space="preserve"> יכולה למחות בו (</w:t>
      </w:r>
      <w:proofErr w:type="spellStart"/>
      <w:r>
        <w:rPr>
          <w:rFonts w:hint="cs"/>
          <w:rtl/>
        </w:rPr>
        <w:t>פת"ש</w:t>
      </w:r>
      <w:proofErr w:type="spellEnd"/>
      <w:r>
        <w:rPr>
          <w:rFonts w:hint="cs"/>
          <w:rtl/>
        </w:rPr>
        <w:t>).</w:t>
      </w:r>
      <w:r>
        <w:rPr>
          <w:rtl/>
        </w:rPr>
        <w:br/>
      </w:r>
      <w:r>
        <w:rPr>
          <w:rFonts w:hint="cs"/>
          <w:rtl/>
        </w:rPr>
        <w:t xml:space="preserve">2. משתין במיטה (ראו לעיל </w:t>
      </w:r>
      <w:proofErr w:type="spellStart"/>
      <w:r>
        <w:rPr>
          <w:rFonts w:hint="cs"/>
          <w:rtl/>
        </w:rPr>
        <w:t>קיז,ה</w:t>
      </w:r>
      <w:proofErr w:type="spellEnd"/>
      <w:r>
        <w:rPr>
          <w:rFonts w:hint="cs"/>
          <w:rtl/>
        </w:rPr>
        <w:t xml:space="preserve">), אשתו אינה יכולה </w:t>
      </w:r>
      <w:proofErr w:type="spellStart"/>
      <w:r>
        <w:rPr>
          <w:rFonts w:hint="cs"/>
          <w:rtl/>
        </w:rPr>
        <w:t>לכוף</w:t>
      </w:r>
      <w:proofErr w:type="spellEnd"/>
      <w:r>
        <w:rPr>
          <w:rFonts w:hint="cs"/>
          <w:rtl/>
        </w:rPr>
        <w:t xml:space="preserve"> עליו לגרשה. אולם, גם אין </w:t>
      </w:r>
      <w:proofErr w:type="spellStart"/>
      <w:r>
        <w:rPr>
          <w:rFonts w:hint="cs"/>
          <w:rtl/>
        </w:rPr>
        <w:t>כופין</w:t>
      </w:r>
      <w:proofErr w:type="spellEnd"/>
      <w:r>
        <w:rPr>
          <w:rFonts w:hint="cs"/>
          <w:rtl/>
        </w:rPr>
        <w:t xml:space="preserve"> עליה להיות </w:t>
      </w:r>
      <w:proofErr w:type="spellStart"/>
      <w:r>
        <w:rPr>
          <w:rFonts w:hint="cs"/>
          <w:rtl/>
        </w:rPr>
        <w:t>איתו</w:t>
      </w:r>
      <w:proofErr w:type="spellEnd"/>
      <w:r>
        <w:rPr>
          <w:rFonts w:hint="cs"/>
          <w:rtl/>
        </w:rPr>
        <w:t xml:space="preserve"> (</w:t>
      </w:r>
      <w:proofErr w:type="spellStart"/>
      <w:r>
        <w:rPr>
          <w:rFonts w:hint="cs"/>
          <w:rtl/>
        </w:rPr>
        <w:t>רדב"ז</w:t>
      </w:r>
      <w:proofErr w:type="spellEnd"/>
      <w:r>
        <w:rPr>
          <w:rFonts w:hint="cs"/>
          <w:rtl/>
        </w:rPr>
        <w:t>, באר היטב).</w:t>
      </w:r>
      <w:r>
        <w:rPr>
          <w:rtl/>
        </w:rPr>
        <w:br/>
      </w:r>
      <w:r>
        <w:rPr>
          <w:rFonts w:hint="cs"/>
          <w:rtl/>
        </w:rPr>
        <w:t xml:space="preserve">3. עבודות בזויות, אשתו אינה יכולה להתנגד, שהרי "פשוט </w:t>
      </w:r>
      <w:proofErr w:type="spellStart"/>
      <w:r>
        <w:rPr>
          <w:rFonts w:hint="cs"/>
          <w:rtl/>
        </w:rPr>
        <w:t>נבילתא</w:t>
      </w:r>
      <w:proofErr w:type="spellEnd"/>
      <w:r>
        <w:rPr>
          <w:rFonts w:hint="cs"/>
          <w:rtl/>
        </w:rPr>
        <w:t xml:space="preserve"> </w:t>
      </w:r>
      <w:proofErr w:type="spellStart"/>
      <w:r>
        <w:rPr>
          <w:rFonts w:hint="cs"/>
          <w:rtl/>
        </w:rPr>
        <w:t>בשוקא</w:t>
      </w:r>
      <w:proofErr w:type="spellEnd"/>
      <w:r>
        <w:rPr>
          <w:rFonts w:hint="cs"/>
          <w:rtl/>
        </w:rPr>
        <w:t xml:space="preserve">, ולא </w:t>
      </w:r>
      <w:proofErr w:type="spellStart"/>
      <w:r>
        <w:rPr>
          <w:rFonts w:hint="cs"/>
          <w:rtl/>
        </w:rPr>
        <w:t>תימא</w:t>
      </w:r>
      <w:proofErr w:type="spellEnd"/>
      <w:r>
        <w:rPr>
          <w:rFonts w:hint="cs"/>
          <w:rtl/>
        </w:rPr>
        <w:t>: כהנא אנא, גברא רבא אנא" (</w:t>
      </w:r>
      <w:proofErr w:type="spellStart"/>
      <w:r>
        <w:rPr>
          <w:rFonts w:hint="cs"/>
          <w:rtl/>
        </w:rPr>
        <w:t>פת"ש</w:t>
      </w:r>
      <w:proofErr w:type="spellEnd"/>
      <w:r>
        <w:rPr>
          <w:rFonts w:hint="cs"/>
          <w:rtl/>
        </w:rPr>
        <w:t>).</w:t>
      </w:r>
    </w:p>
    <w:p w14:paraId="748A3306" w14:textId="5D0C13D0" w:rsidR="00A46A61" w:rsidRDefault="00A46A61" w:rsidP="00952F27">
      <w:pPr>
        <w:spacing w:after="0" w:line="276" w:lineRule="auto"/>
        <w:ind w:left="-425"/>
        <w:rPr>
          <w:rtl/>
        </w:rPr>
      </w:pPr>
      <w:proofErr w:type="spellStart"/>
      <w:r>
        <w:rPr>
          <w:rFonts w:hint="cs"/>
          <w:b/>
          <w:bCs/>
          <w:rtl/>
        </w:rPr>
        <w:t>כשכופין</w:t>
      </w:r>
      <w:proofErr w:type="spellEnd"/>
      <w:r>
        <w:rPr>
          <w:rFonts w:hint="cs"/>
          <w:b/>
          <w:bCs/>
          <w:rtl/>
        </w:rPr>
        <w:t xml:space="preserve"> מצד ריח רע, האם </w:t>
      </w:r>
      <w:r w:rsidRPr="00D90300">
        <w:rPr>
          <w:rFonts w:hint="cs"/>
          <w:b/>
          <w:bCs/>
          <w:rtl/>
        </w:rPr>
        <w:t>חייבים בתוספת כתובה</w:t>
      </w:r>
      <w:r>
        <w:rPr>
          <w:rFonts w:hint="cs"/>
          <w:rtl/>
        </w:rPr>
        <w:t>:</w:t>
      </w:r>
      <w:r w:rsidR="000C2C7A">
        <w:rPr>
          <w:rStyle w:val="a5"/>
          <w:rtl/>
        </w:rPr>
        <w:footnoteReference w:id="402"/>
      </w:r>
      <w:r>
        <w:rPr>
          <w:rtl/>
        </w:rPr>
        <w:br/>
      </w:r>
      <w:r w:rsidRPr="00BB148E">
        <w:rPr>
          <w:rFonts w:ascii="Arial" w:hAnsi="Arial" w:cs="Arial" w:hint="cs"/>
          <w:b/>
          <w:bCs/>
          <w:u w:val="single"/>
          <w:rtl/>
        </w:rPr>
        <w:t>דעה א':</w:t>
      </w:r>
      <w:r>
        <w:rPr>
          <w:rFonts w:hint="cs"/>
          <w:rtl/>
        </w:rPr>
        <w:t xml:space="preserve"> אינם חייבים בתוספת כתובה, כי בעת שהתחייב על כך, לא היה בדעתו לתת תוספת על הכתובה, במידה ויכפו עליו גירושין (ר"ח, ב"ש).</w:t>
      </w:r>
      <w:r>
        <w:rPr>
          <w:rStyle w:val="a5"/>
          <w:rtl/>
        </w:rPr>
        <w:footnoteReference w:id="403"/>
      </w:r>
      <w:r>
        <w:rPr>
          <w:rtl/>
        </w:rPr>
        <w:br/>
      </w:r>
      <w:r w:rsidRPr="00BB148E">
        <w:rPr>
          <w:rFonts w:ascii="Arial" w:hAnsi="Arial" w:cs="Arial" w:hint="cs"/>
          <w:b/>
          <w:bCs/>
          <w:u w:val="single"/>
          <w:rtl/>
        </w:rPr>
        <w:t>דעה ב':</w:t>
      </w:r>
      <w:r>
        <w:rPr>
          <w:rFonts w:hint="cs"/>
          <w:rtl/>
        </w:rPr>
        <w:t xml:space="preserve"> הבעל צריך לתת לה תוספת כתובה (ר"ת).</w:t>
      </w:r>
      <w:r>
        <w:rPr>
          <w:rStyle w:val="a5"/>
          <w:rtl/>
        </w:rPr>
        <w:footnoteReference w:id="404"/>
      </w:r>
    </w:p>
    <w:p w14:paraId="74D462E4" w14:textId="77777777" w:rsidR="00E873B2" w:rsidRDefault="00A46A61" w:rsidP="00952F27">
      <w:pPr>
        <w:spacing w:after="0" w:line="276" w:lineRule="auto"/>
        <w:ind w:left="-425"/>
      </w:pPr>
      <w:r>
        <w:rPr>
          <w:rFonts w:hint="cs"/>
          <w:b/>
          <w:bCs/>
          <w:rtl/>
        </w:rPr>
        <w:t xml:space="preserve">כשידעה </w:t>
      </w:r>
      <w:r w:rsidRPr="004E6E6B">
        <w:rPr>
          <w:rFonts w:hint="cs"/>
          <w:b/>
          <w:bCs/>
          <w:rtl/>
        </w:rPr>
        <w:t>לפני הנישואין ולא התנתה על כך</w:t>
      </w:r>
      <w:r>
        <w:rPr>
          <w:rFonts w:hint="cs"/>
          <w:rtl/>
        </w:rPr>
        <w:t>.</w:t>
      </w:r>
      <w:r>
        <w:rPr>
          <w:rStyle w:val="a5"/>
          <w:rtl/>
        </w:rPr>
        <w:footnoteReference w:id="405"/>
      </w:r>
      <w:r>
        <w:rPr>
          <w:rFonts w:hint="cs"/>
          <w:rtl/>
        </w:rPr>
        <w:t xml:space="preserve"> </w:t>
      </w:r>
      <w:r>
        <w:rPr>
          <w:rtl/>
        </w:rPr>
        <w:br/>
      </w:r>
      <w:r w:rsidRPr="00BB148E">
        <w:rPr>
          <w:rFonts w:ascii="Arial" w:hAnsi="Arial" w:cs="Arial" w:hint="cs"/>
          <w:b/>
          <w:bCs/>
          <w:u w:val="single"/>
          <w:rtl/>
        </w:rPr>
        <w:t>דעה א':</w:t>
      </w:r>
      <w:r>
        <w:rPr>
          <w:rFonts w:hint="cs"/>
          <w:rtl/>
        </w:rPr>
        <w:t xml:space="preserve"> לא כופים עליו לגרשה, </w:t>
      </w:r>
      <w:proofErr w:type="spellStart"/>
      <w:r>
        <w:rPr>
          <w:rFonts w:hint="cs"/>
          <w:rtl/>
        </w:rPr>
        <w:t>דסברה</w:t>
      </w:r>
      <w:proofErr w:type="spellEnd"/>
      <w:r>
        <w:rPr>
          <w:rFonts w:hint="cs"/>
          <w:rtl/>
        </w:rPr>
        <w:t xml:space="preserve"> וקבלה (רמ"ה, רמ"א).</w:t>
      </w:r>
      <w:r>
        <w:rPr>
          <w:rStyle w:val="a5"/>
          <w:rtl/>
        </w:rPr>
        <w:footnoteReference w:id="406"/>
      </w:r>
      <w:r>
        <w:rPr>
          <w:rFonts w:hint="cs"/>
          <w:rtl/>
        </w:rPr>
        <w:t xml:space="preserve"> כן דעת הרמב"ם ולכן גם </w:t>
      </w:r>
      <w:proofErr w:type="spellStart"/>
      <w:r>
        <w:rPr>
          <w:rFonts w:hint="cs"/>
          <w:rtl/>
        </w:rPr>
        <w:t>הרמ"א</w:t>
      </w:r>
      <w:proofErr w:type="spellEnd"/>
      <w:r>
        <w:rPr>
          <w:rFonts w:hint="cs"/>
          <w:rtl/>
        </w:rPr>
        <w:t xml:space="preserve"> פסק כך (מ"מ, ב"י). אולם, אין הוכחה מהרמב"ם, כי דווקא מהכתובה הוא פטור כשידעה על כך, כדי שלא תלך כל </w:t>
      </w:r>
      <w:proofErr w:type="spellStart"/>
      <w:r>
        <w:rPr>
          <w:rFonts w:hint="cs"/>
          <w:rtl/>
        </w:rPr>
        <w:t>אשה</w:t>
      </w:r>
      <w:proofErr w:type="spellEnd"/>
      <w:r>
        <w:rPr>
          <w:rFonts w:hint="cs"/>
          <w:rtl/>
        </w:rPr>
        <w:t xml:space="preserve"> ותערים, ותינשא לאדם בעל מומים אלו, ותיכף אח"כ תכוף אותו לגרשה ולתת כתובתה, אבל </w:t>
      </w:r>
      <w:proofErr w:type="spellStart"/>
      <w:r>
        <w:rPr>
          <w:rFonts w:hint="cs"/>
          <w:rtl/>
        </w:rPr>
        <w:t>לכוף</w:t>
      </w:r>
      <w:proofErr w:type="spellEnd"/>
      <w:r>
        <w:rPr>
          <w:rFonts w:hint="cs"/>
          <w:rtl/>
        </w:rPr>
        <w:t xml:space="preserve"> עליו לגרשה ללא כתובה, יכולה גם כשידעה מהמומים (ב"ש).</w:t>
      </w:r>
      <w:r>
        <w:rPr>
          <w:rStyle w:val="a5"/>
          <w:rtl/>
        </w:rPr>
        <w:footnoteReference w:id="407"/>
      </w:r>
      <w:r>
        <w:rPr>
          <w:rtl/>
        </w:rPr>
        <w:t xml:space="preserve"> </w:t>
      </w:r>
      <w:r>
        <w:rPr>
          <w:rtl/>
        </w:rPr>
        <w:br/>
      </w:r>
      <w:r w:rsidRPr="00BB148E">
        <w:rPr>
          <w:rFonts w:ascii="Arial" w:hAnsi="Arial" w:cs="Arial" w:hint="cs"/>
          <w:b/>
          <w:bCs/>
          <w:u w:val="single"/>
          <w:rtl/>
        </w:rPr>
        <w:t>דעה ב':</w:t>
      </w:r>
      <w:r>
        <w:rPr>
          <w:rFonts w:hint="cs"/>
          <w:rtl/>
        </w:rPr>
        <w:t xml:space="preserve"> כל עוד לא התנתה, </w:t>
      </w:r>
      <w:proofErr w:type="spellStart"/>
      <w:r>
        <w:rPr>
          <w:rFonts w:hint="cs"/>
          <w:rtl/>
        </w:rPr>
        <w:t>כופין</w:t>
      </w:r>
      <w:proofErr w:type="spellEnd"/>
      <w:r>
        <w:rPr>
          <w:rFonts w:hint="cs"/>
          <w:rtl/>
        </w:rPr>
        <w:t>,</w:t>
      </w:r>
      <w:r>
        <w:rPr>
          <w:rStyle w:val="a5"/>
          <w:rtl/>
        </w:rPr>
        <w:footnoteReference w:id="408"/>
      </w:r>
      <w:r>
        <w:rPr>
          <w:rFonts w:hint="cs"/>
          <w:rtl/>
        </w:rPr>
        <w:t xml:space="preserve"> ויכולה היא לומר: "סבורה הייתי שאני יכולה לקבל, ועכשיו איני יכולה לקבל" (</w:t>
      </w:r>
      <w:proofErr w:type="spellStart"/>
      <w:r>
        <w:rPr>
          <w:rFonts w:hint="cs"/>
          <w:rtl/>
        </w:rPr>
        <w:t>רשב"א</w:t>
      </w:r>
      <w:proofErr w:type="spellEnd"/>
      <w:r>
        <w:rPr>
          <w:rFonts w:hint="cs"/>
          <w:rtl/>
        </w:rPr>
        <w:t xml:space="preserve">, טור, </w:t>
      </w:r>
      <w:proofErr w:type="spellStart"/>
      <w:r>
        <w:rPr>
          <w:rFonts w:hint="cs"/>
          <w:rtl/>
        </w:rPr>
        <w:t>ר"ן</w:t>
      </w:r>
      <w:proofErr w:type="spellEnd"/>
      <w:r>
        <w:rPr>
          <w:rFonts w:hint="cs"/>
          <w:rtl/>
        </w:rPr>
        <w:t xml:space="preserve"> בשם יש אומרים). </w:t>
      </w:r>
      <w:r>
        <w:rPr>
          <w:rtl/>
        </w:rPr>
        <w:br/>
      </w:r>
      <w:r>
        <w:rPr>
          <w:rFonts w:hint="cs"/>
          <w:rtl/>
        </w:rPr>
        <w:t xml:space="preserve">לכן נראה שאם היא אינה רוצה לגור עם בעלה, היא לא תקרא "מורדת", כיוון שיכולה לומר "קים לי" כדעה זו (ב"ש). אולם, לדעת </w:t>
      </w:r>
      <w:proofErr w:type="spellStart"/>
      <w:r>
        <w:rPr>
          <w:rFonts w:hint="cs"/>
          <w:rtl/>
        </w:rPr>
        <w:t>הב"מ</w:t>
      </w:r>
      <w:proofErr w:type="spellEnd"/>
      <w:r>
        <w:rPr>
          <w:rFonts w:hint="cs"/>
          <w:rtl/>
        </w:rPr>
        <w:t xml:space="preserve"> </w:t>
      </w:r>
      <w:proofErr w:type="spellStart"/>
      <w:r>
        <w:rPr>
          <w:rFonts w:hint="cs"/>
          <w:rtl/>
        </w:rPr>
        <w:t>האשה</w:t>
      </w:r>
      <w:proofErr w:type="spellEnd"/>
      <w:r>
        <w:rPr>
          <w:rFonts w:hint="cs"/>
          <w:rtl/>
        </w:rPr>
        <w:t xml:space="preserve"> אינה יכולה לומר קים לי, שהרי המשמעות של מורדת הוא שהבעל יכול לפחות מכתובתה, והבעל הוא המוחזק (</w:t>
      </w:r>
      <w:proofErr w:type="spellStart"/>
      <w:r>
        <w:rPr>
          <w:rFonts w:hint="cs"/>
          <w:rtl/>
        </w:rPr>
        <w:t>פת"ש</w:t>
      </w:r>
      <w:proofErr w:type="spellEnd"/>
      <w:r>
        <w:rPr>
          <w:rFonts w:hint="cs"/>
          <w:rtl/>
        </w:rPr>
        <w:t>).</w:t>
      </w:r>
      <w:r>
        <w:rPr>
          <w:rStyle w:val="a5"/>
          <w:rtl/>
        </w:rPr>
        <w:footnoteReference w:id="409"/>
      </w:r>
      <w:r>
        <w:rPr>
          <w:rFonts w:hint="cs"/>
          <w:rtl/>
        </w:rPr>
        <w:t xml:space="preserve"> </w:t>
      </w:r>
    </w:p>
    <w:p w14:paraId="12E2AC75" w14:textId="77777777" w:rsidR="00A46A61" w:rsidRDefault="00A46A61" w:rsidP="00952F27">
      <w:pPr>
        <w:spacing w:after="0" w:line="276" w:lineRule="auto"/>
        <w:ind w:left="-425"/>
        <w:rPr>
          <w:rtl/>
        </w:rPr>
      </w:pPr>
      <w:r w:rsidRPr="004E6E6B">
        <w:rPr>
          <w:rFonts w:hint="cs"/>
          <w:b/>
          <w:bCs/>
          <w:rtl/>
        </w:rPr>
        <w:t>חיוב בכתובה כשידעה מהמומים, אך לא התנתה</w:t>
      </w:r>
      <w:r>
        <w:rPr>
          <w:rFonts w:hint="cs"/>
          <w:rtl/>
        </w:rPr>
        <w:t>,</w:t>
      </w:r>
      <w:r>
        <w:rPr>
          <w:rtl/>
        </w:rPr>
        <w:br/>
      </w:r>
      <w:r w:rsidRPr="00BB148E">
        <w:rPr>
          <w:rFonts w:ascii="Arial" w:hAnsi="Arial" w:cs="Arial" w:hint="cs"/>
          <w:b/>
          <w:bCs/>
          <w:u w:val="single"/>
          <w:rtl/>
        </w:rPr>
        <w:t>דעה א':</w:t>
      </w:r>
      <w:r>
        <w:rPr>
          <w:rFonts w:hint="cs"/>
          <w:rtl/>
        </w:rPr>
        <w:t xml:space="preserve"> גם לדעות שכופים לגרש, אין לה כתובה, מחשש להערמה כמבואר לעיל (ב"ש ברמב"ם).</w:t>
      </w:r>
      <w:r>
        <w:rPr>
          <w:rtl/>
        </w:rPr>
        <w:br/>
      </w:r>
      <w:r w:rsidRPr="00BB148E">
        <w:rPr>
          <w:rFonts w:ascii="Arial" w:hAnsi="Arial" w:cs="Arial" w:hint="cs"/>
          <w:b/>
          <w:bCs/>
          <w:u w:val="single"/>
          <w:rtl/>
        </w:rPr>
        <w:t>דעה ב':</w:t>
      </w:r>
      <w:r>
        <w:rPr>
          <w:rFonts w:hint="cs"/>
          <w:rtl/>
        </w:rPr>
        <w:t xml:space="preserve"> יש לה כתובה, ואין לחשוש מהערמה, כי הוא </w:t>
      </w:r>
      <w:proofErr w:type="spellStart"/>
      <w:r>
        <w:rPr>
          <w:rFonts w:hint="cs"/>
          <w:rtl/>
        </w:rPr>
        <w:t>יכל</w:t>
      </w:r>
      <w:proofErr w:type="spellEnd"/>
      <w:r>
        <w:rPr>
          <w:rFonts w:hint="cs"/>
          <w:rtl/>
        </w:rPr>
        <w:t xml:space="preserve"> להתנות שאם היא תתגרש ממנו, תפסיד כתובתה, ומכיוון שלא התנה הפסיד לעצמו (מרדכי).</w:t>
      </w:r>
      <w:r>
        <w:rPr>
          <w:rtl/>
        </w:rPr>
        <w:br/>
      </w:r>
      <w:r w:rsidRPr="00BB148E">
        <w:rPr>
          <w:rFonts w:ascii="Arial" w:hAnsi="Arial" w:cs="Arial" w:hint="cs"/>
          <w:b/>
          <w:bCs/>
          <w:u w:val="single"/>
          <w:rtl/>
        </w:rPr>
        <w:t>דעה ג':</w:t>
      </w:r>
      <w:r>
        <w:rPr>
          <w:rFonts w:hint="cs"/>
          <w:rtl/>
        </w:rPr>
        <w:t xml:space="preserve"> במקום שיש חשש הערמה, אין לה כתובה (</w:t>
      </w:r>
      <w:proofErr w:type="spellStart"/>
      <w:r>
        <w:rPr>
          <w:rFonts w:hint="cs"/>
          <w:rtl/>
        </w:rPr>
        <w:t>תוס</w:t>
      </w:r>
      <w:proofErr w:type="spellEnd"/>
      <w:r>
        <w:rPr>
          <w:rFonts w:hint="cs"/>
          <w:rtl/>
        </w:rPr>
        <w:t>').</w:t>
      </w:r>
      <w:r>
        <w:rPr>
          <w:rtl/>
        </w:rPr>
        <w:br/>
      </w:r>
      <w:r>
        <w:rPr>
          <w:rFonts w:hint="cs"/>
          <w:rtl/>
        </w:rPr>
        <w:t>ב"ש הביא את שלושת הדעות.</w:t>
      </w:r>
    </w:p>
    <w:p w14:paraId="1CFEC013" w14:textId="5AF45009" w:rsidR="00A46A61" w:rsidRDefault="0070235C" w:rsidP="00952F27">
      <w:pPr>
        <w:spacing w:after="0" w:line="276" w:lineRule="auto"/>
        <w:ind w:left="-425"/>
        <w:rPr>
          <w:rtl/>
        </w:rPr>
      </w:pPr>
      <w:r w:rsidRPr="0070235C">
        <w:rPr>
          <w:rFonts w:hint="cs"/>
          <w:b/>
          <w:bCs/>
          <w:u w:val="single"/>
          <w:rtl/>
        </w:rPr>
        <w:t>אם לאחר שנישאו</w:t>
      </w:r>
      <w:r>
        <w:rPr>
          <w:rFonts w:hint="cs"/>
          <w:b/>
          <w:bCs/>
          <w:rtl/>
        </w:rPr>
        <w:t xml:space="preserve">, </w:t>
      </w:r>
      <w:r w:rsidR="00A46A61" w:rsidRPr="003D5CFD">
        <w:rPr>
          <w:rFonts w:hint="cs"/>
          <w:b/>
          <w:bCs/>
          <w:rtl/>
        </w:rPr>
        <w:t>נעשה האיש מוכה שחין,</w:t>
      </w:r>
      <w:r w:rsidR="00A46A61" w:rsidRPr="003D5CFD">
        <w:rPr>
          <w:rStyle w:val="a5"/>
          <w:b/>
          <w:bCs/>
          <w:rtl/>
        </w:rPr>
        <w:footnoteReference w:id="410"/>
      </w:r>
      <w:r w:rsidR="00A46A61" w:rsidRPr="003D5CFD">
        <w:rPr>
          <w:rFonts w:hint="cs"/>
          <w:b/>
          <w:bCs/>
          <w:rtl/>
        </w:rPr>
        <w:t xml:space="preserve"> </w:t>
      </w:r>
      <w:proofErr w:type="spellStart"/>
      <w:r w:rsidR="00A46A61" w:rsidRPr="003D5CFD">
        <w:rPr>
          <w:rFonts w:hint="cs"/>
          <w:b/>
          <w:bCs/>
          <w:rtl/>
        </w:rPr>
        <w:t>כופין</w:t>
      </w:r>
      <w:proofErr w:type="spellEnd"/>
      <w:r w:rsidR="00A46A61" w:rsidRPr="003D5CFD">
        <w:rPr>
          <w:rFonts w:hint="cs"/>
          <w:b/>
          <w:bCs/>
          <w:rtl/>
        </w:rPr>
        <w:t xml:space="preserve"> אותו להוציא וליתן כתובה, ואע"פ שהיא רוצה </w:t>
      </w:r>
      <w:r w:rsidR="00A46A61">
        <w:rPr>
          <w:rFonts w:hint="cs"/>
          <w:b/>
          <w:bCs/>
          <w:rtl/>
        </w:rPr>
        <w:t xml:space="preserve">להמשיך </w:t>
      </w:r>
      <w:proofErr w:type="spellStart"/>
      <w:r w:rsidR="00A46A61">
        <w:rPr>
          <w:rFonts w:hint="cs"/>
          <w:b/>
          <w:bCs/>
          <w:rtl/>
        </w:rPr>
        <w:t>ו</w:t>
      </w:r>
      <w:r w:rsidR="00A46A61" w:rsidRPr="003D5CFD">
        <w:rPr>
          <w:rFonts w:hint="cs"/>
          <w:b/>
          <w:bCs/>
          <w:rtl/>
        </w:rPr>
        <w:t>לישב</w:t>
      </w:r>
      <w:proofErr w:type="spellEnd"/>
      <w:r w:rsidR="00A46A61" w:rsidRPr="003D5CFD">
        <w:rPr>
          <w:rFonts w:hint="cs"/>
          <w:b/>
          <w:bCs/>
          <w:rtl/>
        </w:rPr>
        <w:t xml:space="preserve"> עמו (או שהתנה עמו קודם שנ</w:t>
      </w:r>
      <w:r w:rsidR="00A46A61">
        <w:rPr>
          <w:rFonts w:hint="cs"/>
          <w:b/>
          <w:bCs/>
          <w:rtl/>
        </w:rPr>
        <w:t>י</w:t>
      </w:r>
      <w:r w:rsidR="00A46A61" w:rsidRPr="003D5CFD">
        <w:rPr>
          <w:rFonts w:hint="cs"/>
          <w:b/>
          <w:bCs/>
          <w:rtl/>
        </w:rPr>
        <w:t>שא</w:t>
      </w:r>
      <w:r w:rsidR="00A46A61">
        <w:rPr>
          <w:rFonts w:hint="cs"/>
          <w:b/>
          <w:bCs/>
          <w:rtl/>
        </w:rPr>
        <w:t>ו</w:t>
      </w:r>
      <w:r w:rsidR="00A46A61" w:rsidRPr="003D5CFD">
        <w:rPr>
          <w:rFonts w:hint="cs"/>
          <w:b/>
          <w:bCs/>
          <w:rtl/>
        </w:rPr>
        <w:t xml:space="preserve">), אין </w:t>
      </w:r>
      <w:proofErr w:type="spellStart"/>
      <w:r w:rsidR="00A46A61" w:rsidRPr="003D5CFD">
        <w:rPr>
          <w:rFonts w:hint="cs"/>
          <w:b/>
          <w:bCs/>
          <w:rtl/>
        </w:rPr>
        <w:t>שומעין</w:t>
      </w:r>
      <w:proofErr w:type="spellEnd"/>
      <w:r w:rsidR="00A46A61" w:rsidRPr="003D5CFD">
        <w:rPr>
          <w:rFonts w:hint="cs"/>
          <w:b/>
          <w:bCs/>
          <w:rtl/>
        </w:rPr>
        <w:t xml:space="preserve"> לה</w:t>
      </w:r>
      <w:r w:rsidR="00A46A61">
        <w:rPr>
          <w:rFonts w:hint="cs"/>
          <w:rtl/>
        </w:rPr>
        <w:t xml:space="preserve"> (</w:t>
      </w:r>
      <w:proofErr w:type="spellStart"/>
      <w:r w:rsidR="00A46A61">
        <w:rPr>
          <w:rFonts w:hint="cs"/>
          <w:rtl/>
        </w:rPr>
        <w:t>שו"ע</w:t>
      </w:r>
      <w:proofErr w:type="spellEnd"/>
      <w:r w:rsidR="00A46A61">
        <w:rPr>
          <w:rFonts w:hint="cs"/>
          <w:rtl/>
        </w:rPr>
        <w:t xml:space="preserve">). </w:t>
      </w:r>
      <w:r w:rsidR="00A46A61">
        <w:rPr>
          <w:rtl/>
        </w:rPr>
        <w:br/>
      </w:r>
      <w:r w:rsidR="00A46A61" w:rsidRPr="003D5CFD">
        <w:rPr>
          <w:rFonts w:hint="cs"/>
          <w:u w:val="single"/>
          <w:rtl/>
        </w:rPr>
        <w:t>תוספת כתובה</w:t>
      </w:r>
      <w:r w:rsidR="00A46A61">
        <w:rPr>
          <w:rFonts w:hint="cs"/>
          <w:rtl/>
        </w:rPr>
        <w:t xml:space="preserve">: מוכה שחין פטור, כי על דעת שיהיה מוכה שחין ויצטרך לגרשה לא קיבל על עצמו. </w:t>
      </w:r>
      <w:r w:rsidR="00A46A61">
        <w:rPr>
          <w:rtl/>
        </w:rPr>
        <w:br/>
      </w:r>
      <w:r w:rsidR="00A46A61">
        <w:rPr>
          <w:rFonts w:hint="cs"/>
          <w:rtl/>
        </w:rPr>
        <w:t xml:space="preserve">היה מוכה שחין קודם שנשאה, יתכן שחייב בתוספת כתובתה, משום שידע שיכפוהו להתגרש, ובכל זאת התחייב בכתובה ובתוספת, הרי שהתכוון לשלם (ב"ש </w:t>
      </w:r>
      <w:proofErr w:type="spellStart"/>
      <w:r w:rsidR="00A46A61">
        <w:rPr>
          <w:rFonts w:hint="cs"/>
          <w:rtl/>
        </w:rPr>
        <w:t>ס"ק</w:t>
      </w:r>
      <w:proofErr w:type="spellEnd"/>
      <w:r w:rsidR="00A46A61">
        <w:rPr>
          <w:rFonts w:hint="cs"/>
          <w:rtl/>
        </w:rPr>
        <w:t xml:space="preserve"> א). אבל אם לא ידע שיכפוהו להתגרש, נראה שאינו חייב בתוספת (</w:t>
      </w:r>
      <w:proofErr w:type="spellStart"/>
      <w:r w:rsidR="00A46A61">
        <w:rPr>
          <w:rFonts w:hint="cs"/>
          <w:rtl/>
        </w:rPr>
        <w:t>ערוה"ש</w:t>
      </w:r>
      <w:proofErr w:type="spellEnd"/>
      <w:r w:rsidR="00A46A61">
        <w:rPr>
          <w:rFonts w:hint="cs"/>
          <w:rtl/>
        </w:rPr>
        <w:t>).</w:t>
      </w:r>
      <w:r w:rsidR="00A46A61">
        <w:rPr>
          <w:rtl/>
        </w:rPr>
        <w:br/>
      </w:r>
      <w:r w:rsidR="00A46A61" w:rsidRPr="003D5CFD">
        <w:rPr>
          <w:rFonts w:hint="cs"/>
          <w:u w:val="single"/>
          <w:rtl/>
        </w:rPr>
        <w:t>כתובה:</w:t>
      </w:r>
      <w:r w:rsidR="00A46A61">
        <w:rPr>
          <w:rFonts w:hint="cs"/>
          <w:rtl/>
        </w:rPr>
        <w:t xml:space="preserve"> יש אומרים שאם היה מוכה שחין לפני שנשאה, אין לה כתובה, מחשש להערמה, </w:t>
      </w:r>
      <w:proofErr w:type="spellStart"/>
      <w:r w:rsidR="00A46A61">
        <w:rPr>
          <w:rFonts w:hint="cs"/>
          <w:rtl/>
        </w:rPr>
        <w:t>והמרדכי</w:t>
      </w:r>
      <w:proofErr w:type="spellEnd"/>
      <w:r w:rsidR="00A46A61">
        <w:rPr>
          <w:rFonts w:hint="cs"/>
          <w:rtl/>
        </w:rPr>
        <w:t xml:space="preserve"> חולק, כמבואר לעיל במומים (ב"ש).</w:t>
      </w:r>
    </w:p>
    <w:p w14:paraId="741B5BE3" w14:textId="77777777" w:rsidR="00A46A61" w:rsidRDefault="00A46A61" w:rsidP="00952F27">
      <w:pPr>
        <w:spacing w:after="0" w:line="276" w:lineRule="auto"/>
        <w:ind w:left="-425"/>
        <w:rPr>
          <w:rtl/>
        </w:rPr>
      </w:pPr>
      <w:r>
        <w:rPr>
          <w:rFonts w:hint="cs"/>
          <w:rtl/>
        </w:rPr>
        <w:t xml:space="preserve"> </w:t>
      </w:r>
      <w:r w:rsidRPr="003D5CFD">
        <w:rPr>
          <w:rFonts w:hint="cs"/>
          <w:b/>
          <w:bCs/>
          <w:rtl/>
        </w:rPr>
        <w:t xml:space="preserve">אלא מפרישים אותם בעל כרחם, מפני שהיא </w:t>
      </w:r>
      <w:proofErr w:type="spellStart"/>
      <w:r w:rsidRPr="003D5CFD">
        <w:rPr>
          <w:rFonts w:hint="cs"/>
          <w:b/>
          <w:bCs/>
          <w:rtl/>
        </w:rPr>
        <w:t>ממיקתו</w:t>
      </w:r>
      <w:proofErr w:type="spellEnd"/>
      <w:r w:rsidRPr="003D5CFD">
        <w:rPr>
          <w:rFonts w:hint="cs"/>
          <w:b/>
          <w:bCs/>
          <w:rtl/>
        </w:rPr>
        <w:t>,</w:t>
      </w:r>
      <w:r w:rsidRPr="003D5CFD">
        <w:rPr>
          <w:rStyle w:val="a5"/>
          <w:b/>
          <w:bCs/>
          <w:rtl/>
        </w:rPr>
        <w:footnoteReference w:id="411"/>
      </w:r>
      <w:r w:rsidRPr="003D5CFD">
        <w:rPr>
          <w:rFonts w:hint="cs"/>
          <w:b/>
          <w:bCs/>
          <w:rtl/>
        </w:rPr>
        <w:t xml:space="preserve"> לכן אם </w:t>
      </w:r>
      <w:proofErr w:type="spellStart"/>
      <w:r w:rsidRPr="003D5CFD">
        <w:rPr>
          <w:rFonts w:hint="cs"/>
          <w:b/>
          <w:bCs/>
          <w:rtl/>
        </w:rPr>
        <w:t>האשה</w:t>
      </w:r>
      <w:proofErr w:type="spellEnd"/>
      <w:r w:rsidRPr="003D5CFD">
        <w:rPr>
          <w:rFonts w:hint="cs"/>
          <w:b/>
          <w:bCs/>
          <w:rtl/>
        </w:rPr>
        <w:t xml:space="preserve"> אמרה: אשב עמו בעדים, כדי שלא יבוא אלי, </w:t>
      </w:r>
      <w:proofErr w:type="spellStart"/>
      <w:r w:rsidRPr="003D5CFD">
        <w:rPr>
          <w:rFonts w:hint="cs"/>
          <w:b/>
          <w:bCs/>
          <w:rtl/>
        </w:rPr>
        <w:t>שומעין</w:t>
      </w:r>
      <w:proofErr w:type="spellEnd"/>
      <w:r w:rsidRPr="003D5CFD">
        <w:rPr>
          <w:rFonts w:hint="cs"/>
          <w:b/>
          <w:bCs/>
          <w:rtl/>
        </w:rPr>
        <w:t xml:space="preserve"> לה</w:t>
      </w:r>
      <w:r>
        <w:rPr>
          <w:rFonts w:hint="cs"/>
          <w:rtl/>
        </w:rPr>
        <w:t xml:space="preserve"> (</w:t>
      </w:r>
      <w:proofErr w:type="spellStart"/>
      <w:r>
        <w:rPr>
          <w:rFonts w:hint="cs"/>
          <w:rtl/>
        </w:rPr>
        <w:t>שו"ע</w:t>
      </w:r>
      <w:proofErr w:type="spellEnd"/>
      <w:r>
        <w:rPr>
          <w:rFonts w:hint="cs"/>
          <w:rtl/>
        </w:rPr>
        <w:t>). והעדים אינם צריכים לשמור כל הזמן, אלא כדרך כל הישנים בבית אחד (</w:t>
      </w:r>
      <w:proofErr w:type="spellStart"/>
      <w:r>
        <w:rPr>
          <w:rFonts w:hint="cs"/>
          <w:rtl/>
        </w:rPr>
        <w:t>ראנ"ח</w:t>
      </w:r>
      <w:proofErr w:type="spellEnd"/>
      <w:r>
        <w:rPr>
          <w:rFonts w:hint="cs"/>
          <w:rtl/>
        </w:rPr>
        <w:t>, באר היטב).</w:t>
      </w:r>
    </w:p>
    <w:p w14:paraId="58A0FC23" w14:textId="77777777" w:rsidR="00A46A61" w:rsidRDefault="00A46A61" w:rsidP="00952F27">
      <w:pPr>
        <w:spacing w:after="0" w:line="276" w:lineRule="auto"/>
        <w:ind w:left="-425"/>
        <w:rPr>
          <w:rtl/>
        </w:rPr>
      </w:pPr>
      <w:r w:rsidRPr="00305889">
        <w:rPr>
          <w:rFonts w:hint="cs"/>
          <w:b/>
          <w:bCs/>
          <w:rtl/>
        </w:rPr>
        <w:t xml:space="preserve">דין </w:t>
      </w:r>
      <w:r>
        <w:rPr>
          <w:rFonts w:hint="cs"/>
          <w:b/>
          <w:bCs/>
          <w:rtl/>
        </w:rPr>
        <w:t>המתנכר (הממיר את דתו)</w:t>
      </w:r>
      <w:r w:rsidRPr="00305889">
        <w:rPr>
          <w:rFonts w:hint="cs"/>
          <w:b/>
          <w:bCs/>
          <w:rtl/>
        </w:rPr>
        <w:t>:</w:t>
      </w:r>
      <w:r>
        <w:rPr>
          <w:rtl/>
        </w:rPr>
        <w:br/>
      </w:r>
      <w:r w:rsidRPr="00BB148E">
        <w:rPr>
          <w:rFonts w:ascii="Arial" w:hAnsi="Arial" w:cs="Arial" w:hint="cs"/>
          <w:b/>
          <w:bCs/>
          <w:u w:val="single"/>
          <w:rtl/>
        </w:rPr>
        <w:t>דעה א':</w:t>
      </w:r>
      <w:r>
        <w:rPr>
          <w:rFonts w:hint="cs"/>
          <w:rtl/>
        </w:rPr>
        <w:t xml:space="preserve"> כופים אותו על ידי גויים להוציאה,</w:t>
      </w:r>
      <w:r>
        <w:rPr>
          <w:rStyle w:val="a5"/>
          <w:rtl/>
        </w:rPr>
        <w:footnoteReference w:id="412"/>
      </w:r>
      <w:r>
        <w:rPr>
          <w:rFonts w:hint="cs"/>
          <w:rtl/>
        </w:rPr>
        <w:t xml:space="preserve"> ובשעת הגט יבטל את כל המודעות (</w:t>
      </w:r>
      <w:proofErr w:type="spellStart"/>
      <w:r>
        <w:rPr>
          <w:rFonts w:hint="cs"/>
          <w:rtl/>
        </w:rPr>
        <w:t>ארחות</w:t>
      </w:r>
      <w:proofErr w:type="spellEnd"/>
      <w:r>
        <w:rPr>
          <w:rFonts w:hint="cs"/>
          <w:rtl/>
        </w:rPr>
        <w:t xml:space="preserve"> חיים,</w:t>
      </w:r>
      <w:r w:rsidRPr="00BB2E55">
        <w:rPr>
          <w:rFonts w:hint="cs"/>
          <w:rtl/>
        </w:rPr>
        <w:t xml:space="preserve"> </w:t>
      </w:r>
      <w:r>
        <w:rPr>
          <w:rFonts w:hint="cs"/>
          <w:rtl/>
        </w:rPr>
        <w:t xml:space="preserve">מרדכי, ב"י, </w:t>
      </w:r>
      <w:proofErr w:type="spellStart"/>
      <w:r>
        <w:rPr>
          <w:rFonts w:hint="cs"/>
          <w:rtl/>
        </w:rPr>
        <w:t>מהר"ם</w:t>
      </w:r>
      <w:proofErr w:type="spellEnd"/>
      <w:r>
        <w:rPr>
          <w:rFonts w:hint="cs"/>
          <w:rtl/>
        </w:rPr>
        <w:t xml:space="preserve"> </w:t>
      </w:r>
      <w:proofErr w:type="spellStart"/>
      <w:r>
        <w:rPr>
          <w:rFonts w:hint="cs"/>
          <w:rtl/>
        </w:rPr>
        <w:t>אלשקר</w:t>
      </w:r>
      <w:proofErr w:type="spellEnd"/>
      <w:r>
        <w:rPr>
          <w:rFonts w:hint="cs"/>
          <w:rtl/>
        </w:rPr>
        <w:t>).</w:t>
      </w:r>
      <w:r>
        <w:rPr>
          <w:rtl/>
        </w:rPr>
        <w:br/>
      </w:r>
      <w:r w:rsidRPr="00BB148E">
        <w:rPr>
          <w:rFonts w:ascii="Arial" w:hAnsi="Arial" w:cs="Arial" w:hint="cs"/>
          <w:b/>
          <w:bCs/>
          <w:u w:val="single"/>
          <w:rtl/>
        </w:rPr>
        <w:t>דעה ב':</w:t>
      </w:r>
      <w:r>
        <w:rPr>
          <w:rFonts w:hint="cs"/>
          <w:rtl/>
        </w:rPr>
        <w:t xml:space="preserve"> לא כופים עליו גירושין, כיוון "</w:t>
      </w:r>
      <w:proofErr w:type="spellStart"/>
      <w:r>
        <w:rPr>
          <w:rFonts w:hint="cs"/>
          <w:rtl/>
        </w:rPr>
        <w:t>שטב</w:t>
      </w:r>
      <w:proofErr w:type="spellEnd"/>
      <w:r>
        <w:rPr>
          <w:rFonts w:hint="cs"/>
          <w:rtl/>
        </w:rPr>
        <w:t xml:space="preserve"> </w:t>
      </w:r>
      <w:proofErr w:type="spellStart"/>
      <w:r>
        <w:rPr>
          <w:rFonts w:hint="cs"/>
          <w:rtl/>
        </w:rPr>
        <w:t>למיתב</w:t>
      </w:r>
      <w:proofErr w:type="spellEnd"/>
      <w:r>
        <w:rPr>
          <w:rFonts w:hint="cs"/>
          <w:rtl/>
        </w:rPr>
        <w:t xml:space="preserve"> </w:t>
      </w:r>
      <w:proofErr w:type="spellStart"/>
      <w:r>
        <w:rPr>
          <w:rFonts w:hint="cs"/>
          <w:rtl/>
        </w:rPr>
        <w:t>טן</w:t>
      </w:r>
      <w:proofErr w:type="spellEnd"/>
      <w:r>
        <w:rPr>
          <w:rFonts w:hint="cs"/>
          <w:rtl/>
        </w:rPr>
        <w:t xml:space="preserve"> דו </w:t>
      </w:r>
      <w:proofErr w:type="spellStart"/>
      <w:r>
        <w:rPr>
          <w:rFonts w:hint="cs"/>
          <w:rtl/>
        </w:rPr>
        <w:t>מלמיתב</w:t>
      </w:r>
      <w:proofErr w:type="spellEnd"/>
      <w:r>
        <w:rPr>
          <w:rFonts w:hint="cs"/>
          <w:rtl/>
        </w:rPr>
        <w:t xml:space="preserve"> </w:t>
      </w:r>
      <w:proofErr w:type="spellStart"/>
      <w:r>
        <w:rPr>
          <w:rFonts w:hint="cs"/>
          <w:rtl/>
        </w:rPr>
        <w:t>ארמלו</w:t>
      </w:r>
      <w:proofErr w:type="spellEnd"/>
      <w:r>
        <w:rPr>
          <w:rFonts w:hint="cs"/>
          <w:rtl/>
        </w:rPr>
        <w:t>"</w:t>
      </w:r>
      <w:r>
        <w:rPr>
          <w:rStyle w:val="a5"/>
          <w:rtl/>
        </w:rPr>
        <w:footnoteReference w:id="413"/>
      </w:r>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w:t>
      </w:r>
      <w:r>
        <w:rPr>
          <w:rtl/>
        </w:rPr>
        <w:br/>
      </w:r>
      <w:r>
        <w:rPr>
          <w:rFonts w:hint="cs"/>
          <w:rtl/>
        </w:rPr>
        <w:t>אלא אם מאכילה איסורים, או נודר ואינו מקיים (</w:t>
      </w:r>
      <w:proofErr w:type="spellStart"/>
      <w:r>
        <w:rPr>
          <w:rFonts w:hint="cs"/>
          <w:rtl/>
        </w:rPr>
        <w:t>מהרי"ו</w:t>
      </w:r>
      <w:proofErr w:type="spellEnd"/>
      <w:r>
        <w:rPr>
          <w:rFonts w:hint="cs"/>
          <w:rtl/>
        </w:rPr>
        <w:t>).</w:t>
      </w:r>
      <w:r>
        <w:rPr>
          <w:rStyle w:val="a5"/>
          <w:rtl/>
        </w:rPr>
        <w:footnoteReference w:id="414"/>
      </w:r>
      <w:r>
        <w:rPr>
          <w:rFonts w:hint="cs"/>
          <w:rtl/>
        </w:rPr>
        <w:t xml:space="preserve"> </w:t>
      </w:r>
      <w:r>
        <w:rPr>
          <w:rtl/>
        </w:rPr>
        <w:br/>
      </w:r>
      <w:r>
        <w:rPr>
          <w:rFonts w:hint="cs"/>
          <w:rtl/>
        </w:rPr>
        <w:t>אלא אם עבר על חרם כנגדה, כגון חרם שלא להכותה (</w:t>
      </w:r>
      <w:proofErr w:type="spellStart"/>
      <w:r>
        <w:rPr>
          <w:rFonts w:hint="cs"/>
          <w:rtl/>
        </w:rPr>
        <w:t>הגה"מ</w:t>
      </w:r>
      <w:proofErr w:type="spellEnd"/>
      <w:r>
        <w:rPr>
          <w:rFonts w:hint="cs"/>
          <w:rtl/>
        </w:rPr>
        <w:t xml:space="preserve">). נראה </w:t>
      </w:r>
      <w:proofErr w:type="spellStart"/>
      <w:r>
        <w:rPr>
          <w:rFonts w:hint="cs"/>
          <w:rtl/>
        </w:rPr>
        <w:t>שהגה"מ</w:t>
      </w:r>
      <w:proofErr w:type="spellEnd"/>
      <w:r>
        <w:rPr>
          <w:rFonts w:hint="cs"/>
          <w:rtl/>
        </w:rPr>
        <w:t xml:space="preserve"> אינו מסכים עם החילוק של </w:t>
      </w:r>
      <w:proofErr w:type="spellStart"/>
      <w:r>
        <w:rPr>
          <w:rFonts w:hint="cs"/>
          <w:rtl/>
        </w:rPr>
        <w:t>מהרי"ו</w:t>
      </w:r>
      <w:proofErr w:type="spellEnd"/>
      <w:r>
        <w:rPr>
          <w:rFonts w:hint="cs"/>
          <w:rtl/>
        </w:rPr>
        <w:t xml:space="preserve"> (</w:t>
      </w:r>
      <w:proofErr w:type="spellStart"/>
      <w:r>
        <w:rPr>
          <w:rFonts w:hint="cs"/>
          <w:rtl/>
        </w:rPr>
        <w:t>ד"מ</w:t>
      </w:r>
      <w:proofErr w:type="spellEnd"/>
      <w:r>
        <w:rPr>
          <w:rFonts w:hint="cs"/>
          <w:rtl/>
        </w:rPr>
        <w:t>).</w:t>
      </w:r>
      <w:r>
        <w:rPr>
          <w:rtl/>
        </w:rPr>
        <w:br/>
      </w:r>
      <w:proofErr w:type="spellStart"/>
      <w:r w:rsidRPr="00D363FA">
        <w:rPr>
          <w:rFonts w:hint="cs"/>
          <w:b/>
          <w:bCs/>
          <w:rtl/>
        </w:rPr>
        <w:t>הרמ"א</w:t>
      </w:r>
      <w:proofErr w:type="spellEnd"/>
      <w:r>
        <w:rPr>
          <w:rFonts w:hint="cs"/>
          <w:rtl/>
        </w:rPr>
        <w:t xml:space="preserve"> מביא את כל הדעות, כולל החילוק שהביא </w:t>
      </w:r>
      <w:proofErr w:type="spellStart"/>
      <w:r>
        <w:rPr>
          <w:rFonts w:hint="cs"/>
          <w:rtl/>
        </w:rPr>
        <w:t>מהרי"ו</w:t>
      </w:r>
      <w:proofErr w:type="spellEnd"/>
      <w:r>
        <w:rPr>
          <w:rFonts w:hint="cs"/>
          <w:rtl/>
        </w:rPr>
        <w:t xml:space="preserve"> וכל שכן את החילוק שהביא </w:t>
      </w:r>
      <w:proofErr w:type="spellStart"/>
      <w:r>
        <w:rPr>
          <w:rFonts w:hint="cs"/>
          <w:rtl/>
        </w:rPr>
        <w:t>הגה"מ</w:t>
      </w:r>
      <w:proofErr w:type="spellEnd"/>
      <w:r>
        <w:rPr>
          <w:rFonts w:hint="cs"/>
          <w:rtl/>
        </w:rPr>
        <w:t>.</w:t>
      </w:r>
      <w:r>
        <w:rPr>
          <w:rtl/>
        </w:rPr>
        <w:br/>
      </w:r>
      <w:r w:rsidRPr="00A6482D">
        <w:rPr>
          <w:rFonts w:hint="cs"/>
          <w:b/>
          <w:bCs/>
          <w:rtl/>
        </w:rPr>
        <w:t>הלכה למעשה</w:t>
      </w:r>
      <w:r>
        <w:rPr>
          <w:rFonts w:hint="cs"/>
          <w:rtl/>
        </w:rPr>
        <w:t xml:space="preserve">: </w:t>
      </w:r>
      <w:proofErr w:type="spellStart"/>
      <w:r>
        <w:rPr>
          <w:rFonts w:hint="cs"/>
          <w:rtl/>
        </w:rPr>
        <w:t>בשו"ת</w:t>
      </w:r>
      <w:proofErr w:type="spellEnd"/>
      <w:r>
        <w:rPr>
          <w:rFonts w:hint="cs"/>
          <w:rtl/>
        </w:rPr>
        <w:t xml:space="preserve"> עבודת הגרשוני כתב, שכיוון שנחלקו בכך, אי אפשר להקל בספק דאורייתא,</w:t>
      </w:r>
      <w:r>
        <w:rPr>
          <w:rStyle w:val="a5"/>
          <w:rtl/>
        </w:rPr>
        <w:footnoteReference w:id="415"/>
      </w:r>
      <w:r>
        <w:rPr>
          <w:rFonts w:hint="cs"/>
          <w:rtl/>
        </w:rPr>
        <w:t xml:space="preserve"> לכן כתב </w:t>
      </w:r>
      <w:proofErr w:type="spellStart"/>
      <w:r>
        <w:rPr>
          <w:rFonts w:hint="cs"/>
          <w:rtl/>
        </w:rPr>
        <w:t>הב"מ</w:t>
      </w:r>
      <w:proofErr w:type="spellEnd"/>
      <w:r>
        <w:rPr>
          <w:rFonts w:hint="cs"/>
          <w:rtl/>
        </w:rPr>
        <w:t xml:space="preserve"> שטוב יותר שלא </w:t>
      </w:r>
      <w:proofErr w:type="spellStart"/>
      <w:r>
        <w:rPr>
          <w:rFonts w:hint="cs"/>
          <w:rtl/>
        </w:rPr>
        <w:t>לכופו</w:t>
      </w:r>
      <w:proofErr w:type="spellEnd"/>
      <w:r>
        <w:rPr>
          <w:rFonts w:hint="cs"/>
          <w:rtl/>
        </w:rPr>
        <w:t xml:space="preserve"> להוציאה, אבל </w:t>
      </w:r>
      <w:proofErr w:type="spellStart"/>
      <w:r>
        <w:rPr>
          <w:rFonts w:hint="cs"/>
          <w:rtl/>
        </w:rPr>
        <w:t>יכופו</w:t>
      </w:r>
      <w:proofErr w:type="spellEnd"/>
      <w:r>
        <w:rPr>
          <w:rFonts w:hint="cs"/>
          <w:rtl/>
        </w:rPr>
        <w:t xml:space="preserve"> אותו לשלם לה מזונות ולפרנסה, או ישלם לה כתובה ונדוניה, ועל ידי כך אולי ירצה מעצמו להתפשר אתה ולגרשה (</w:t>
      </w:r>
      <w:proofErr w:type="spellStart"/>
      <w:r>
        <w:rPr>
          <w:rFonts w:hint="cs"/>
          <w:rtl/>
        </w:rPr>
        <w:t>פת"ש</w:t>
      </w:r>
      <w:proofErr w:type="spellEnd"/>
      <w:r>
        <w:rPr>
          <w:rFonts w:hint="cs"/>
          <w:rtl/>
        </w:rPr>
        <w:t xml:space="preserve"> אות ד).</w:t>
      </w:r>
    </w:p>
    <w:p w14:paraId="32F5C17A" w14:textId="03F9177C" w:rsidR="00A46A61" w:rsidRDefault="00A46A61" w:rsidP="00952F27">
      <w:pPr>
        <w:spacing w:after="0" w:line="276" w:lineRule="auto"/>
        <w:ind w:left="-425"/>
        <w:rPr>
          <w:rtl/>
        </w:rPr>
      </w:pPr>
      <w:r w:rsidRPr="004F4B9C">
        <w:rPr>
          <w:rFonts w:hint="cs"/>
          <w:b/>
          <w:bCs/>
          <w:rtl/>
        </w:rPr>
        <w:t>מי שהוא רועה זונות,</w:t>
      </w:r>
      <w:r w:rsidRPr="004F4B9C">
        <w:rPr>
          <w:rStyle w:val="a5"/>
          <w:b/>
          <w:bCs/>
          <w:rtl/>
        </w:rPr>
        <w:footnoteReference w:id="416"/>
      </w:r>
      <w:r w:rsidRPr="004F4B9C">
        <w:rPr>
          <w:rFonts w:hint="cs"/>
          <w:b/>
          <w:bCs/>
          <w:rtl/>
        </w:rPr>
        <w:t xml:space="preserve"> ואשתו קובלת עליו, ויש עדות שראו אותו עם מנאפים,</w:t>
      </w:r>
      <w:r w:rsidRPr="004F4B9C">
        <w:rPr>
          <w:rStyle w:val="a5"/>
          <w:b/>
          <w:bCs/>
          <w:rtl/>
        </w:rPr>
        <w:footnoteReference w:id="417"/>
      </w:r>
      <w:r w:rsidRPr="004F4B9C">
        <w:rPr>
          <w:rFonts w:hint="cs"/>
          <w:b/>
          <w:bCs/>
          <w:rtl/>
        </w:rPr>
        <w:t xml:space="preserve"> או שהודה.</w:t>
      </w:r>
      <w:r w:rsidR="0070235C">
        <w:rPr>
          <w:rStyle w:val="a5"/>
          <w:b/>
          <w:bCs/>
          <w:rtl/>
        </w:rPr>
        <w:footnoteReference w:id="418"/>
      </w:r>
      <w:r w:rsidRPr="004F4B9C">
        <w:rPr>
          <w:b/>
          <w:bCs/>
          <w:rtl/>
        </w:rPr>
        <w:br/>
      </w:r>
      <w:r w:rsidRPr="004F4B9C">
        <w:rPr>
          <w:rFonts w:hint="cs"/>
          <w:b/>
          <w:bCs/>
          <w:rtl/>
        </w:rPr>
        <w:t xml:space="preserve">יש אומרים </w:t>
      </w:r>
      <w:proofErr w:type="spellStart"/>
      <w:r w:rsidRPr="004F4B9C">
        <w:rPr>
          <w:rFonts w:hint="cs"/>
          <w:b/>
          <w:bCs/>
          <w:rtl/>
        </w:rPr>
        <w:t>שכופין</w:t>
      </w:r>
      <w:proofErr w:type="spellEnd"/>
      <w:r w:rsidRPr="004F4B9C">
        <w:rPr>
          <w:rFonts w:hint="cs"/>
          <w:b/>
          <w:bCs/>
          <w:rtl/>
        </w:rPr>
        <w:t xml:space="preserve"> אותו להוציא</w:t>
      </w:r>
      <w:r>
        <w:rPr>
          <w:rFonts w:hint="cs"/>
          <w:rtl/>
        </w:rPr>
        <w:t xml:space="preserve"> (חידושי אגדות ביבמות, רמ"א), ודווקא במוחזק בכך, לפי שהוא יאבד הון ולבסוף לא יהא לו כדי לפרנסה (</w:t>
      </w:r>
      <w:proofErr w:type="spellStart"/>
      <w:r>
        <w:rPr>
          <w:rFonts w:hint="cs"/>
          <w:rtl/>
        </w:rPr>
        <w:t>חכ"צ</w:t>
      </w:r>
      <w:proofErr w:type="spellEnd"/>
      <w:r>
        <w:rPr>
          <w:rFonts w:hint="cs"/>
          <w:rtl/>
        </w:rPr>
        <w:t>).</w:t>
      </w:r>
      <w:r>
        <w:rPr>
          <w:rStyle w:val="a5"/>
          <w:rtl/>
        </w:rPr>
        <w:footnoteReference w:id="419"/>
      </w:r>
      <w:r>
        <w:rPr>
          <w:rFonts w:hint="cs"/>
          <w:rtl/>
        </w:rPr>
        <w:t xml:space="preserve"> וגם דווקא כשעמד במרדו, אבל אם חזר בתשובה, אין </w:t>
      </w:r>
      <w:proofErr w:type="spellStart"/>
      <w:r>
        <w:rPr>
          <w:rFonts w:hint="cs"/>
          <w:rtl/>
        </w:rPr>
        <w:t>כופין</w:t>
      </w:r>
      <w:proofErr w:type="spellEnd"/>
      <w:r>
        <w:rPr>
          <w:rFonts w:hint="cs"/>
          <w:rtl/>
        </w:rPr>
        <w:t xml:space="preserve"> אותו להוציא (</w:t>
      </w:r>
      <w:proofErr w:type="spellStart"/>
      <w:r>
        <w:rPr>
          <w:rFonts w:hint="cs"/>
          <w:rtl/>
        </w:rPr>
        <w:t>חכ"צ</w:t>
      </w:r>
      <w:proofErr w:type="spellEnd"/>
      <w:r>
        <w:rPr>
          <w:rFonts w:hint="cs"/>
          <w:rtl/>
        </w:rPr>
        <w:t>, באר היטב).</w:t>
      </w:r>
      <w:r>
        <w:rPr>
          <w:rStyle w:val="a5"/>
          <w:rtl/>
        </w:rPr>
        <w:footnoteReference w:id="420"/>
      </w:r>
      <w:r>
        <w:rPr>
          <w:rFonts w:hint="cs"/>
          <w:rtl/>
        </w:rPr>
        <w:t xml:space="preserve"> אבל אין מחרימים על עדות זו,</w:t>
      </w:r>
      <w:r>
        <w:rPr>
          <w:rStyle w:val="a5"/>
          <w:rtl/>
        </w:rPr>
        <w:footnoteReference w:id="421"/>
      </w:r>
      <w:r>
        <w:rPr>
          <w:rFonts w:hint="cs"/>
          <w:rtl/>
        </w:rPr>
        <w:t xml:space="preserve"> </w:t>
      </w:r>
      <w:proofErr w:type="spellStart"/>
      <w:r>
        <w:rPr>
          <w:rFonts w:hint="cs"/>
          <w:rtl/>
        </w:rPr>
        <w:t>דכל</w:t>
      </w:r>
      <w:proofErr w:type="spellEnd"/>
      <w:r>
        <w:rPr>
          <w:rFonts w:hint="cs"/>
          <w:rtl/>
        </w:rPr>
        <w:t xml:space="preserve"> ישראל בחזקת כשרות הם (אגודה, ב"ש </w:t>
      </w:r>
      <w:proofErr w:type="spellStart"/>
      <w:r>
        <w:rPr>
          <w:rFonts w:hint="cs"/>
          <w:rtl/>
        </w:rPr>
        <w:t>ס"ק</w:t>
      </w:r>
      <w:proofErr w:type="spellEnd"/>
      <w:r>
        <w:rPr>
          <w:rFonts w:hint="cs"/>
          <w:rtl/>
        </w:rPr>
        <w:t xml:space="preserve"> ד). </w:t>
      </w:r>
      <w:r>
        <w:rPr>
          <w:rtl/>
        </w:rPr>
        <w:br/>
      </w:r>
      <w:r>
        <w:rPr>
          <w:rFonts w:hint="cs"/>
          <w:b/>
          <w:bCs/>
          <w:rtl/>
        </w:rPr>
        <w:t>ו</w:t>
      </w:r>
      <w:r w:rsidRPr="004F4B9C">
        <w:rPr>
          <w:rFonts w:hint="cs"/>
          <w:b/>
          <w:bCs/>
          <w:rtl/>
        </w:rPr>
        <w:t xml:space="preserve">אם מביאים לפניו ילדים </w:t>
      </w:r>
      <w:proofErr w:type="spellStart"/>
      <w:r w:rsidRPr="004F4B9C">
        <w:rPr>
          <w:rFonts w:hint="cs"/>
          <w:b/>
          <w:bCs/>
          <w:rtl/>
        </w:rPr>
        <w:t>נכריים</w:t>
      </w:r>
      <w:proofErr w:type="spellEnd"/>
      <w:r w:rsidRPr="004F4B9C">
        <w:rPr>
          <w:rFonts w:hint="cs"/>
          <w:b/>
          <w:bCs/>
          <w:rtl/>
        </w:rPr>
        <w:t xml:space="preserve"> וטוענים שהוא אביהם </w:t>
      </w:r>
      <w:r>
        <w:rPr>
          <w:rFonts w:hint="cs"/>
          <w:b/>
          <w:bCs/>
          <w:rtl/>
        </w:rPr>
        <w:t xml:space="preserve">אין לחוש, שמא </w:t>
      </w:r>
      <w:r w:rsidRPr="004F4B9C">
        <w:rPr>
          <w:rFonts w:hint="cs"/>
          <w:b/>
          <w:bCs/>
          <w:rtl/>
        </w:rPr>
        <w:t>משקרים עליו</w:t>
      </w:r>
      <w:r>
        <w:rPr>
          <w:rFonts w:hint="cs"/>
          <w:rtl/>
        </w:rPr>
        <w:t xml:space="preserve"> (חידושי אגדות ביבמות, רמ"א).</w:t>
      </w:r>
    </w:p>
    <w:p w14:paraId="4F4C8B67" w14:textId="77777777" w:rsidR="00340CBB" w:rsidRDefault="00340CBB" w:rsidP="00952F27">
      <w:pPr>
        <w:spacing w:after="0" w:line="276" w:lineRule="auto"/>
        <w:ind w:left="-425"/>
        <w:rPr>
          <w:b/>
          <w:bCs/>
          <w:u w:val="single"/>
          <w:rtl/>
        </w:rPr>
      </w:pPr>
    </w:p>
    <w:p w14:paraId="190C3B57" w14:textId="0B441E56" w:rsidR="00A46A61" w:rsidRDefault="00A46A61" w:rsidP="00952F27">
      <w:pPr>
        <w:spacing w:after="0" w:line="276" w:lineRule="auto"/>
        <w:ind w:left="-425"/>
        <w:rPr>
          <w:rtl/>
        </w:rPr>
      </w:pPr>
      <w:r w:rsidRPr="003F5069">
        <w:rPr>
          <w:rFonts w:hint="cs"/>
          <w:b/>
          <w:bCs/>
          <w:u w:val="single"/>
          <w:rtl/>
        </w:rPr>
        <w:t>(סעיף ב) היה לבעלה אחד מהמומים שכופים עליו להוציאה</w:t>
      </w:r>
      <w:r>
        <w:rPr>
          <w:rFonts w:hint="cs"/>
          <w:rtl/>
        </w:rPr>
        <w:t xml:space="preserve">, ומת, ונפלה לפני אחיו לייבום, וגם לו יש את המום שהיה לבעלה, יכולה היא לומר: לאחיך הייתי יכולה לקבל ולך איני יכולה לקבל, ויחלוץ </w:t>
      </w:r>
      <w:proofErr w:type="spellStart"/>
      <w:r>
        <w:rPr>
          <w:rFonts w:hint="cs"/>
          <w:rtl/>
        </w:rPr>
        <w:t>ויתן</w:t>
      </w:r>
      <w:proofErr w:type="spellEnd"/>
      <w:r>
        <w:rPr>
          <w:rFonts w:hint="cs"/>
          <w:rtl/>
        </w:rPr>
        <w:t xml:space="preserve"> לה כתובה.</w:t>
      </w:r>
    </w:p>
    <w:p w14:paraId="242763EA" w14:textId="77777777" w:rsidR="00340CBB" w:rsidRDefault="00340CBB" w:rsidP="00952F27">
      <w:pPr>
        <w:spacing w:after="0" w:line="276" w:lineRule="auto"/>
        <w:ind w:left="-425"/>
        <w:rPr>
          <w:b/>
          <w:bCs/>
          <w:u w:val="single"/>
          <w:rtl/>
        </w:rPr>
      </w:pPr>
    </w:p>
    <w:p w14:paraId="054D402A" w14:textId="468CD72B" w:rsidR="00E873B2" w:rsidRDefault="00A46A61" w:rsidP="00952F27">
      <w:pPr>
        <w:spacing w:after="0" w:line="276" w:lineRule="auto"/>
        <w:ind w:left="-425"/>
      </w:pPr>
      <w:r w:rsidRPr="009B6C89">
        <w:rPr>
          <w:rFonts w:hint="cs"/>
          <w:b/>
          <w:bCs/>
          <w:u w:val="single"/>
          <w:rtl/>
        </w:rPr>
        <w:t>(סעיף ג) האומר</w:t>
      </w:r>
      <w:r w:rsidRPr="003F5069">
        <w:rPr>
          <w:rFonts w:hint="cs"/>
          <w:b/>
          <w:bCs/>
          <w:u w:val="single"/>
          <w:rtl/>
        </w:rPr>
        <w:t xml:space="preserve"> איני זן ואיני </w:t>
      </w:r>
      <w:r w:rsidRPr="0027596F">
        <w:rPr>
          <w:rFonts w:hint="cs"/>
          <w:b/>
          <w:bCs/>
          <w:u w:val="single"/>
          <w:rtl/>
        </w:rPr>
        <w:t>מפרנס</w:t>
      </w:r>
      <w:r>
        <w:rPr>
          <w:rFonts w:hint="cs"/>
          <w:b/>
          <w:bCs/>
          <w:u w:val="single"/>
          <w:rtl/>
        </w:rPr>
        <w:t>,</w:t>
      </w:r>
      <w:r w:rsidRPr="0027596F">
        <w:rPr>
          <w:rFonts w:hint="cs"/>
          <w:b/>
          <w:bCs/>
          <w:u w:val="single"/>
          <w:rtl/>
        </w:rPr>
        <w:t xml:space="preserve"> ו</w:t>
      </w:r>
      <w:r>
        <w:rPr>
          <w:rFonts w:hint="cs"/>
          <w:b/>
          <w:bCs/>
          <w:u w:val="single"/>
          <w:rtl/>
        </w:rPr>
        <w:t xml:space="preserve">מי שאינו רוצה </w:t>
      </w:r>
      <w:r w:rsidRPr="0027596F">
        <w:rPr>
          <w:rFonts w:hint="cs"/>
          <w:b/>
          <w:bCs/>
          <w:u w:val="single"/>
          <w:rtl/>
        </w:rPr>
        <w:t>לשמש</w:t>
      </w:r>
      <w:r>
        <w:rPr>
          <w:rFonts w:hint="cs"/>
          <w:rtl/>
        </w:rPr>
        <w:t>, בכתובות (</w:t>
      </w:r>
      <w:proofErr w:type="spellStart"/>
      <w:r>
        <w:rPr>
          <w:rFonts w:hint="cs"/>
          <w:rtl/>
        </w:rPr>
        <w:t>עז,א</w:t>
      </w:r>
      <w:proofErr w:type="spellEnd"/>
      <w:r>
        <w:rPr>
          <w:rFonts w:hint="cs"/>
          <w:rtl/>
        </w:rPr>
        <w:t xml:space="preserve">) מובא על כך מחלוקת: לדעת שמואל כופים אותו לזון אותה, ולדעת רב, </w:t>
      </w:r>
      <w:proofErr w:type="spellStart"/>
      <w:r>
        <w:rPr>
          <w:rFonts w:hint="cs"/>
          <w:rtl/>
        </w:rPr>
        <w:t>כופין</w:t>
      </w:r>
      <w:proofErr w:type="spellEnd"/>
      <w:r>
        <w:rPr>
          <w:rFonts w:hint="cs"/>
          <w:rtl/>
        </w:rPr>
        <w:t xml:space="preserve"> עליו לגרשה, כי אי אפשר להסתפק בכפיית מזונות, ש"אין אדם דר עם נחש בכפיפה אחת". </w:t>
      </w:r>
      <w:r>
        <w:rPr>
          <w:b/>
          <w:bCs/>
          <w:rtl/>
        </w:rPr>
        <w:br/>
      </w:r>
      <w:proofErr w:type="spellStart"/>
      <w:r w:rsidRPr="00DF10A4">
        <w:rPr>
          <w:rFonts w:hint="cs"/>
          <w:b/>
          <w:bCs/>
          <w:u w:val="single"/>
          <w:rtl/>
        </w:rPr>
        <w:t>לדינא</w:t>
      </w:r>
      <w:proofErr w:type="spellEnd"/>
      <w:r w:rsidRPr="00AE41C5">
        <w:rPr>
          <w:rFonts w:hint="cs"/>
          <w:b/>
          <w:bCs/>
          <w:rtl/>
        </w:rPr>
        <w:t>:</w:t>
      </w:r>
      <w:r>
        <w:rPr>
          <w:rFonts w:hint="cs"/>
          <w:rtl/>
        </w:rPr>
        <w:t xml:space="preserve"> </w:t>
      </w:r>
    </w:p>
    <w:p w14:paraId="7FA350A3" w14:textId="77777777" w:rsidR="00A46A61" w:rsidRDefault="00A46A61" w:rsidP="00952F27">
      <w:pPr>
        <w:spacing w:after="0" w:line="276" w:lineRule="auto"/>
        <w:ind w:left="-425"/>
        <w:rPr>
          <w:rtl/>
        </w:rPr>
      </w:pPr>
      <w:r w:rsidRPr="00BB148E">
        <w:rPr>
          <w:rFonts w:ascii="Arial" w:hAnsi="Arial" w:cs="Arial" w:hint="cs"/>
          <w:b/>
          <w:bCs/>
          <w:u w:val="single"/>
          <w:rtl/>
        </w:rPr>
        <w:t>דעה א':</w:t>
      </w:r>
      <w:r>
        <w:rPr>
          <w:rFonts w:hint="cs"/>
          <w:rtl/>
        </w:rPr>
        <w:t xml:space="preserve"> כופים אותו לזון, כדעת שמואל (</w:t>
      </w:r>
      <w:proofErr w:type="spellStart"/>
      <w:r>
        <w:rPr>
          <w:rFonts w:hint="cs"/>
          <w:rtl/>
        </w:rPr>
        <w:t>רי"ף</w:t>
      </w:r>
      <w:proofErr w:type="spellEnd"/>
      <w:r>
        <w:rPr>
          <w:rFonts w:hint="cs"/>
          <w:rtl/>
        </w:rPr>
        <w:t xml:space="preserve">, ר"ח, </w:t>
      </w:r>
      <w:proofErr w:type="spellStart"/>
      <w:r>
        <w:rPr>
          <w:rFonts w:hint="cs"/>
          <w:rtl/>
        </w:rPr>
        <w:t>שו"ע</w:t>
      </w:r>
      <w:proofErr w:type="spellEnd"/>
      <w:r>
        <w:rPr>
          <w:rFonts w:hint="cs"/>
          <w:rtl/>
        </w:rPr>
        <w:t>). וכשאי אפשר, כגון שאין לו במה להתפרנס, ואינו רוצה להשתכר ולזון, אם היא רוצה להתגרש,</w:t>
      </w:r>
      <w:r>
        <w:rPr>
          <w:rStyle w:val="a5"/>
          <w:rtl/>
        </w:rPr>
        <w:footnoteReference w:id="422"/>
      </w:r>
      <w:r>
        <w:rPr>
          <w:rFonts w:hint="cs"/>
          <w:rtl/>
        </w:rPr>
        <w:t xml:space="preserve"> כופים אותו להוציא מיד, וליתן כתובה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 והוא הדין במי שאינו רוצה לשמשה (</w:t>
      </w:r>
      <w:proofErr w:type="spellStart"/>
      <w:r>
        <w:rPr>
          <w:rFonts w:hint="cs"/>
          <w:rtl/>
        </w:rPr>
        <w:t>שו"ע</w:t>
      </w:r>
      <w:proofErr w:type="spellEnd"/>
      <w:r>
        <w:rPr>
          <w:rFonts w:hint="cs"/>
          <w:rtl/>
        </w:rPr>
        <w:t>). רק שבעובר על עונתה, הבעל גם נחשב כמורד (ב"ש), וראה לעיל (</w:t>
      </w:r>
      <w:proofErr w:type="spellStart"/>
      <w:r>
        <w:rPr>
          <w:rFonts w:hint="cs"/>
          <w:rtl/>
        </w:rPr>
        <w:t>עז,א</w:t>
      </w:r>
      <w:proofErr w:type="spellEnd"/>
      <w:r>
        <w:rPr>
          <w:rFonts w:hint="cs"/>
          <w:rtl/>
        </w:rPr>
        <w:t>) לדין מורד.</w:t>
      </w:r>
      <w:r>
        <w:rPr>
          <w:rStyle w:val="a5"/>
          <w:rtl/>
        </w:rPr>
        <w:footnoteReference w:id="423"/>
      </w:r>
      <w:r>
        <w:rPr>
          <w:rtl/>
        </w:rPr>
        <w:br/>
      </w:r>
      <w:r w:rsidRPr="00BB148E">
        <w:rPr>
          <w:rFonts w:ascii="Arial" w:hAnsi="Arial" w:cs="Arial" w:hint="cs"/>
          <w:b/>
          <w:bCs/>
          <w:u w:val="single"/>
          <w:rtl/>
        </w:rPr>
        <w:t>דעה ב':</w:t>
      </w:r>
      <w:r>
        <w:rPr>
          <w:rFonts w:hint="cs"/>
          <w:rtl/>
        </w:rPr>
        <w:t xml:space="preserve"> כופים עליו לגרש, כדעת רב. כי </w:t>
      </w:r>
      <w:proofErr w:type="spellStart"/>
      <w:r>
        <w:rPr>
          <w:rFonts w:hint="cs"/>
          <w:rtl/>
        </w:rPr>
        <w:t>האשה</w:t>
      </w:r>
      <w:proofErr w:type="spellEnd"/>
      <w:r>
        <w:rPr>
          <w:rFonts w:hint="cs"/>
          <w:rtl/>
        </w:rPr>
        <w:t xml:space="preserve"> בושה לבוא כל פעם לבי"ד, ואם לא נכפה לגרש, תמות ברעב (</w:t>
      </w:r>
      <w:proofErr w:type="spellStart"/>
      <w:r>
        <w:rPr>
          <w:rFonts w:hint="cs"/>
          <w:rtl/>
        </w:rPr>
        <w:t>בה"ג</w:t>
      </w:r>
      <w:proofErr w:type="spellEnd"/>
      <w:r>
        <w:rPr>
          <w:rFonts w:hint="cs"/>
          <w:rtl/>
        </w:rPr>
        <w:t xml:space="preserve">, </w:t>
      </w:r>
      <w:proofErr w:type="spellStart"/>
      <w:r>
        <w:rPr>
          <w:rFonts w:hint="cs"/>
          <w:rtl/>
        </w:rPr>
        <w:t>רא"ש</w:t>
      </w:r>
      <w:proofErr w:type="spellEnd"/>
      <w:r>
        <w:rPr>
          <w:rFonts w:hint="cs"/>
          <w:rtl/>
        </w:rPr>
        <w:t>).</w:t>
      </w:r>
      <w:r>
        <w:rPr>
          <w:rtl/>
        </w:rPr>
        <w:br/>
      </w:r>
      <w:r w:rsidRPr="00BB148E">
        <w:rPr>
          <w:rFonts w:ascii="Arial" w:hAnsi="Arial" w:cs="Arial" w:hint="cs"/>
          <w:b/>
          <w:bCs/>
          <w:u w:val="single"/>
          <w:rtl/>
        </w:rPr>
        <w:t>דעה ג':</w:t>
      </w:r>
      <w:r>
        <w:rPr>
          <w:rFonts w:hint="cs"/>
          <w:rtl/>
        </w:rPr>
        <w:t xml:space="preserve"> אין כופים עליו לגרש, כדעת שמואל. אלא אם בנוסף על כך מורד גם מתשמיש (ר"ח, </w:t>
      </w:r>
      <w:proofErr w:type="spellStart"/>
      <w:r>
        <w:rPr>
          <w:rFonts w:hint="cs"/>
          <w:rtl/>
        </w:rPr>
        <w:t>רא"ש</w:t>
      </w:r>
      <w:proofErr w:type="spellEnd"/>
      <w:r>
        <w:rPr>
          <w:rFonts w:hint="cs"/>
          <w:rtl/>
        </w:rPr>
        <w:t xml:space="preserve"> ביבמות),</w:t>
      </w:r>
      <w:r>
        <w:rPr>
          <w:rStyle w:val="a5"/>
          <w:rtl/>
        </w:rPr>
        <w:footnoteReference w:id="424"/>
      </w:r>
      <w:r>
        <w:rPr>
          <w:rFonts w:hint="cs"/>
          <w:rtl/>
        </w:rPr>
        <w:t xml:space="preserve"> ומכל מקום למעשה יש לחוש לדעת האומרים שאף כשמורד בשניהם (מזונות ותשמיש), אין לכפות (גבורת ארי).</w:t>
      </w:r>
      <w:r>
        <w:rPr>
          <w:rStyle w:val="a5"/>
          <w:rtl/>
        </w:rPr>
        <w:footnoteReference w:id="425"/>
      </w:r>
      <w:r>
        <w:rPr>
          <w:rtl/>
        </w:rPr>
        <w:br/>
      </w:r>
      <w:proofErr w:type="spellStart"/>
      <w:r w:rsidRPr="00DF10A4">
        <w:rPr>
          <w:rFonts w:hint="cs"/>
          <w:b/>
          <w:bCs/>
          <w:u w:val="single"/>
          <w:rtl/>
        </w:rPr>
        <w:t>לדינא</w:t>
      </w:r>
      <w:proofErr w:type="spellEnd"/>
      <w:r>
        <w:rPr>
          <w:rFonts w:hint="cs"/>
          <w:rtl/>
        </w:rPr>
        <w:t xml:space="preserve"> אפשר לכפותו בשוטים שיזון אותה, וישמש עמה, או </w:t>
      </w:r>
      <w:proofErr w:type="spellStart"/>
      <w:r>
        <w:rPr>
          <w:rFonts w:hint="cs"/>
          <w:rtl/>
        </w:rPr>
        <w:t>שיתן</w:t>
      </w:r>
      <w:proofErr w:type="spellEnd"/>
      <w:r>
        <w:rPr>
          <w:rFonts w:hint="cs"/>
          <w:rtl/>
        </w:rPr>
        <w:t xml:space="preserve"> לה גט, ואין זה נקרא כפייה על הגט. כי יש לו בחירה והוא יכול לבחור לזון אותה, או לשמש עמה, ואז לא יאלץ לגרשה (ב"ש עפ"י </w:t>
      </w:r>
      <w:proofErr w:type="spellStart"/>
      <w:r>
        <w:rPr>
          <w:rFonts w:hint="cs"/>
          <w:rtl/>
        </w:rPr>
        <w:t>ריב"ש</w:t>
      </w:r>
      <w:proofErr w:type="spellEnd"/>
      <w:r>
        <w:rPr>
          <w:rFonts w:hint="cs"/>
          <w:rtl/>
        </w:rPr>
        <w:t xml:space="preserve"> </w:t>
      </w:r>
      <w:proofErr w:type="spellStart"/>
      <w:r>
        <w:rPr>
          <w:rFonts w:hint="cs"/>
          <w:rtl/>
        </w:rPr>
        <w:t>ורמ"א</w:t>
      </w:r>
      <w:proofErr w:type="spellEnd"/>
      <w:r>
        <w:rPr>
          <w:rFonts w:hint="cs"/>
          <w:rtl/>
        </w:rPr>
        <w:t>).</w:t>
      </w:r>
      <w:r>
        <w:rPr>
          <w:rtl/>
        </w:rPr>
        <w:br/>
      </w:r>
      <w:r w:rsidRPr="00E873B2">
        <w:rPr>
          <w:rFonts w:hint="cs"/>
          <w:b/>
          <w:bCs/>
          <w:rtl/>
        </w:rPr>
        <w:t>ומי שבורח מאשתו כמה שנים ואינו ר</w:t>
      </w:r>
      <w:r w:rsidR="00E873B2">
        <w:rPr>
          <w:rFonts w:hint="cs"/>
          <w:b/>
          <w:bCs/>
          <w:rtl/>
        </w:rPr>
        <w:t xml:space="preserve">וצה לשלוח לה מזונות ולא להתקרב </w:t>
      </w:r>
      <w:r w:rsidR="00E873B2">
        <w:rPr>
          <w:b/>
          <w:bCs/>
        </w:rPr>
        <w:t>t</w:t>
      </w:r>
      <w:r w:rsidRPr="00E873B2">
        <w:rPr>
          <w:rFonts w:hint="cs"/>
          <w:b/>
          <w:bCs/>
          <w:rtl/>
        </w:rPr>
        <w:t>ליה,</w:t>
      </w:r>
      <w:r>
        <w:rPr>
          <w:rFonts w:hint="cs"/>
          <w:rtl/>
        </w:rPr>
        <w:t xml:space="preserve"> אין לך מורד גדול מזה, וכופים אותו לגרשה (</w:t>
      </w:r>
      <w:proofErr w:type="spellStart"/>
      <w:r>
        <w:rPr>
          <w:rFonts w:hint="cs"/>
          <w:rtl/>
        </w:rPr>
        <w:t>מהר"מ</w:t>
      </w:r>
      <w:proofErr w:type="spellEnd"/>
      <w:r>
        <w:rPr>
          <w:rFonts w:hint="cs"/>
          <w:rtl/>
        </w:rPr>
        <w:t xml:space="preserve"> </w:t>
      </w:r>
      <w:proofErr w:type="spellStart"/>
      <w:r>
        <w:rPr>
          <w:rFonts w:hint="cs"/>
          <w:rtl/>
        </w:rPr>
        <w:t>מטראני</w:t>
      </w:r>
      <w:proofErr w:type="spellEnd"/>
      <w:r>
        <w:rPr>
          <w:rFonts w:hint="cs"/>
          <w:rtl/>
        </w:rPr>
        <w:t>, באר היטב).</w:t>
      </w:r>
    </w:p>
    <w:p w14:paraId="37598510" w14:textId="77777777" w:rsidR="00A46A61" w:rsidRDefault="00A46A61" w:rsidP="00952F27">
      <w:pPr>
        <w:spacing w:after="0" w:line="276" w:lineRule="auto"/>
        <w:ind w:left="-425"/>
        <w:rPr>
          <w:rtl/>
        </w:rPr>
      </w:pPr>
      <w:r w:rsidRPr="00E873B2">
        <w:rPr>
          <w:rFonts w:hint="cs"/>
          <w:b/>
          <w:bCs/>
          <w:rtl/>
        </w:rPr>
        <w:t>ומי שאין לו כדי לזון את אשתו,</w:t>
      </w:r>
      <w:r>
        <w:rPr>
          <w:rFonts w:hint="cs"/>
          <w:rtl/>
        </w:rPr>
        <w:t xml:space="preserve"> הרמב"ם </w:t>
      </w:r>
      <w:proofErr w:type="spellStart"/>
      <w:r>
        <w:rPr>
          <w:rFonts w:hint="cs"/>
          <w:rtl/>
        </w:rPr>
        <w:t>והשו"ע</w:t>
      </w:r>
      <w:proofErr w:type="spellEnd"/>
      <w:r>
        <w:rPr>
          <w:rFonts w:hint="cs"/>
          <w:rtl/>
        </w:rPr>
        <w:t xml:space="preserve"> (לעיל ע, ג) פוסקים </w:t>
      </w:r>
      <w:proofErr w:type="spellStart"/>
      <w:r>
        <w:rPr>
          <w:rFonts w:hint="cs"/>
          <w:rtl/>
        </w:rPr>
        <w:t>שכופין</w:t>
      </w:r>
      <w:proofErr w:type="spellEnd"/>
      <w:r>
        <w:rPr>
          <w:rFonts w:hint="cs"/>
          <w:rtl/>
        </w:rPr>
        <w:t xml:space="preserve"> אותו להוציא, </w:t>
      </w:r>
      <w:proofErr w:type="spellStart"/>
      <w:r>
        <w:rPr>
          <w:rFonts w:hint="cs"/>
          <w:rtl/>
        </w:rPr>
        <w:t>והרמ"א</w:t>
      </w:r>
      <w:proofErr w:type="spellEnd"/>
      <w:r>
        <w:rPr>
          <w:rFonts w:hint="cs"/>
          <w:rtl/>
        </w:rPr>
        <w:t xml:space="preserve"> מביא את דעת ר"ת, שלא </w:t>
      </w:r>
      <w:proofErr w:type="spellStart"/>
      <w:r>
        <w:rPr>
          <w:rFonts w:hint="cs"/>
          <w:rtl/>
        </w:rPr>
        <w:t>כופין</w:t>
      </w:r>
      <w:proofErr w:type="spellEnd"/>
      <w:r>
        <w:rPr>
          <w:rFonts w:hint="cs"/>
          <w:rtl/>
        </w:rPr>
        <w:t xml:space="preserve"> להוציא. וכתבו </w:t>
      </w:r>
      <w:proofErr w:type="spellStart"/>
      <w:r>
        <w:rPr>
          <w:rFonts w:hint="cs"/>
          <w:rtl/>
        </w:rPr>
        <w:t>החת"ס</w:t>
      </w:r>
      <w:proofErr w:type="spellEnd"/>
      <w:r>
        <w:rPr>
          <w:rFonts w:hint="cs"/>
          <w:rtl/>
        </w:rPr>
        <w:t xml:space="preserve"> </w:t>
      </w:r>
      <w:proofErr w:type="spellStart"/>
      <w:r>
        <w:rPr>
          <w:rFonts w:hint="cs"/>
          <w:rtl/>
        </w:rPr>
        <w:t>והב"מ</w:t>
      </w:r>
      <w:proofErr w:type="spellEnd"/>
      <w:r>
        <w:rPr>
          <w:rFonts w:hint="cs"/>
          <w:rtl/>
        </w:rPr>
        <w:t xml:space="preserve">, שכשיכול להשתכר ואינו רוצה, </w:t>
      </w:r>
      <w:proofErr w:type="spellStart"/>
      <w:r>
        <w:rPr>
          <w:rFonts w:hint="cs"/>
          <w:rtl/>
        </w:rPr>
        <w:t>לכו"ע</w:t>
      </w:r>
      <w:proofErr w:type="spellEnd"/>
      <w:r>
        <w:rPr>
          <w:rFonts w:hint="cs"/>
          <w:rtl/>
        </w:rPr>
        <w:t xml:space="preserve"> </w:t>
      </w:r>
      <w:proofErr w:type="spellStart"/>
      <w:r>
        <w:rPr>
          <w:rFonts w:hint="cs"/>
          <w:rtl/>
        </w:rPr>
        <w:t>כופין</w:t>
      </w:r>
      <w:proofErr w:type="spellEnd"/>
      <w:r>
        <w:rPr>
          <w:rFonts w:hint="cs"/>
          <w:rtl/>
        </w:rPr>
        <w:t>.</w:t>
      </w:r>
      <w:r>
        <w:rPr>
          <w:rStyle w:val="a5"/>
          <w:rtl/>
        </w:rPr>
        <w:footnoteReference w:id="426"/>
      </w:r>
      <w:r>
        <w:rPr>
          <w:rFonts w:hint="cs"/>
          <w:rtl/>
        </w:rPr>
        <w:t xml:space="preserve"> ולכן כאן שעוסקים במקרה שאינו רוצה להשתכר, </w:t>
      </w:r>
      <w:proofErr w:type="spellStart"/>
      <w:r>
        <w:rPr>
          <w:rFonts w:hint="cs"/>
          <w:rtl/>
        </w:rPr>
        <w:t>הרמ"א</w:t>
      </w:r>
      <w:proofErr w:type="spellEnd"/>
      <w:r>
        <w:rPr>
          <w:rFonts w:hint="cs"/>
          <w:rtl/>
        </w:rPr>
        <w:t xml:space="preserve"> אינו משיג על </w:t>
      </w:r>
      <w:proofErr w:type="spellStart"/>
      <w:r>
        <w:rPr>
          <w:rFonts w:hint="cs"/>
          <w:rtl/>
        </w:rPr>
        <w:t>השו"ע</w:t>
      </w:r>
      <w:proofErr w:type="spellEnd"/>
      <w:r>
        <w:rPr>
          <w:rFonts w:hint="cs"/>
          <w:rtl/>
        </w:rPr>
        <w:t>.</w:t>
      </w:r>
    </w:p>
    <w:p w14:paraId="0052766E" w14:textId="77777777" w:rsidR="00A46A61" w:rsidRDefault="00A46A61" w:rsidP="00952F27">
      <w:pPr>
        <w:spacing w:after="0" w:line="276" w:lineRule="auto"/>
        <w:ind w:left="-425"/>
        <w:rPr>
          <w:rtl/>
        </w:rPr>
      </w:pPr>
      <w:r w:rsidRPr="00293751">
        <w:rPr>
          <w:rFonts w:hint="cs"/>
          <w:b/>
          <w:bCs/>
          <w:rtl/>
        </w:rPr>
        <w:t xml:space="preserve">בדומה למי שיש לו ריח רע, </w:t>
      </w:r>
      <w:r>
        <w:rPr>
          <w:rFonts w:hint="cs"/>
          <w:b/>
          <w:bCs/>
          <w:rtl/>
        </w:rPr>
        <w:t>גם במי שמונע מזונות מאשתו</w:t>
      </w:r>
      <w:r>
        <w:rPr>
          <w:rFonts w:hint="cs"/>
          <w:rtl/>
        </w:rPr>
        <w:t xml:space="preserve">, אם היא אינה רוצה לדור עמו, אינה נחשבת כמורדת, כי היא יכולה לומר קים לי כדעת </w:t>
      </w:r>
      <w:proofErr w:type="spellStart"/>
      <w:r>
        <w:rPr>
          <w:rFonts w:hint="cs"/>
          <w:rtl/>
        </w:rPr>
        <w:t>הרא"ש</w:t>
      </w:r>
      <w:proofErr w:type="spellEnd"/>
      <w:r>
        <w:rPr>
          <w:rFonts w:hint="cs"/>
          <w:rtl/>
        </w:rPr>
        <w:t xml:space="preserve">. אולם, בדומה למובא לעיל, לדעת </w:t>
      </w:r>
      <w:proofErr w:type="spellStart"/>
      <w:r>
        <w:rPr>
          <w:rFonts w:hint="cs"/>
          <w:rtl/>
        </w:rPr>
        <w:t>הב"מ</w:t>
      </w:r>
      <w:proofErr w:type="spellEnd"/>
      <w:r>
        <w:rPr>
          <w:rFonts w:hint="cs"/>
          <w:rtl/>
        </w:rPr>
        <w:t xml:space="preserve"> היא אינה יכולה לטעון כן, כי בעלה הוא המוחזק, ולכן היא אינה יכולה להיתלות בדעה הנוחה לה. ואם הוא עשיר וזן אותה בפחות מהראוי, </w:t>
      </w:r>
      <w:proofErr w:type="spellStart"/>
      <w:r>
        <w:rPr>
          <w:rFonts w:hint="cs"/>
          <w:rtl/>
        </w:rPr>
        <w:t>לכו"ע</w:t>
      </w:r>
      <w:proofErr w:type="spellEnd"/>
      <w:r>
        <w:rPr>
          <w:rFonts w:hint="cs"/>
          <w:rtl/>
        </w:rPr>
        <w:t xml:space="preserve"> רק כופים אותו על מזונות, ובמקרה כזה היא תיחשב למורדת. אולם, יש ליישב ולומר, שבכל מקרה היא אינה נחשבת כמורדת, כי היא אינה נוהגת כן כנקמה על העבר, או כדי לצערו, אלא כדי שבעלה יזון אותה כראוי, ועביד </w:t>
      </w:r>
      <w:proofErr w:type="spellStart"/>
      <w:r>
        <w:rPr>
          <w:rFonts w:hint="cs"/>
          <w:rtl/>
        </w:rPr>
        <w:t>איניש</w:t>
      </w:r>
      <w:proofErr w:type="spellEnd"/>
      <w:r>
        <w:rPr>
          <w:rFonts w:hint="cs"/>
          <w:rtl/>
        </w:rPr>
        <w:t xml:space="preserve"> </w:t>
      </w:r>
      <w:proofErr w:type="spellStart"/>
      <w:r>
        <w:rPr>
          <w:rFonts w:hint="cs"/>
          <w:rtl/>
        </w:rPr>
        <w:t>דינא</w:t>
      </w:r>
      <w:proofErr w:type="spellEnd"/>
      <w:r>
        <w:rPr>
          <w:rFonts w:hint="cs"/>
          <w:rtl/>
        </w:rPr>
        <w:t xml:space="preserve"> </w:t>
      </w:r>
      <w:proofErr w:type="spellStart"/>
      <w:r>
        <w:rPr>
          <w:rFonts w:hint="cs"/>
          <w:rtl/>
        </w:rPr>
        <w:t>לנפשיה</w:t>
      </w:r>
      <w:proofErr w:type="spellEnd"/>
      <w:r>
        <w:rPr>
          <w:rFonts w:hint="cs"/>
          <w:rtl/>
        </w:rPr>
        <w:t xml:space="preserve"> (</w:t>
      </w:r>
      <w:proofErr w:type="spellStart"/>
      <w:r>
        <w:rPr>
          <w:rFonts w:hint="cs"/>
          <w:rtl/>
        </w:rPr>
        <w:t>פת"ש</w:t>
      </w:r>
      <w:proofErr w:type="spellEnd"/>
      <w:r>
        <w:rPr>
          <w:rFonts w:hint="cs"/>
          <w:rtl/>
        </w:rPr>
        <w:t>).</w:t>
      </w:r>
    </w:p>
    <w:p w14:paraId="7696159A" w14:textId="77777777" w:rsidR="00E873B2" w:rsidRDefault="00A46A61" w:rsidP="00952F27">
      <w:pPr>
        <w:spacing w:after="0" w:line="276" w:lineRule="auto"/>
        <w:ind w:left="-425"/>
      </w:pPr>
      <w:r w:rsidRPr="004D7506">
        <w:rPr>
          <w:rFonts w:hint="cs"/>
          <w:b/>
          <w:bCs/>
          <w:rtl/>
        </w:rPr>
        <w:t xml:space="preserve">וכן איש שרגיל לכעוס ולהוציא את אשתו מביתו תמיד, </w:t>
      </w:r>
      <w:proofErr w:type="spellStart"/>
      <w:r w:rsidRPr="004D7506">
        <w:rPr>
          <w:rFonts w:hint="cs"/>
          <w:b/>
          <w:bCs/>
          <w:rtl/>
        </w:rPr>
        <w:t>כופין</w:t>
      </w:r>
      <w:proofErr w:type="spellEnd"/>
      <w:r w:rsidRPr="004D7506">
        <w:rPr>
          <w:rFonts w:hint="cs"/>
          <w:b/>
          <w:bCs/>
          <w:rtl/>
        </w:rPr>
        <w:t xml:space="preserve"> </w:t>
      </w:r>
      <w:r>
        <w:rPr>
          <w:rFonts w:hint="cs"/>
          <w:b/>
          <w:bCs/>
          <w:rtl/>
        </w:rPr>
        <w:t>אותו להוציא, כי מתוך שמוציאה מביתו, הוא</w:t>
      </w:r>
      <w:r w:rsidRPr="004D7506">
        <w:rPr>
          <w:rFonts w:hint="cs"/>
          <w:b/>
          <w:bCs/>
          <w:rtl/>
        </w:rPr>
        <w:t xml:space="preserve"> </w:t>
      </w:r>
      <w:r>
        <w:rPr>
          <w:rFonts w:hint="cs"/>
          <w:b/>
          <w:bCs/>
          <w:rtl/>
        </w:rPr>
        <w:t>לפעמים אינו זנה, ופורש מ</w:t>
      </w:r>
      <w:r w:rsidRPr="004D7506">
        <w:rPr>
          <w:rFonts w:hint="cs"/>
          <w:b/>
          <w:bCs/>
          <w:rtl/>
        </w:rPr>
        <w:t xml:space="preserve">תשמיש </w:t>
      </w:r>
      <w:r>
        <w:rPr>
          <w:rFonts w:hint="cs"/>
          <w:b/>
          <w:bCs/>
          <w:rtl/>
        </w:rPr>
        <w:t xml:space="preserve">עמה, </w:t>
      </w:r>
      <w:r w:rsidRPr="004D7506">
        <w:rPr>
          <w:rFonts w:hint="cs"/>
          <w:b/>
          <w:bCs/>
          <w:rtl/>
        </w:rPr>
        <w:t xml:space="preserve">יותר מעונתה </w:t>
      </w:r>
      <w:proofErr w:type="spellStart"/>
      <w:r w:rsidRPr="004D7506">
        <w:rPr>
          <w:rFonts w:hint="cs"/>
          <w:b/>
          <w:bCs/>
          <w:rtl/>
        </w:rPr>
        <w:t>והוי</w:t>
      </w:r>
      <w:proofErr w:type="spellEnd"/>
      <w:r w:rsidRPr="004D7506">
        <w:rPr>
          <w:rFonts w:hint="cs"/>
          <w:b/>
          <w:bCs/>
          <w:rtl/>
        </w:rPr>
        <w:t xml:space="preserve"> כמורד במזונות ותשמיש</w:t>
      </w:r>
      <w:r>
        <w:rPr>
          <w:rFonts w:hint="cs"/>
          <w:rtl/>
        </w:rPr>
        <w:t xml:space="preserve"> (</w:t>
      </w:r>
      <w:proofErr w:type="spellStart"/>
      <w:r>
        <w:rPr>
          <w:rFonts w:hint="cs"/>
          <w:rtl/>
        </w:rPr>
        <w:t>רשב"א</w:t>
      </w:r>
      <w:proofErr w:type="spellEnd"/>
      <w:r>
        <w:rPr>
          <w:rFonts w:hint="cs"/>
          <w:rtl/>
        </w:rPr>
        <w:t xml:space="preserve">, רמ"א). </w:t>
      </w:r>
      <w:r>
        <w:rPr>
          <w:b/>
          <w:bCs/>
          <w:u w:val="single"/>
          <w:rtl/>
        </w:rPr>
        <w:br/>
      </w:r>
      <w:proofErr w:type="spellStart"/>
      <w:r w:rsidRPr="00E16D59">
        <w:rPr>
          <w:rFonts w:hint="cs"/>
          <w:b/>
          <w:bCs/>
          <w:u w:val="single"/>
          <w:rtl/>
        </w:rPr>
        <w:t>לדינא</w:t>
      </w:r>
      <w:proofErr w:type="spellEnd"/>
      <w:r w:rsidRPr="00E16D59">
        <w:rPr>
          <w:rFonts w:hint="cs"/>
          <w:b/>
          <w:bCs/>
          <w:u w:val="single"/>
          <w:rtl/>
        </w:rPr>
        <w:t>:</w:t>
      </w:r>
      <w:r>
        <w:rPr>
          <w:rFonts w:hint="cs"/>
          <w:rtl/>
        </w:rPr>
        <w:t xml:space="preserve"> </w:t>
      </w:r>
    </w:p>
    <w:p w14:paraId="76C7A543" w14:textId="77777777" w:rsidR="00A46A61" w:rsidRDefault="00A46A61" w:rsidP="00952F27">
      <w:pPr>
        <w:spacing w:after="0" w:line="276" w:lineRule="auto"/>
        <w:ind w:left="-425"/>
        <w:rPr>
          <w:rtl/>
        </w:rPr>
      </w:pPr>
      <w:r w:rsidRPr="00BB148E">
        <w:rPr>
          <w:rFonts w:ascii="Arial" w:hAnsi="Arial" w:cs="Arial" w:hint="cs"/>
          <w:b/>
          <w:bCs/>
          <w:u w:val="single"/>
          <w:rtl/>
        </w:rPr>
        <w:t>דעה א':</w:t>
      </w:r>
      <w:r>
        <w:rPr>
          <w:rFonts w:hint="cs"/>
          <w:rtl/>
        </w:rPr>
        <w:t xml:space="preserve"> כיוון שיש בזה מחלוקת, יש לחוש לדעה </w:t>
      </w:r>
      <w:proofErr w:type="spellStart"/>
      <w:r>
        <w:rPr>
          <w:rFonts w:hint="cs"/>
          <w:rtl/>
        </w:rPr>
        <w:t>שחוששין</w:t>
      </w:r>
      <w:proofErr w:type="spellEnd"/>
      <w:r>
        <w:rPr>
          <w:rFonts w:hint="cs"/>
          <w:rtl/>
        </w:rPr>
        <w:t xml:space="preserve"> לגט מעושה, ולכן אפילו אם הוא מונע ממנה כל ענייני אישות (מזונות ושימוש), אין </w:t>
      </w:r>
      <w:proofErr w:type="spellStart"/>
      <w:r>
        <w:rPr>
          <w:rFonts w:hint="cs"/>
          <w:rtl/>
        </w:rPr>
        <w:t>כופין</w:t>
      </w:r>
      <w:proofErr w:type="spellEnd"/>
      <w:r>
        <w:rPr>
          <w:rFonts w:hint="cs"/>
          <w:rtl/>
        </w:rPr>
        <w:t xml:space="preserve"> בשוטים על הגט. </w:t>
      </w:r>
      <w:r>
        <w:rPr>
          <w:rtl/>
        </w:rPr>
        <w:br/>
      </w:r>
      <w:r>
        <w:rPr>
          <w:rFonts w:hint="cs"/>
          <w:rtl/>
        </w:rPr>
        <w:t xml:space="preserve">אבל כופים אותו בשוטים שיפרנסה ויזון אותה, או ישמש אותה. ואם רוצה להינצל מכך, </w:t>
      </w:r>
      <w:proofErr w:type="spellStart"/>
      <w:r>
        <w:rPr>
          <w:rFonts w:hint="cs"/>
          <w:rtl/>
        </w:rPr>
        <w:t>יתן</w:t>
      </w:r>
      <w:proofErr w:type="spellEnd"/>
      <w:r>
        <w:rPr>
          <w:rFonts w:hint="cs"/>
          <w:rtl/>
        </w:rPr>
        <w:t xml:space="preserve"> לה גט, ולכן אין כאן גט מעושה כי הברירה בידו (</w:t>
      </w:r>
      <w:proofErr w:type="spellStart"/>
      <w:r>
        <w:rPr>
          <w:rFonts w:hint="cs"/>
          <w:rtl/>
        </w:rPr>
        <w:t>ש"ך</w:t>
      </w:r>
      <w:proofErr w:type="spellEnd"/>
      <w:r>
        <w:rPr>
          <w:rFonts w:hint="cs"/>
          <w:rtl/>
        </w:rPr>
        <w:t xml:space="preserve"> בגבורת אנשים, </w:t>
      </w:r>
      <w:proofErr w:type="spellStart"/>
      <w:r>
        <w:rPr>
          <w:rFonts w:hint="cs"/>
          <w:rtl/>
        </w:rPr>
        <w:t>פת"ש</w:t>
      </w:r>
      <w:proofErr w:type="spellEnd"/>
      <w:r>
        <w:rPr>
          <w:rFonts w:hint="cs"/>
          <w:rtl/>
        </w:rPr>
        <w:t>).</w:t>
      </w:r>
      <w:r>
        <w:rPr>
          <w:rtl/>
        </w:rPr>
        <w:br/>
      </w:r>
      <w:r w:rsidRPr="00BB148E">
        <w:rPr>
          <w:rFonts w:ascii="Arial" w:hAnsi="Arial" w:cs="Arial" w:hint="cs"/>
          <w:b/>
          <w:bCs/>
          <w:u w:val="single"/>
          <w:rtl/>
        </w:rPr>
        <w:t>דעה ב':</w:t>
      </w:r>
      <w:r>
        <w:rPr>
          <w:rFonts w:hint="cs"/>
          <w:rtl/>
        </w:rPr>
        <w:t xml:space="preserve"> להלכה לא פוסקים כדעת </w:t>
      </w:r>
      <w:proofErr w:type="spellStart"/>
      <w:r>
        <w:rPr>
          <w:rFonts w:hint="cs"/>
          <w:rtl/>
        </w:rPr>
        <w:t>הש"ך</w:t>
      </w:r>
      <w:proofErr w:type="spellEnd"/>
      <w:r>
        <w:rPr>
          <w:rFonts w:hint="cs"/>
          <w:rtl/>
        </w:rPr>
        <w:t>, ואם מונע ממנה כל ענייני אישות כופים אותו לגרשה. וכך המנהג למעשה (עין יצחק).</w:t>
      </w:r>
    </w:p>
    <w:p w14:paraId="641BEE5A" w14:textId="77777777" w:rsidR="00A46A61" w:rsidRDefault="00A46A61" w:rsidP="00952F27">
      <w:pPr>
        <w:spacing w:after="0" w:line="276" w:lineRule="auto"/>
        <w:ind w:left="-425"/>
        <w:rPr>
          <w:rtl/>
        </w:rPr>
      </w:pPr>
      <w:r w:rsidRPr="00C74B43">
        <w:rPr>
          <w:rFonts w:hint="cs"/>
          <w:b/>
          <w:bCs/>
          <w:rtl/>
        </w:rPr>
        <w:t xml:space="preserve">איש המכה את אשתו, עבירה </w:t>
      </w:r>
      <w:r>
        <w:rPr>
          <w:rFonts w:hint="cs"/>
          <w:b/>
          <w:bCs/>
          <w:rtl/>
        </w:rPr>
        <w:t xml:space="preserve">היא </w:t>
      </w:r>
      <w:r w:rsidRPr="00C74B43">
        <w:rPr>
          <w:rFonts w:hint="cs"/>
          <w:b/>
          <w:bCs/>
          <w:rtl/>
        </w:rPr>
        <w:t xml:space="preserve">בידו כמכה </w:t>
      </w:r>
      <w:proofErr w:type="spellStart"/>
      <w:r w:rsidRPr="00C74B43">
        <w:rPr>
          <w:rFonts w:hint="cs"/>
          <w:b/>
          <w:bCs/>
          <w:rtl/>
        </w:rPr>
        <w:t>חבירו</w:t>
      </w:r>
      <w:proofErr w:type="spellEnd"/>
      <w:r w:rsidRPr="00C74B43">
        <w:rPr>
          <w:rFonts w:hint="cs"/>
          <w:b/>
          <w:bCs/>
          <w:rtl/>
        </w:rPr>
        <w:t>.</w:t>
      </w:r>
      <w:r w:rsidRPr="00C74B43">
        <w:rPr>
          <w:rStyle w:val="a5"/>
          <w:b/>
          <w:bCs/>
          <w:rtl/>
        </w:rPr>
        <w:footnoteReference w:id="427"/>
      </w:r>
      <w:r w:rsidRPr="00C74B43">
        <w:rPr>
          <w:rFonts w:hint="cs"/>
          <w:b/>
          <w:bCs/>
          <w:rtl/>
        </w:rPr>
        <w:t xml:space="preserve"> ואם רגיל הוא בכך, יש ביד בי"ד </w:t>
      </w:r>
      <w:proofErr w:type="spellStart"/>
      <w:r w:rsidRPr="00C74B43">
        <w:rPr>
          <w:rFonts w:hint="cs"/>
          <w:b/>
          <w:bCs/>
          <w:rtl/>
        </w:rPr>
        <w:t>ליסרו</w:t>
      </w:r>
      <w:proofErr w:type="spellEnd"/>
      <w:r w:rsidRPr="00C74B43">
        <w:rPr>
          <w:rFonts w:hint="cs"/>
          <w:b/>
          <w:bCs/>
          <w:rtl/>
        </w:rPr>
        <w:t xml:space="preserve"> ולהחרימו ולהלקותו בכל מיני </w:t>
      </w:r>
      <w:proofErr w:type="spellStart"/>
      <w:r w:rsidRPr="00C74B43">
        <w:rPr>
          <w:rFonts w:hint="cs"/>
          <w:b/>
          <w:bCs/>
          <w:rtl/>
        </w:rPr>
        <w:t>רידוי</w:t>
      </w:r>
      <w:proofErr w:type="spellEnd"/>
      <w:r w:rsidRPr="00C74B43">
        <w:rPr>
          <w:rFonts w:hint="cs"/>
          <w:b/>
          <w:bCs/>
          <w:rtl/>
        </w:rPr>
        <w:t xml:space="preserve"> וכפייה ולהשביעו שלא יעשה עוד, ואם לא ציית לדברי </w:t>
      </w:r>
      <w:proofErr w:type="spellStart"/>
      <w:r w:rsidRPr="00C74B43">
        <w:rPr>
          <w:rFonts w:hint="cs"/>
          <w:b/>
          <w:bCs/>
          <w:rtl/>
        </w:rPr>
        <w:t>הבי"ד</w:t>
      </w:r>
      <w:proofErr w:type="spellEnd"/>
      <w:r w:rsidRPr="00C74B43">
        <w:rPr>
          <w:rFonts w:hint="cs"/>
          <w:b/>
          <w:bCs/>
          <w:rtl/>
        </w:rPr>
        <w:t xml:space="preserve"> יש אומרים </w:t>
      </w:r>
      <w:proofErr w:type="spellStart"/>
      <w:r w:rsidRPr="00C74B43">
        <w:rPr>
          <w:rFonts w:hint="cs"/>
          <w:b/>
          <w:bCs/>
          <w:rtl/>
        </w:rPr>
        <w:t>שכופין</w:t>
      </w:r>
      <w:proofErr w:type="spellEnd"/>
      <w:r w:rsidRPr="00C74B43">
        <w:rPr>
          <w:rFonts w:hint="cs"/>
          <w:b/>
          <w:bCs/>
          <w:rtl/>
        </w:rPr>
        <w:t xml:space="preserve"> אותו להוציא, ובלבד </w:t>
      </w:r>
      <w:proofErr w:type="spellStart"/>
      <w:r w:rsidRPr="00C74B43">
        <w:rPr>
          <w:rFonts w:hint="cs"/>
          <w:b/>
          <w:bCs/>
          <w:rtl/>
        </w:rPr>
        <w:t>שמתרין</w:t>
      </w:r>
      <w:proofErr w:type="spellEnd"/>
      <w:r w:rsidRPr="00C74B43">
        <w:rPr>
          <w:rFonts w:hint="cs"/>
          <w:b/>
          <w:bCs/>
          <w:rtl/>
        </w:rPr>
        <w:t xml:space="preserve"> בו תחילה פעם אחת או שתים, כי אינו מדרך בני ישראל להכות נשותיהם, ומעשה עובד כוכבים הוא. </w:t>
      </w:r>
      <w:r w:rsidRPr="00C74B43">
        <w:rPr>
          <w:b/>
          <w:bCs/>
          <w:rtl/>
        </w:rPr>
        <w:br/>
      </w:r>
      <w:r w:rsidRPr="00C74B43">
        <w:rPr>
          <w:rFonts w:hint="cs"/>
          <w:b/>
          <w:bCs/>
          <w:rtl/>
        </w:rPr>
        <w:t xml:space="preserve">וכל זה כשהוא </w:t>
      </w:r>
      <w:r>
        <w:rPr>
          <w:rFonts w:hint="cs"/>
          <w:b/>
          <w:bCs/>
          <w:rtl/>
        </w:rPr>
        <w:t>ה</w:t>
      </w:r>
      <w:r w:rsidRPr="00C74B43">
        <w:rPr>
          <w:rFonts w:hint="cs"/>
          <w:b/>
          <w:bCs/>
          <w:rtl/>
        </w:rPr>
        <w:t xml:space="preserve">מתחיל, אבל אם מקללתו בחנם, או מזלזלת באביו </w:t>
      </w:r>
      <w:proofErr w:type="spellStart"/>
      <w:r w:rsidRPr="00C74B43">
        <w:rPr>
          <w:rFonts w:hint="cs"/>
          <w:b/>
          <w:bCs/>
          <w:rtl/>
        </w:rPr>
        <w:t>ובאמו</w:t>
      </w:r>
      <w:proofErr w:type="spellEnd"/>
      <w:r w:rsidRPr="00C74B43">
        <w:rPr>
          <w:rFonts w:hint="cs"/>
          <w:b/>
          <w:bCs/>
          <w:rtl/>
        </w:rPr>
        <w:t xml:space="preserve">, והוכיחה בדברים ואינה משגחת עליו, יש אומרים </w:t>
      </w:r>
      <w:proofErr w:type="spellStart"/>
      <w:r w:rsidRPr="00C74B43">
        <w:rPr>
          <w:rFonts w:hint="cs"/>
          <w:b/>
          <w:bCs/>
          <w:rtl/>
        </w:rPr>
        <w:t>דמותר</w:t>
      </w:r>
      <w:proofErr w:type="spellEnd"/>
      <w:r w:rsidRPr="00C74B43">
        <w:rPr>
          <w:rFonts w:hint="cs"/>
          <w:b/>
          <w:bCs/>
          <w:rtl/>
        </w:rPr>
        <w:t xml:space="preserve"> להכותה, ויש אומרים </w:t>
      </w:r>
      <w:proofErr w:type="spellStart"/>
      <w:r w:rsidRPr="00C74B43">
        <w:rPr>
          <w:rFonts w:hint="cs"/>
          <w:b/>
          <w:bCs/>
          <w:rtl/>
        </w:rPr>
        <w:t>דאפילו</w:t>
      </w:r>
      <w:proofErr w:type="spellEnd"/>
      <w:r w:rsidRPr="00C74B43">
        <w:rPr>
          <w:rFonts w:hint="cs"/>
          <w:b/>
          <w:bCs/>
          <w:rtl/>
        </w:rPr>
        <w:t xml:space="preserve"> </w:t>
      </w:r>
      <w:proofErr w:type="spellStart"/>
      <w:r w:rsidRPr="00C74B43">
        <w:rPr>
          <w:rFonts w:hint="cs"/>
          <w:b/>
          <w:bCs/>
          <w:rtl/>
        </w:rPr>
        <w:t>אשה</w:t>
      </w:r>
      <w:proofErr w:type="spellEnd"/>
      <w:r w:rsidRPr="00C74B43">
        <w:rPr>
          <w:rFonts w:hint="cs"/>
          <w:b/>
          <w:bCs/>
          <w:rtl/>
        </w:rPr>
        <w:t xml:space="preserve"> רעה אסור להכותה, </w:t>
      </w:r>
      <w:proofErr w:type="spellStart"/>
      <w:r w:rsidRPr="00C74B43">
        <w:rPr>
          <w:rFonts w:hint="cs"/>
          <w:b/>
          <w:bCs/>
          <w:rtl/>
        </w:rPr>
        <w:t>והסברא</w:t>
      </w:r>
      <w:proofErr w:type="spellEnd"/>
      <w:r w:rsidRPr="00C74B43">
        <w:rPr>
          <w:rFonts w:hint="cs"/>
          <w:b/>
          <w:bCs/>
          <w:rtl/>
        </w:rPr>
        <w:t xml:space="preserve"> הראשונה עיקר.</w:t>
      </w:r>
      <w:r w:rsidRPr="00C74B43">
        <w:rPr>
          <w:rStyle w:val="a5"/>
          <w:b/>
          <w:bCs/>
          <w:rtl/>
        </w:rPr>
        <w:footnoteReference w:id="428"/>
      </w:r>
      <w:r w:rsidRPr="00C74B43">
        <w:rPr>
          <w:b/>
          <w:bCs/>
          <w:rtl/>
        </w:rPr>
        <w:br/>
      </w:r>
      <w:r w:rsidRPr="00C74B43">
        <w:rPr>
          <w:rFonts w:hint="cs"/>
          <w:b/>
          <w:bCs/>
          <w:rtl/>
        </w:rPr>
        <w:t xml:space="preserve">ואם אינם יודעים מי הגורם, אין הבעל נאמן לומר שהיא </w:t>
      </w:r>
      <w:proofErr w:type="spellStart"/>
      <w:r w:rsidRPr="00C74B43">
        <w:rPr>
          <w:rFonts w:hint="cs"/>
          <w:b/>
          <w:bCs/>
          <w:rtl/>
        </w:rPr>
        <w:t>המתחלת</w:t>
      </w:r>
      <w:proofErr w:type="spellEnd"/>
      <w:r w:rsidRPr="00C74B43">
        <w:rPr>
          <w:rFonts w:hint="cs"/>
          <w:b/>
          <w:bCs/>
          <w:rtl/>
        </w:rPr>
        <w:t>, שכל הנשים בחזקת כשרות, ומושיבים ביניהם אחרים לראות בשל מי הרעה הזאת.</w:t>
      </w:r>
      <w:r w:rsidRPr="00C74B43">
        <w:rPr>
          <w:b/>
          <w:bCs/>
          <w:rtl/>
        </w:rPr>
        <w:br/>
      </w:r>
      <w:r w:rsidRPr="00C74B43">
        <w:rPr>
          <w:rFonts w:hint="cs"/>
          <w:b/>
          <w:bCs/>
          <w:rtl/>
        </w:rPr>
        <w:t xml:space="preserve"> ואם הוא מקללתו חינם, יוצאת בלא כתובה. ונראה לי דווקא ברגילה בכך, ואחר ההתראה (כמבואר לעיל בסי </w:t>
      </w:r>
      <w:proofErr w:type="spellStart"/>
      <w:r w:rsidRPr="00C74B43">
        <w:rPr>
          <w:rFonts w:hint="cs"/>
          <w:b/>
          <w:bCs/>
          <w:rtl/>
        </w:rPr>
        <w:t>קטו</w:t>
      </w:r>
      <w:proofErr w:type="spellEnd"/>
      <w:r w:rsidRPr="00C74B43">
        <w:rPr>
          <w:rFonts w:hint="cs"/>
          <w:b/>
          <w:bCs/>
          <w:rtl/>
        </w:rPr>
        <w:t>).</w:t>
      </w:r>
      <w:r w:rsidRPr="00C74B43">
        <w:rPr>
          <w:b/>
          <w:bCs/>
          <w:rtl/>
        </w:rPr>
        <w:br/>
      </w:r>
      <w:r w:rsidRPr="00C74B43">
        <w:rPr>
          <w:rFonts w:hint="cs"/>
          <w:b/>
          <w:bCs/>
          <w:rtl/>
        </w:rPr>
        <w:t xml:space="preserve">הלכה מביתו ולוותה ואכלה, אם יצאה </w:t>
      </w:r>
      <w:proofErr w:type="spellStart"/>
      <w:r w:rsidRPr="00C74B43">
        <w:rPr>
          <w:rFonts w:hint="cs"/>
          <w:b/>
          <w:bCs/>
          <w:rtl/>
        </w:rPr>
        <w:t>מכח</w:t>
      </w:r>
      <w:proofErr w:type="spellEnd"/>
      <w:r w:rsidRPr="00C74B43">
        <w:rPr>
          <w:rFonts w:hint="cs"/>
          <w:b/>
          <w:bCs/>
          <w:rtl/>
        </w:rPr>
        <w:t xml:space="preserve"> שהכה אותה תמיד, חייב לשלם</w:t>
      </w:r>
      <w:r>
        <w:rPr>
          <w:rFonts w:hint="cs"/>
          <w:rtl/>
        </w:rPr>
        <w:t xml:space="preserve"> (מרדכי, </w:t>
      </w:r>
      <w:proofErr w:type="spellStart"/>
      <w:r>
        <w:rPr>
          <w:rFonts w:hint="cs"/>
          <w:rtl/>
        </w:rPr>
        <w:t>מוהר"ם</w:t>
      </w:r>
      <w:proofErr w:type="spellEnd"/>
      <w:r>
        <w:rPr>
          <w:rFonts w:hint="cs"/>
          <w:rtl/>
        </w:rPr>
        <w:t xml:space="preserve">, רמ"א). </w:t>
      </w:r>
    </w:p>
    <w:p w14:paraId="6A190D3D" w14:textId="77777777" w:rsidR="00340CBB" w:rsidRDefault="00340CBB" w:rsidP="00952F27">
      <w:pPr>
        <w:spacing w:after="0" w:line="276" w:lineRule="auto"/>
        <w:ind w:left="-425"/>
        <w:rPr>
          <w:b/>
          <w:bCs/>
          <w:u w:val="single"/>
          <w:rtl/>
        </w:rPr>
      </w:pPr>
    </w:p>
    <w:p w14:paraId="1E93EC02" w14:textId="1630D2F0" w:rsidR="00A46A61" w:rsidRDefault="00A46A61" w:rsidP="00952F27">
      <w:pPr>
        <w:spacing w:after="0" w:line="276" w:lineRule="auto"/>
        <w:ind w:left="-425"/>
      </w:pPr>
      <w:r>
        <w:rPr>
          <w:rFonts w:hint="cs"/>
          <w:b/>
          <w:bCs/>
          <w:u w:val="single"/>
          <w:rtl/>
        </w:rPr>
        <w:t xml:space="preserve">(סעיף ד) </w:t>
      </w:r>
      <w:r w:rsidRPr="002724B1">
        <w:rPr>
          <w:rFonts w:hint="cs"/>
          <w:b/>
          <w:bCs/>
          <w:u w:val="single"/>
          <w:rtl/>
        </w:rPr>
        <w:t xml:space="preserve">איש שנולדו בו </w:t>
      </w:r>
      <w:proofErr w:type="spellStart"/>
      <w:r w:rsidRPr="002724B1">
        <w:rPr>
          <w:rFonts w:hint="cs"/>
          <w:b/>
          <w:bCs/>
          <w:u w:val="single"/>
          <w:rtl/>
        </w:rPr>
        <w:t>מומין</w:t>
      </w:r>
      <w:proofErr w:type="spellEnd"/>
      <w:r w:rsidRPr="002724B1">
        <w:rPr>
          <w:rFonts w:hint="cs"/>
          <w:b/>
          <w:bCs/>
          <w:u w:val="single"/>
          <w:rtl/>
        </w:rPr>
        <w:t xml:space="preserve"> אחר שנשא, אפילו נקטעה ידו או רגלו</w:t>
      </w:r>
      <w:r>
        <w:rPr>
          <w:rFonts w:hint="cs"/>
          <w:rtl/>
        </w:rPr>
        <w:t xml:space="preserve">, או </w:t>
      </w:r>
      <w:proofErr w:type="spellStart"/>
      <w:r>
        <w:rPr>
          <w:rFonts w:hint="cs"/>
          <w:rtl/>
        </w:rPr>
        <w:t>נסמית</w:t>
      </w:r>
      <w:proofErr w:type="spellEnd"/>
      <w:r>
        <w:rPr>
          <w:rFonts w:hint="cs"/>
          <w:rtl/>
        </w:rPr>
        <w:t xml:space="preserve"> עינו, ולא רצתה אשתו </w:t>
      </w:r>
      <w:proofErr w:type="spellStart"/>
      <w:r>
        <w:rPr>
          <w:rFonts w:hint="cs"/>
          <w:rtl/>
        </w:rPr>
        <w:t>לישב</w:t>
      </w:r>
      <w:proofErr w:type="spellEnd"/>
      <w:r>
        <w:rPr>
          <w:rFonts w:hint="cs"/>
          <w:rtl/>
        </w:rPr>
        <w:t xml:space="preserve"> עמו, אין </w:t>
      </w:r>
      <w:proofErr w:type="spellStart"/>
      <w:r>
        <w:rPr>
          <w:rFonts w:hint="cs"/>
          <w:rtl/>
        </w:rPr>
        <w:t>כופין</w:t>
      </w:r>
      <w:proofErr w:type="spellEnd"/>
      <w:r>
        <w:rPr>
          <w:rFonts w:hint="cs"/>
          <w:rtl/>
        </w:rPr>
        <w:t xml:space="preserve"> אותו להוציא וליתן כתובה, אלא אם רצתה תשב, ואם לא רצתה, דינה כדין מורדת (</w:t>
      </w:r>
      <w:proofErr w:type="spellStart"/>
      <w:r>
        <w:rPr>
          <w:rFonts w:hint="cs"/>
          <w:rtl/>
        </w:rPr>
        <w:t>שו"ע</w:t>
      </w:r>
      <w:proofErr w:type="spellEnd"/>
      <w:r>
        <w:rPr>
          <w:rFonts w:hint="cs"/>
          <w:rtl/>
        </w:rPr>
        <w:t xml:space="preserve">). </w:t>
      </w:r>
      <w:r w:rsidRPr="002724B1">
        <w:rPr>
          <w:rFonts w:hint="cs"/>
          <w:b/>
          <w:bCs/>
          <w:rtl/>
        </w:rPr>
        <w:t>נקטעו שתי ידיו, רגליו או עיניו ח"ו, מה הדין</w:t>
      </w:r>
      <w:r>
        <w:rPr>
          <w:rFonts w:hint="cs"/>
          <w:rtl/>
        </w:rPr>
        <w:t>:</w:t>
      </w:r>
      <w:r>
        <w:rPr>
          <w:rtl/>
        </w:rPr>
        <w:br/>
      </w:r>
      <w:r w:rsidRPr="00BB148E">
        <w:rPr>
          <w:rFonts w:ascii="Arial" w:hAnsi="Arial" w:cs="Arial" w:hint="cs"/>
          <w:b/>
          <w:bCs/>
          <w:u w:val="single"/>
          <w:rtl/>
        </w:rPr>
        <w:t>דעה א':</w:t>
      </w:r>
      <w:r>
        <w:rPr>
          <w:rFonts w:hint="cs"/>
          <w:rtl/>
        </w:rPr>
        <w:t xml:space="preserve"> כופים אותו לגרש (</w:t>
      </w:r>
      <w:proofErr w:type="spellStart"/>
      <w:r>
        <w:rPr>
          <w:rFonts w:hint="cs"/>
          <w:rtl/>
        </w:rPr>
        <w:t>רא"ש</w:t>
      </w:r>
      <w:proofErr w:type="spellEnd"/>
      <w:r>
        <w:rPr>
          <w:rFonts w:hint="cs"/>
          <w:rtl/>
        </w:rPr>
        <w:t xml:space="preserve">, רמ"א). שהרי הוא כעבר ובטל מן העולם (טור). אולם </w:t>
      </w:r>
      <w:proofErr w:type="spellStart"/>
      <w:r>
        <w:rPr>
          <w:rFonts w:hint="cs"/>
          <w:rtl/>
        </w:rPr>
        <w:t>בשו"ת</w:t>
      </w:r>
      <w:proofErr w:type="spellEnd"/>
      <w:r>
        <w:rPr>
          <w:rFonts w:hint="cs"/>
          <w:rtl/>
        </w:rPr>
        <w:t xml:space="preserve"> הראש מובא שגם </w:t>
      </w:r>
      <w:proofErr w:type="spellStart"/>
      <w:r>
        <w:rPr>
          <w:rFonts w:hint="cs"/>
          <w:rtl/>
        </w:rPr>
        <w:t>בנקטעו</w:t>
      </w:r>
      <w:proofErr w:type="spellEnd"/>
      <w:r>
        <w:rPr>
          <w:rFonts w:hint="cs"/>
          <w:rtl/>
        </w:rPr>
        <w:t xml:space="preserve"> שני ידיו וכו' לא כופים, בסתירה לדבריו </w:t>
      </w:r>
      <w:proofErr w:type="spellStart"/>
      <w:r>
        <w:rPr>
          <w:rFonts w:hint="cs"/>
          <w:rtl/>
        </w:rPr>
        <w:t>ברא"ש</w:t>
      </w:r>
      <w:proofErr w:type="spellEnd"/>
      <w:r>
        <w:rPr>
          <w:rFonts w:hint="cs"/>
          <w:rtl/>
        </w:rPr>
        <w:t>.</w:t>
      </w:r>
      <w:r>
        <w:rPr>
          <w:rtl/>
        </w:rPr>
        <w:br/>
      </w:r>
      <w:r w:rsidRPr="00BB148E">
        <w:rPr>
          <w:rFonts w:ascii="Arial" w:hAnsi="Arial" w:cs="Arial" w:hint="cs"/>
          <w:b/>
          <w:bCs/>
          <w:u w:val="single"/>
          <w:rtl/>
        </w:rPr>
        <w:t>דעה ב':</w:t>
      </w:r>
      <w:r>
        <w:rPr>
          <w:rFonts w:hint="cs"/>
          <w:rtl/>
        </w:rPr>
        <w:t xml:space="preserve"> לא כופים אותו לגרש, שכן </w:t>
      </w:r>
      <w:proofErr w:type="spellStart"/>
      <w:r>
        <w:rPr>
          <w:rFonts w:hint="cs"/>
          <w:rtl/>
        </w:rPr>
        <w:t>נוהגין</w:t>
      </w:r>
      <w:proofErr w:type="spellEnd"/>
      <w:r>
        <w:rPr>
          <w:rFonts w:hint="cs"/>
          <w:rtl/>
        </w:rPr>
        <w:t xml:space="preserve"> ומנהג זה תורה היא, וכל המשנה מרבה ממזרים בישראל (לבוש).</w:t>
      </w:r>
      <w:r>
        <w:rPr>
          <w:rStyle w:val="a5"/>
          <w:rtl/>
        </w:rPr>
        <w:footnoteReference w:id="429"/>
      </w:r>
      <w:r>
        <w:rPr>
          <w:rFonts w:hint="cs"/>
          <w:rtl/>
        </w:rPr>
        <w:t xml:space="preserve"> ואף שלהלכה </w:t>
      </w:r>
      <w:proofErr w:type="spellStart"/>
      <w:r>
        <w:rPr>
          <w:rFonts w:hint="cs"/>
          <w:rtl/>
        </w:rPr>
        <w:t>הרא"ש</w:t>
      </w:r>
      <w:proofErr w:type="spellEnd"/>
      <w:r>
        <w:rPr>
          <w:rFonts w:hint="cs"/>
          <w:rtl/>
        </w:rPr>
        <w:t xml:space="preserve"> סבר לחלק, הלכה למעשה </w:t>
      </w:r>
      <w:proofErr w:type="spellStart"/>
      <w:r>
        <w:rPr>
          <w:rFonts w:hint="cs"/>
          <w:rtl/>
        </w:rPr>
        <w:t>בשו"ת</w:t>
      </w:r>
      <w:proofErr w:type="spellEnd"/>
      <w:r>
        <w:rPr>
          <w:rFonts w:hint="cs"/>
          <w:rtl/>
        </w:rPr>
        <w:t xml:space="preserve"> לא רצה להורות כן, וכן נראה מהמשנה שלא חילקה בין המקרים. וכן משמע מכל הפוסקים, ונראה שכן דעת </w:t>
      </w:r>
      <w:proofErr w:type="spellStart"/>
      <w:r>
        <w:rPr>
          <w:rFonts w:hint="cs"/>
          <w:rtl/>
        </w:rPr>
        <w:t>הרמ"א</w:t>
      </w:r>
      <w:proofErr w:type="spellEnd"/>
      <w:r>
        <w:rPr>
          <w:rFonts w:hint="cs"/>
          <w:rtl/>
        </w:rPr>
        <w:t xml:space="preserve"> שכתב דעה זו כיש אומרים (גבורת ארי). ואינו יכול לומר נסתחפה שדך (מזלך גרם), כי </w:t>
      </w:r>
      <w:proofErr w:type="spellStart"/>
      <w:r>
        <w:rPr>
          <w:rFonts w:hint="cs"/>
          <w:rtl/>
        </w:rPr>
        <w:t>האשה</w:t>
      </w:r>
      <w:proofErr w:type="spellEnd"/>
      <w:r>
        <w:rPr>
          <w:rFonts w:hint="cs"/>
          <w:rtl/>
        </w:rPr>
        <w:t xml:space="preserve"> היא כשדה לבעל ולא ההיפך (ביאור </w:t>
      </w:r>
      <w:proofErr w:type="spellStart"/>
      <w:r>
        <w:rPr>
          <w:rFonts w:hint="cs"/>
          <w:rtl/>
        </w:rPr>
        <w:t>הגר"א</w:t>
      </w:r>
      <w:proofErr w:type="spellEnd"/>
      <w:r>
        <w:rPr>
          <w:rFonts w:hint="cs"/>
          <w:rtl/>
        </w:rPr>
        <w:t>).</w:t>
      </w:r>
      <w:r>
        <w:rPr>
          <w:rtl/>
        </w:rPr>
        <w:br/>
      </w:r>
      <w:r w:rsidRPr="001C22A8">
        <w:rPr>
          <w:rFonts w:hint="cs"/>
          <w:b/>
          <w:bCs/>
          <w:rtl/>
        </w:rPr>
        <w:t>היה קטוע רגליים וכו' עוד לפני שנישאו</w:t>
      </w:r>
      <w:r>
        <w:rPr>
          <w:rFonts w:hint="cs"/>
          <w:rtl/>
        </w:rPr>
        <w:t xml:space="preserve">: דינו כמי שהיה לו ריח רע כמובא לעיל (ב"ש </w:t>
      </w:r>
      <w:proofErr w:type="spellStart"/>
      <w:r>
        <w:rPr>
          <w:rFonts w:hint="cs"/>
          <w:rtl/>
        </w:rPr>
        <w:t>ס"ק</w:t>
      </w:r>
      <w:proofErr w:type="spellEnd"/>
      <w:r>
        <w:rPr>
          <w:rFonts w:hint="cs"/>
          <w:rtl/>
        </w:rPr>
        <w:t xml:space="preserve"> ח).</w:t>
      </w:r>
    </w:p>
    <w:p w14:paraId="2BD1BF20" w14:textId="77777777" w:rsidR="00E873B2" w:rsidRDefault="00E873B2" w:rsidP="00952F27">
      <w:pPr>
        <w:spacing w:after="0" w:line="276" w:lineRule="auto"/>
        <w:ind w:left="-425"/>
      </w:pPr>
      <w:r w:rsidRPr="00BB148E">
        <w:rPr>
          <w:rFonts w:ascii="Arial" w:hAnsi="Arial" w:cs="Arial" w:hint="cs"/>
          <w:b/>
          <w:bCs/>
          <w:u w:val="single"/>
          <w:rtl/>
        </w:rPr>
        <w:t>דעה א':</w:t>
      </w:r>
      <w:r>
        <w:rPr>
          <w:rFonts w:hint="cs"/>
          <w:rtl/>
        </w:rPr>
        <w:t xml:space="preserve"> לא כופים עליו לגרשה, </w:t>
      </w:r>
      <w:proofErr w:type="spellStart"/>
      <w:r>
        <w:rPr>
          <w:rFonts w:hint="cs"/>
          <w:rtl/>
        </w:rPr>
        <w:t>דסברה</w:t>
      </w:r>
      <w:proofErr w:type="spellEnd"/>
      <w:r>
        <w:rPr>
          <w:rFonts w:hint="cs"/>
          <w:rtl/>
        </w:rPr>
        <w:t xml:space="preserve"> וקבלה (רמ"ה, רמ"א</w:t>
      </w:r>
      <w:r>
        <w:t>(</w:t>
      </w:r>
    </w:p>
    <w:p w14:paraId="371BD47D" w14:textId="77777777" w:rsidR="00340CBB" w:rsidRDefault="00E873B2" w:rsidP="00952F27">
      <w:pPr>
        <w:spacing w:after="0" w:line="276" w:lineRule="auto"/>
        <w:ind w:left="-425"/>
        <w:rPr>
          <w:b/>
          <w:bCs/>
          <w:u w:val="single"/>
          <w:rtl/>
        </w:rPr>
      </w:pPr>
      <w:r w:rsidRPr="00BB148E">
        <w:rPr>
          <w:rFonts w:ascii="Arial" w:hAnsi="Arial" w:cs="Arial" w:hint="cs"/>
          <w:b/>
          <w:bCs/>
          <w:u w:val="single"/>
          <w:rtl/>
        </w:rPr>
        <w:t>דעה ב':</w:t>
      </w:r>
      <w:r>
        <w:rPr>
          <w:rFonts w:hint="cs"/>
          <w:rtl/>
        </w:rPr>
        <w:t xml:space="preserve"> כל עוד לא התנתה, </w:t>
      </w:r>
      <w:proofErr w:type="spellStart"/>
      <w:r>
        <w:rPr>
          <w:rFonts w:hint="cs"/>
          <w:rtl/>
        </w:rPr>
        <w:t>כופין</w:t>
      </w:r>
      <w:proofErr w:type="spellEnd"/>
      <w:r>
        <w:rPr>
          <w:rFonts w:hint="cs"/>
          <w:rtl/>
        </w:rPr>
        <w:t>,</w:t>
      </w:r>
      <w:r>
        <w:rPr>
          <w:rStyle w:val="a5"/>
          <w:rtl/>
        </w:rPr>
        <w:footnoteReference w:id="430"/>
      </w:r>
      <w:r>
        <w:rPr>
          <w:rFonts w:hint="cs"/>
          <w:rtl/>
        </w:rPr>
        <w:t xml:space="preserve"> ויכולה היא לומר: "סבורה הייתי שאני יכולה לקבל, ועכשיו איני יכולה לקבל" (</w:t>
      </w:r>
      <w:proofErr w:type="spellStart"/>
      <w:r>
        <w:rPr>
          <w:rFonts w:hint="cs"/>
          <w:rtl/>
        </w:rPr>
        <w:t>רשב"א</w:t>
      </w:r>
      <w:proofErr w:type="spellEnd"/>
      <w:r>
        <w:rPr>
          <w:rFonts w:hint="cs"/>
          <w:rtl/>
        </w:rPr>
        <w:t xml:space="preserve">, טור, </w:t>
      </w:r>
      <w:proofErr w:type="spellStart"/>
      <w:r>
        <w:rPr>
          <w:rFonts w:hint="cs"/>
          <w:rtl/>
        </w:rPr>
        <w:t>ר"ן</w:t>
      </w:r>
      <w:proofErr w:type="spellEnd"/>
      <w:r>
        <w:rPr>
          <w:rFonts w:hint="cs"/>
          <w:rtl/>
        </w:rPr>
        <w:t xml:space="preserve"> בשם יש אומרים). </w:t>
      </w:r>
      <w:r>
        <w:rPr>
          <w:rtl/>
        </w:rPr>
        <w:br/>
      </w:r>
    </w:p>
    <w:p w14:paraId="289E0385" w14:textId="5E1DC502" w:rsidR="00A46A61" w:rsidRDefault="00A46A61" w:rsidP="00952F27">
      <w:pPr>
        <w:spacing w:after="0" w:line="276" w:lineRule="auto"/>
        <w:ind w:left="-425"/>
        <w:rPr>
          <w:rtl/>
        </w:rPr>
      </w:pPr>
      <w:r>
        <w:rPr>
          <w:rFonts w:hint="cs"/>
          <w:b/>
          <w:bCs/>
          <w:u w:val="single"/>
          <w:rtl/>
        </w:rPr>
        <w:t>(סעיף ה) איש המשתטה מידי יום, ו</w:t>
      </w:r>
      <w:r w:rsidRPr="000A3E60">
        <w:rPr>
          <w:rFonts w:hint="cs"/>
          <w:b/>
          <w:bCs/>
          <w:u w:val="single"/>
          <w:rtl/>
        </w:rPr>
        <w:t>אשתו</w:t>
      </w:r>
      <w:r>
        <w:rPr>
          <w:rFonts w:hint="cs"/>
          <w:b/>
          <w:bCs/>
          <w:u w:val="single"/>
          <w:rtl/>
        </w:rPr>
        <w:t xml:space="preserve"> טוענת</w:t>
      </w:r>
      <w:r w:rsidRPr="000A3E60">
        <w:rPr>
          <w:rFonts w:hint="cs"/>
          <w:b/>
          <w:bCs/>
          <w:u w:val="single"/>
          <w:rtl/>
        </w:rPr>
        <w:t xml:space="preserve">: אבי מחמת דחקו השיאני לו </w:t>
      </w:r>
      <w:r>
        <w:rPr>
          <w:rFonts w:hint="cs"/>
          <w:rtl/>
        </w:rPr>
        <w:t xml:space="preserve">וסבורה הייתי לקבל, ואי אפשי כי הוא מטורף ויראה אני פן יהרגני בכעסו. אין </w:t>
      </w:r>
      <w:proofErr w:type="spellStart"/>
      <w:r>
        <w:rPr>
          <w:rFonts w:hint="cs"/>
          <w:rtl/>
        </w:rPr>
        <w:t>כופין</w:t>
      </w:r>
      <w:proofErr w:type="spellEnd"/>
      <w:r>
        <w:rPr>
          <w:rFonts w:hint="cs"/>
          <w:rtl/>
        </w:rPr>
        <w:t xml:space="preserve"> אותו לגרש, שאין </w:t>
      </w:r>
      <w:proofErr w:type="spellStart"/>
      <w:r>
        <w:rPr>
          <w:rFonts w:hint="cs"/>
          <w:rtl/>
        </w:rPr>
        <w:t>כופין</w:t>
      </w:r>
      <w:proofErr w:type="spellEnd"/>
      <w:r>
        <w:rPr>
          <w:rFonts w:hint="cs"/>
          <w:rtl/>
        </w:rPr>
        <w:t xml:space="preserve"> אלא באותם שאמרו חכמים (</w:t>
      </w:r>
      <w:proofErr w:type="spellStart"/>
      <w:r>
        <w:rPr>
          <w:rFonts w:hint="cs"/>
          <w:rtl/>
        </w:rPr>
        <w:t>שו"ע</w:t>
      </w:r>
      <w:proofErr w:type="spellEnd"/>
      <w:r>
        <w:rPr>
          <w:rFonts w:hint="cs"/>
          <w:rtl/>
        </w:rPr>
        <w:t xml:space="preserve">). אלא אומרים שסברה וקיבלה (ביאור </w:t>
      </w:r>
      <w:proofErr w:type="spellStart"/>
      <w:r>
        <w:rPr>
          <w:rFonts w:hint="cs"/>
          <w:rtl/>
        </w:rPr>
        <w:t>הגר"א</w:t>
      </w:r>
      <w:proofErr w:type="spellEnd"/>
      <w:r>
        <w:rPr>
          <w:rFonts w:hint="cs"/>
          <w:rtl/>
        </w:rPr>
        <w:t>).</w:t>
      </w:r>
      <w:r>
        <w:rPr>
          <w:rtl/>
        </w:rPr>
        <w:br/>
      </w:r>
      <w:r>
        <w:rPr>
          <w:rFonts w:hint="cs"/>
          <w:b/>
          <w:bCs/>
          <w:rtl/>
        </w:rPr>
        <w:t xml:space="preserve">דין </w:t>
      </w:r>
      <w:r w:rsidRPr="00497E72">
        <w:rPr>
          <w:rFonts w:hint="cs"/>
          <w:b/>
          <w:bCs/>
          <w:rtl/>
        </w:rPr>
        <w:t xml:space="preserve">נכפה </w:t>
      </w:r>
      <w:r>
        <w:rPr>
          <w:rFonts w:hint="cs"/>
          <w:b/>
          <w:bCs/>
          <w:rtl/>
        </w:rPr>
        <w:t xml:space="preserve">- </w:t>
      </w:r>
      <w:r w:rsidRPr="00497E72">
        <w:rPr>
          <w:rFonts w:hint="cs"/>
          <w:b/>
          <w:bCs/>
          <w:rtl/>
        </w:rPr>
        <w:t xml:space="preserve">חולה </w:t>
      </w:r>
      <w:proofErr w:type="spellStart"/>
      <w:r w:rsidRPr="00497E72">
        <w:rPr>
          <w:rFonts w:hint="cs"/>
          <w:b/>
          <w:bCs/>
          <w:rtl/>
        </w:rPr>
        <w:t>אפלפסיה</w:t>
      </w:r>
      <w:proofErr w:type="spellEnd"/>
      <w:r>
        <w:rPr>
          <w:rFonts w:hint="cs"/>
          <w:b/>
          <w:bCs/>
          <w:rtl/>
        </w:rPr>
        <w:t xml:space="preserve"> </w:t>
      </w:r>
      <w:r>
        <w:rPr>
          <w:rFonts w:hint="cs"/>
          <w:rtl/>
        </w:rPr>
        <w:t xml:space="preserve">(להרחבה ראו לעיל </w:t>
      </w:r>
      <w:proofErr w:type="spellStart"/>
      <w:r>
        <w:rPr>
          <w:rFonts w:hint="cs"/>
          <w:rtl/>
        </w:rPr>
        <w:t>קיז,יא</w:t>
      </w:r>
      <w:proofErr w:type="spellEnd"/>
      <w:r>
        <w:rPr>
          <w:rFonts w:hint="cs"/>
          <w:rtl/>
        </w:rPr>
        <w:t>)</w:t>
      </w:r>
      <w:r w:rsidRPr="00497E72">
        <w:rPr>
          <w:rFonts w:hint="cs"/>
          <w:b/>
          <w:bCs/>
          <w:rtl/>
        </w:rPr>
        <w:t>:</w:t>
      </w:r>
      <w:r>
        <w:rPr>
          <w:rtl/>
        </w:rPr>
        <w:br/>
      </w:r>
      <w:r w:rsidRPr="00BB148E">
        <w:rPr>
          <w:rFonts w:ascii="Arial" w:hAnsi="Arial" w:cs="Arial" w:hint="cs"/>
          <w:b/>
          <w:bCs/>
          <w:u w:val="single"/>
          <w:rtl/>
        </w:rPr>
        <w:t>דעה א':</w:t>
      </w:r>
      <w:r>
        <w:rPr>
          <w:rFonts w:hint="cs"/>
          <w:rtl/>
        </w:rPr>
        <w:t xml:space="preserve"> אינו מום ואין </w:t>
      </w:r>
      <w:proofErr w:type="spellStart"/>
      <w:r>
        <w:rPr>
          <w:rFonts w:hint="cs"/>
          <w:rtl/>
        </w:rPr>
        <w:t>כופין</w:t>
      </w:r>
      <w:proofErr w:type="spellEnd"/>
      <w:r>
        <w:rPr>
          <w:rFonts w:hint="cs"/>
          <w:rtl/>
        </w:rPr>
        <w:t xml:space="preserve"> עליו לגרש. אולם, גם אין </w:t>
      </w:r>
      <w:proofErr w:type="spellStart"/>
      <w:r>
        <w:rPr>
          <w:rFonts w:hint="cs"/>
          <w:rtl/>
        </w:rPr>
        <w:t>כופין</w:t>
      </w:r>
      <w:proofErr w:type="spellEnd"/>
      <w:r>
        <w:rPr>
          <w:rFonts w:hint="cs"/>
          <w:rtl/>
        </w:rPr>
        <w:t xml:space="preserve"> אותה שתהיה עמו, הו</w:t>
      </w:r>
      <w:r w:rsidR="00E873B2">
        <w:t>t</w:t>
      </w:r>
      <w:r>
        <w:rPr>
          <w:rFonts w:hint="cs"/>
          <w:rtl/>
        </w:rPr>
        <w:t xml:space="preserve">יל ובאתה מחמת טענה (מרדכי, </w:t>
      </w:r>
      <w:proofErr w:type="spellStart"/>
      <w:r>
        <w:rPr>
          <w:rFonts w:hint="cs"/>
          <w:rtl/>
        </w:rPr>
        <w:t>ראבי"ה</w:t>
      </w:r>
      <w:proofErr w:type="spellEnd"/>
      <w:r>
        <w:rPr>
          <w:rFonts w:hint="cs"/>
          <w:rtl/>
        </w:rPr>
        <w:t xml:space="preserve"> רמ"א כיש אומרים).</w:t>
      </w:r>
      <w:r>
        <w:rPr>
          <w:rStyle w:val="a5"/>
          <w:rtl/>
        </w:rPr>
        <w:footnoteReference w:id="431"/>
      </w:r>
      <w:r>
        <w:rPr>
          <w:rFonts w:hint="cs"/>
          <w:rtl/>
        </w:rPr>
        <w:t xml:space="preserve"> אולם, במקרים בהם קיים סכנה אם ישמשו, </w:t>
      </w:r>
      <w:proofErr w:type="spellStart"/>
      <w:r>
        <w:rPr>
          <w:rFonts w:hint="cs"/>
          <w:rtl/>
        </w:rPr>
        <w:t>כופין</w:t>
      </w:r>
      <w:proofErr w:type="spellEnd"/>
      <w:r>
        <w:rPr>
          <w:rFonts w:hint="cs"/>
          <w:rtl/>
        </w:rPr>
        <w:t xml:space="preserve"> אותו לגרשה (ב"ש). </w:t>
      </w:r>
      <w:r>
        <w:rPr>
          <w:rtl/>
        </w:rPr>
        <w:br/>
      </w:r>
      <w:r w:rsidRPr="00BB148E">
        <w:rPr>
          <w:rFonts w:ascii="Arial" w:hAnsi="Arial" w:cs="Arial" w:hint="cs"/>
          <w:b/>
          <w:bCs/>
          <w:u w:val="single"/>
          <w:rtl/>
        </w:rPr>
        <w:t>דעה ב':</w:t>
      </w:r>
      <w:r>
        <w:rPr>
          <w:rFonts w:hint="cs"/>
          <w:rtl/>
        </w:rPr>
        <w:t xml:space="preserve"> הווי מום גם באיש, </w:t>
      </w:r>
      <w:proofErr w:type="spellStart"/>
      <w:r>
        <w:rPr>
          <w:rFonts w:hint="cs"/>
          <w:rtl/>
        </w:rPr>
        <w:t>וכופין</w:t>
      </w:r>
      <w:proofErr w:type="spellEnd"/>
      <w:r>
        <w:rPr>
          <w:rFonts w:hint="cs"/>
          <w:rtl/>
        </w:rPr>
        <w:t xml:space="preserve"> לגרש (</w:t>
      </w:r>
      <w:proofErr w:type="spellStart"/>
      <w:r>
        <w:rPr>
          <w:rFonts w:hint="cs"/>
          <w:rtl/>
        </w:rPr>
        <w:t>רא"ש</w:t>
      </w:r>
      <w:proofErr w:type="spellEnd"/>
      <w:r>
        <w:rPr>
          <w:rFonts w:hint="cs"/>
          <w:rtl/>
        </w:rPr>
        <w:t xml:space="preserve">, רמ"א כיש אומרים). ואפילו התנה עמה, כיוון שיש בזה סכנה עבורו, אם ישמשו (ב"ש בהסבר </w:t>
      </w:r>
      <w:proofErr w:type="spellStart"/>
      <w:r>
        <w:rPr>
          <w:rFonts w:hint="cs"/>
          <w:rtl/>
        </w:rPr>
        <w:t>הרא"ש</w:t>
      </w:r>
      <w:proofErr w:type="spellEnd"/>
      <w:r>
        <w:rPr>
          <w:rFonts w:hint="cs"/>
          <w:rtl/>
        </w:rPr>
        <w:t>).</w:t>
      </w:r>
    </w:p>
    <w:p w14:paraId="50F9D770" w14:textId="77777777" w:rsidR="00E873B2" w:rsidRDefault="00A46A61" w:rsidP="00952F27">
      <w:pPr>
        <w:spacing w:after="0" w:line="276" w:lineRule="auto"/>
        <w:ind w:left="-425"/>
      </w:pPr>
      <w:r w:rsidRPr="00B46E69">
        <w:rPr>
          <w:rFonts w:hint="cs"/>
          <w:u w:val="single"/>
          <w:rtl/>
        </w:rPr>
        <w:t>(</w:t>
      </w:r>
      <w:r w:rsidRPr="00B46E69">
        <w:rPr>
          <w:rFonts w:hint="cs"/>
          <w:b/>
          <w:bCs/>
          <w:u w:val="single"/>
          <w:rtl/>
        </w:rPr>
        <w:t xml:space="preserve">סעיף ו) </w:t>
      </w:r>
      <w:proofErr w:type="spellStart"/>
      <w:r w:rsidRPr="00B46E69">
        <w:rPr>
          <w:rFonts w:hint="cs"/>
          <w:b/>
          <w:bCs/>
          <w:u w:val="single"/>
          <w:rtl/>
        </w:rPr>
        <w:t>האשה</w:t>
      </w:r>
      <w:proofErr w:type="spellEnd"/>
      <w:r w:rsidRPr="00B46E69">
        <w:rPr>
          <w:rFonts w:hint="cs"/>
          <w:b/>
          <w:bCs/>
          <w:u w:val="single"/>
          <w:rtl/>
        </w:rPr>
        <w:t xml:space="preserve"> שתובעת גט בטענה שאינה ראויה להבנות ממנו, אין </w:t>
      </w:r>
      <w:proofErr w:type="spellStart"/>
      <w:r w:rsidRPr="00B46E69">
        <w:rPr>
          <w:rFonts w:hint="cs"/>
          <w:b/>
          <w:bCs/>
          <w:u w:val="single"/>
          <w:rtl/>
        </w:rPr>
        <w:t>שומעין</w:t>
      </w:r>
      <w:proofErr w:type="spellEnd"/>
      <w:r w:rsidRPr="00B46E69">
        <w:rPr>
          <w:rFonts w:hint="cs"/>
          <w:b/>
          <w:bCs/>
          <w:u w:val="single"/>
          <w:rtl/>
        </w:rPr>
        <w:t xml:space="preserve"> לה</w:t>
      </w:r>
      <w:r>
        <w:rPr>
          <w:rFonts w:hint="cs"/>
          <w:rtl/>
        </w:rPr>
        <w:t xml:space="preserve"> (</w:t>
      </w:r>
      <w:proofErr w:type="spellStart"/>
      <w:r>
        <w:rPr>
          <w:rFonts w:hint="cs"/>
          <w:rtl/>
        </w:rPr>
        <w:t>שו"ע</w:t>
      </w:r>
      <w:proofErr w:type="spellEnd"/>
      <w:r>
        <w:rPr>
          <w:rFonts w:hint="cs"/>
          <w:rtl/>
        </w:rPr>
        <w:t>),</w:t>
      </w:r>
      <w:r>
        <w:rPr>
          <w:rStyle w:val="a5"/>
          <w:rtl/>
        </w:rPr>
        <w:footnoteReference w:id="432"/>
      </w:r>
      <w:r>
        <w:rPr>
          <w:rFonts w:hint="cs"/>
          <w:rtl/>
        </w:rPr>
        <w:t xml:space="preserve"> לפי שאינה חייבת בפריה ורביה (ט"ז). אבל אם טענה שחפצה לילד, כדי שיהיה לה בן שתשען עליו.</w:t>
      </w:r>
      <w:r>
        <w:rPr>
          <w:rStyle w:val="a5"/>
          <w:rtl/>
        </w:rPr>
        <w:footnoteReference w:id="433"/>
      </w:r>
      <w:r>
        <w:rPr>
          <w:rFonts w:hint="cs"/>
          <w:rtl/>
        </w:rPr>
        <w:t xml:space="preserve"> ועד עכשיו אין לה בנים (</w:t>
      </w:r>
      <w:proofErr w:type="spellStart"/>
      <w:r>
        <w:rPr>
          <w:rFonts w:hint="cs"/>
          <w:rtl/>
        </w:rPr>
        <w:t>מהרי"ו</w:t>
      </w:r>
      <w:proofErr w:type="spellEnd"/>
      <w:r>
        <w:rPr>
          <w:rFonts w:hint="cs"/>
          <w:rtl/>
        </w:rPr>
        <w:t>),</w:t>
      </w:r>
      <w:r>
        <w:rPr>
          <w:rStyle w:val="a5"/>
          <w:rtl/>
        </w:rPr>
        <w:footnoteReference w:id="434"/>
      </w:r>
      <w:r>
        <w:rPr>
          <w:rFonts w:hint="cs"/>
          <w:rtl/>
        </w:rPr>
        <w:t xml:space="preserve"> והם נשואים עשר שנים והיא לא התעברה,</w:t>
      </w:r>
      <w:r>
        <w:rPr>
          <w:rStyle w:val="a5"/>
          <w:rtl/>
        </w:rPr>
        <w:footnoteReference w:id="435"/>
      </w:r>
      <w:r>
        <w:rPr>
          <w:rFonts w:hint="cs"/>
          <w:rtl/>
        </w:rPr>
        <w:t xml:space="preserve"> ואינה תובעת כתובתה,</w:t>
      </w:r>
      <w:r>
        <w:rPr>
          <w:rStyle w:val="a5"/>
          <w:rtl/>
        </w:rPr>
        <w:footnoteReference w:id="436"/>
      </w:r>
      <w:r>
        <w:rPr>
          <w:rFonts w:hint="cs"/>
          <w:rtl/>
        </w:rPr>
        <w:t xml:space="preserve"> </w:t>
      </w:r>
      <w:proofErr w:type="spellStart"/>
      <w:r>
        <w:rPr>
          <w:rFonts w:hint="cs"/>
          <w:rtl/>
        </w:rPr>
        <w:t>והאשה</w:t>
      </w:r>
      <w:proofErr w:type="spellEnd"/>
      <w:r>
        <w:rPr>
          <w:rFonts w:hint="cs"/>
          <w:rtl/>
        </w:rPr>
        <w:t xml:space="preserve"> טוענת ברי שאינו יורה כמפורט להלן בדעה א',</w:t>
      </w:r>
      <w:r>
        <w:rPr>
          <w:rStyle w:val="a5"/>
          <w:rtl/>
        </w:rPr>
        <w:footnoteReference w:id="437"/>
      </w:r>
      <w:r>
        <w:rPr>
          <w:rFonts w:hint="cs"/>
          <w:rtl/>
        </w:rPr>
        <w:t xml:space="preserve"> </w:t>
      </w:r>
      <w:proofErr w:type="spellStart"/>
      <w:r>
        <w:rPr>
          <w:rFonts w:hint="cs"/>
          <w:rtl/>
        </w:rPr>
        <w:t>שומעין</w:t>
      </w:r>
      <w:proofErr w:type="spellEnd"/>
      <w:r>
        <w:rPr>
          <w:rFonts w:hint="cs"/>
          <w:rtl/>
        </w:rPr>
        <w:t xml:space="preserve"> לה, </w:t>
      </w:r>
      <w:proofErr w:type="spellStart"/>
      <w:r>
        <w:rPr>
          <w:rFonts w:hint="cs"/>
          <w:rtl/>
        </w:rPr>
        <w:t>וכופין</w:t>
      </w:r>
      <w:proofErr w:type="spellEnd"/>
      <w:r>
        <w:rPr>
          <w:rFonts w:hint="cs"/>
          <w:rtl/>
        </w:rPr>
        <w:t xml:space="preserve"> אותו להוציאה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Pr>
          <w:b/>
          <w:bCs/>
          <w:rtl/>
        </w:rPr>
        <w:t xml:space="preserve"> </w:t>
      </w:r>
      <w:r>
        <w:rPr>
          <w:b/>
          <w:bCs/>
          <w:rtl/>
        </w:rPr>
        <w:br/>
      </w:r>
      <w:r w:rsidRPr="00B46E69">
        <w:rPr>
          <w:rFonts w:hint="cs"/>
          <w:b/>
          <w:bCs/>
          <w:u w:val="single"/>
          <w:rtl/>
        </w:rPr>
        <w:t>ה</w:t>
      </w:r>
      <w:r>
        <w:rPr>
          <w:rFonts w:hint="cs"/>
          <w:b/>
          <w:bCs/>
          <w:u w:val="single"/>
          <w:rtl/>
        </w:rPr>
        <w:t>אם חייב</w:t>
      </w:r>
      <w:r w:rsidRPr="00B46E69">
        <w:rPr>
          <w:rFonts w:hint="cs"/>
          <w:b/>
          <w:bCs/>
          <w:u w:val="single"/>
          <w:rtl/>
        </w:rPr>
        <w:t xml:space="preserve"> </w:t>
      </w:r>
      <w:r>
        <w:rPr>
          <w:rFonts w:hint="cs"/>
          <w:b/>
          <w:bCs/>
          <w:u w:val="single"/>
          <w:rtl/>
        </w:rPr>
        <w:t>ב</w:t>
      </w:r>
      <w:r w:rsidRPr="00B46E69">
        <w:rPr>
          <w:rFonts w:hint="cs"/>
          <w:b/>
          <w:bCs/>
          <w:u w:val="single"/>
          <w:rtl/>
        </w:rPr>
        <w:t>כתובה</w:t>
      </w:r>
      <w:r>
        <w:rPr>
          <w:rFonts w:hint="cs"/>
          <w:rtl/>
        </w:rPr>
        <w:t>:</w:t>
      </w:r>
    </w:p>
    <w:p w14:paraId="1BCAC087" w14:textId="77777777" w:rsidR="00A46A61" w:rsidRDefault="00A46A61" w:rsidP="00952F27">
      <w:pPr>
        <w:spacing w:after="0" w:line="276" w:lineRule="auto"/>
        <w:ind w:left="-425"/>
        <w:rPr>
          <w:rtl/>
        </w:rPr>
      </w:pPr>
      <w:r w:rsidRPr="00BB148E">
        <w:rPr>
          <w:rFonts w:ascii="Arial" w:hAnsi="Arial" w:cs="Arial" w:hint="cs"/>
          <w:b/>
          <w:bCs/>
          <w:u w:val="single"/>
          <w:rtl/>
        </w:rPr>
        <w:t>דעה א':</w:t>
      </w:r>
      <w:r>
        <w:rPr>
          <w:rFonts w:hint="cs"/>
          <w:rtl/>
        </w:rPr>
        <w:t xml:space="preserve"> פטור מלתת לה כתובתה, אפילו אם הבעל אינו יודע מי האשם בכך, משום שהבעל מוחזק בממון, אלא אם </w:t>
      </w:r>
      <w:proofErr w:type="spellStart"/>
      <w:r>
        <w:rPr>
          <w:rFonts w:hint="cs"/>
          <w:rtl/>
        </w:rPr>
        <w:t>האשה</w:t>
      </w:r>
      <w:proofErr w:type="spellEnd"/>
      <w:r>
        <w:rPr>
          <w:rFonts w:hint="cs"/>
          <w:rtl/>
        </w:rPr>
        <w:t xml:space="preserve"> טוענת ברי שהוא אינו יורה כחץ,</w:t>
      </w:r>
      <w:r>
        <w:rPr>
          <w:rStyle w:val="a5"/>
          <w:rtl/>
        </w:rPr>
        <w:footnoteReference w:id="438"/>
      </w:r>
      <w:r>
        <w:rPr>
          <w:rFonts w:hint="cs"/>
          <w:rtl/>
        </w:rPr>
        <w:t xml:space="preserve"> (רמב"ם, </w:t>
      </w:r>
      <w:proofErr w:type="spellStart"/>
      <w:r>
        <w:rPr>
          <w:rFonts w:hint="cs"/>
          <w:rtl/>
        </w:rPr>
        <w:t>שו"ע</w:t>
      </w:r>
      <w:proofErr w:type="spellEnd"/>
      <w:r>
        <w:rPr>
          <w:rFonts w:hint="cs"/>
          <w:rtl/>
        </w:rPr>
        <w:t xml:space="preserve"> - כמוסבר בב"ש).</w:t>
      </w:r>
      <w:r>
        <w:rPr>
          <w:rStyle w:val="a5"/>
          <w:rtl/>
        </w:rPr>
        <w:footnoteReference w:id="439"/>
      </w:r>
      <w:r>
        <w:rPr>
          <w:rtl/>
        </w:rPr>
        <w:br/>
      </w:r>
      <w:r w:rsidRPr="00BB148E">
        <w:rPr>
          <w:rFonts w:ascii="Arial" w:hAnsi="Arial" w:cs="Arial" w:hint="cs"/>
          <w:b/>
          <w:bCs/>
          <w:u w:val="single"/>
          <w:rtl/>
        </w:rPr>
        <w:t>דעה ב':</w:t>
      </w:r>
      <w:r>
        <w:rPr>
          <w:rFonts w:hint="cs"/>
          <w:rtl/>
        </w:rPr>
        <w:t xml:space="preserve"> כשהיו לו ילדים מאשה אחרת, או שזה כבר בעלה השלישי ששוהה עמו עשר שנים,</w:t>
      </w:r>
      <w:r>
        <w:rPr>
          <w:rStyle w:val="a5"/>
          <w:rtl/>
        </w:rPr>
        <w:footnoteReference w:id="440"/>
      </w:r>
      <w:r>
        <w:rPr>
          <w:rFonts w:hint="cs"/>
          <w:rtl/>
        </w:rPr>
        <w:t xml:space="preserve"> ואינה טוענת שהוא אינו יורה כחץ -  תולים את האשמה בה, ופטור מלתת לה כתובתה. בכל המקרים האחרים תולים בו וחייב בכתובתה (</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רמ"א).</w:t>
      </w:r>
      <w:r>
        <w:rPr>
          <w:rStyle w:val="a5"/>
          <w:rtl/>
        </w:rPr>
        <w:footnoteReference w:id="441"/>
      </w:r>
      <w:r>
        <w:rPr>
          <w:rtl/>
        </w:rPr>
        <w:br/>
      </w:r>
      <w:r w:rsidRPr="00BB148E">
        <w:rPr>
          <w:rFonts w:ascii="Arial" w:hAnsi="Arial" w:cs="Arial" w:hint="cs"/>
          <w:b/>
          <w:bCs/>
          <w:u w:val="single"/>
          <w:rtl/>
        </w:rPr>
        <w:t>דעה ג':</w:t>
      </w:r>
      <w:r>
        <w:rPr>
          <w:rFonts w:hint="cs"/>
          <w:rtl/>
        </w:rPr>
        <w:t xml:space="preserve"> כמו דעה ב', רק שבבעל שלישי, הפסידה כתובתה, ואפילו היא טוענת ברי שאינו יורה כחץ, והוא טוען שמא. משום שהוחזקה בשלושה בעלים שאינה יולדת, ולכן החזקה שלה נפגמה, ולבעל יש חזקת ממון (נ"י).</w:t>
      </w:r>
      <w:r>
        <w:rPr>
          <w:rtl/>
        </w:rPr>
        <w:br/>
      </w:r>
      <w:r w:rsidRPr="00BB148E">
        <w:rPr>
          <w:rFonts w:ascii="Arial" w:hAnsi="Arial" w:cs="Arial" w:hint="cs"/>
          <w:b/>
          <w:bCs/>
          <w:u w:val="single"/>
          <w:rtl/>
        </w:rPr>
        <w:t>דעה ד:</w:t>
      </w:r>
      <w:r>
        <w:rPr>
          <w:rFonts w:hint="cs"/>
          <w:rtl/>
        </w:rPr>
        <w:t xml:space="preserve"> רק כשהבעל טוען, </w:t>
      </w:r>
      <w:proofErr w:type="spellStart"/>
      <w:r>
        <w:rPr>
          <w:rFonts w:hint="cs"/>
          <w:rtl/>
        </w:rPr>
        <w:t>שהאשה</w:t>
      </w:r>
      <w:proofErr w:type="spellEnd"/>
      <w:r>
        <w:rPr>
          <w:rFonts w:hint="cs"/>
          <w:rtl/>
        </w:rPr>
        <w:t xml:space="preserve"> אשמה, לפי שהיא פולטת,</w:t>
      </w:r>
      <w:r>
        <w:rPr>
          <w:rStyle w:val="a5"/>
          <w:rtl/>
        </w:rPr>
        <w:footnoteReference w:id="442"/>
      </w:r>
      <w:r>
        <w:rPr>
          <w:rFonts w:hint="cs"/>
          <w:rtl/>
        </w:rPr>
        <w:t xml:space="preserve"> והיא אינה טוענת מנגד שהוא אינו יורה כחץ </w:t>
      </w:r>
      <w:r>
        <w:rPr>
          <w:rtl/>
        </w:rPr>
        <w:t>–</w:t>
      </w:r>
      <w:r>
        <w:rPr>
          <w:rFonts w:hint="cs"/>
          <w:rtl/>
        </w:rPr>
        <w:t xml:space="preserve"> תולים את האשמה בה, ופטור מלתת לה כתובתה. בכל המקרים האחרים תולים בו וחייב בכתובתה (</w:t>
      </w:r>
      <w:proofErr w:type="spellStart"/>
      <w:r>
        <w:rPr>
          <w:rFonts w:hint="cs"/>
          <w:rtl/>
        </w:rPr>
        <w:t>רי"ף</w:t>
      </w:r>
      <w:proofErr w:type="spellEnd"/>
      <w:r>
        <w:rPr>
          <w:rFonts w:hint="cs"/>
          <w:rtl/>
        </w:rPr>
        <w:t xml:space="preserve"> עפ"י רמב"ן </w:t>
      </w:r>
      <w:proofErr w:type="spellStart"/>
      <w:r>
        <w:rPr>
          <w:rFonts w:hint="cs"/>
          <w:rtl/>
        </w:rPr>
        <w:t>ורא"ש</w:t>
      </w:r>
      <w:proofErr w:type="spellEnd"/>
      <w:r>
        <w:rPr>
          <w:rFonts w:hint="cs"/>
          <w:rtl/>
        </w:rPr>
        <w:t xml:space="preserve">, </w:t>
      </w:r>
      <w:proofErr w:type="spellStart"/>
      <w:r>
        <w:rPr>
          <w:rFonts w:hint="cs"/>
          <w:rtl/>
        </w:rPr>
        <w:t>שו"ע</w:t>
      </w:r>
      <w:proofErr w:type="spellEnd"/>
      <w:r>
        <w:rPr>
          <w:rFonts w:hint="cs"/>
          <w:rtl/>
        </w:rPr>
        <w:t xml:space="preserve"> להלן סעי' י).</w:t>
      </w:r>
      <w:r>
        <w:rPr>
          <w:rStyle w:val="a5"/>
          <w:rtl/>
        </w:rPr>
        <w:footnoteReference w:id="443"/>
      </w:r>
    </w:p>
    <w:p w14:paraId="4C48B08B" w14:textId="12C09C48" w:rsidR="00A46A61" w:rsidRDefault="00A46A61" w:rsidP="00952F27">
      <w:pPr>
        <w:spacing w:after="0" w:line="276" w:lineRule="auto"/>
        <w:ind w:left="-425"/>
        <w:rPr>
          <w:rtl/>
        </w:rPr>
      </w:pPr>
      <w:r w:rsidRPr="00C21221">
        <w:rPr>
          <w:rFonts w:hint="cs"/>
          <w:b/>
          <w:bCs/>
          <w:rtl/>
        </w:rPr>
        <w:t>אבל אינו חייב בתוספת כתובה,</w:t>
      </w:r>
      <w:r w:rsidRPr="00C21221">
        <w:rPr>
          <w:rStyle w:val="a5"/>
          <w:b/>
          <w:bCs/>
          <w:rtl/>
        </w:rPr>
        <w:footnoteReference w:id="444"/>
      </w:r>
      <w:r w:rsidRPr="00C21221">
        <w:rPr>
          <w:rFonts w:hint="cs"/>
          <w:b/>
          <w:bCs/>
          <w:rtl/>
        </w:rPr>
        <w:t xml:space="preserve"> </w:t>
      </w:r>
      <w:proofErr w:type="spellStart"/>
      <w:r w:rsidRPr="00C21221">
        <w:rPr>
          <w:rFonts w:hint="cs"/>
          <w:b/>
          <w:bCs/>
          <w:rtl/>
        </w:rPr>
        <w:t>ויתן</w:t>
      </w:r>
      <w:proofErr w:type="spellEnd"/>
      <w:r w:rsidRPr="00C21221">
        <w:rPr>
          <w:rFonts w:hint="cs"/>
          <w:b/>
          <w:bCs/>
          <w:rtl/>
        </w:rPr>
        <w:t xml:space="preserve"> </w:t>
      </w:r>
      <w:proofErr w:type="spellStart"/>
      <w:r w:rsidRPr="00C21221">
        <w:rPr>
          <w:rFonts w:hint="cs"/>
          <w:b/>
          <w:bCs/>
          <w:rtl/>
        </w:rPr>
        <w:t>נדונייתא</w:t>
      </w:r>
      <w:proofErr w:type="spellEnd"/>
      <w:r w:rsidRPr="00C21221">
        <w:rPr>
          <w:rFonts w:hint="cs"/>
          <w:b/>
          <w:bCs/>
          <w:rtl/>
        </w:rPr>
        <w:t xml:space="preserve"> מה שהכניסה לו (</w:t>
      </w:r>
      <w:proofErr w:type="spellStart"/>
      <w:r w:rsidRPr="00C21221">
        <w:rPr>
          <w:rFonts w:hint="cs"/>
          <w:b/>
          <w:bCs/>
          <w:rtl/>
        </w:rPr>
        <w:t>רי"ף</w:t>
      </w:r>
      <w:proofErr w:type="spellEnd"/>
      <w:r w:rsidRPr="00C21221">
        <w:rPr>
          <w:rFonts w:hint="cs"/>
          <w:b/>
          <w:bCs/>
          <w:rtl/>
        </w:rPr>
        <w:t xml:space="preserve">, רמב"ם, </w:t>
      </w:r>
      <w:proofErr w:type="spellStart"/>
      <w:r w:rsidRPr="00C21221">
        <w:rPr>
          <w:rFonts w:hint="cs"/>
          <w:b/>
          <w:bCs/>
          <w:rtl/>
        </w:rPr>
        <w:t>רא"ש</w:t>
      </w:r>
      <w:proofErr w:type="spellEnd"/>
      <w:r w:rsidRPr="00C21221">
        <w:rPr>
          <w:rFonts w:hint="cs"/>
          <w:b/>
          <w:bCs/>
          <w:rtl/>
        </w:rPr>
        <w:t xml:space="preserve">, </w:t>
      </w:r>
      <w:proofErr w:type="spellStart"/>
      <w:r w:rsidRPr="00C21221">
        <w:rPr>
          <w:rFonts w:hint="cs"/>
          <w:b/>
          <w:bCs/>
          <w:rtl/>
        </w:rPr>
        <w:t>שו"ע</w:t>
      </w:r>
      <w:proofErr w:type="spellEnd"/>
      <w:r w:rsidRPr="00C21221">
        <w:rPr>
          <w:rFonts w:hint="cs"/>
          <w:b/>
          <w:bCs/>
          <w:rtl/>
        </w:rPr>
        <w:t>).</w:t>
      </w:r>
      <w:r w:rsidRPr="00C21221">
        <w:rPr>
          <w:rStyle w:val="a5"/>
          <w:b/>
          <w:bCs/>
          <w:rtl/>
        </w:rPr>
        <w:footnoteReference w:id="445"/>
      </w:r>
      <w:r w:rsidRPr="00C21221">
        <w:rPr>
          <w:b/>
          <w:bCs/>
          <w:rtl/>
        </w:rPr>
        <w:br/>
      </w:r>
      <w:r w:rsidRPr="00C21221">
        <w:rPr>
          <w:rFonts w:hint="cs"/>
          <w:b/>
          <w:bCs/>
          <w:rtl/>
        </w:rPr>
        <w:t xml:space="preserve">והבעל יכול להחרים את </w:t>
      </w:r>
      <w:proofErr w:type="spellStart"/>
      <w:r w:rsidRPr="00C21221">
        <w:rPr>
          <w:rFonts w:hint="cs"/>
          <w:b/>
          <w:bCs/>
          <w:rtl/>
        </w:rPr>
        <w:t>האשה</w:t>
      </w:r>
      <w:proofErr w:type="spellEnd"/>
      <w:r w:rsidRPr="00C21221">
        <w:rPr>
          <w:rFonts w:hint="cs"/>
          <w:b/>
          <w:bCs/>
          <w:rtl/>
        </w:rPr>
        <w:t xml:space="preserve"> על מה שטוענת דבר שאינה יודעת בו בוודאי.</w:t>
      </w:r>
      <w:r w:rsidRPr="00C21221">
        <w:rPr>
          <w:rStyle w:val="a5"/>
          <w:b/>
          <w:bCs/>
          <w:rtl/>
        </w:rPr>
        <w:footnoteReference w:id="446"/>
      </w:r>
      <w:r w:rsidRPr="00C21221">
        <w:rPr>
          <w:rFonts w:hint="cs"/>
          <w:b/>
          <w:bCs/>
          <w:rtl/>
        </w:rPr>
        <w:t xml:space="preserve"> ורק אח"כ </w:t>
      </w:r>
      <w:proofErr w:type="spellStart"/>
      <w:r w:rsidRPr="00C21221">
        <w:rPr>
          <w:rFonts w:hint="cs"/>
          <w:b/>
          <w:bCs/>
          <w:rtl/>
        </w:rPr>
        <w:t>יתן</w:t>
      </w:r>
      <w:proofErr w:type="spellEnd"/>
      <w:r w:rsidRPr="00C21221">
        <w:rPr>
          <w:rFonts w:hint="cs"/>
          <w:b/>
          <w:bCs/>
          <w:rtl/>
        </w:rPr>
        <w:t xml:space="preserve"> לה כתובתה. ואם אמר אשא </w:t>
      </w:r>
      <w:proofErr w:type="spellStart"/>
      <w:r w:rsidRPr="00C21221">
        <w:rPr>
          <w:rFonts w:hint="cs"/>
          <w:b/>
          <w:bCs/>
          <w:rtl/>
        </w:rPr>
        <w:t>אשה</w:t>
      </w:r>
      <w:proofErr w:type="spellEnd"/>
      <w:r w:rsidRPr="00C21221">
        <w:rPr>
          <w:rFonts w:hint="cs"/>
          <w:b/>
          <w:bCs/>
          <w:rtl/>
        </w:rPr>
        <w:t xml:space="preserve"> אחרת בנ</w:t>
      </w:r>
      <w:r>
        <w:rPr>
          <w:rFonts w:hint="cs"/>
          <w:b/>
          <w:bCs/>
          <w:rtl/>
        </w:rPr>
        <w:t>וסף עליה ואבדוק עצמי, תלוי</w:t>
      </w:r>
      <w:r w:rsidRPr="00215CA8">
        <w:rPr>
          <w:rFonts w:hint="cs"/>
          <w:b/>
          <w:bCs/>
          <w:rtl/>
        </w:rPr>
        <w:t xml:space="preserve"> בשיטות שהובאו לעיל:</w:t>
      </w:r>
      <w:r>
        <w:rPr>
          <w:rFonts w:hint="cs"/>
          <w:rtl/>
        </w:rPr>
        <w:t xml:space="preserve"> </w:t>
      </w:r>
      <w:r>
        <w:rPr>
          <w:rtl/>
        </w:rPr>
        <w:br/>
      </w:r>
      <w:r>
        <w:rPr>
          <w:rFonts w:hint="cs"/>
          <w:rtl/>
        </w:rPr>
        <w:t xml:space="preserve">לדעת הרמב"ם </w:t>
      </w:r>
      <w:proofErr w:type="spellStart"/>
      <w:r>
        <w:rPr>
          <w:rFonts w:hint="cs"/>
          <w:rtl/>
        </w:rPr>
        <w:t>והשו"ע</w:t>
      </w:r>
      <w:proofErr w:type="spellEnd"/>
      <w:r>
        <w:rPr>
          <w:rFonts w:hint="cs"/>
          <w:rtl/>
        </w:rPr>
        <w:t xml:space="preserve"> תמיד יכול לנהוג כן, ולבדוק עצמו בנשיאת </w:t>
      </w:r>
      <w:proofErr w:type="spellStart"/>
      <w:r>
        <w:rPr>
          <w:rFonts w:hint="cs"/>
          <w:rtl/>
        </w:rPr>
        <w:t>אשה</w:t>
      </w:r>
      <w:proofErr w:type="spellEnd"/>
      <w:r>
        <w:rPr>
          <w:rFonts w:hint="cs"/>
          <w:rtl/>
        </w:rPr>
        <w:t xml:space="preserve"> נוספת.</w:t>
      </w:r>
      <w:r>
        <w:rPr>
          <w:rtl/>
        </w:rPr>
        <w:br/>
      </w:r>
      <w:r>
        <w:rPr>
          <w:rFonts w:hint="cs"/>
          <w:rtl/>
        </w:rPr>
        <w:t xml:space="preserve">לדעת </w:t>
      </w:r>
      <w:proofErr w:type="spellStart"/>
      <w:r>
        <w:rPr>
          <w:rFonts w:hint="cs"/>
          <w:rtl/>
        </w:rPr>
        <w:t>הרי"ף</w:t>
      </w:r>
      <w:proofErr w:type="spellEnd"/>
      <w:r>
        <w:rPr>
          <w:rFonts w:hint="cs"/>
          <w:rtl/>
        </w:rPr>
        <w:t xml:space="preserve"> רק כשהבעל טוען ברי שהאשמה בה, כי היא מתקשה ופולטת את הזרע. </w:t>
      </w:r>
      <w:r>
        <w:rPr>
          <w:rtl/>
        </w:rPr>
        <w:br/>
      </w:r>
      <w:r>
        <w:rPr>
          <w:rFonts w:hint="cs"/>
          <w:rtl/>
        </w:rPr>
        <w:t xml:space="preserve">לדעת </w:t>
      </w:r>
      <w:proofErr w:type="spellStart"/>
      <w:r>
        <w:rPr>
          <w:rFonts w:hint="cs"/>
          <w:rtl/>
        </w:rPr>
        <w:t>התוס</w:t>
      </w:r>
      <w:proofErr w:type="spellEnd"/>
      <w:r>
        <w:rPr>
          <w:rFonts w:hint="cs"/>
          <w:rtl/>
        </w:rPr>
        <w:t xml:space="preserve">' </w:t>
      </w:r>
      <w:proofErr w:type="spellStart"/>
      <w:r>
        <w:rPr>
          <w:rFonts w:hint="cs"/>
          <w:rtl/>
        </w:rPr>
        <w:t>והרא"ש</w:t>
      </w:r>
      <w:proofErr w:type="spellEnd"/>
      <w:r>
        <w:rPr>
          <w:rFonts w:hint="cs"/>
          <w:rtl/>
        </w:rPr>
        <w:t>, רק כשהיו לו ילדים מאחר, או ששהתה כבר עשר שנים עם שני בעלים נוספים.</w:t>
      </w:r>
      <w:r>
        <w:rPr>
          <w:rtl/>
        </w:rPr>
        <w:br/>
      </w:r>
      <w:r w:rsidRPr="00C21221">
        <w:rPr>
          <w:rFonts w:hint="cs"/>
          <w:b/>
          <w:bCs/>
          <w:rtl/>
        </w:rPr>
        <w:t xml:space="preserve">ואם ילדה </w:t>
      </w:r>
      <w:proofErr w:type="spellStart"/>
      <w:r w:rsidRPr="00C21221">
        <w:rPr>
          <w:rFonts w:hint="cs"/>
          <w:b/>
          <w:bCs/>
          <w:rtl/>
        </w:rPr>
        <w:t>השניה</w:t>
      </w:r>
      <w:proofErr w:type="spellEnd"/>
      <w:r w:rsidRPr="00C21221">
        <w:rPr>
          <w:rFonts w:hint="cs"/>
          <w:b/>
          <w:bCs/>
          <w:rtl/>
        </w:rPr>
        <w:t xml:space="preserve">, תצא הראשונה בלא כתובה, ואם לאו יוציא שתיהן </w:t>
      </w:r>
      <w:proofErr w:type="spellStart"/>
      <w:r>
        <w:rPr>
          <w:rFonts w:hint="cs"/>
          <w:b/>
          <w:bCs/>
          <w:rtl/>
        </w:rPr>
        <w:t>ויתן</w:t>
      </w:r>
      <w:proofErr w:type="spellEnd"/>
      <w:r>
        <w:rPr>
          <w:rFonts w:hint="cs"/>
          <w:b/>
          <w:bCs/>
          <w:rtl/>
        </w:rPr>
        <w:t xml:space="preserve"> להם כתובתם</w:t>
      </w:r>
      <w:r w:rsidRPr="00C21221">
        <w:rPr>
          <w:rFonts w:hint="cs"/>
          <w:b/>
          <w:bCs/>
          <w:rtl/>
        </w:rPr>
        <w:t xml:space="preserve">, או </w:t>
      </w:r>
      <w:proofErr w:type="spellStart"/>
      <w:r w:rsidRPr="00C21221">
        <w:rPr>
          <w:rFonts w:hint="cs"/>
          <w:b/>
          <w:bCs/>
          <w:rtl/>
        </w:rPr>
        <w:t>ישא</w:t>
      </w:r>
      <w:proofErr w:type="spellEnd"/>
      <w:r w:rsidRPr="00C21221">
        <w:rPr>
          <w:rFonts w:hint="cs"/>
          <w:b/>
          <w:bCs/>
          <w:rtl/>
        </w:rPr>
        <w:t xml:space="preserve"> שלישית, אם באפשרותו לספק את צורכי שלושתם</w:t>
      </w:r>
      <w:r>
        <w:rPr>
          <w:rFonts w:hint="cs"/>
          <w:b/>
          <w:bCs/>
          <w:rtl/>
        </w:rPr>
        <w:t xml:space="preserve">. ויש מי שאומר שאם גם </w:t>
      </w:r>
      <w:proofErr w:type="spellStart"/>
      <w:r w:rsidRPr="00C21221">
        <w:rPr>
          <w:rFonts w:hint="cs"/>
          <w:b/>
          <w:bCs/>
          <w:rtl/>
        </w:rPr>
        <w:t>השניה</w:t>
      </w:r>
      <w:proofErr w:type="spellEnd"/>
      <w:r w:rsidRPr="00C21221">
        <w:rPr>
          <w:rFonts w:hint="cs"/>
          <w:b/>
          <w:bCs/>
          <w:rtl/>
        </w:rPr>
        <w:t xml:space="preserve"> </w:t>
      </w:r>
      <w:r>
        <w:rPr>
          <w:rFonts w:hint="cs"/>
          <w:b/>
          <w:bCs/>
          <w:rtl/>
        </w:rPr>
        <w:t>טוענת</w:t>
      </w:r>
      <w:r w:rsidRPr="00C21221">
        <w:rPr>
          <w:rFonts w:hint="cs"/>
          <w:b/>
          <w:bCs/>
          <w:rtl/>
        </w:rPr>
        <w:t xml:space="preserve"> שאינו יורה כחץ, </w:t>
      </w:r>
      <w:r>
        <w:rPr>
          <w:rFonts w:hint="cs"/>
          <w:b/>
          <w:bCs/>
          <w:rtl/>
        </w:rPr>
        <w:t xml:space="preserve">לא ממתינים עשר שנים, אלא יוציא שתיהן </w:t>
      </w:r>
      <w:proofErr w:type="spellStart"/>
      <w:r>
        <w:rPr>
          <w:rFonts w:hint="cs"/>
          <w:b/>
          <w:bCs/>
          <w:rtl/>
        </w:rPr>
        <w:t>ויתן</w:t>
      </w:r>
      <w:proofErr w:type="spellEnd"/>
      <w:r>
        <w:rPr>
          <w:rFonts w:hint="cs"/>
          <w:b/>
          <w:bCs/>
          <w:rtl/>
        </w:rPr>
        <w:t xml:space="preserve"> כתובתם</w:t>
      </w:r>
      <w:r w:rsidRPr="00C21221">
        <w:rPr>
          <w:rFonts w:hint="cs"/>
          <w:b/>
          <w:bCs/>
          <w:rtl/>
        </w:rPr>
        <w:t xml:space="preserve"> </w:t>
      </w:r>
      <w:r>
        <w:rPr>
          <w:rFonts w:hint="cs"/>
          <w:rtl/>
        </w:rPr>
        <w:t>(</w:t>
      </w:r>
      <w:proofErr w:type="spellStart"/>
      <w:r>
        <w:rPr>
          <w:rFonts w:hint="cs"/>
          <w:rtl/>
        </w:rPr>
        <w:t>שו"ע</w:t>
      </w:r>
      <w:proofErr w:type="spellEnd"/>
      <w:r>
        <w:rPr>
          <w:rFonts w:hint="cs"/>
          <w:rtl/>
        </w:rPr>
        <w:t>).</w:t>
      </w:r>
      <w:r>
        <w:rPr>
          <w:rStyle w:val="a5"/>
          <w:rtl/>
        </w:rPr>
        <w:footnoteReference w:id="447"/>
      </w:r>
      <w:r>
        <w:rPr>
          <w:rtl/>
        </w:rPr>
        <w:br/>
      </w:r>
      <w:r w:rsidRPr="00DA4FA6">
        <w:rPr>
          <w:rFonts w:hint="cs"/>
          <w:b/>
          <w:bCs/>
          <w:rtl/>
        </w:rPr>
        <w:t>ידוע שהוא עקר, אך לא עברו עשר שנים</w:t>
      </w:r>
      <w:r>
        <w:rPr>
          <w:rFonts w:hint="cs"/>
          <w:rtl/>
        </w:rPr>
        <w:t xml:space="preserve">, </w:t>
      </w:r>
      <w:proofErr w:type="spellStart"/>
      <w:r w:rsidRPr="00F146E4">
        <w:rPr>
          <w:rFonts w:hint="cs"/>
          <w:b/>
          <w:bCs/>
          <w:rtl/>
        </w:rPr>
        <w:t>והאשה</w:t>
      </w:r>
      <w:proofErr w:type="spellEnd"/>
      <w:r w:rsidRPr="00F146E4">
        <w:rPr>
          <w:rFonts w:hint="cs"/>
          <w:b/>
          <w:bCs/>
          <w:rtl/>
        </w:rPr>
        <w:t xml:space="preserve"> </w:t>
      </w:r>
      <w:r>
        <w:rPr>
          <w:rFonts w:hint="cs"/>
          <w:b/>
          <w:bCs/>
          <w:rtl/>
        </w:rPr>
        <w:t>רוצה ילדים</w:t>
      </w:r>
      <w:r>
        <w:rPr>
          <w:rFonts w:hint="cs"/>
          <w:rtl/>
        </w:rPr>
        <w:t>:</w:t>
      </w:r>
      <w:r>
        <w:rPr>
          <w:rtl/>
        </w:rPr>
        <w:br/>
      </w:r>
      <w:r w:rsidRPr="00BB148E">
        <w:rPr>
          <w:rFonts w:ascii="Arial" w:hAnsi="Arial" w:cs="Arial" w:hint="cs"/>
          <w:b/>
          <w:bCs/>
          <w:u w:val="single"/>
          <w:rtl/>
        </w:rPr>
        <w:t>דעה א':</w:t>
      </w:r>
      <w:r>
        <w:rPr>
          <w:rFonts w:hint="cs"/>
          <w:rtl/>
        </w:rPr>
        <w:t xml:space="preserve"> אם באה מחמת טענה,</w:t>
      </w:r>
      <w:r>
        <w:rPr>
          <w:rStyle w:val="a5"/>
          <w:rtl/>
        </w:rPr>
        <w:footnoteReference w:id="448"/>
      </w:r>
      <w:r>
        <w:rPr>
          <w:rFonts w:hint="cs"/>
          <w:rtl/>
        </w:rPr>
        <w:t xml:space="preserve"> יוציא מיד (</w:t>
      </w:r>
      <w:proofErr w:type="spellStart"/>
      <w:r>
        <w:rPr>
          <w:rFonts w:hint="cs"/>
          <w:rtl/>
        </w:rPr>
        <w:t>תוס</w:t>
      </w:r>
      <w:proofErr w:type="spellEnd"/>
      <w:r>
        <w:rPr>
          <w:rFonts w:hint="cs"/>
          <w:rtl/>
        </w:rPr>
        <w:t xml:space="preserve">', טור, </w:t>
      </w:r>
      <w:proofErr w:type="spellStart"/>
      <w:r>
        <w:rPr>
          <w:rFonts w:hint="cs"/>
          <w:rtl/>
        </w:rPr>
        <w:t>שו"ע</w:t>
      </w:r>
      <w:proofErr w:type="spellEnd"/>
      <w:r>
        <w:rPr>
          <w:rFonts w:hint="cs"/>
          <w:rtl/>
        </w:rPr>
        <w:t xml:space="preserve">, </w:t>
      </w:r>
      <w:proofErr w:type="spellStart"/>
      <w:r>
        <w:rPr>
          <w:rFonts w:hint="cs"/>
          <w:rtl/>
        </w:rPr>
        <w:t>הגר"א</w:t>
      </w:r>
      <w:proofErr w:type="spellEnd"/>
      <w:r>
        <w:rPr>
          <w:rFonts w:hint="cs"/>
          <w:rtl/>
        </w:rPr>
        <w:t xml:space="preserve">, </w:t>
      </w:r>
      <w:proofErr w:type="spellStart"/>
      <w:r>
        <w:rPr>
          <w:rFonts w:hint="cs"/>
          <w:rtl/>
        </w:rPr>
        <w:t>ב"מ</w:t>
      </w:r>
      <w:proofErr w:type="spellEnd"/>
      <w:r>
        <w:rPr>
          <w:rFonts w:hint="cs"/>
          <w:rtl/>
        </w:rPr>
        <w:t>).</w:t>
      </w:r>
      <w:r>
        <w:rPr>
          <w:rtl/>
        </w:rPr>
        <w:br/>
      </w:r>
      <w:r w:rsidRPr="00BB148E">
        <w:rPr>
          <w:rFonts w:ascii="Arial" w:hAnsi="Arial" w:cs="Arial" w:hint="cs"/>
          <w:b/>
          <w:bCs/>
          <w:u w:val="single"/>
          <w:rtl/>
        </w:rPr>
        <w:t>דעה ב':</w:t>
      </w:r>
      <w:r>
        <w:rPr>
          <w:rFonts w:hint="cs"/>
          <w:rtl/>
        </w:rPr>
        <w:t xml:space="preserve"> אינו חייב להוציא, כי גם באופן הזה, בתוך עשר שנים חוששים שנתנה עיניה באחר (</w:t>
      </w:r>
      <w:proofErr w:type="spellStart"/>
      <w:r>
        <w:rPr>
          <w:rFonts w:hint="cs"/>
          <w:rtl/>
        </w:rPr>
        <w:t>ברא"ש</w:t>
      </w:r>
      <w:proofErr w:type="spellEnd"/>
      <w:r>
        <w:rPr>
          <w:rFonts w:hint="cs"/>
          <w:rtl/>
        </w:rPr>
        <w:t xml:space="preserve">, </w:t>
      </w:r>
      <w:proofErr w:type="spellStart"/>
      <w:r>
        <w:rPr>
          <w:rFonts w:hint="cs"/>
          <w:rtl/>
        </w:rPr>
        <w:t>הו"ד</w:t>
      </w:r>
      <w:proofErr w:type="spellEnd"/>
      <w:r>
        <w:rPr>
          <w:rFonts w:hint="cs"/>
          <w:rtl/>
        </w:rPr>
        <w:t xml:space="preserve"> בב"ש).</w:t>
      </w:r>
      <w:r>
        <w:rPr>
          <w:rtl/>
        </w:rPr>
        <w:br/>
      </w:r>
      <w:r w:rsidRPr="00FD563E">
        <w:rPr>
          <w:rFonts w:hint="cs"/>
          <w:b/>
          <w:bCs/>
          <w:rtl/>
        </w:rPr>
        <w:t>כש</w:t>
      </w:r>
      <w:r w:rsidR="00937DAA">
        <w:rPr>
          <w:rFonts w:hint="cs"/>
          <w:b/>
          <w:bCs/>
          <w:rtl/>
        </w:rPr>
        <w:t xml:space="preserve">הבעל </w:t>
      </w:r>
      <w:r w:rsidRPr="00FD563E">
        <w:rPr>
          <w:rFonts w:hint="cs"/>
          <w:b/>
          <w:bCs/>
          <w:rtl/>
        </w:rPr>
        <w:t>טוען ברי שהתקלה ממנה, כגון ש</w:t>
      </w:r>
      <w:r>
        <w:rPr>
          <w:rFonts w:hint="cs"/>
          <w:b/>
          <w:bCs/>
          <w:rtl/>
        </w:rPr>
        <w:t>מתקשה ו</w:t>
      </w:r>
      <w:r w:rsidRPr="00FD563E">
        <w:rPr>
          <w:rFonts w:hint="cs"/>
          <w:b/>
          <w:bCs/>
          <w:rtl/>
        </w:rPr>
        <w:t xml:space="preserve">פולטת הזרע, </w:t>
      </w:r>
      <w:r>
        <w:rPr>
          <w:rFonts w:hint="cs"/>
          <w:b/>
          <w:bCs/>
          <w:rtl/>
        </w:rPr>
        <w:t>ולא עברו</w:t>
      </w:r>
      <w:r w:rsidRPr="00FD563E">
        <w:rPr>
          <w:rFonts w:hint="cs"/>
          <w:b/>
          <w:bCs/>
          <w:rtl/>
        </w:rPr>
        <w:t xml:space="preserve"> עשר שנים</w:t>
      </w:r>
      <w:r>
        <w:rPr>
          <w:rFonts w:hint="cs"/>
          <w:rtl/>
        </w:rPr>
        <w:t>:</w:t>
      </w:r>
      <w:r>
        <w:rPr>
          <w:rtl/>
        </w:rPr>
        <w:br/>
      </w:r>
      <w:r w:rsidRPr="00BB148E">
        <w:rPr>
          <w:rFonts w:ascii="Arial" w:hAnsi="Arial" w:cs="Arial" w:hint="cs"/>
          <w:b/>
          <w:bCs/>
          <w:u w:val="single"/>
          <w:rtl/>
        </w:rPr>
        <w:t>דעה א':</w:t>
      </w:r>
      <w:r>
        <w:rPr>
          <w:rFonts w:hint="cs"/>
          <w:rtl/>
        </w:rPr>
        <w:t xml:space="preserve"> אינה נאמן בתוך עשר, שאם לא כן מה הועילו חכמים בתקנתם, שכל הרוצה לגרש את אשתו יטען כן (</w:t>
      </w:r>
      <w:proofErr w:type="spellStart"/>
      <w:r>
        <w:rPr>
          <w:rFonts w:hint="cs"/>
          <w:rtl/>
        </w:rPr>
        <w:t>רי"ף</w:t>
      </w:r>
      <w:proofErr w:type="spellEnd"/>
      <w:r>
        <w:rPr>
          <w:rFonts w:hint="cs"/>
          <w:rtl/>
        </w:rPr>
        <w:t>).</w:t>
      </w:r>
      <w:r>
        <w:rPr>
          <w:rtl/>
        </w:rPr>
        <w:br/>
      </w:r>
      <w:r w:rsidRPr="00BB148E">
        <w:rPr>
          <w:rFonts w:ascii="Arial" w:hAnsi="Arial" w:cs="Arial" w:hint="cs"/>
          <w:b/>
          <w:bCs/>
          <w:u w:val="single"/>
          <w:rtl/>
        </w:rPr>
        <w:t>דעה ב':</w:t>
      </w:r>
      <w:r>
        <w:rPr>
          <w:rFonts w:hint="cs"/>
          <w:rtl/>
        </w:rPr>
        <w:t xml:space="preserve"> אם טוען ברי שהתקלה בא ממנה, כגון שפולטת הזרע, והיא מכחישה, אפילו בתוך עשר שנים, נאמן (</w:t>
      </w:r>
      <w:proofErr w:type="spellStart"/>
      <w:r>
        <w:rPr>
          <w:rFonts w:hint="cs"/>
          <w:rtl/>
        </w:rPr>
        <w:t>רא"ש</w:t>
      </w:r>
      <w:proofErr w:type="spellEnd"/>
      <w:r>
        <w:rPr>
          <w:rFonts w:hint="cs"/>
          <w:rtl/>
        </w:rPr>
        <w:t>).</w:t>
      </w:r>
    </w:p>
    <w:p w14:paraId="21786485" w14:textId="77777777" w:rsidR="00340CBB" w:rsidRDefault="00340CBB" w:rsidP="00952F27">
      <w:pPr>
        <w:spacing w:after="0" w:line="276" w:lineRule="auto"/>
        <w:ind w:left="-425"/>
        <w:rPr>
          <w:b/>
          <w:bCs/>
          <w:u w:val="single"/>
          <w:rtl/>
        </w:rPr>
      </w:pPr>
    </w:p>
    <w:p w14:paraId="50F35E5D" w14:textId="77777777" w:rsidR="00147A73" w:rsidRDefault="00A46A61" w:rsidP="00952F27">
      <w:pPr>
        <w:spacing w:after="0" w:line="276" w:lineRule="auto"/>
        <w:ind w:left="-425"/>
        <w:rPr>
          <w:b/>
          <w:bCs/>
          <w:rtl/>
        </w:rPr>
      </w:pPr>
      <w:r w:rsidRPr="00097845">
        <w:rPr>
          <w:rFonts w:hint="cs"/>
          <w:b/>
          <w:bCs/>
          <w:u w:val="single"/>
          <w:rtl/>
        </w:rPr>
        <w:t xml:space="preserve">(סעיף ז) אם </w:t>
      </w:r>
      <w:proofErr w:type="spellStart"/>
      <w:r w:rsidRPr="00097845">
        <w:rPr>
          <w:rFonts w:hint="cs"/>
          <w:b/>
          <w:bCs/>
          <w:u w:val="single"/>
          <w:rtl/>
        </w:rPr>
        <w:t>האשה</w:t>
      </w:r>
      <w:proofErr w:type="spellEnd"/>
      <w:r w:rsidRPr="00097845">
        <w:rPr>
          <w:rFonts w:hint="cs"/>
          <w:b/>
          <w:bCs/>
          <w:u w:val="single"/>
          <w:rtl/>
        </w:rPr>
        <w:t xml:space="preserve"> טוענת שאין לבעל</w:t>
      </w:r>
      <w:r>
        <w:rPr>
          <w:rFonts w:hint="cs"/>
          <w:b/>
          <w:bCs/>
          <w:u w:val="single"/>
          <w:rtl/>
        </w:rPr>
        <w:t>ה "גבורת אנשים" לבא עליה, ומבקשת</w:t>
      </w:r>
      <w:r w:rsidRPr="00097845">
        <w:rPr>
          <w:rFonts w:hint="cs"/>
          <w:b/>
          <w:bCs/>
          <w:u w:val="single"/>
          <w:rtl/>
        </w:rPr>
        <w:t xml:space="preserve"> גט</w:t>
      </w:r>
      <w:r w:rsidRPr="00097845">
        <w:rPr>
          <w:rFonts w:hint="cs"/>
          <w:b/>
          <w:bCs/>
          <w:rtl/>
        </w:rPr>
        <w:t>, והוא מכחישה</w:t>
      </w:r>
      <w:r w:rsidR="00147A73">
        <w:rPr>
          <w:rFonts w:hint="cs"/>
          <w:b/>
          <w:bCs/>
          <w:rtl/>
        </w:rPr>
        <w:t>:</w:t>
      </w:r>
    </w:p>
    <w:p w14:paraId="392E95B6" w14:textId="23EBA0CE" w:rsidR="00147A73" w:rsidRDefault="00147A73" w:rsidP="00952F27">
      <w:pPr>
        <w:spacing w:after="0" w:line="276" w:lineRule="auto"/>
        <w:ind w:left="-425"/>
        <w:rPr>
          <w:rtl/>
        </w:rPr>
      </w:pPr>
      <w:r>
        <w:rPr>
          <w:rFonts w:hint="cs"/>
          <w:b/>
          <w:bCs/>
          <w:u w:val="single"/>
          <w:rtl/>
        </w:rPr>
        <w:t>דעה א':</w:t>
      </w:r>
      <w:r w:rsidR="00A46A61">
        <w:rPr>
          <w:rFonts w:hint="cs"/>
          <w:b/>
          <w:bCs/>
          <w:rtl/>
        </w:rPr>
        <w:t xml:space="preserve"> </w:t>
      </w:r>
      <w:proofErr w:type="spellStart"/>
      <w:r w:rsidRPr="00147A73">
        <w:rPr>
          <w:rFonts w:hint="cs"/>
          <w:rtl/>
        </w:rPr>
        <w:t>האשה</w:t>
      </w:r>
      <w:proofErr w:type="spellEnd"/>
      <w:r w:rsidR="00A46A61" w:rsidRPr="00147A73">
        <w:rPr>
          <w:rFonts w:hint="cs"/>
          <w:rtl/>
        </w:rPr>
        <w:t xml:space="preserve"> נאמנת</w:t>
      </w:r>
      <w:r w:rsidR="00A46A61" w:rsidRPr="00097845">
        <w:rPr>
          <w:rFonts w:hint="cs"/>
          <w:b/>
          <w:bCs/>
          <w:rtl/>
        </w:rPr>
        <w:t xml:space="preserve"> </w:t>
      </w:r>
      <w:r w:rsidR="008F6AF8">
        <w:rPr>
          <w:rFonts w:hint="cs"/>
          <w:rtl/>
        </w:rPr>
        <w:t xml:space="preserve">וכופים עליו להוציא </w:t>
      </w:r>
      <w:r w:rsidR="00A12F86">
        <w:rPr>
          <w:rFonts w:hint="cs"/>
          <w:rtl/>
        </w:rPr>
        <w:t xml:space="preserve">מיד </w:t>
      </w:r>
      <w:r w:rsidR="006446A3">
        <w:rPr>
          <w:rFonts w:hint="cs"/>
          <w:rtl/>
        </w:rPr>
        <w:t>[אפילו בשוטים</w:t>
      </w:r>
      <w:r w:rsidR="006446A3">
        <w:rPr>
          <w:rStyle w:val="a5"/>
          <w:rtl/>
        </w:rPr>
        <w:footnoteReference w:id="449"/>
      </w:r>
      <w:r w:rsidR="006446A3">
        <w:rPr>
          <w:rFonts w:hint="cs"/>
          <w:rtl/>
        </w:rPr>
        <w:t xml:space="preserve">] </w:t>
      </w:r>
      <w:r w:rsidR="00A46A61">
        <w:rPr>
          <w:rFonts w:hint="cs"/>
          <w:rtl/>
        </w:rPr>
        <w:t>(</w:t>
      </w:r>
      <w:r>
        <w:rPr>
          <w:rFonts w:hint="cs"/>
          <w:rtl/>
        </w:rPr>
        <w:t xml:space="preserve">תוספות, </w:t>
      </w:r>
      <w:proofErr w:type="spellStart"/>
      <w:r w:rsidR="00A46A61">
        <w:rPr>
          <w:rFonts w:hint="cs"/>
          <w:rtl/>
        </w:rPr>
        <w:t>שו"ע</w:t>
      </w:r>
      <w:proofErr w:type="spellEnd"/>
      <w:r>
        <w:rPr>
          <w:rFonts w:hint="cs"/>
          <w:rtl/>
        </w:rPr>
        <w:t xml:space="preserve"> כי"א</w:t>
      </w:r>
      <w:r w:rsidR="00A46A61">
        <w:rPr>
          <w:rFonts w:hint="cs"/>
          <w:rtl/>
        </w:rPr>
        <w:t>). ואפילו לא שהתה עשר שנים (רמ"א). מפני שכל שהבעל יודע אם היא משקרת, אין מעיזה להכחישו,</w:t>
      </w:r>
      <w:r w:rsidR="00A46A61">
        <w:rPr>
          <w:rStyle w:val="a5"/>
          <w:rtl/>
        </w:rPr>
        <w:footnoteReference w:id="450"/>
      </w:r>
      <w:r w:rsidR="00A46A61">
        <w:rPr>
          <w:rFonts w:hint="cs"/>
          <w:rtl/>
        </w:rPr>
        <w:t xml:space="preserve"> ומשום הכי נאמנת אפילו בתוך עשר שנים,</w:t>
      </w:r>
      <w:r w:rsidR="00A46A61">
        <w:rPr>
          <w:rStyle w:val="a5"/>
          <w:rtl/>
        </w:rPr>
        <w:footnoteReference w:id="451"/>
      </w:r>
      <w:r w:rsidR="00A46A61">
        <w:rPr>
          <w:rFonts w:hint="cs"/>
          <w:rtl/>
        </w:rPr>
        <w:t xml:space="preserve"> </w:t>
      </w:r>
      <w:r w:rsidR="00140AD9">
        <w:rPr>
          <w:rFonts w:hint="cs"/>
          <w:rtl/>
        </w:rPr>
        <w:t xml:space="preserve">ולא </w:t>
      </w:r>
      <w:proofErr w:type="spellStart"/>
      <w:r w:rsidR="00140AD9">
        <w:rPr>
          <w:rFonts w:hint="cs"/>
          <w:rtl/>
        </w:rPr>
        <w:t>חוששין</w:t>
      </w:r>
      <w:proofErr w:type="spellEnd"/>
      <w:r w:rsidR="00140AD9">
        <w:rPr>
          <w:rFonts w:hint="cs"/>
          <w:rtl/>
        </w:rPr>
        <w:t xml:space="preserve"> שנתנה עיניה באחר,</w:t>
      </w:r>
      <w:r w:rsidR="00A46A61">
        <w:rPr>
          <w:rFonts w:hint="cs"/>
          <w:rtl/>
        </w:rPr>
        <w:t xml:space="preserve"> ודווקא שאומר כן בפניו,</w:t>
      </w:r>
      <w:r w:rsidR="00A46A61">
        <w:rPr>
          <w:rStyle w:val="a5"/>
          <w:rtl/>
        </w:rPr>
        <w:footnoteReference w:id="452"/>
      </w:r>
      <w:r w:rsidR="00A46A61">
        <w:rPr>
          <w:rFonts w:hint="cs"/>
          <w:rtl/>
        </w:rPr>
        <w:t xml:space="preserve"> ואין צורך בטענת "</w:t>
      </w:r>
      <w:proofErr w:type="spellStart"/>
      <w:r w:rsidR="00A46A61">
        <w:rPr>
          <w:rFonts w:hint="cs"/>
          <w:rtl/>
        </w:rPr>
        <w:t>בעינא</w:t>
      </w:r>
      <w:proofErr w:type="spellEnd"/>
      <w:r w:rsidR="00A46A61">
        <w:rPr>
          <w:rFonts w:hint="cs"/>
          <w:rtl/>
        </w:rPr>
        <w:t xml:space="preserve"> </w:t>
      </w:r>
      <w:proofErr w:type="spellStart"/>
      <w:r w:rsidR="00A46A61">
        <w:rPr>
          <w:rFonts w:hint="cs"/>
          <w:rtl/>
        </w:rPr>
        <w:t>חוטרא</w:t>
      </w:r>
      <w:proofErr w:type="spellEnd"/>
      <w:r w:rsidR="00A46A61">
        <w:rPr>
          <w:rFonts w:hint="cs"/>
          <w:rtl/>
        </w:rPr>
        <w:t xml:space="preserve"> לידי" (ראו הערה 4</w:t>
      </w:r>
      <w:r>
        <w:rPr>
          <w:rFonts w:hint="cs"/>
          <w:rtl/>
        </w:rPr>
        <w:t>9</w:t>
      </w:r>
      <w:r w:rsidR="00A46A61">
        <w:rPr>
          <w:rFonts w:hint="cs"/>
          <w:rtl/>
        </w:rPr>
        <w:t>), כיוון שגם אינו יכול לקיים מצות עונה</w:t>
      </w:r>
      <w:r w:rsidR="00140AD9">
        <w:rPr>
          <w:rFonts w:hint="cs"/>
          <w:rtl/>
        </w:rPr>
        <w:t>. אמנם אם היא תובעת כתובה,</w:t>
      </w:r>
      <w:r w:rsidR="00015C0D">
        <w:rPr>
          <w:rStyle w:val="a5"/>
          <w:rtl/>
        </w:rPr>
        <w:footnoteReference w:id="453"/>
      </w:r>
      <w:r w:rsidR="00015C0D">
        <w:rPr>
          <w:rFonts w:hint="cs"/>
          <w:rtl/>
        </w:rPr>
        <w:t xml:space="preserve"> </w:t>
      </w:r>
      <w:proofErr w:type="spellStart"/>
      <w:r w:rsidR="00140AD9">
        <w:rPr>
          <w:rFonts w:hint="cs"/>
          <w:rtl/>
        </w:rPr>
        <w:t>חוששין</w:t>
      </w:r>
      <w:proofErr w:type="spellEnd"/>
      <w:r w:rsidR="00140AD9">
        <w:rPr>
          <w:rFonts w:hint="cs"/>
          <w:rtl/>
        </w:rPr>
        <w:t xml:space="preserve"> שנתנה עיניה באחר ואינה נאמנת</w:t>
      </w:r>
      <w:r w:rsidR="00A46A61">
        <w:rPr>
          <w:rFonts w:hint="cs"/>
          <w:rtl/>
        </w:rPr>
        <w:t xml:space="preserve"> (ב"ש </w:t>
      </w:r>
      <w:proofErr w:type="spellStart"/>
      <w:r w:rsidR="00A46A61">
        <w:rPr>
          <w:rFonts w:hint="cs"/>
          <w:rtl/>
        </w:rPr>
        <w:t>ס"ק</w:t>
      </w:r>
      <w:proofErr w:type="spellEnd"/>
      <w:r w:rsidR="00A46A61">
        <w:rPr>
          <w:rFonts w:hint="cs"/>
          <w:rtl/>
        </w:rPr>
        <w:t xml:space="preserve"> </w:t>
      </w:r>
      <w:proofErr w:type="spellStart"/>
      <w:r w:rsidR="00A46A61">
        <w:rPr>
          <w:rFonts w:hint="cs"/>
          <w:rtl/>
        </w:rPr>
        <w:t>יח</w:t>
      </w:r>
      <w:proofErr w:type="spellEnd"/>
      <w:r w:rsidR="00A46A61">
        <w:rPr>
          <w:rFonts w:hint="cs"/>
          <w:rtl/>
        </w:rPr>
        <w:t xml:space="preserve">). </w:t>
      </w:r>
    </w:p>
    <w:p w14:paraId="36A15A76" w14:textId="60537842" w:rsidR="00A12F86" w:rsidRDefault="00147A73" w:rsidP="00952F27">
      <w:pPr>
        <w:spacing w:after="0" w:line="276" w:lineRule="auto"/>
        <w:ind w:left="-425"/>
        <w:rPr>
          <w:rtl/>
        </w:rPr>
      </w:pPr>
      <w:r>
        <w:rPr>
          <w:rFonts w:hint="cs"/>
          <w:b/>
          <w:bCs/>
          <w:u w:val="single"/>
          <w:rtl/>
        </w:rPr>
        <w:t>דעה ב':</w:t>
      </w:r>
      <w:r w:rsidR="006446A3">
        <w:rPr>
          <w:rFonts w:hint="cs"/>
          <w:rtl/>
        </w:rPr>
        <w:t xml:space="preserve"> כופים בשוטים רק כשבאה בטענת "</w:t>
      </w:r>
      <w:proofErr w:type="spellStart"/>
      <w:r w:rsidR="006446A3">
        <w:rPr>
          <w:rFonts w:hint="cs"/>
          <w:rtl/>
        </w:rPr>
        <w:t>בעינא</w:t>
      </w:r>
      <w:proofErr w:type="spellEnd"/>
      <w:r w:rsidR="006446A3">
        <w:rPr>
          <w:rFonts w:hint="cs"/>
          <w:rtl/>
        </w:rPr>
        <w:t xml:space="preserve"> </w:t>
      </w:r>
      <w:proofErr w:type="spellStart"/>
      <w:r w:rsidR="006446A3">
        <w:rPr>
          <w:rFonts w:hint="cs"/>
          <w:rtl/>
        </w:rPr>
        <w:t>חוטרא</w:t>
      </w:r>
      <w:proofErr w:type="spellEnd"/>
      <w:r w:rsidR="006446A3">
        <w:rPr>
          <w:rFonts w:hint="cs"/>
          <w:rtl/>
        </w:rPr>
        <w:t xml:space="preserve"> לידה". </w:t>
      </w:r>
      <w:proofErr w:type="spellStart"/>
      <w:r w:rsidR="006446A3">
        <w:rPr>
          <w:rFonts w:hint="cs"/>
          <w:rtl/>
        </w:rPr>
        <w:t>ו</w:t>
      </w:r>
      <w:r w:rsidR="002D5A0F">
        <w:rPr>
          <w:rFonts w:hint="cs"/>
          <w:rtl/>
        </w:rPr>
        <w:t>כש</w:t>
      </w:r>
      <w:r w:rsidR="006446A3">
        <w:rPr>
          <w:rFonts w:hint="cs"/>
          <w:rtl/>
        </w:rPr>
        <w:t>לא</w:t>
      </w:r>
      <w:proofErr w:type="spellEnd"/>
      <w:r w:rsidR="006446A3">
        <w:rPr>
          <w:rFonts w:hint="cs"/>
          <w:rtl/>
        </w:rPr>
        <w:t xml:space="preserve"> באה בטענה זו, חייב להוציאה אך לא כופים על כך</w:t>
      </w:r>
      <w:r w:rsidR="00A12F86">
        <w:rPr>
          <w:rFonts w:hint="cs"/>
          <w:rtl/>
        </w:rPr>
        <w:t xml:space="preserve"> (גבורת אנשים, </w:t>
      </w:r>
      <w:proofErr w:type="spellStart"/>
      <w:r w:rsidR="00A12F86">
        <w:rPr>
          <w:rFonts w:hint="cs"/>
          <w:rtl/>
        </w:rPr>
        <w:t>פת"ש</w:t>
      </w:r>
      <w:proofErr w:type="spellEnd"/>
      <w:r w:rsidR="00A12F86">
        <w:rPr>
          <w:rFonts w:hint="cs"/>
          <w:rtl/>
        </w:rPr>
        <w:t>)</w:t>
      </w:r>
      <w:r w:rsidR="006446A3">
        <w:rPr>
          <w:rFonts w:hint="cs"/>
          <w:rtl/>
        </w:rPr>
        <w:t>.</w:t>
      </w:r>
    </w:p>
    <w:p w14:paraId="118975C8" w14:textId="6C098122" w:rsidR="00C15F2B" w:rsidRDefault="00C15F2B" w:rsidP="00952F27">
      <w:pPr>
        <w:spacing w:after="0" w:line="276" w:lineRule="auto"/>
        <w:ind w:left="-425"/>
        <w:rPr>
          <w:rtl/>
        </w:rPr>
      </w:pPr>
      <w:r>
        <w:rPr>
          <w:rFonts w:hint="cs"/>
          <w:b/>
          <w:bCs/>
          <w:u w:val="single"/>
          <w:rtl/>
        </w:rPr>
        <w:t>בזמנינו שיש נשים חצופות</w:t>
      </w:r>
      <w:r w:rsidR="00423CF1">
        <w:rPr>
          <w:rFonts w:hint="cs"/>
          <w:b/>
          <w:bCs/>
          <w:u w:val="single"/>
          <w:rtl/>
        </w:rPr>
        <w:t xml:space="preserve"> </w:t>
      </w:r>
      <w:proofErr w:type="spellStart"/>
      <w:r w:rsidR="00423CF1">
        <w:rPr>
          <w:rFonts w:hint="cs"/>
          <w:b/>
          <w:bCs/>
          <w:u w:val="single"/>
          <w:rtl/>
        </w:rPr>
        <w:t>להעיז</w:t>
      </w:r>
      <w:proofErr w:type="spellEnd"/>
      <w:r w:rsidR="00423CF1">
        <w:rPr>
          <w:rFonts w:hint="cs"/>
          <w:b/>
          <w:bCs/>
          <w:u w:val="single"/>
          <w:rtl/>
        </w:rPr>
        <w:t xml:space="preserve"> פניהם בפני בעליהם</w:t>
      </w:r>
      <w:r>
        <w:rPr>
          <w:rFonts w:hint="cs"/>
          <w:rtl/>
        </w:rPr>
        <w:t>, האם החזקה שאשה אינה מעיזה פניה, מתקיים:</w:t>
      </w:r>
    </w:p>
    <w:p w14:paraId="390090CC" w14:textId="11CA8604" w:rsidR="00C15F2B" w:rsidRDefault="00C15F2B" w:rsidP="00952F27">
      <w:pPr>
        <w:spacing w:after="0" w:line="276" w:lineRule="auto"/>
        <w:ind w:left="-425"/>
        <w:rPr>
          <w:rtl/>
        </w:rPr>
      </w:pPr>
      <w:r>
        <w:rPr>
          <w:rFonts w:hint="cs"/>
          <w:b/>
          <w:bCs/>
          <w:u w:val="single"/>
          <w:rtl/>
        </w:rPr>
        <w:t xml:space="preserve">דעה א': </w:t>
      </w:r>
      <w:r w:rsidR="002F2C23">
        <w:rPr>
          <w:rFonts w:hint="cs"/>
          <w:rtl/>
        </w:rPr>
        <w:t xml:space="preserve">כיוון שיש נשים חצופות, </w:t>
      </w:r>
      <w:r w:rsidR="002F2C23" w:rsidRPr="002F2C23">
        <w:rPr>
          <w:rFonts w:hint="cs"/>
          <w:rtl/>
        </w:rPr>
        <w:t xml:space="preserve">הכלל </w:t>
      </w:r>
      <w:r w:rsidR="002F2C23">
        <w:rPr>
          <w:rFonts w:hint="cs"/>
          <w:rtl/>
        </w:rPr>
        <w:t>מ</w:t>
      </w:r>
      <w:r w:rsidR="002F2C23" w:rsidRPr="002F2C23">
        <w:rPr>
          <w:rFonts w:hint="cs"/>
          <w:rtl/>
        </w:rPr>
        <w:t>תקיים</w:t>
      </w:r>
      <w:r w:rsidR="002F2C23">
        <w:rPr>
          <w:rFonts w:hint="cs"/>
          <w:rtl/>
        </w:rPr>
        <w:t xml:space="preserve"> רק כשיש רגליים לדבר שדוברת אמת (</w:t>
      </w:r>
      <w:proofErr w:type="spellStart"/>
      <w:r w:rsidR="002F2C23">
        <w:rPr>
          <w:rFonts w:hint="cs"/>
          <w:rtl/>
        </w:rPr>
        <w:t>מהר"ם</w:t>
      </w:r>
      <w:proofErr w:type="spellEnd"/>
      <w:r w:rsidR="002F2C23">
        <w:rPr>
          <w:rFonts w:hint="cs"/>
          <w:rtl/>
        </w:rPr>
        <w:t xml:space="preserve">, </w:t>
      </w:r>
      <w:proofErr w:type="spellStart"/>
      <w:r w:rsidR="002F2C23">
        <w:rPr>
          <w:rFonts w:hint="cs"/>
          <w:rtl/>
        </w:rPr>
        <w:t>ריצב"א</w:t>
      </w:r>
      <w:proofErr w:type="spellEnd"/>
      <w:r w:rsidR="002F2C23">
        <w:rPr>
          <w:rFonts w:hint="cs"/>
          <w:rtl/>
        </w:rPr>
        <w:t xml:space="preserve">, רמ"א). כיוון </w:t>
      </w:r>
      <w:proofErr w:type="spellStart"/>
      <w:r w:rsidR="002F2C23">
        <w:rPr>
          <w:rFonts w:hint="cs"/>
          <w:rtl/>
        </w:rPr>
        <w:t>שמדינא</w:t>
      </w:r>
      <w:proofErr w:type="spellEnd"/>
      <w:r w:rsidR="002F2C23">
        <w:rPr>
          <w:rFonts w:hint="cs"/>
          <w:rtl/>
        </w:rPr>
        <w:t xml:space="preserve"> </w:t>
      </w:r>
      <w:proofErr w:type="spellStart"/>
      <w:r w:rsidR="002F2C23">
        <w:rPr>
          <w:rFonts w:hint="cs"/>
          <w:rtl/>
        </w:rPr>
        <w:t>דגמרא</w:t>
      </w:r>
      <w:proofErr w:type="spellEnd"/>
      <w:r w:rsidR="002F2C23">
        <w:rPr>
          <w:rFonts w:hint="cs"/>
          <w:rtl/>
        </w:rPr>
        <w:t xml:space="preserve"> נאמנת, יש להקל בכל מקרה שיש קצת רגליים לדבר (</w:t>
      </w:r>
      <w:proofErr w:type="spellStart"/>
      <w:r w:rsidR="00842724">
        <w:rPr>
          <w:rFonts w:hint="cs"/>
          <w:rtl/>
        </w:rPr>
        <w:t>פת"ש</w:t>
      </w:r>
      <w:proofErr w:type="spellEnd"/>
      <w:r w:rsidR="002F2C23">
        <w:rPr>
          <w:rFonts w:hint="cs"/>
          <w:rtl/>
        </w:rPr>
        <w:t>).</w:t>
      </w:r>
    </w:p>
    <w:p w14:paraId="77BA00A7" w14:textId="6A5CF538" w:rsidR="00594754" w:rsidRPr="002F2C23" w:rsidRDefault="00594754" w:rsidP="00952F27">
      <w:pPr>
        <w:spacing w:after="0" w:line="276" w:lineRule="auto"/>
        <w:ind w:left="-425"/>
        <w:rPr>
          <w:rtl/>
        </w:rPr>
      </w:pPr>
      <w:r>
        <w:rPr>
          <w:rFonts w:hint="cs"/>
          <w:b/>
          <w:bCs/>
          <w:u w:val="single"/>
          <w:rtl/>
        </w:rPr>
        <w:t>דעה ב':</w:t>
      </w:r>
      <w:r>
        <w:rPr>
          <w:rFonts w:hint="cs"/>
          <w:rtl/>
        </w:rPr>
        <w:t xml:space="preserve"> כיוון שבכל אופן לשיטתנו</w:t>
      </w:r>
      <w:r w:rsidR="006D40BD">
        <w:rPr>
          <w:rFonts w:hint="cs"/>
          <w:rtl/>
        </w:rPr>
        <w:t>,</w:t>
      </w:r>
      <w:r w:rsidR="006D40BD">
        <w:rPr>
          <w:rStyle w:val="a5"/>
          <w:rtl/>
        </w:rPr>
        <w:footnoteReference w:id="454"/>
      </w:r>
      <w:r>
        <w:rPr>
          <w:rFonts w:hint="cs"/>
          <w:rtl/>
        </w:rPr>
        <w:t xml:space="preserve"> לא כופים אלא רק </w:t>
      </w:r>
      <w:r w:rsidR="00842724">
        <w:rPr>
          <w:rFonts w:hint="cs"/>
          <w:rtl/>
        </w:rPr>
        <w:t>אומרים לו ש</w:t>
      </w:r>
      <w:r>
        <w:rPr>
          <w:rFonts w:hint="cs"/>
          <w:rtl/>
        </w:rPr>
        <w:t>חייב</w:t>
      </w:r>
      <w:r w:rsidR="00842724">
        <w:rPr>
          <w:rFonts w:hint="cs"/>
          <w:rtl/>
        </w:rPr>
        <w:t xml:space="preserve"> להוציא</w:t>
      </w:r>
      <w:r w:rsidR="006D40BD">
        <w:rPr>
          <w:rFonts w:hint="cs"/>
          <w:rtl/>
        </w:rPr>
        <w:t xml:space="preserve">, </w:t>
      </w:r>
      <w:r w:rsidR="00842724">
        <w:rPr>
          <w:rFonts w:hint="cs"/>
          <w:rtl/>
        </w:rPr>
        <w:t xml:space="preserve">ומצינו שגדולי הפוסקים דני עפ"י חזקה זו, </w:t>
      </w:r>
      <w:r w:rsidR="006D40BD">
        <w:rPr>
          <w:rFonts w:hint="cs"/>
          <w:rtl/>
        </w:rPr>
        <w:t>יש לדון כן אף בזמנינו</w:t>
      </w:r>
      <w:r w:rsidR="00842724">
        <w:rPr>
          <w:rFonts w:hint="cs"/>
          <w:rtl/>
        </w:rPr>
        <w:t xml:space="preserve">, כל עוד </w:t>
      </w:r>
      <w:proofErr w:type="spellStart"/>
      <w:r w:rsidR="00842724">
        <w:rPr>
          <w:rFonts w:hint="cs"/>
          <w:rtl/>
        </w:rPr>
        <w:t>האשה</w:t>
      </w:r>
      <w:proofErr w:type="spellEnd"/>
      <w:r w:rsidR="00842724">
        <w:rPr>
          <w:rFonts w:hint="cs"/>
          <w:rtl/>
        </w:rPr>
        <w:t xml:space="preserve"> מוחלת על כתובתה (גבורת אנשים, </w:t>
      </w:r>
      <w:proofErr w:type="spellStart"/>
      <w:r w:rsidR="00842724">
        <w:rPr>
          <w:rFonts w:hint="cs"/>
          <w:rtl/>
        </w:rPr>
        <w:t>פת"ש</w:t>
      </w:r>
      <w:proofErr w:type="spellEnd"/>
      <w:r w:rsidR="00842724">
        <w:rPr>
          <w:rFonts w:hint="cs"/>
          <w:rtl/>
        </w:rPr>
        <w:t>).</w:t>
      </w:r>
    </w:p>
    <w:p w14:paraId="3EF937F4" w14:textId="7DE9D2CB" w:rsidR="001949C9" w:rsidRDefault="00A12F86" w:rsidP="00952F27">
      <w:pPr>
        <w:spacing w:after="0" w:line="276" w:lineRule="auto"/>
        <w:ind w:left="-425"/>
        <w:rPr>
          <w:rtl/>
        </w:rPr>
      </w:pPr>
      <w:r>
        <w:rPr>
          <w:rFonts w:hint="cs"/>
          <w:rtl/>
        </w:rPr>
        <w:t>עדיף קודם ללכת לרופאים, ואפילו בבעל זקן, ולא למהר ולהתגרש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w:t>
      </w:r>
      <w:r w:rsidR="00A46A61">
        <w:rPr>
          <w:rtl/>
        </w:rPr>
        <w:br/>
      </w:r>
      <w:r w:rsidR="00A46A61" w:rsidRPr="00200406">
        <w:rPr>
          <w:rFonts w:hint="cs"/>
          <w:b/>
          <w:bCs/>
          <w:rtl/>
        </w:rPr>
        <w:t>האם צריך לתת לה כתובתה</w:t>
      </w:r>
      <w:r w:rsidR="00A46A61">
        <w:rPr>
          <w:rFonts w:hint="cs"/>
          <w:rtl/>
        </w:rPr>
        <w:t>:</w:t>
      </w:r>
      <w:r w:rsidR="00A46A61">
        <w:rPr>
          <w:rtl/>
        </w:rPr>
        <w:t xml:space="preserve"> </w:t>
      </w:r>
      <w:r w:rsidR="00A46A61">
        <w:rPr>
          <w:rtl/>
        </w:rPr>
        <w:br/>
      </w:r>
      <w:r w:rsidR="00A46A61" w:rsidRPr="00BB148E">
        <w:rPr>
          <w:rFonts w:ascii="Arial" w:hAnsi="Arial" w:cs="Arial" w:hint="cs"/>
          <w:b/>
          <w:bCs/>
          <w:u w:val="single"/>
          <w:rtl/>
        </w:rPr>
        <w:t>דעה א':</w:t>
      </w:r>
      <w:r w:rsidR="00A46A61">
        <w:rPr>
          <w:rFonts w:hint="cs"/>
          <w:rtl/>
        </w:rPr>
        <w:t xml:space="preserve"> אינו נותן כתובתה, כי הבעל מכחיש, כדעת </w:t>
      </w:r>
      <w:proofErr w:type="spellStart"/>
      <w:r w:rsidR="00A46A61">
        <w:rPr>
          <w:rFonts w:hint="cs"/>
          <w:rtl/>
        </w:rPr>
        <w:t>הגה"מ</w:t>
      </w:r>
      <w:proofErr w:type="spellEnd"/>
      <w:r w:rsidR="00A46A61">
        <w:rPr>
          <w:rFonts w:hint="cs"/>
          <w:rtl/>
        </w:rPr>
        <w:t xml:space="preserve"> באומרת </w:t>
      </w:r>
      <w:proofErr w:type="spellStart"/>
      <w:r w:rsidR="00A46A61">
        <w:rPr>
          <w:rFonts w:hint="cs"/>
          <w:rtl/>
        </w:rPr>
        <w:t>גרשתני</w:t>
      </w:r>
      <w:proofErr w:type="spellEnd"/>
      <w:r w:rsidR="00A46A61">
        <w:rPr>
          <w:rFonts w:hint="cs"/>
          <w:rtl/>
        </w:rPr>
        <w:t xml:space="preserve"> לעיל </w:t>
      </w:r>
      <w:proofErr w:type="spellStart"/>
      <w:r w:rsidR="00A46A61">
        <w:rPr>
          <w:rFonts w:hint="cs"/>
          <w:rtl/>
        </w:rPr>
        <w:t>יז,ב</w:t>
      </w:r>
      <w:proofErr w:type="spellEnd"/>
      <w:r w:rsidR="00A46A61">
        <w:rPr>
          <w:rFonts w:hint="cs"/>
          <w:rtl/>
        </w:rPr>
        <w:t xml:space="preserve"> (</w:t>
      </w:r>
      <w:proofErr w:type="spellStart"/>
      <w:r w:rsidR="00A46A61">
        <w:rPr>
          <w:rFonts w:hint="cs"/>
          <w:rtl/>
        </w:rPr>
        <w:t>שו"ע</w:t>
      </w:r>
      <w:proofErr w:type="spellEnd"/>
      <w:r w:rsidR="00A46A61">
        <w:rPr>
          <w:rFonts w:hint="cs"/>
          <w:rtl/>
        </w:rPr>
        <w:t>).</w:t>
      </w:r>
      <w:r w:rsidR="00A46A61">
        <w:rPr>
          <w:rStyle w:val="a5"/>
          <w:rtl/>
        </w:rPr>
        <w:footnoteReference w:id="455"/>
      </w:r>
      <w:r w:rsidR="00A46A61">
        <w:rPr>
          <w:rtl/>
        </w:rPr>
        <w:br/>
      </w:r>
      <w:r w:rsidR="00A46A61" w:rsidRPr="00BB148E">
        <w:rPr>
          <w:rFonts w:ascii="Arial" w:hAnsi="Arial" w:cs="Arial" w:hint="cs"/>
          <w:b/>
          <w:bCs/>
          <w:u w:val="single"/>
          <w:rtl/>
        </w:rPr>
        <w:t>דעה ב':</w:t>
      </w:r>
      <w:r w:rsidR="00A46A61">
        <w:rPr>
          <w:rFonts w:hint="cs"/>
          <w:rtl/>
        </w:rPr>
        <w:t xml:space="preserve"> צריך לתת כתובתה, כדעת הרמב"ם </w:t>
      </w:r>
      <w:proofErr w:type="spellStart"/>
      <w:r w:rsidR="00A46A61">
        <w:rPr>
          <w:rFonts w:hint="cs"/>
          <w:rtl/>
        </w:rPr>
        <w:t>ושו"ע</w:t>
      </w:r>
      <w:proofErr w:type="spellEnd"/>
      <w:r w:rsidR="00A46A61">
        <w:rPr>
          <w:rFonts w:hint="cs"/>
          <w:rtl/>
        </w:rPr>
        <w:t xml:space="preserve"> (</w:t>
      </w:r>
      <w:proofErr w:type="spellStart"/>
      <w:r w:rsidR="00A46A61">
        <w:rPr>
          <w:rFonts w:hint="cs"/>
          <w:rtl/>
        </w:rPr>
        <w:t>ק,י</w:t>
      </w:r>
      <w:proofErr w:type="spellEnd"/>
      <w:r w:rsidR="00A46A61">
        <w:rPr>
          <w:rFonts w:hint="cs"/>
          <w:rtl/>
        </w:rPr>
        <w:t xml:space="preserve">) באומרת </w:t>
      </w:r>
      <w:proofErr w:type="spellStart"/>
      <w:r w:rsidR="00A46A61">
        <w:rPr>
          <w:rFonts w:hint="cs"/>
          <w:rtl/>
        </w:rPr>
        <w:t>גרשתני</w:t>
      </w:r>
      <w:proofErr w:type="spellEnd"/>
      <w:r w:rsidR="00A46A61">
        <w:rPr>
          <w:rFonts w:hint="cs"/>
          <w:rtl/>
        </w:rPr>
        <w:t xml:space="preserve"> (</w:t>
      </w:r>
      <w:proofErr w:type="spellStart"/>
      <w:r w:rsidR="00A46A61">
        <w:rPr>
          <w:rFonts w:hint="cs"/>
          <w:rtl/>
        </w:rPr>
        <w:t>ש"ך</w:t>
      </w:r>
      <w:proofErr w:type="spellEnd"/>
      <w:r w:rsidR="00A46A61">
        <w:rPr>
          <w:rFonts w:hint="cs"/>
          <w:rtl/>
        </w:rPr>
        <w:t xml:space="preserve">, </w:t>
      </w:r>
      <w:proofErr w:type="spellStart"/>
      <w:r w:rsidR="00A46A61">
        <w:rPr>
          <w:rFonts w:hint="cs"/>
          <w:rtl/>
        </w:rPr>
        <w:t>הגר"א</w:t>
      </w:r>
      <w:proofErr w:type="spellEnd"/>
      <w:r w:rsidR="00A46A61">
        <w:rPr>
          <w:rFonts w:hint="cs"/>
          <w:rtl/>
        </w:rPr>
        <w:t xml:space="preserve"> נוטה לכך).</w:t>
      </w:r>
      <w:r w:rsidR="00A46A61">
        <w:rPr>
          <w:rtl/>
        </w:rPr>
        <w:br/>
      </w:r>
      <w:r w:rsidR="00A46A61">
        <w:rPr>
          <w:rFonts w:hint="cs"/>
          <w:rtl/>
        </w:rPr>
        <w:t>אבל אם הבעל מודה, חייב בכתובה (ב"ש).</w:t>
      </w:r>
      <w:r w:rsidR="00A46A61">
        <w:rPr>
          <w:rtl/>
        </w:rPr>
        <w:br/>
      </w:r>
      <w:r w:rsidR="00A46A61">
        <w:rPr>
          <w:rFonts w:hint="cs"/>
          <w:b/>
          <w:bCs/>
          <w:rtl/>
        </w:rPr>
        <w:t>האם חייב</w:t>
      </w:r>
      <w:r w:rsidR="00A46A61" w:rsidRPr="00FC6491">
        <w:rPr>
          <w:rFonts w:hint="cs"/>
          <w:b/>
          <w:bCs/>
          <w:rtl/>
        </w:rPr>
        <w:t xml:space="preserve"> </w:t>
      </w:r>
      <w:r w:rsidR="00A46A61">
        <w:rPr>
          <w:rFonts w:hint="cs"/>
          <w:b/>
          <w:bCs/>
          <w:rtl/>
        </w:rPr>
        <w:t>ב</w:t>
      </w:r>
      <w:r w:rsidR="00A46A61" w:rsidRPr="00FC6491">
        <w:rPr>
          <w:rFonts w:hint="cs"/>
          <w:b/>
          <w:bCs/>
          <w:rtl/>
        </w:rPr>
        <w:t>תוספת כתובה</w:t>
      </w:r>
      <w:r w:rsidR="00A46A61">
        <w:rPr>
          <w:rFonts w:hint="cs"/>
          <w:rtl/>
        </w:rPr>
        <w:t xml:space="preserve">: </w:t>
      </w:r>
      <w:r w:rsidR="00A46A61">
        <w:rPr>
          <w:rtl/>
        </w:rPr>
        <w:br/>
      </w:r>
      <w:r w:rsidR="00A46A61" w:rsidRPr="00BB148E">
        <w:rPr>
          <w:rFonts w:ascii="Arial" w:hAnsi="Arial" w:cs="Arial" w:hint="cs"/>
          <w:b/>
          <w:bCs/>
          <w:u w:val="single"/>
          <w:rtl/>
        </w:rPr>
        <w:t>דעה א':</w:t>
      </w:r>
      <w:r w:rsidR="00A46A61">
        <w:rPr>
          <w:rFonts w:hint="cs"/>
          <w:rtl/>
        </w:rPr>
        <w:t xml:space="preserve"> אינו חייב, </w:t>
      </w:r>
      <w:proofErr w:type="spellStart"/>
      <w:r w:rsidR="00A46A61">
        <w:rPr>
          <w:rFonts w:hint="cs"/>
          <w:rtl/>
        </w:rPr>
        <w:t>דהווי</w:t>
      </w:r>
      <w:proofErr w:type="spellEnd"/>
      <w:r w:rsidR="00A46A61">
        <w:rPr>
          <w:rFonts w:hint="cs"/>
          <w:rtl/>
        </w:rPr>
        <w:t xml:space="preserve"> ככנסה לחופה ולא נבעלה, שהו</w:t>
      </w:r>
      <w:r w:rsidR="00E873B2">
        <w:rPr>
          <w:rFonts w:hint="cs"/>
          <w:rtl/>
        </w:rPr>
        <w:t>א</w:t>
      </w:r>
      <w:r w:rsidR="00A46A61">
        <w:rPr>
          <w:rFonts w:hint="cs"/>
          <w:rtl/>
        </w:rPr>
        <w:t>יל ולא היה חיבת ביאה, הגמרא נשארה בתיקו (</w:t>
      </w:r>
      <w:proofErr w:type="spellStart"/>
      <w:r w:rsidR="00A46A61">
        <w:rPr>
          <w:rFonts w:hint="cs"/>
          <w:rtl/>
        </w:rPr>
        <w:t>תוס</w:t>
      </w:r>
      <w:proofErr w:type="spellEnd"/>
      <w:r w:rsidR="00A46A61">
        <w:rPr>
          <w:rFonts w:hint="cs"/>
          <w:rtl/>
        </w:rPr>
        <w:t>').</w:t>
      </w:r>
      <w:r w:rsidR="00A46A61">
        <w:rPr>
          <w:rStyle w:val="a5"/>
          <w:rtl/>
        </w:rPr>
        <w:footnoteReference w:id="456"/>
      </w:r>
      <w:r w:rsidR="00A46A61">
        <w:rPr>
          <w:rFonts w:hint="cs"/>
          <w:rtl/>
        </w:rPr>
        <w:t xml:space="preserve"> ולפי זה אם </w:t>
      </w:r>
      <w:proofErr w:type="spellStart"/>
      <w:r w:rsidR="00A46A61">
        <w:rPr>
          <w:rFonts w:hint="cs"/>
          <w:rtl/>
        </w:rPr>
        <w:t>האשה</w:t>
      </w:r>
      <w:proofErr w:type="spellEnd"/>
      <w:r w:rsidR="00A46A61">
        <w:rPr>
          <w:rFonts w:hint="cs"/>
          <w:rtl/>
        </w:rPr>
        <w:t xml:space="preserve"> תפסה אין </w:t>
      </w:r>
      <w:proofErr w:type="spellStart"/>
      <w:r w:rsidR="00A46A61">
        <w:rPr>
          <w:rFonts w:hint="cs"/>
          <w:rtl/>
        </w:rPr>
        <w:t>מוציאין</w:t>
      </w:r>
      <w:proofErr w:type="spellEnd"/>
      <w:r w:rsidR="00A46A61">
        <w:rPr>
          <w:rFonts w:hint="cs"/>
          <w:rtl/>
        </w:rPr>
        <w:t xml:space="preserve"> מידה, כי עכשיו עליו ההוכחה (ב"ש).</w:t>
      </w:r>
      <w:r w:rsidR="00A46A61">
        <w:rPr>
          <w:rtl/>
        </w:rPr>
        <w:br/>
      </w:r>
      <w:r w:rsidR="00A46A61" w:rsidRPr="00BB148E">
        <w:rPr>
          <w:rFonts w:ascii="Arial" w:hAnsi="Arial" w:cs="Arial" w:hint="cs"/>
          <w:b/>
          <w:bCs/>
          <w:u w:val="single"/>
          <w:rtl/>
        </w:rPr>
        <w:t>דעה ב':</w:t>
      </w:r>
      <w:r w:rsidR="00A46A61">
        <w:rPr>
          <w:rFonts w:hint="cs"/>
          <w:rtl/>
        </w:rPr>
        <w:t xml:space="preserve"> אינה מקבלת, לפי שלא כתב לה תוספת, על דעת שתכריחנו לגרשה (</w:t>
      </w:r>
      <w:proofErr w:type="spellStart"/>
      <w:r w:rsidR="00A46A61">
        <w:rPr>
          <w:rFonts w:hint="cs"/>
          <w:rtl/>
        </w:rPr>
        <w:t>רשב"א</w:t>
      </w:r>
      <w:proofErr w:type="spellEnd"/>
      <w:r w:rsidR="00A46A61">
        <w:rPr>
          <w:rFonts w:hint="cs"/>
          <w:rtl/>
        </w:rPr>
        <w:t xml:space="preserve">, </w:t>
      </w:r>
      <w:proofErr w:type="spellStart"/>
      <w:r w:rsidR="00A46A61">
        <w:rPr>
          <w:rFonts w:hint="cs"/>
          <w:rtl/>
        </w:rPr>
        <w:t>רא"ש</w:t>
      </w:r>
      <w:proofErr w:type="spellEnd"/>
      <w:r w:rsidR="00A46A61">
        <w:rPr>
          <w:rFonts w:hint="cs"/>
          <w:rtl/>
        </w:rPr>
        <w:t>). לפי זה, אפילה תפסה, צריכה להחזיר לו, אולם שיטתם צ"ע, שהרי הוא ידע מראש שאין לו גבורת אנשים, ועל דעת כן נשאה (ב"ש).</w:t>
      </w:r>
    </w:p>
    <w:p w14:paraId="0E48B594" w14:textId="40DE8C28" w:rsidR="006529A8" w:rsidRDefault="006529A8" w:rsidP="00952F27">
      <w:pPr>
        <w:spacing w:after="0" w:line="276" w:lineRule="auto"/>
        <w:ind w:left="-425"/>
        <w:rPr>
          <w:b/>
          <w:bCs/>
          <w:rtl/>
        </w:rPr>
      </w:pPr>
      <w:r w:rsidRPr="006529A8">
        <w:rPr>
          <w:rFonts w:hint="cs"/>
          <w:b/>
          <w:bCs/>
          <w:rtl/>
        </w:rPr>
        <w:t xml:space="preserve">האם יש לאשה כתובה כשנאמנת מצד "חזקה אין </w:t>
      </w:r>
      <w:proofErr w:type="spellStart"/>
      <w:r w:rsidRPr="006529A8">
        <w:rPr>
          <w:rFonts w:hint="cs"/>
          <w:b/>
          <w:bCs/>
          <w:rtl/>
        </w:rPr>
        <w:t>אשה</w:t>
      </w:r>
      <w:proofErr w:type="spellEnd"/>
      <w:r w:rsidRPr="006529A8">
        <w:rPr>
          <w:rFonts w:hint="cs"/>
          <w:b/>
          <w:bCs/>
          <w:rtl/>
        </w:rPr>
        <w:t xml:space="preserve"> מעיזה פניה בפני בעלה"?</w:t>
      </w:r>
    </w:p>
    <w:p w14:paraId="34B3A5FC" w14:textId="4AEE62B1" w:rsidR="006529A8" w:rsidRDefault="006529A8" w:rsidP="00952F27">
      <w:pPr>
        <w:spacing w:after="0" w:line="276" w:lineRule="auto"/>
        <w:ind w:left="-425"/>
        <w:rPr>
          <w:rtl/>
        </w:rPr>
      </w:pPr>
      <w:r w:rsidRPr="006529A8">
        <w:rPr>
          <w:rFonts w:hint="cs"/>
          <w:b/>
          <w:bCs/>
          <w:u w:val="single"/>
          <w:rtl/>
        </w:rPr>
        <w:t>דעה א':</w:t>
      </w:r>
      <w:r>
        <w:rPr>
          <w:rFonts w:hint="cs"/>
          <w:b/>
          <w:bCs/>
          <w:rtl/>
        </w:rPr>
        <w:t xml:space="preserve"> </w:t>
      </w:r>
      <w:r w:rsidRPr="006529A8">
        <w:rPr>
          <w:rFonts w:hint="cs"/>
          <w:rtl/>
        </w:rPr>
        <w:t xml:space="preserve">חזקה ש"אין </w:t>
      </w:r>
      <w:proofErr w:type="spellStart"/>
      <w:r w:rsidRPr="006529A8">
        <w:rPr>
          <w:rFonts w:hint="cs"/>
          <w:rtl/>
        </w:rPr>
        <w:t>אשה</w:t>
      </w:r>
      <w:proofErr w:type="spellEnd"/>
      <w:r w:rsidRPr="006529A8">
        <w:rPr>
          <w:rFonts w:hint="cs"/>
          <w:rtl/>
        </w:rPr>
        <w:t xml:space="preserve"> מעיזה פניה", אינו מועיל להוציא ממון, לכן רק כש</w:t>
      </w:r>
      <w:r>
        <w:rPr>
          <w:rFonts w:hint="cs"/>
          <w:rtl/>
        </w:rPr>
        <w:t xml:space="preserve">הבעל </w:t>
      </w:r>
      <w:r w:rsidRPr="006529A8">
        <w:rPr>
          <w:rFonts w:hint="cs"/>
          <w:rtl/>
        </w:rPr>
        <w:t>מודה לה יש לה כתובה (</w:t>
      </w:r>
      <w:proofErr w:type="spellStart"/>
      <w:r w:rsidRPr="006529A8">
        <w:rPr>
          <w:rFonts w:hint="cs"/>
          <w:rtl/>
        </w:rPr>
        <w:t>רא"ש</w:t>
      </w:r>
      <w:proofErr w:type="spellEnd"/>
      <w:r w:rsidRPr="006529A8">
        <w:rPr>
          <w:rFonts w:hint="cs"/>
          <w:rtl/>
        </w:rPr>
        <w:t xml:space="preserve">, </w:t>
      </w:r>
      <w:proofErr w:type="spellStart"/>
      <w:r w:rsidRPr="006529A8">
        <w:rPr>
          <w:rFonts w:hint="cs"/>
          <w:rtl/>
        </w:rPr>
        <w:t>שו"ע</w:t>
      </w:r>
      <w:proofErr w:type="spellEnd"/>
      <w:r w:rsidRPr="006529A8">
        <w:rPr>
          <w:rFonts w:hint="cs"/>
          <w:rtl/>
        </w:rPr>
        <w:t>).</w:t>
      </w:r>
    </w:p>
    <w:p w14:paraId="364D095A" w14:textId="62C19451" w:rsidR="006529A8" w:rsidRPr="006529A8" w:rsidRDefault="006529A8" w:rsidP="00952F27">
      <w:pPr>
        <w:spacing w:after="0" w:line="276" w:lineRule="auto"/>
        <w:ind w:left="-425"/>
        <w:rPr>
          <w:rtl/>
        </w:rPr>
      </w:pPr>
      <w:r>
        <w:rPr>
          <w:rFonts w:hint="cs"/>
          <w:b/>
          <w:bCs/>
          <w:u w:val="single"/>
          <w:rtl/>
        </w:rPr>
        <w:t>דעה ב':</w:t>
      </w:r>
      <w:r>
        <w:rPr>
          <w:rFonts w:hint="cs"/>
          <w:rtl/>
        </w:rPr>
        <w:t xml:space="preserve"> </w:t>
      </w:r>
      <w:r w:rsidR="00C42BF5">
        <w:rPr>
          <w:rFonts w:hint="cs"/>
          <w:rtl/>
        </w:rPr>
        <w:t>רוב הראשונים</w:t>
      </w:r>
      <w:r w:rsidR="00726C1C">
        <w:rPr>
          <w:rFonts w:hint="cs"/>
          <w:rtl/>
        </w:rPr>
        <w:t xml:space="preserve"> סוברים שחזקה זו מועילה גם לעניין הכתובה, ורק מיעוט חולקים על כך (גבורת אנשים, </w:t>
      </w:r>
      <w:proofErr w:type="spellStart"/>
      <w:r w:rsidR="00726C1C">
        <w:rPr>
          <w:rFonts w:hint="cs"/>
          <w:rtl/>
        </w:rPr>
        <w:t>גר"א</w:t>
      </w:r>
      <w:proofErr w:type="spellEnd"/>
      <w:r w:rsidR="00726C1C">
        <w:rPr>
          <w:rFonts w:hint="cs"/>
          <w:rtl/>
        </w:rPr>
        <w:t>).</w:t>
      </w:r>
    </w:p>
    <w:p w14:paraId="79E453A5" w14:textId="77777777" w:rsidR="001949C9" w:rsidRPr="001949C9" w:rsidRDefault="001949C9" w:rsidP="00952F27">
      <w:pPr>
        <w:spacing w:after="0" w:line="276" w:lineRule="auto"/>
        <w:ind w:left="-425"/>
        <w:rPr>
          <w:b/>
          <w:bCs/>
          <w:rtl/>
        </w:rPr>
      </w:pPr>
      <w:r w:rsidRPr="001949C9">
        <w:rPr>
          <w:rFonts w:hint="cs"/>
          <w:b/>
          <w:bCs/>
          <w:rtl/>
        </w:rPr>
        <w:t xml:space="preserve">ידוע שהוא עקר, </w:t>
      </w:r>
      <w:proofErr w:type="spellStart"/>
      <w:r w:rsidRPr="001949C9">
        <w:rPr>
          <w:rFonts w:hint="cs"/>
          <w:b/>
          <w:bCs/>
          <w:rtl/>
        </w:rPr>
        <w:t>והאשה</w:t>
      </w:r>
      <w:proofErr w:type="spellEnd"/>
      <w:r w:rsidRPr="001949C9">
        <w:rPr>
          <w:rFonts w:hint="cs"/>
          <w:b/>
          <w:bCs/>
          <w:rtl/>
        </w:rPr>
        <w:t xml:space="preserve"> גם תובעת כתובתה, האם חייב לגרשה מייד ולתת כתובתה?</w:t>
      </w:r>
    </w:p>
    <w:p w14:paraId="4769D023" w14:textId="77777777" w:rsidR="001949C9" w:rsidRDefault="001949C9" w:rsidP="00952F27">
      <w:pPr>
        <w:spacing w:after="0" w:line="276" w:lineRule="auto"/>
        <w:ind w:left="-425"/>
        <w:rPr>
          <w:rtl/>
        </w:rPr>
      </w:pPr>
      <w:r w:rsidRPr="00F11ED0">
        <w:rPr>
          <w:rFonts w:hint="cs"/>
          <w:b/>
          <w:bCs/>
          <w:u w:val="single"/>
          <w:rtl/>
        </w:rPr>
        <w:t>דעה א':</w:t>
      </w:r>
      <w:r>
        <w:rPr>
          <w:rFonts w:hint="cs"/>
          <w:rtl/>
        </w:rPr>
        <w:t xml:space="preserve"> </w:t>
      </w:r>
      <w:proofErr w:type="spellStart"/>
      <w:r>
        <w:rPr>
          <w:rFonts w:hint="cs"/>
          <w:rtl/>
        </w:rPr>
        <w:t>כשהאשה</w:t>
      </w:r>
      <w:proofErr w:type="spellEnd"/>
      <w:r>
        <w:rPr>
          <w:rFonts w:hint="cs"/>
          <w:rtl/>
        </w:rPr>
        <w:t xml:space="preserve"> באה מחמת טענה, יש כאן </w:t>
      </w:r>
      <w:proofErr w:type="spellStart"/>
      <w:r>
        <w:rPr>
          <w:rFonts w:hint="cs"/>
          <w:rtl/>
        </w:rPr>
        <w:t>עילא</w:t>
      </w:r>
      <w:proofErr w:type="spellEnd"/>
      <w:r>
        <w:rPr>
          <w:rFonts w:hint="cs"/>
          <w:rtl/>
        </w:rPr>
        <w:t xml:space="preserve"> לגירושין, ולא </w:t>
      </w:r>
      <w:proofErr w:type="spellStart"/>
      <w:r>
        <w:rPr>
          <w:rFonts w:hint="cs"/>
          <w:rtl/>
        </w:rPr>
        <w:t>חוששין</w:t>
      </w:r>
      <w:proofErr w:type="spellEnd"/>
      <w:r>
        <w:rPr>
          <w:rFonts w:hint="cs"/>
          <w:rtl/>
        </w:rPr>
        <w:t xml:space="preserve"> שמא נתנה עיניה באחר כיוון שהוא עקר, ולכן הוא חייב בכתובתה כי המניעה הוא ממנו (</w:t>
      </w:r>
      <w:proofErr w:type="spellStart"/>
      <w:r>
        <w:rPr>
          <w:rFonts w:hint="cs"/>
          <w:rtl/>
        </w:rPr>
        <w:t>תוס</w:t>
      </w:r>
      <w:proofErr w:type="spellEnd"/>
      <w:r>
        <w:rPr>
          <w:rFonts w:hint="cs"/>
          <w:rtl/>
        </w:rPr>
        <w:t xml:space="preserve">', טור, </w:t>
      </w:r>
      <w:proofErr w:type="spellStart"/>
      <w:r>
        <w:rPr>
          <w:rFonts w:hint="cs"/>
          <w:rtl/>
        </w:rPr>
        <w:t>שו"ע</w:t>
      </w:r>
      <w:proofErr w:type="spellEnd"/>
      <w:r>
        <w:rPr>
          <w:rFonts w:hint="cs"/>
          <w:rtl/>
        </w:rPr>
        <w:t>). וכן ההלכה (</w:t>
      </w:r>
      <w:proofErr w:type="spellStart"/>
      <w:r>
        <w:rPr>
          <w:rFonts w:hint="cs"/>
          <w:rtl/>
        </w:rPr>
        <w:t>פת"ש</w:t>
      </w:r>
      <w:proofErr w:type="spellEnd"/>
      <w:r>
        <w:rPr>
          <w:rFonts w:hint="cs"/>
          <w:rtl/>
        </w:rPr>
        <w:t>).</w:t>
      </w:r>
    </w:p>
    <w:p w14:paraId="1BA99280" w14:textId="7E59BEBE" w:rsidR="00A46A61" w:rsidRDefault="001949C9" w:rsidP="00952F27">
      <w:pPr>
        <w:spacing w:after="0" w:line="276" w:lineRule="auto"/>
        <w:ind w:left="-425"/>
        <w:rPr>
          <w:rtl/>
        </w:rPr>
      </w:pPr>
      <w:r>
        <w:rPr>
          <w:rFonts w:hint="cs"/>
          <w:b/>
          <w:bCs/>
          <w:u w:val="single"/>
          <w:rtl/>
        </w:rPr>
        <w:t>דעה ב':</w:t>
      </w:r>
      <w:r>
        <w:rPr>
          <w:rFonts w:hint="cs"/>
          <w:rtl/>
        </w:rPr>
        <w:t xml:space="preserve"> לעולם בתוך עשר שנים </w:t>
      </w:r>
      <w:proofErr w:type="spellStart"/>
      <w:r>
        <w:rPr>
          <w:rFonts w:hint="cs"/>
          <w:rtl/>
        </w:rPr>
        <w:t>חוששין</w:t>
      </w:r>
      <w:proofErr w:type="spellEnd"/>
      <w:r>
        <w:rPr>
          <w:rFonts w:hint="cs"/>
          <w:rtl/>
        </w:rPr>
        <w:t xml:space="preserve"> שמא נתנה עיניה באחר, ופטור מכתובה (</w:t>
      </w:r>
      <w:proofErr w:type="spellStart"/>
      <w:r>
        <w:rPr>
          <w:rFonts w:hint="cs"/>
          <w:rtl/>
        </w:rPr>
        <w:t>רא"ש</w:t>
      </w:r>
      <w:proofErr w:type="spellEnd"/>
      <w:r>
        <w:rPr>
          <w:rFonts w:hint="cs"/>
          <w:rtl/>
        </w:rPr>
        <w:t xml:space="preserve"> </w:t>
      </w:r>
      <w:proofErr w:type="spellStart"/>
      <w:r>
        <w:rPr>
          <w:rFonts w:hint="cs"/>
          <w:rtl/>
        </w:rPr>
        <w:t>הו"ד</w:t>
      </w:r>
      <w:proofErr w:type="spellEnd"/>
      <w:r>
        <w:rPr>
          <w:rFonts w:hint="cs"/>
          <w:rtl/>
        </w:rPr>
        <w:t xml:space="preserve"> בב"ש)</w:t>
      </w:r>
      <w:r w:rsidR="00A46A61">
        <w:rPr>
          <w:rtl/>
        </w:rPr>
        <w:br/>
      </w:r>
      <w:r w:rsidR="00A46A61">
        <w:rPr>
          <w:rFonts w:hint="cs"/>
          <w:b/>
          <w:bCs/>
          <w:rtl/>
        </w:rPr>
        <w:t>ואם מגרשה מרצונו בלי כפייה</w:t>
      </w:r>
      <w:r w:rsidR="00A46A61" w:rsidRPr="00542028">
        <w:rPr>
          <w:rFonts w:hint="cs"/>
          <w:b/>
          <w:bCs/>
          <w:rtl/>
        </w:rPr>
        <w:t xml:space="preserve">, </w:t>
      </w:r>
      <w:proofErr w:type="spellStart"/>
      <w:r w:rsidR="00A46A61" w:rsidRPr="00542028">
        <w:rPr>
          <w:rFonts w:hint="cs"/>
          <w:b/>
          <w:bCs/>
          <w:rtl/>
        </w:rPr>
        <w:t>יתן</w:t>
      </w:r>
      <w:proofErr w:type="spellEnd"/>
      <w:r w:rsidR="00A46A61" w:rsidRPr="00542028">
        <w:rPr>
          <w:rFonts w:hint="cs"/>
          <w:b/>
          <w:bCs/>
          <w:rtl/>
        </w:rPr>
        <w:t xml:space="preserve"> לה כתובה</w:t>
      </w:r>
      <w:r w:rsidR="00A46A61">
        <w:rPr>
          <w:rFonts w:hint="cs"/>
          <w:rtl/>
        </w:rPr>
        <w:t xml:space="preserve"> (</w:t>
      </w:r>
      <w:proofErr w:type="spellStart"/>
      <w:r w:rsidR="00A46A61">
        <w:rPr>
          <w:rFonts w:hint="cs"/>
          <w:rtl/>
        </w:rPr>
        <w:t>רא"ש</w:t>
      </w:r>
      <w:proofErr w:type="spellEnd"/>
      <w:r w:rsidR="00A46A61">
        <w:rPr>
          <w:rFonts w:hint="cs"/>
          <w:rtl/>
        </w:rPr>
        <w:t xml:space="preserve">, </w:t>
      </w:r>
      <w:proofErr w:type="spellStart"/>
      <w:r w:rsidR="00A46A61">
        <w:rPr>
          <w:rFonts w:hint="cs"/>
          <w:rtl/>
        </w:rPr>
        <w:t>שו"ע</w:t>
      </w:r>
      <w:proofErr w:type="spellEnd"/>
      <w:r w:rsidR="00A46A61">
        <w:rPr>
          <w:rFonts w:hint="cs"/>
          <w:rtl/>
        </w:rPr>
        <w:t xml:space="preserve">). </w:t>
      </w:r>
      <w:r w:rsidR="00A46A61">
        <w:rPr>
          <w:rtl/>
        </w:rPr>
        <w:br/>
      </w:r>
      <w:r w:rsidR="00A46A61" w:rsidRPr="00C37102">
        <w:rPr>
          <w:rFonts w:hint="cs"/>
          <w:b/>
          <w:bCs/>
          <w:rtl/>
        </w:rPr>
        <w:t>דין תוספת כתובה כשמגרש אותה לרצונו</w:t>
      </w:r>
      <w:r w:rsidR="00A46A61">
        <w:rPr>
          <w:rFonts w:hint="cs"/>
          <w:rtl/>
        </w:rPr>
        <w:t>:</w:t>
      </w:r>
      <w:r w:rsidR="00A46A61">
        <w:rPr>
          <w:rtl/>
        </w:rPr>
        <w:br/>
      </w:r>
      <w:r w:rsidR="00A46A61" w:rsidRPr="00BB148E">
        <w:rPr>
          <w:rFonts w:ascii="Arial" w:hAnsi="Arial" w:cs="Arial" w:hint="cs"/>
          <w:b/>
          <w:bCs/>
          <w:u w:val="single"/>
          <w:rtl/>
        </w:rPr>
        <w:t>דעה א':</w:t>
      </w:r>
      <w:r w:rsidR="00A46A61">
        <w:rPr>
          <w:rFonts w:hint="cs"/>
          <w:rtl/>
        </w:rPr>
        <w:t xml:space="preserve"> חייב בתוספת, כי כאן, היא לא הכריחה אותו, אלא הוא גירש מרצונו (</w:t>
      </w:r>
      <w:proofErr w:type="spellStart"/>
      <w:r w:rsidR="00A46A61">
        <w:rPr>
          <w:rFonts w:hint="cs"/>
          <w:rtl/>
        </w:rPr>
        <w:t>רשב"א</w:t>
      </w:r>
      <w:proofErr w:type="spellEnd"/>
      <w:r w:rsidR="00A46A61">
        <w:rPr>
          <w:rFonts w:hint="cs"/>
          <w:rtl/>
        </w:rPr>
        <w:t xml:space="preserve">, </w:t>
      </w:r>
      <w:proofErr w:type="spellStart"/>
      <w:r w:rsidR="00A46A61">
        <w:rPr>
          <w:rFonts w:hint="cs"/>
          <w:rtl/>
        </w:rPr>
        <w:t>רא"ש</w:t>
      </w:r>
      <w:proofErr w:type="spellEnd"/>
      <w:r w:rsidR="00A46A61">
        <w:rPr>
          <w:rFonts w:hint="cs"/>
          <w:rtl/>
        </w:rPr>
        <w:t xml:space="preserve">). </w:t>
      </w:r>
      <w:r w:rsidR="00A46A61">
        <w:rPr>
          <w:rtl/>
        </w:rPr>
        <w:br/>
      </w:r>
      <w:r w:rsidR="00A46A61" w:rsidRPr="00BB148E">
        <w:rPr>
          <w:rFonts w:ascii="Arial" w:hAnsi="Arial" w:cs="Arial" w:hint="cs"/>
          <w:b/>
          <w:bCs/>
          <w:u w:val="single"/>
          <w:rtl/>
        </w:rPr>
        <w:t>דעה ב':</w:t>
      </w:r>
      <w:r w:rsidR="00A46A61">
        <w:rPr>
          <w:rFonts w:hint="cs"/>
          <w:rtl/>
        </w:rPr>
        <w:t xml:space="preserve"> פטור מתוספת </w:t>
      </w:r>
      <w:proofErr w:type="spellStart"/>
      <w:r w:rsidR="00A46A61">
        <w:rPr>
          <w:rFonts w:hint="cs"/>
          <w:rtl/>
        </w:rPr>
        <w:t>כדלעיל</w:t>
      </w:r>
      <w:proofErr w:type="spellEnd"/>
      <w:r w:rsidR="00A46A61">
        <w:rPr>
          <w:rFonts w:hint="cs"/>
          <w:rtl/>
        </w:rPr>
        <w:t xml:space="preserve">, </w:t>
      </w:r>
      <w:proofErr w:type="spellStart"/>
      <w:r w:rsidR="00A46A61">
        <w:rPr>
          <w:rFonts w:hint="cs"/>
          <w:rtl/>
        </w:rPr>
        <w:t>דהווי</w:t>
      </w:r>
      <w:proofErr w:type="spellEnd"/>
      <w:r w:rsidR="00A46A61">
        <w:rPr>
          <w:rFonts w:hint="cs"/>
          <w:rtl/>
        </w:rPr>
        <w:t xml:space="preserve"> ככנסה לחופה ולא נבעלה (</w:t>
      </w:r>
      <w:proofErr w:type="spellStart"/>
      <w:r w:rsidR="00A46A61">
        <w:rPr>
          <w:rFonts w:hint="cs"/>
          <w:rtl/>
        </w:rPr>
        <w:t>תוס</w:t>
      </w:r>
      <w:proofErr w:type="spellEnd"/>
      <w:r w:rsidR="00A46A61">
        <w:rPr>
          <w:rFonts w:hint="cs"/>
          <w:rtl/>
        </w:rPr>
        <w:t>').</w:t>
      </w:r>
    </w:p>
    <w:p w14:paraId="5365EF59" w14:textId="77777777" w:rsidR="00A46A61" w:rsidRDefault="00A46A61" w:rsidP="00952F27">
      <w:pPr>
        <w:spacing w:after="0" w:line="276" w:lineRule="auto"/>
        <w:ind w:left="-425"/>
        <w:rPr>
          <w:rtl/>
        </w:rPr>
      </w:pPr>
      <w:r w:rsidRPr="001A71FA">
        <w:rPr>
          <w:rFonts w:hint="cs"/>
          <w:b/>
          <w:bCs/>
          <w:rtl/>
        </w:rPr>
        <w:t>במה דברים אמורים, כשאינה תובעת כת</w:t>
      </w:r>
      <w:r>
        <w:rPr>
          <w:rFonts w:hint="cs"/>
          <w:b/>
          <w:bCs/>
          <w:rtl/>
        </w:rPr>
        <w:t>ו</w:t>
      </w:r>
      <w:r w:rsidRPr="001A71FA">
        <w:rPr>
          <w:rFonts w:hint="cs"/>
          <w:b/>
          <w:bCs/>
          <w:rtl/>
        </w:rPr>
        <w:t>בתה, אבל אם תובעת כת</w:t>
      </w:r>
      <w:r>
        <w:rPr>
          <w:rFonts w:hint="cs"/>
          <w:b/>
          <w:bCs/>
          <w:rtl/>
        </w:rPr>
        <w:t>ו</w:t>
      </w:r>
      <w:r w:rsidRPr="001A71FA">
        <w:rPr>
          <w:rFonts w:hint="cs"/>
          <w:b/>
          <w:bCs/>
          <w:rtl/>
        </w:rPr>
        <w:t xml:space="preserve">בתה, אינה נאמנת, ואף להוציא אין </w:t>
      </w:r>
      <w:proofErr w:type="spellStart"/>
      <w:r w:rsidRPr="00CC7E55">
        <w:rPr>
          <w:rFonts w:hint="cs"/>
          <w:b/>
          <w:bCs/>
          <w:rtl/>
        </w:rPr>
        <w:t>כופין</w:t>
      </w:r>
      <w:proofErr w:type="spellEnd"/>
      <w:r w:rsidRPr="00CC7E55">
        <w:rPr>
          <w:rFonts w:hint="cs"/>
          <w:b/>
          <w:bCs/>
          <w:rtl/>
        </w:rPr>
        <w:t xml:space="preserve"> אותו</w:t>
      </w:r>
      <w:r>
        <w:rPr>
          <w:rFonts w:hint="cs"/>
          <w:rtl/>
        </w:rPr>
        <w:t xml:space="preserve"> (</w:t>
      </w:r>
      <w:proofErr w:type="spellStart"/>
      <w:r>
        <w:rPr>
          <w:rFonts w:hint="cs"/>
          <w:rtl/>
        </w:rPr>
        <w:t>שו"ע</w:t>
      </w:r>
      <w:proofErr w:type="spellEnd"/>
      <w:r>
        <w:rPr>
          <w:rFonts w:hint="cs"/>
          <w:rtl/>
        </w:rPr>
        <w:t>).</w:t>
      </w:r>
      <w:r>
        <w:rPr>
          <w:rStyle w:val="a5"/>
          <w:rtl/>
        </w:rPr>
        <w:footnoteReference w:id="457"/>
      </w:r>
    </w:p>
    <w:p w14:paraId="089C01AD" w14:textId="77777777" w:rsidR="00E873B2" w:rsidRDefault="00A46A61" w:rsidP="00952F27">
      <w:pPr>
        <w:spacing w:after="0" w:line="276" w:lineRule="auto"/>
        <w:ind w:left="-425"/>
      </w:pPr>
      <w:r w:rsidRPr="007B1B49">
        <w:rPr>
          <w:rFonts w:hint="cs"/>
          <w:b/>
          <w:bCs/>
          <w:rtl/>
        </w:rPr>
        <w:t xml:space="preserve">ויש אומרים, </w:t>
      </w:r>
      <w:proofErr w:type="spellStart"/>
      <w:r w:rsidRPr="007B1B49">
        <w:rPr>
          <w:rFonts w:hint="cs"/>
          <w:b/>
          <w:bCs/>
          <w:rtl/>
        </w:rPr>
        <w:t>דאע"פ</w:t>
      </w:r>
      <w:proofErr w:type="spellEnd"/>
      <w:r w:rsidRPr="007B1B49">
        <w:rPr>
          <w:rFonts w:hint="cs"/>
          <w:b/>
          <w:bCs/>
          <w:rtl/>
        </w:rPr>
        <w:t xml:space="preserve"> שיכול ל</w:t>
      </w:r>
      <w:r>
        <w:rPr>
          <w:rFonts w:hint="cs"/>
          <w:b/>
          <w:bCs/>
          <w:rtl/>
        </w:rPr>
        <w:t xml:space="preserve">בעול אחרת, צריך ליתן לזאת הכתובה. כי הוא </w:t>
      </w:r>
      <w:r w:rsidRPr="007B1B49">
        <w:rPr>
          <w:rFonts w:hint="cs"/>
          <w:b/>
          <w:bCs/>
          <w:rtl/>
        </w:rPr>
        <w:t xml:space="preserve">לא יכול לבוא עליה, </w:t>
      </w:r>
      <w:r>
        <w:rPr>
          <w:rFonts w:hint="cs"/>
          <w:b/>
          <w:bCs/>
          <w:rtl/>
        </w:rPr>
        <w:t>ו</w:t>
      </w:r>
      <w:r w:rsidRPr="007B1B49">
        <w:rPr>
          <w:rFonts w:hint="cs"/>
          <w:b/>
          <w:bCs/>
          <w:rtl/>
        </w:rPr>
        <w:t xml:space="preserve">לכן היא יכולה </w:t>
      </w:r>
      <w:r>
        <w:rPr>
          <w:rFonts w:hint="cs"/>
          <w:b/>
          <w:bCs/>
          <w:rtl/>
        </w:rPr>
        <w:t>לטעון</w:t>
      </w:r>
      <w:r w:rsidRPr="007B1B49">
        <w:rPr>
          <w:rFonts w:hint="cs"/>
          <w:b/>
          <w:bCs/>
          <w:rtl/>
        </w:rPr>
        <w:t>: מסרתי עצמי לך, ומה אעשה לך יותר</w:t>
      </w:r>
      <w:r>
        <w:rPr>
          <w:rFonts w:hint="cs"/>
          <w:rtl/>
        </w:rPr>
        <w:t xml:space="preserve"> (</w:t>
      </w:r>
      <w:proofErr w:type="spellStart"/>
      <w:r>
        <w:rPr>
          <w:rFonts w:hint="cs"/>
          <w:rtl/>
        </w:rPr>
        <w:t>א"ח</w:t>
      </w:r>
      <w:proofErr w:type="spellEnd"/>
      <w:r>
        <w:rPr>
          <w:rFonts w:hint="cs"/>
          <w:rtl/>
        </w:rPr>
        <w:t xml:space="preserve">, ב"י, רמ"א). ואין הכוונה שהיא אטומה ואינה ראויה לביאה, שעל זה כבר נפסק </w:t>
      </w:r>
      <w:proofErr w:type="spellStart"/>
      <w:r>
        <w:rPr>
          <w:rFonts w:hint="cs"/>
          <w:rtl/>
        </w:rPr>
        <w:t>בשו"ע</w:t>
      </w:r>
      <w:proofErr w:type="spellEnd"/>
      <w:r>
        <w:rPr>
          <w:rFonts w:hint="cs"/>
          <w:rtl/>
        </w:rPr>
        <w:t xml:space="preserve"> (</w:t>
      </w:r>
      <w:proofErr w:type="spellStart"/>
      <w:r>
        <w:rPr>
          <w:rFonts w:hint="cs"/>
          <w:rtl/>
        </w:rPr>
        <w:t>קיז,ב</w:t>
      </w:r>
      <w:proofErr w:type="spellEnd"/>
      <w:r>
        <w:rPr>
          <w:rFonts w:hint="cs"/>
          <w:rtl/>
        </w:rPr>
        <w:t xml:space="preserve">) דאין לך מום גדול מזה, ופטור מלשלם כתובתה (גבורת אנשים, </w:t>
      </w:r>
      <w:proofErr w:type="spellStart"/>
      <w:r>
        <w:rPr>
          <w:rFonts w:hint="cs"/>
          <w:rtl/>
        </w:rPr>
        <w:t>פת"ש</w:t>
      </w:r>
      <w:proofErr w:type="spellEnd"/>
      <w:r>
        <w:rPr>
          <w:rFonts w:hint="cs"/>
          <w:rtl/>
        </w:rPr>
        <w:t>).</w:t>
      </w:r>
      <w:r>
        <w:rPr>
          <w:rStyle w:val="a5"/>
          <w:rtl/>
        </w:rPr>
        <w:footnoteReference w:id="458"/>
      </w:r>
      <w:r>
        <w:rPr>
          <w:rFonts w:hint="cs"/>
          <w:rtl/>
        </w:rPr>
        <w:t xml:space="preserve">  </w:t>
      </w:r>
    </w:p>
    <w:p w14:paraId="62FE409B" w14:textId="77777777" w:rsidR="00A46A61" w:rsidRDefault="00A46A61" w:rsidP="00952F27">
      <w:pPr>
        <w:spacing w:after="0" w:line="276" w:lineRule="auto"/>
        <w:ind w:left="-425"/>
        <w:rPr>
          <w:rtl/>
        </w:rPr>
      </w:pPr>
      <w:r>
        <w:rPr>
          <w:rFonts w:hint="cs"/>
          <w:b/>
          <w:bCs/>
          <w:rtl/>
        </w:rPr>
        <w:t xml:space="preserve">אם הוא צעיר וחלש, </w:t>
      </w:r>
      <w:r w:rsidRPr="004B09D0">
        <w:rPr>
          <w:rFonts w:hint="cs"/>
          <w:b/>
          <w:bCs/>
          <w:rtl/>
        </w:rPr>
        <w:t>והיא בתולה</w:t>
      </w:r>
      <w:r>
        <w:rPr>
          <w:rFonts w:hint="cs"/>
          <w:b/>
          <w:bCs/>
          <w:rtl/>
        </w:rPr>
        <w:t xml:space="preserve"> ו</w:t>
      </w:r>
      <w:r w:rsidRPr="004B09D0">
        <w:rPr>
          <w:rFonts w:hint="cs"/>
          <w:b/>
          <w:bCs/>
          <w:rtl/>
        </w:rPr>
        <w:t xml:space="preserve">רחמה צר, </w:t>
      </w:r>
      <w:proofErr w:type="spellStart"/>
      <w:r w:rsidRPr="004B09D0">
        <w:rPr>
          <w:rFonts w:hint="cs"/>
          <w:b/>
          <w:bCs/>
          <w:rtl/>
        </w:rPr>
        <w:t>תולין</w:t>
      </w:r>
      <w:proofErr w:type="spellEnd"/>
      <w:r w:rsidRPr="004B09D0">
        <w:rPr>
          <w:rFonts w:hint="cs"/>
          <w:b/>
          <w:bCs/>
          <w:rtl/>
        </w:rPr>
        <w:t xml:space="preserve"> בזה ואין </w:t>
      </w:r>
      <w:proofErr w:type="spellStart"/>
      <w:r w:rsidRPr="004B09D0">
        <w:rPr>
          <w:rFonts w:hint="cs"/>
          <w:b/>
          <w:bCs/>
          <w:rtl/>
        </w:rPr>
        <w:t>כופין</w:t>
      </w:r>
      <w:proofErr w:type="spellEnd"/>
      <w:r w:rsidRPr="004B09D0">
        <w:rPr>
          <w:rFonts w:hint="cs"/>
          <w:b/>
          <w:bCs/>
          <w:rtl/>
        </w:rPr>
        <w:t xml:space="preserve"> להוציא </w:t>
      </w:r>
      <w:r>
        <w:rPr>
          <w:rFonts w:hint="cs"/>
          <w:rtl/>
        </w:rPr>
        <w:t>(</w:t>
      </w:r>
      <w:proofErr w:type="spellStart"/>
      <w:r>
        <w:rPr>
          <w:rFonts w:hint="cs"/>
          <w:rtl/>
        </w:rPr>
        <w:t>ריצב"א</w:t>
      </w:r>
      <w:proofErr w:type="spellEnd"/>
      <w:r>
        <w:rPr>
          <w:rFonts w:hint="cs"/>
          <w:rtl/>
        </w:rPr>
        <w:t>, רמ"א).</w:t>
      </w:r>
      <w:r>
        <w:rPr>
          <w:rtl/>
        </w:rPr>
        <w:br/>
      </w:r>
      <w:r w:rsidRPr="00976632">
        <w:rPr>
          <w:rFonts w:hint="cs"/>
          <w:b/>
          <w:bCs/>
          <w:rtl/>
        </w:rPr>
        <w:t xml:space="preserve">ויש אומרים </w:t>
      </w:r>
      <w:proofErr w:type="spellStart"/>
      <w:r w:rsidRPr="00976632">
        <w:rPr>
          <w:rFonts w:hint="cs"/>
          <w:b/>
          <w:bCs/>
          <w:rtl/>
        </w:rPr>
        <w:t>דאפילו</w:t>
      </w:r>
      <w:proofErr w:type="spellEnd"/>
      <w:r w:rsidRPr="00976632">
        <w:rPr>
          <w:rFonts w:hint="cs"/>
          <w:b/>
          <w:bCs/>
          <w:rtl/>
        </w:rPr>
        <w:t xml:space="preserve"> במקום שאין </w:t>
      </w:r>
      <w:proofErr w:type="spellStart"/>
      <w:r w:rsidRPr="00976632">
        <w:rPr>
          <w:rFonts w:hint="cs"/>
          <w:b/>
          <w:bCs/>
          <w:rtl/>
        </w:rPr>
        <w:t>כופין</w:t>
      </w:r>
      <w:proofErr w:type="spellEnd"/>
      <w:r w:rsidRPr="00976632">
        <w:rPr>
          <w:rFonts w:hint="cs"/>
          <w:b/>
          <w:bCs/>
          <w:rtl/>
        </w:rPr>
        <w:t xml:space="preserve"> אותו, מכל מקום אין </w:t>
      </w:r>
      <w:proofErr w:type="spellStart"/>
      <w:r w:rsidRPr="00976632">
        <w:rPr>
          <w:rFonts w:hint="cs"/>
          <w:b/>
          <w:bCs/>
          <w:rtl/>
        </w:rPr>
        <w:t>כופין</w:t>
      </w:r>
      <w:proofErr w:type="spellEnd"/>
      <w:r w:rsidRPr="00976632">
        <w:rPr>
          <w:rFonts w:hint="cs"/>
          <w:b/>
          <w:bCs/>
          <w:rtl/>
        </w:rPr>
        <w:t xml:space="preserve"> אותה להתפייס ולדור עמו, ואין </w:t>
      </w:r>
      <w:proofErr w:type="spellStart"/>
      <w:r w:rsidRPr="00976632">
        <w:rPr>
          <w:rFonts w:hint="cs"/>
          <w:b/>
          <w:bCs/>
          <w:rtl/>
        </w:rPr>
        <w:t>דנין</w:t>
      </w:r>
      <w:proofErr w:type="spellEnd"/>
      <w:r w:rsidRPr="00976632">
        <w:rPr>
          <w:rFonts w:hint="cs"/>
          <w:b/>
          <w:bCs/>
          <w:rtl/>
        </w:rPr>
        <w:t xml:space="preserve"> אותה כדין מורדת, אלא </w:t>
      </w:r>
      <w:proofErr w:type="spellStart"/>
      <w:r w:rsidRPr="00976632">
        <w:rPr>
          <w:rFonts w:hint="cs"/>
          <w:b/>
          <w:bCs/>
          <w:rtl/>
        </w:rPr>
        <w:t>מאריכין</w:t>
      </w:r>
      <w:proofErr w:type="spellEnd"/>
      <w:r w:rsidRPr="00976632">
        <w:rPr>
          <w:rFonts w:hint="cs"/>
          <w:b/>
          <w:bCs/>
          <w:rtl/>
        </w:rPr>
        <w:t xml:space="preserve"> הדבר, עד שיתפשרו, או עד שישהה עשר שנים ולא תלד</w:t>
      </w:r>
      <w:r>
        <w:rPr>
          <w:rFonts w:hint="cs"/>
          <w:rtl/>
        </w:rPr>
        <w:t xml:space="preserve"> (</w:t>
      </w:r>
      <w:proofErr w:type="spellStart"/>
      <w:r>
        <w:rPr>
          <w:rFonts w:hint="cs"/>
          <w:rtl/>
        </w:rPr>
        <w:t>רשב"א</w:t>
      </w:r>
      <w:proofErr w:type="spellEnd"/>
      <w:r>
        <w:rPr>
          <w:rFonts w:hint="cs"/>
          <w:rtl/>
        </w:rPr>
        <w:t xml:space="preserve">, </w:t>
      </w:r>
      <w:proofErr w:type="spellStart"/>
      <w:r>
        <w:rPr>
          <w:rFonts w:hint="cs"/>
          <w:rtl/>
        </w:rPr>
        <w:t>מהרי"ק</w:t>
      </w:r>
      <w:proofErr w:type="spellEnd"/>
      <w:r>
        <w:rPr>
          <w:rFonts w:hint="cs"/>
          <w:rtl/>
        </w:rPr>
        <w:t>, ב"י, רמ"א). ומשמע מלשונו שהוא הדין גם כשתובעת כתובתה. אולם, הדברים כאן מתייחסים לדעה, שבימינו שיש נשים חצופות, הבעל אינו צריך להוציאה.</w:t>
      </w:r>
      <w:r>
        <w:rPr>
          <w:rStyle w:val="a5"/>
          <w:rtl/>
        </w:rPr>
        <w:footnoteReference w:id="459"/>
      </w:r>
      <w:r>
        <w:rPr>
          <w:rFonts w:hint="cs"/>
          <w:rtl/>
        </w:rPr>
        <w:t xml:space="preserve"> אבל בתובעת כתובתה, כלל אינה נאמנת, ואם אחר כך היא אינה רוצה לדור עמו, דינה כמורדת (גבורת אנשים, </w:t>
      </w:r>
      <w:proofErr w:type="spellStart"/>
      <w:r>
        <w:rPr>
          <w:rFonts w:hint="cs"/>
          <w:rtl/>
        </w:rPr>
        <w:t>פת"ש</w:t>
      </w:r>
      <w:proofErr w:type="spellEnd"/>
      <w:r>
        <w:rPr>
          <w:rFonts w:hint="cs"/>
          <w:rtl/>
        </w:rPr>
        <w:t>).</w:t>
      </w:r>
    </w:p>
    <w:p w14:paraId="4F016767" w14:textId="2C1216A2" w:rsidR="00A46A61" w:rsidRDefault="00A46A61" w:rsidP="00952F27">
      <w:pPr>
        <w:spacing w:after="0" w:line="276" w:lineRule="auto"/>
        <w:ind w:left="-425"/>
        <w:rPr>
          <w:rtl/>
        </w:rPr>
      </w:pPr>
      <w:r w:rsidRPr="004B09D0">
        <w:rPr>
          <w:rFonts w:hint="cs"/>
          <w:b/>
          <w:bCs/>
          <w:rtl/>
        </w:rPr>
        <w:t xml:space="preserve">והוא הדין </w:t>
      </w:r>
      <w:r>
        <w:rPr>
          <w:rFonts w:hint="cs"/>
          <w:b/>
          <w:bCs/>
          <w:rtl/>
        </w:rPr>
        <w:t xml:space="preserve">אם קידש </w:t>
      </w:r>
      <w:proofErr w:type="spellStart"/>
      <w:r>
        <w:rPr>
          <w:rFonts w:hint="cs"/>
          <w:b/>
          <w:bCs/>
          <w:rtl/>
        </w:rPr>
        <w:t>אשה</w:t>
      </w:r>
      <w:proofErr w:type="spellEnd"/>
      <w:r>
        <w:rPr>
          <w:rFonts w:hint="cs"/>
          <w:b/>
          <w:bCs/>
          <w:rtl/>
        </w:rPr>
        <w:t xml:space="preserve"> ש</w:t>
      </w:r>
      <w:r w:rsidRPr="004B09D0">
        <w:rPr>
          <w:rFonts w:hint="cs"/>
          <w:b/>
          <w:bCs/>
          <w:rtl/>
        </w:rPr>
        <w:t>אסורה להינשא לו ולאחר,</w:t>
      </w:r>
      <w:r>
        <w:rPr>
          <w:rStyle w:val="a5"/>
          <w:b/>
          <w:bCs/>
          <w:rtl/>
        </w:rPr>
        <w:footnoteReference w:id="460"/>
      </w:r>
      <w:r w:rsidRPr="004B09D0">
        <w:rPr>
          <w:rFonts w:hint="cs"/>
          <w:b/>
          <w:bCs/>
          <w:rtl/>
        </w:rPr>
        <w:t xml:space="preserve"> </w:t>
      </w:r>
      <w:proofErr w:type="spellStart"/>
      <w:r w:rsidRPr="004B09D0">
        <w:rPr>
          <w:rFonts w:hint="cs"/>
          <w:b/>
          <w:bCs/>
          <w:rtl/>
        </w:rPr>
        <w:t>כופין</w:t>
      </w:r>
      <w:proofErr w:type="spellEnd"/>
      <w:r w:rsidRPr="004B09D0">
        <w:rPr>
          <w:rFonts w:hint="cs"/>
          <w:b/>
          <w:bCs/>
          <w:rtl/>
        </w:rPr>
        <w:t xml:space="preserve"> אותו להוציא</w:t>
      </w:r>
      <w:r>
        <w:rPr>
          <w:rFonts w:hint="cs"/>
          <w:rtl/>
        </w:rPr>
        <w:t xml:space="preserve"> (</w:t>
      </w:r>
      <w:proofErr w:type="spellStart"/>
      <w:r>
        <w:rPr>
          <w:rFonts w:hint="cs"/>
          <w:rtl/>
        </w:rPr>
        <w:t>רא"ש</w:t>
      </w:r>
      <w:proofErr w:type="spellEnd"/>
      <w:r>
        <w:rPr>
          <w:rFonts w:hint="cs"/>
          <w:rtl/>
        </w:rPr>
        <w:t>, רמ"א).</w:t>
      </w:r>
      <w:r>
        <w:rPr>
          <w:rStyle w:val="a5"/>
          <w:rtl/>
        </w:rPr>
        <w:footnoteReference w:id="461"/>
      </w:r>
      <w:r>
        <w:rPr>
          <w:rtl/>
        </w:rPr>
        <w:br/>
      </w:r>
      <w:r w:rsidRPr="004B09D0">
        <w:rPr>
          <w:rFonts w:hint="cs"/>
          <w:b/>
          <w:bCs/>
          <w:rtl/>
        </w:rPr>
        <w:t>טוענת שבעלה אינו שוכב עמה, ואינו בא עליה, דינה כדין טוענת שאין לו גבורת אנשים</w:t>
      </w:r>
      <w:r>
        <w:rPr>
          <w:rFonts w:hint="cs"/>
          <w:rtl/>
        </w:rPr>
        <w:t xml:space="preserve"> (רמ"א). צריך להעמיד באופן </w:t>
      </w:r>
      <w:proofErr w:type="spellStart"/>
      <w:r>
        <w:rPr>
          <w:rFonts w:hint="cs"/>
          <w:rtl/>
        </w:rPr>
        <w:t>שהאשה</w:t>
      </w:r>
      <w:proofErr w:type="spellEnd"/>
      <w:r>
        <w:rPr>
          <w:rFonts w:hint="cs"/>
          <w:rtl/>
        </w:rPr>
        <w:t xml:space="preserve"> טוענת שהוא אינו יכול, או אינו בקי, ולא שהוא מורד בה, אחרת היא אינה נאמנת.</w:t>
      </w:r>
      <w:r>
        <w:rPr>
          <w:rtl/>
        </w:rPr>
        <w:br/>
      </w:r>
      <w:r>
        <w:rPr>
          <w:rFonts w:hint="cs"/>
          <w:rtl/>
        </w:rPr>
        <w:t xml:space="preserve">כי בטוענת שהוא מורד מתשמיש, הוא יכול לשנות דרכו בכל עת שירצה, ולא יצטרך לגרשה, ולכן לא יחול הכלל, ש"אין </w:t>
      </w:r>
      <w:proofErr w:type="spellStart"/>
      <w:r>
        <w:rPr>
          <w:rFonts w:hint="cs"/>
          <w:rtl/>
        </w:rPr>
        <w:t>אשה</w:t>
      </w:r>
      <w:proofErr w:type="spellEnd"/>
      <w:r>
        <w:rPr>
          <w:rFonts w:hint="cs"/>
          <w:rtl/>
        </w:rPr>
        <w:t xml:space="preserve"> מעיזה פניה בפני בעלה", ואינה נאמנת. אבל בטוענת שהוא אינו יכול לבוא עליה, שאין לו פתרון אחר מלבד </w:t>
      </w:r>
      <w:proofErr w:type="spellStart"/>
      <w:r>
        <w:rPr>
          <w:rFonts w:hint="cs"/>
          <w:rtl/>
        </w:rPr>
        <w:t>גרושין</w:t>
      </w:r>
      <w:proofErr w:type="spellEnd"/>
      <w:r>
        <w:rPr>
          <w:rFonts w:hint="cs"/>
          <w:rtl/>
        </w:rPr>
        <w:t xml:space="preserve">, יחול הכלל ש"אין </w:t>
      </w:r>
      <w:proofErr w:type="spellStart"/>
      <w:r>
        <w:rPr>
          <w:rFonts w:hint="cs"/>
          <w:rtl/>
        </w:rPr>
        <w:t>אשה</w:t>
      </w:r>
      <w:proofErr w:type="spellEnd"/>
      <w:r>
        <w:rPr>
          <w:rFonts w:hint="cs"/>
          <w:rtl/>
        </w:rPr>
        <w:t xml:space="preserve"> מעיזה פניה בפני בעלה", בדבר שהוא יודע, ולכן </w:t>
      </w:r>
      <w:proofErr w:type="spellStart"/>
      <w:r>
        <w:rPr>
          <w:rFonts w:hint="cs"/>
          <w:rtl/>
        </w:rPr>
        <w:t>האשה</w:t>
      </w:r>
      <w:proofErr w:type="spellEnd"/>
      <w:r>
        <w:rPr>
          <w:rFonts w:hint="cs"/>
          <w:rtl/>
        </w:rPr>
        <w:t xml:space="preserve"> נאמנת (</w:t>
      </w:r>
      <w:proofErr w:type="spellStart"/>
      <w:r>
        <w:rPr>
          <w:rFonts w:hint="cs"/>
          <w:rtl/>
        </w:rPr>
        <w:t>גבו"א</w:t>
      </w:r>
      <w:proofErr w:type="spellEnd"/>
      <w:r>
        <w:rPr>
          <w:rFonts w:hint="cs"/>
          <w:rtl/>
        </w:rPr>
        <w:t xml:space="preserve">, </w:t>
      </w:r>
      <w:proofErr w:type="spellStart"/>
      <w:r>
        <w:rPr>
          <w:rFonts w:hint="cs"/>
          <w:rtl/>
        </w:rPr>
        <w:t>פת"ש</w:t>
      </w:r>
      <w:proofErr w:type="spellEnd"/>
      <w:r>
        <w:rPr>
          <w:rFonts w:hint="cs"/>
          <w:rtl/>
        </w:rPr>
        <w:t xml:space="preserve">). להרחבה ראו לעיל </w:t>
      </w:r>
      <w:proofErr w:type="spellStart"/>
      <w:r>
        <w:rPr>
          <w:rFonts w:hint="cs"/>
          <w:rtl/>
        </w:rPr>
        <w:t>עז,ד</w:t>
      </w:r>
      <w:proofErr w:type="spellEnd"/>
      <w:r w:rsidR="004F71CC">
        <w:rPr>
          <w:rFonts w:hint="cs"/>
          <w:rtl/>
        </w:rPr>
        <w:t xml:space="preserve"> (בסיכום שלי על </w:t>
      </w:r>
      <w:proofErr w:type="spellStart"/>
      <w:r w:rsidR="004F71CC">
        <w:rPr>
          <w:rFonts w:hint="cs"/>
          <w:rtl/>
        </w:rPr>
        <w:t>אה"ע</w:t>
      </w:r>
      <w:proofErr w:type="spellEnd"/>
      <w:r w:rsidR="004F71CC">
        <w:rPr>
          <w:rFonts w:hint="cs"/>
          <w:rtl/>
        </w:rPr>
        <w:t xml:space="preserve"> א')</w:t>
      </w:r>
      <w:r>
        <w:rPr>
          <w:rFonts w:hint="cs"/>
          <w:rtl/>
        </w:rPr>
        <w:t>.</w:t>
      </w:r>
    </w:p>
    <w:p w14:paraId="15F53F83" w14:textId="77777777" w:rsidR="00340CBB" w:rsidRDefault="00340CBB" w:rsidP="00952F27">
      <w:pPr>
        <w:spacing w:after="0" w:line="276" w:lineRule="auto"/>
        <w:rPr>
          <w:b/>
          <w:bCs/>
          <w:u w:val="single"/>
          <w:rtl/>
        </w:rPr>
      </w:pPr>
    </w:p>
    <w:p w14:paraId="03E8C63E" w14:textId="22B507B4" w:rsidR="00A46A61" w:rsidRDefault="00A46A61" w:rsidP="00952F27">
      <w:pPr>
        <w:spacing w:after="0" w:line="276" w:lineRule="auto"/>
        <w:ind w:left="-425"/>
        <w:rPr>
          <w:rtl/>
        </w:rPr>
      </w:pPr>
      <w:r w:rsidRPr="00551B87">
        <w:rPr>
          <w:rFonts w:hint="cs"/>
          <w:b/>
          <w:bCs/>
          <w:u w:val="single"/>
          <w:rtl/>
        </w:rPr>
        <w:t>(סעיף ח) אם ידוע שהאיש רוצה לילך לארץ אחרת, ישביעוהו שלא ילך,</w:t>
      </w:r>
      <w:r>
        <w:rPr>
          <w:rFonts w:hint="cs"/>
          <w:rtl/>
        </w:rPr>
        <w:t xml:space="preserve"> </w:t>
      </w:r>
      <w:r w:rsidRPr="00551B87">
        <w:rPr>
          <w:rFonts w:hint="cs"/>
          <w:b/>
          <w:bCs/>
          <w:rtl/>
        </w:rPr>
        <w:t>או יכפוהו שק</w:t>
      </w:r>
      <w:r>
        <w:rPr>
          <w:rFonts w:hint="cs"/>
          <w:b/>
          <w:bCs/>
          <w:rtl/>
        </w:rPr>
        <w:t>ו</w:t>
      </w:r>
      <w:r w:rsidRPr="00551B87">
        <w:rPr>
          <w:rFonts w:hint="cs"/>
          <w:b/>
          <w:bCs/>
          <w:rtl/>
        </w:rPr>
        <w:t>דם שילך יגרש אותה לזמן</w:t>
      </w:r>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462"/>
      </w:r>
      <w:r>
        <w:rPr>
          <w:rFonts w:hint="cs"/>
          <w:rtl/>
        </w:rPr>
        <w:t xml:space="preserve"> ולא הווי גט מעושה, כי כופים אותו </w:t>
      </w:r>
      <w:r w:rsidRPr="00E62139">
        <w:rPr>
          <w:rFonts w:hint="cs"/>
          <w:u w:val="single"/>
          <w:rtl/>
        </w:rPr>
        <w:t>למלא חובתו לקיים מצות עונה</w:t>
      </w:r>
      <w:r>
        <w:rPr>
          <w:rFonts w:hint="cs"/>
          <w:rtl/>
        </w:rPr>
        <w:t xml:space="preserve">, והברירה בידו לקיים את </w:t>
      </w:r>
      <w:proofErr w:type="spellStart"/>
      <w:r>
        <w:rPr>
          <w:rFonts w:hint="cs"/>
          <w:rtl/>
        </w:rPr>
        <w:t>המצוה</w:t>
      </w:r>
      <w:proofErr w:type="spellEnd"/>
      <w:r>
        <w:rPr>
          <w:rFonts w:hint="cs"/>
          <w:rtl/>
        </w:rPr>
        <w:t xml:space="preserve">, </w:t>
      </w:r>
      <w:r w:rsidRPr="00E62139">
        <w:rPr>
          <w:rFonts w:hint="cs"/>
          <w:u w:val="single"/>
          <w:rtl/>
        </w:rPr>
        <w:t>או לגרשה</w:t>
      </w:r>
      <w:r>
        <w:rPr>
          <w:rFonts w:hint="cs"/>
          <w:rtl/>
        </w:rPr>
        <w:t xml:space="preserve">, ואין כאן כפייה וגט מעושה, אלא הוא בוחר מרצונו החופשי, באחת משתי האפשרויות (ביאור </w:t>
      </w:r>
      <w:proofErr w:type="spellStart"/>
      <w:r>
        <w:rPr>
          <w:rFonts w:hint="cs"/>
          <w:rtl/>
        </w:rPr>
        <w:t>הגר"א</w:t>
      </w:r>
      <w:proofErr w:type="spellEnd"/>
      <w:r>
        <w:rPr>
          <w:rFonts w:hint="cs"/>
          <w:rtl/>
        </w:rPr>
        <w:t>).</w:t>
      </w:r>
      <w:r>
        <w:rPr>
          <w:rStyle w:val="a5"/>
          <w:rtl/>
        </w:rPr>
        <w:footnoteReference w:id="463"/>
      </w:r>
    </w:p>
    <w:p w14:paraId="124C8107" w14:textId="77777777" w:rsidR="00340CBB" w:rsidRDefault="00340CBB" w:rsidP="00952F27">
      <w:pPr>
        <w:spacing w:after="0" w:line="276" w:lineRule="auto"/>
        <w:ind w:left="-425"/>
        <w:rPr>
          <w:b/>
          <w:bCs/>
          <w:u w:val="single"/>
          <w:rtl/>
        </w:rPr>
      </w:pPr>
    </w:p>
    <w:p w14:paraId="1409FA9D" w14:textId="7C924420" w:rsidR="00A46A61" w:rsidRDefault="00A46A61" w:rsidP="00952F27">
      <w:pPr>
        <w:spacing w:after="0" w:line="276" w:lineRule="auto"/>
        <w:ind w:left="-425"/>
        <w:rPr>
          <w:rtl/>
        </w:rPr>
      </w:pPr>
      <w:r w:rsidRPr="008B554A">
        <w:rPr>
          <w:rFonts w:hint="cs"/>
          <w:b/>
          <w:bCs/>
          <w:u w:val="single"/>
          <w:rtl/>
        </w:rPr>
        <w:t>(סעיף ט) אם ידוע שאינו רשאי לגור במקום שנשאה, מפני סכנת נפשות</w:t>
      </w:r>
      <w:r>
        <w:rPr>
          <w:rFonts w:hint="cs"/>
          <w:rtl/>
        </w:rPr>
        <w:t xml:space="preserve">, </w:t>
      </w:r>
      <w:proofErr w:type="spellStart"/>
      <w:r>
        <w:rPr>
          <w:rFonts w:hint="cs"/>
          <w:rtl/>
        </w:rPr>
        <w:t>כופין</w:t>
      </w:r>
      <w:proofErr w:type="spellEnd"/>
      <w:r>
        <w:rPr>
          <w:rFonts w:hint="cs"/>
          <w:rtl/>
        </w:rPr>
        <w:t xml:space="preserve"> אותו לגרשה (</w:t>
      </w:r>
      <w:proofErr w:type="spellStart"/>
      <w:r>
        <w:rPr>
          <w:rFonts w:hint="cs"/>
          <w:rtl/>
        </w:rPr>
        <w:t>שו"ע</w:t>
      </w:r>
      <w:proofErr w:type="spellEnd"/>
      <w:r>
        <w:rPr>
          <w:rFonts w:hint="cs"/>
          <w:rtl/>
        </w:rPr>
        <w:t xml:space="preserve">), כי היא אינה צריכה ללכת אחריו (רמ"א). ואינו גט מעושה, כי יש לו ברירה, או לא לעזוב את מקומו, או לגרש אותה. הגט הוא מעושה רק כשאין לו בחירה, אלא רק לגרש (ביאור </w:t>
      </w:r>
      <w:proofErr w:type="spellStart"/>
      <w:r>
        <w:rPr>
          <w:rFonts w:hint="cs"/>
          <w:rtl/>
        </w:rPr>
        <w:t>הגר"א</w:t>
      </w:r>
      <w:proofErr w:type="spellEnd"/>
      <w:r>
        <w:rPr>
          <w:rFonts w:hint="cs"/>
          <w:rtl/>
        </w:rPr>
        <w:t>).</w:t>
      </w:r>
    </w:p>
    <w:p w14:paraId="15D9EC73" w14:textId="77777777" w:rsidR="00340CBB" w:rsidRDefault="00340CBB" w:rsidP="00952F27">
      <w:pPr>
        <w:spacing w:after="0" w:line="276" w:lineRule="auto"/>
        <w:ind w:left="-425"/>
        <w:rPr>
          <w:rtl/>
        </w:rPr>
      </w:pPr>
    </w:p>
    <w:p w14:paraId="5DE01474" w14:textId="03AFB8D9" w:rsidR="00A46A61" w:rsidRDefault="00A46A61" w:rsidP="00952F27">
      <w:pPr>
        <w:spacing w:after="0" w:line="276" w:lineRule="auto"/>
        <w:ind w:left="-425"/>
        <w:rPr>
          <w:rtl/>
        </w:rPr>
      </w:pPr>
      <w:r>
        <w:rPr>
          <w:rFonts w:hint="cs"/>
          <w:rtl/>
        </w:rPr>
        <w:t>(</w:t>
      </w:r>
      <w:r w:rsidRPr="0035654F">
        <w:rPr>
          <w:rFonts w:hint="cs"/>
          <w:b/>
          <w:bCs/>
          <w:u w:val="single"/>
          <w:rtl/>
        </w:rPr>
        <w:t xml:space="preserve">סעיף י) נשא </w:t>
      </w:r>
      <w:proofErr w:type="spellStart"/>
      <w:r w:rsidRPr="0035654F">
        <w:rPr>
          <w:rFonts w:hint="cs"/>
          <w:b/>
          <w:bCs/>
          <w:u w:val="single"/>
          <w:rtl/>
        </w:rPr>
        <w:t>אשה</w:t>
      </w:r>
      <w:proofErr w:type="spellEnd"/>
      <w:r w:rsidRPr="0035654F">
        <w:rPr>
          <w:rFonts w:hint="cs"/>
          <w:b/>
          <w:bCs/>
          <w:u w:val="single"/>
          <w:rtl/>
        </w:rPr>
        <w:t xml:space="preserve"> ושהתה עמו עשר שנים, ולא ילדה,</w:t>
      </w:r>
      <w:r>
        <w:rPr>
          <w:rStyle w:val="a5"/>
          <w:b/>
          <w:bCs/>
          <w:u w:val="single"/>
          <w:rtl/>
        </w:rPr>
        <w:footnoteReference w:id="464"/>
      </w:r>
      <w:r w:rsidRPr="0035654F">
        <w:rPr>
          <w:rFonts w:hint="cs"/>
          <w:b/>
          <w:bCs/>
          <w:u w:val="single"/>
          <w:rtl/>
        </w:rPr>
        <w:t xml:space="preserve"> יוציא </w:t>
      </w:r>
      <w:proofErr w:type="spellStart"/>
      <w:r w:rsidRPr="0035654F">
        <w:rPr>
          <w:rFonts w:hint="cs"/>
          <w:b/>
          <w:bCs/>
          <w:u w:val="single"/>
          <w:rtl/>
        </w:rPr>
        <w:t>ויתן</w:t>
      </w:r>
      <w:proofErr w:type="spellEnd"/>
      <w:r w:rsidRPr="0035654F">
        <w:rPr>
          <w:rFonts w:hint="cs"/>
          <w:b/>
          <w:bCs/>
          <w:u w:val="single"/>
          <w:rtl/>
        </w:rPr>
        <w:t xml:space="preserve"> כתובה</w:t>
      </w:r>
      <w:r>
        <w:rPr>
          <w:rFonts w:hint="cs"/>
          <w:rtl/>
        </w:rPr>
        <w:t>,</w:t>
      </w:r>
      <w:r>
        <w:rPr>
          <w:rStyle w:val="a5"/>
          <w:rtl/>
        </w:rPr>
        <w:footnoteReference w:id="465"/>
      </w:r>
      <w:r>
        <w:rPr>
          <w:rFonts w:hint="cs"/>
          <w:rtl/>
        </w:rPr>
        <w:t xml:space="preserve"> או </w:t>
      </w:r>
      <w:proofErr w:type="spellStart"/>
      <w:r>
        <w:rPr>
          <w:rFonts w:hint="cs"/>
          <w:rtl/>
        </w:rPr>
        <w:t>ישא</w:t>
      </w:r>
      <w:proofErr w:type="spellEnd"/>
      <w:r>
        <w:rPr>
          <w:rFonts w:hint="cs"/>
          <w:rtl/>
        </w:rPr>
        <w:t xml:space="preserve"> </w:t>
      </w:r>
      <w:proofErr w:type="spellStart"/>
      <w:r>
        <w:rPr>
          <w:rFonts w:hint="cs"/>
          <w:rtl/>
        </w:rPr>
        <w:t>אשה</w:t>
      </w:r>
      <w:proofErr w:type="spellEnd"/>
      <w:r>
        <w:rPr>
          <w:rFonts w:hint="cs"/>
          <w:rtl/>
        </w:rPr>
        <w:t xml:space="preserve"> נוספת הראויה לילד.</w:t>
      </w:r>
      <w:r>
        <w:rPr>
          <w:rStyle w:val="a5"/>
          <w:rtl/>
        </w:rPr>
        <w:footnoteReference w:id="466"/>
      </w:r>
      <w:r>
        <w:rPr>
          <w:rFonts w:hint="cs"/>
          <w:rtl/>
        </w:rPr>
        <w:t xml:space="preserve"> ואם לא רצה </w:t>
      </w:r>
      <w:proofErr w:type="spellStart"/>
      <w:r>
        <w:rPr>
          <w:rFonts w:hint="cs"/>
          <w:rtl/>
        </w:rPr>
        <w:t>כופין</w:t>
      </w:r>
      <w:proofErr w:type="spellEnd"/>
      <w:r>
        <w:rPr>
          <w:rFonts w:hint="cs"/>
          <w:rtl/>
        </w:rPr>
        <w:t xml:space="preserve"> אותו עד שיוציא.</w:t>
      </w:r>
      <w:r w:rsidR="0088159B">
        <w:rPr>
          <w:rStyle w:val="a5"/>
          <w:rtl/>
        </w:rPr>
        <w:footnoteReference w:id="467"/>
      </w:r>
      <w:r>
        <w:rPr>
          <w:rtl/>
        </w:rPr>
        <w:br/>
      </w:r>
      <w:r>
        <w:rPr>
          <w:rFonts w:hint="cs"/>
          <w:rtl/>
        </w:rPr>
        <w:t xml:space="preserve">ואם אמר איני בועלה, והריני שוכן עמה בפני עדים כדי שלא </w:t>
      </w:r>
      <w:proofErr w:type="spellStart"/>
      <w:r>
        <w:rPr>
          <w:rFonts w:hint="cs"/>
          <w:rtl/>
        </w:rPr>
        <w:t>אתיחד</w:t>
      </w:r>
      <w:proofErr w:type="spellEnd"/>
      <w:r>
        <w:rPr>
          <w:rFonts w:hint="cs"/>
          <w:rtl/>
        </w:rPr>
        <w:t xml:space="preserve"> עמה, בין שאמרה היא בין שאמר הוא, אין </w:t>
      </w:r>
      <w:proofErr w:type="spellStart"/>
      <w:r>
        <w:rPr>
          <w:rFonts w:hint="cs"/>
          <w:rtl/>
        </w:rPr>
        <w:t>שומעין</w:t>
      </w:r>
      <w:proofErr w:type="spellEnd"/>
      <w:r>
        <w:rPr>
          <w:rFonts w:hint="cs"/>
          <w:rtl/>
        </w:rPr>
        <w:t xml:space="preserve"> לו אלא יוציא </w:t>
      </w:r>
      <w:proofErr w:type="spellStart"/>
      <w:r>
        <w:rPr>
          <w:rFonts w:hint="cs"/>
          <w:rtl/>
        </w:rPr>
        <w:t>וישא</w:t>
      </w:r>
      <w:proofErr w:type="spellEnd"/>
      <w:r>
        <w:rPr>
          <w:rFonts w:hint="cs"/>
          <w:rtl/>
        </w:rPr>
        <w:t xml:space="preserve"> </w:t>
      </w:r>
      <w:proofErr w:type="spellStart"/>
      <w:r>
        <w:rPr>
          <w:rFonts w:hint="cs"/>
          <w:rtl/>
        </w:rPr>
        <w:t>אשה</w:t>
      </w:r>
      <w:proofErr w:type="spellEnd"/>
      <w:r>
        <w:rPr>
          <w:rFonts w:hint="cs"/>
          <w:rtl/>
        </w:rPr>
        <w:t xml:space="preserve"> הראויה ללדת (</w:t>
      </w:r>
      <w:proofErr w:type="spellStart"/>
      <w:r>
        <w:rPr>
          <w:rFonts w:hint="cs"/>
          <w:rtl/>
        </w:rPr>
        <w:t>שו"ע</w:t>
      </w:r>
      <w:proofErr w:type="spellEnd"/>
      <w:r>
        <w:rPr>
          <w:rFonts w:hint="cs"/>
          <w:rtl/>
        </w:rPr>
        <w:t xml:space="preserve">). ומשמע שכופים אותו לשאת </w:t>
      </w:r>
      <w:proofErr w:type="spellStart"/>
      <w:r>
        <w:rPr>
          <w:rFonts w:hint="cs"/>
          <w:rtl/>
        </w:rPr>
        <w:t>אשה</w:t>
      </w:r>
      <w:proofErr w:type="spellEnd"/>
      <w:r>
        <w:rPr>
          <w:rFonts w:hint="cs"/>
          <w:rtl/>
        </w:rPr>
        <w:t xml:space="preserve"> אחרת, אפילו אם אשתו טוענת שאנו יורה כחץ (ב"ש).</w:t>
      </w:r>
      <w:r>
        <w:rPr>
          <w:rtl/>
        </w:rPr>
        <w:br/>
      </w:r>
      <w:r>
        <w:rPr>
          <w:rFonts w:hint="cs"/>
          <w:rtl/>
        </w:rPr>
        <w:t xml:space="preserve">יש אומרים </w:t>
      </w:r>
      <w:proofErr w:type="spellStart"/>
      <w:r>
        <w:rPr>
          <w:rFonts w:hint="cs"/>
          <w:rtl/>
        </w:rPr>
        <w:t>דכל</w:t>
      </w:r>
      <w:proofErr w:type="spellEnd"/>
      <w:r>
        <w:rPr>
          <w:rFonts w:hint="cs"/>
          <w:rtl/>
        </w:rPr>
        <w:t xml:space="preserve"> זה </w:t>
      </w:r>
      <w:proofErr w:type="spellStart"/>
      <w:r>
        <w:rPr>
          <w:rFonts w:hint="cs"/>
          <w:rtl/>
        </w:rPr>
        <w:t>כשלא</w:t>
      </w:r>
      <w:proofErr w:type="spellEnd"/>
      <w:r>
        <w:rPr>
          <w:rFonts w:hint="cs"/>
          <w:rtl/>
        </w:rPr>
        <w:t xml:space="preserve"> הוליד כלל, אבל אם הוליד זרע של קיימא, אע"פ שלא קיים עדיין מצות פריה ורביה, אין </w:t>
      </w:r>
      <w:proofErr w:type="spellStart"/>
      <w:r>
        <w:rPr>
          <w:rFonts w:hint="cs"/>
          <w:rtl/>
        </w:rPr>
        <w:t>כופין</w:t>
      </w:r>
      <w:proofErr w:type="spellEnd"/>
      <w:r>
        <w:rPr>
          <w:rFonts w:hint="cs"/>
          <w:rtl/>
        </w:rPr>
        <w:t xml:space="preserve"> להוציא (</w:t>
      </w:r>
      <w:proofErr w:type="spellStart"/>
      <w:r>
        <w:rPr>
          <w:rFonts w:hint="cs"/>
          <w:rtl/>
        </w:rPr>
        <w:t>ריב"ש</w:t>
      </w:r>
      <w:proofErr w:type="spellEnd"/>
      <w:r>
        <w:rPr>
          <w:rFonts w:hint="cs"/>
          <w:rtl/>
        </w:rPr>
        <w:t xml:space="preserve">, רמ"א). ודווקא כשהיא ראויה להוליד, </w:t>
      </w:r>
      <w:r>
        <w:rPr>
          <w:rFonts w:hint="cs"/>
          <w:b/>
          <w:bCs/>
          <w:rtl/>
        </w:rPr>
        <w:t xml:space="preserve">אבל אם הזקינה ואינה ראויה </w:t>
      </w:r>
      <w:r w:rsidRPr="00132588">
        <w:rPr>
          <w:rFonts w:hint="cs"/>
          <w:b/>
          <w:bCs/>
          <w:rtl/>
        </w:rPr>
        <w:t>להוליד:</w:t>
      </w:r>
      <w:r>
        <w:rPr>
          <w:rFonts w:hint="cs"/>
          <w:rtl/>
        </w:rPr>
        <w:t xml:space="preserve"> </w:t>
      </w:r>
      <w:r>
        <w:rPr>
          <w:rtl/>
        </w:rPr>
        <w:br/>
      </w:r>
      <w:r w:rsidRPr="00BB148E">
        <w:rPr>
          <w:rFonts w:ascii="Arial" w:hAnsi="Arial" w:cs="Arial" w:hint="cs"/>
          <w:b/>
          <w:bCs/>
          <w:u w:val="single"/>
          <w:rtl/>
        </w:rPr>
        <w:t>דעה א':</w:t>
      </w:r>
      <w:r>
        <w:rPr>
          <w:rFonts w:hint="cs"/>
          <w:rtl/>
        </w:rPr>
        <w:t xml:space="preserve"> כופים עליו להוציא (ב"ש </w:t>
      </w:r>
      <w:proofErr w:type="spellStart"/>
      <w:r>
        <w:rPr>
          <w:rFonts w:hint="cs"/>
          <w:rtl/>
        </w:rPr>
        <w:t>ס"ק</w:t>
      </w:r>
      <w:proofErr w:type="spellEnd"/>
      <w:r>
        <w:rPr>
          <w:rFonts w:hint="cs"/>
          <w:rtl/>
        </w:rPr>
        <w:t xml:space="preserve"> כד).</w:t>
      </w:r>
      <w:r>
        <w:rPr>
          <w:rtl/>
        </w:rPr>
        <w:br/>
      </w:r>
      <w:r w:rsidRPr="0037306C">
        <w:rPr>
          <w:rFonts w:ascii="Arial" w:hAnsi="Arial" w:cs="Arial" w:hint="cs"/>
          <w:b/>
          <w:bCs/>
          <w:u w:val="single"/>
          <w:rtl/>
        </w:rPr>
        <w:t>דעה ב':</w:t>
      </w:r>
      <w:r>
        <w:rPr>
          <w:rFonts w:hint="cs"/>
          <w:rtl/>
        </w:rPr>
        <w:t xml:space="preserve"> אין כופים עליו להוציא, וכל אנשי השם נהגו כן מעולם (מעיל צדקה, </w:t>
      </w:r>
      <w:proofErr w:type="spellStart"/>
      <w:r>
        <w:rPr>
          <w:rFonts w:hint="cs"/>
          <w:rtl/>
        </w:rPr>
        <w:t>פת"ש</w:t>
      </w:r>
      <w:proofErr w:type="spellEnd"/>
      <w:r>
        <w:rPr>
          <w:rFonts w:hint="cs"/>
          <w:rtl/>
        </w:rPr>
        <w:t>).</w:t>
      </w:r>
      <w:r>
        <w:rPr>
          <w:rtl/>
        </w:rPr>
        <w:br/>
      </w:r>
      <w:r>
        <w:rPr>
          <w:rFonts w:hint="cs"/>
          <w:rtl/>
        </w:rPr>
        <w:t xml:space="preserve">ועי' לעיל (א, ג ושם בהערה 14), </w:t>
      </w:r>
      <w:proofErr w:type="spellStart"/>
      <w:r>
        <w:rPr>
          <w:rFonts w:hint="cs"/>
          <w:rtl/>
        </w:rPr>
        <w:t>דבזמן</w:t>
      </w:r>
      <w:proofErr w:type="spellEnd"/>
      <w:r>
        <w:rPr>
          <w:rFonts w:hint="cs"/>
          <w:rtl/>
        </w:rPr>
        <w:t xml:space="preserve"> הזה אין </w:t>
      </w:r>
      <w:proofErr w:type="spellStart"/>
      <w:r>
        <w:rPr>
          <w:rFonts w:hint="cs"/>
          <w:rtl/>
        </w:rPr>
        <w:t>נוהגין</w:t>
      </w:r>
      <w:proofErr w:type="spellEnd"/>
      <w:r>
        <w:rPr>
          <w:rFonts w:hint="cs"/>
          <w:rtl/>
        </w:rPr>
        <w:t xml:space="preserve"> </w:t>
      </w:r>
      <w:proofErr w:type="spellStart"/>
      <w:r>
        <w:rPr>
          <w:rFonts w:hint="cs"/>
          <w:rtl/>
        </w:rPr>
        <w:t>לכוף</w:t>
      </w:r>
      <w:proofErr w:type="spellEnd"/>
      <w:r>
        <w:rPr>
          <w:rFonts w:hint="cs"/>
          <w:rtl/>
        </w:rPr>
        <w:t xml:space="preserve"> כלל (</w:t>
      </w:r>
      <w:proofErr w:type="spellStart"/>
      <w:r>
        <w:rPr>
          <w:rFonts w:hint="cs"/>
          <w:rtl/>
        </w:rPr>
        <w:t>ריב"ש</w:t>
      </w:r>
      <w:proofErr w:type="spellEnd"/>
      <w:r>
        <w:rPr>
          <w:rFonts w:hint="cs"/>
          <w:rtl/>
        </w:rPr>
        <w:t>, רמ"א).</w:t>
      </w:r>
      <w:r>
        <w:rPr>
          <w:rStyle w:val="a5"/>
          <w:rtl/>
        </w:rPr>
        <w:footnoteReference w:id="468"/>
      </w:r>
      <w:r>
        <w:rPr>
          <w:rFonts w:hint="cs"/>
          <w:rtl/>
        </w:rPr>
        <w:t xml:space="preserve"> אבל האיסור במקומו עומד וודאי ראוי לו לגרש את אשתו לאחר עשר שנים, ואפילו בעל כורחה (ב"ש).</w:t>
      </w:r>
      <w:r>
        <w:rPr>
          <w:rStyle w:val="a5"/>
          <w:rtl/>
        </w:rPr>
        <w:footnoteReference w:id="469"/>
      </w:r>
      <w:r>
        <w:rPr>
          <w:rtl/>
        </w:rPr>
        <w:br/>
      </w:r>
      <w:r w:rsidRPr="00403551">
        <w:rPr>
          <w:rFonts w:hint="cs"/>
          <w:b/>
          <w:bCs/>
          <w:rtl/>
        </w:rPr>
        <w:t xml:space="preserve">ונאמן האיש לומר, שיודע בעצמו שאינו מוליד, ואין </w:t>
      </w:r>
      <w:proofErr w:type="spellStart"/>
      <w:r w:rsidRPr="00403551">
        <w:rPr>
          <w:rFonts w:hint="cs"/>
          <w:b/>
          <w:bCs/>
          <w:rtl/>
        </w:rPr>
        <w:t>כופין</w:t>
      </w:r>
      <w:proofErr w:type="spellEnd"/>
      <w:r w:rsidRPr="00403551">
        <w:rPr>
          <w:rFonts w:hint="cs"/>
          <w:b/>
          <w:bCs/>
          <w:rtl/>
        </w:rPr>
        <w:t xml:space="preserve"> אותו </w:t>
      </w:r>
      <w:proofErr w:type="spellStart"/>
      <w:r w:rsidRPr="00403551">
        <w:rPr>
          <w:rFonts w:hint="cs"/>
          <w:b/>
          <w:bCs/>
          <w:rtl/>
        </w:rPr>
        <w:t>לישא</w:t>
      </w:r>
      <w:proofErr w:type="spellEnd"/>
      <w:r w:rsidRPr="00403551">
        <w:rPr>
          <w:rFonts w:hint="cs"/>
          <w:b/>
          <w:bCs/>
          <w:rtl/>
        </w:rPr>
        <w:t xml:space="preserve"> </w:t>
      </w:r>
      <w:proofErr w:type="spellStart"/>
      <w:r w:rsidRPr="00403551">
        <w:rPr>
          <w:rFonts w:hint="cs"/>
          <w:b/>
          <w:bCs/>
          <w:rtl/>
        </w:rPr>
        <w:t>אשה</w:t>
      </w:r>
      <w:proofErr w:type="spellEnd"/>
      <w:r>
        <w:rPr>
          <w:rFonts w:hint="cs"/>
          <w:rtl/>
        </w:rPr>
        <w:t xml:space="preserve"> (נ"י, רמ"א).</w:t>
      </w:r>
      <w:r>
        <w:rPr>
          <w:rStyle w:val="a5"/>
          <w:rtl/>
        </w:rPr>
        <w:footnoteReference w:id="470"/>
      </w:r>
      <w:r>
        <w:rPr>
          <w:rFonts w:hint="cs"/>
          <w:rtl/>
        </w:rPr>
        <w:t xml:space="preserve"> </w:t>
      </w:r>
    </w:p>
    <w:p w14:paraId="0A10BCE3" w14:textId="77777777" w:rsidR="00340CBB" w:rsidRDefault="00340CBB" w:rsidP="00952F27">
      <w:pPr>
        <w:spacing w:after="0" w:line="276" w:lineRule="auto"/>
        <w:ind w:left="-425"/>
        <w:rPr>
          <w:b/>
          <w:bCs/>
          <w:u w:val="single"/>
          <w:rtl/>
        </w:rPr>
      </w:pPr>
    </w:p>
    <w:p w14:paraId="787D818D" w14:textId="6450C7E0" w:rsidR="00A46A61" w:rsidRDefault="00A46A61" w:rsidP="00952F27">
      <w:pPr>
        <w:spacing w:after="0" w:line="276" w:lineRule="auto"/>
        <w:ind w:left="-425"/>
        <w:rPr>
          <w:rtl/>
        </w:rPr>
      </w:pPr>
      <w:r w:rsidRPr="00252D25">
        <w:rPr>
          <w:rFonts w:hint="cs"/>
          <w:b/>
          <w:bCs/>
          <w:u w:val="single"/>
          <w:rtl/>
        </w:rPr>
        <w:t>(סעיף יא) אם בתוך עשר ה</w:t>
      </w:r>
      <w:r>
        <w:rPr>
          <w:rFonts w:hint="cs"/>
          <w:b/>
          <w:bCs/>
          <w:u w:val="single"/>
          <w:rtl/>
        </w:rPr>
        <w:t>שנים שלא התעברה, הלך בעלה לסחור</w:t>
      </w:r>
      <w:r w:rsidRPr="00252D25">
        <w:rPr>
          <w:rFonts w:hint="cs"/>
          <w:b/>
          <w:bCs/>
          <w:u w:val="single"/>
          <w:rtl/>
        </w:rPr>
        <w:t xml:space="preserve">, </w:t>
      </w:r>
      <w:r>
        <w:rPr>
          <w:rFonts w:hint="cs"/>
          <w:rtl/>
        </w:rPr>
        <w:t>או שהיו חבושים בבית האסורים, או שאחד משניהם היה חולה (</w:t>
      </w:r>
      <w:proofErr w:type="spellStart"/>
      <w:r>
        <w:rPr>
          <w:rFonts w:hint="cs"/>
          <w:rtl/>
        </w:rPr>
        <w:t>שו"ע</w:t>
      </w:r>
      <w:proofErr w:type="spellEnd"/>
      <w:r>
        <w:rPr>
          <w:rFonts w:hint="cs"/>
          <w:rtl/>
        </w:rPr>
        <w:t>). אף על פי ששימשו יחד בתקופת המחלה (רמ"א). זמנים אלו אינם עולים להם מן המניין (</w:t>
      </w:r>
      <w:proofErr w:type="spellStart"/>
      <w:r>
        <w:rPr>
          <w:rFonts w:hint="cs"/>
          <w:rtl/>
        </w:rPr>
        <w:t>שו"ע</w:t>
      </w:r>
      <w:proofErr w:type="spellEnd"/>
      <w:r>
        <w:rPr>
          <w:rFonts w:hint="cs"/>
          <w:rtl/>
        </w:rPr>
        <w:t>). כי יתכן שעוונם גרם להם שלא תלד, כפי שעוונם גרם להם שיהיו חולים, או חבושים בבית האסורים (</w:t>
      </w:r>
      <w:proofErr w:type="spellStart"/>
      <w:r>
        <w:rPr>
          <w:rFonts w:hint="cs"/>
          <w:rtl/>
        </w:rPr>
        <w:t>רא"ש</w:t>
      </w:r>
      <w:proofErr w:type="spellEnd"/>
      <w:r>
        <w:rPr>
          <w:rFonts w:hint="cs"/>
          <w:rtl/>
        </w:rPr>
        <w:t>, באר הגולה). יש מקום לומר, שאם היה לה וסת זמן רב שלא כדרך כל הנשים, הוא כמו חלתה, ואין עולה לה מן המניין.</w:t>
      </w:r>
      <w:r>
        <w:rPr>
          <w:rtl/>
        </w:rPr>
        <w:br/>
      </w:r>
      <w:r>
        <w:rPr>
          <w:rFonts w:hint="cs"/>
          <w:rtl/>
        </w:rPr>
        <w:t xml:space="preserve">צריך שישמש עם אשתו לפחות פעם אחת בכל עונה, כדי שהתקופה יחשב מן </w:t>
      </w:r>
      <w:proofErr w:type="spellStart"/>
      <w:r>
        <w:rPr>
          <w:rFonts w:hint="cs"/>
          <w:rtl/>
        </w:rPr>
        <w:t>המנין</w:t>
      </w:r>
      <w:proofErr w:type="spellEnd"/>
      <w:r>
        <w:rPr>
          <w:rFonts w:hint="cs"/>
          <w:rtl/>
        </w:rPr>
        <w:t xml:space="preserve"> (מעיל צדקה, </w:t>
      </w:r>
      <w:proofErr w:type="spellStart"/>
      <w:r>
        <w:rPr>
          <w:rFonts w:hint="cs"/>
          <w:rtl/>
        </w:rPr>
        <w:t>פת"ש</w:t>
      </w:r>
      <w:proofErr w:type="spellEnd"/>
      <w:r>
        <w:rPr>
          <w:rFonts w:hint="cs"/>
          <w:rtl/>
        </w:rPr>
        <w:t>).</w:t>
      </w:r>
    </w:p>
    <w:p w14:paraId="6FFE0953" w14:textId="77777777" w:rsidR="00340CBB" w:rsidRDefault="00340CBB" w:rsidP="00952F27">
      <w:pPr>
        <w:spacing w:after="0" w:line="276" w:lineRule="auto"/>
        <w:ind w:left="-425"/>
        <w:rPr>
          <w:b/>
          <w:bCs/>
          <w:u w:val="single"/>
          <w:rtl/>
        </w:rPr>
      </w:pPr>
    </w:p>
    <w:p w14:paraId="01DFEF25" w14:textId="3F2B0225" w:rsidR="00A46A61" w:rsidRDefault="00A46A61" w:rsidP="00952F27">
      <w:pPr>
        <w:spacing w:after="0" w:line="276" w:lineRule="auto"/>
        <w:ind w:left="-425"/>
        <w:rPr>
          <w:rtl/>
        </w:rPr>
      </w:pPr>
      <w:r w:rsidRPr="00C44B9F">
        <w:rPr>
          <w:rFonts w:hint="cs"/>
          <w:b/>
          <w:bCs/>
          <w:u w:val="single"/>
          <w:rtl/>
        </w:rPr>
        <w:t xml:space="preserve">(סעיף </w:t>
      </w:r>
      <w:proofErr w:type="spellStart"/>
      <w:r w:rsidRPr="00C44B9F">
        <w:rPr>
          <w:rFonts w:hint="cs"/>
          <w:b/>
          <w:bCs/>
          <w:u w:val="single"/>
          <w:rtl/>
        </w:rPr>
        <w:t>יב</w:t>
      </w:r>
      <w:proofErr w:type="spellEnd"/>
      <w:r w:rsidRPr="00C44B9F">
        <w:rPr>
          <w:rFonts w:hint="cs"/>
          <w:b/>
          <w:bCs/>
          <w:u w:val="single"/>
          <w:rtl/>
        </w:rPr>
        <w:t>) הפילה, מונה עשר שנים מיום שהפילה, הפילה וחזרה והפילה שלוש פעמים</w:t>
      </w:r>
      <w:r>
        <w:rPr>
          <w:rFonts w:hint="cs"/>
          <w:rtl/>
        </w:rPr>
        <w:t xml:space="preserve">, הוחזקה לנפלים, ויוציא </w:t>
      </w:r>
      <w:proofErr w:type="spellStart"/>
      <w:r>
        <w:rPr>
          <w:rFonts w:hint="cs"/>
          <w:rtl/>
        </w:rPr>
        <w:t>ויתן</w:t>
      </w:r>
      <w:proofErr w:type="spellEnd"/>
      <w:r>
        <w:rPr>
          <w:rFonts w:hint="cs"/>
          <w:rtl/>
        </w:rPr>
        <w:t xml:space="preserve"> כתובה.</w:t>
      </w:r>
      <w:r>
        <w:rPr>
          <w:rStyle w:val="a5"/>
          <w:rtl/>
        </w:rPr>
        <w:footnoteReference w:id="471"/>
      </w:r>
      <w:r>
        <w:rPr>
          <w:rFonts w:hint="cs"/>
          <w:rtl/>
        </w:rPr>
        <w:t xml:space="preserve"> ומכל מקום מותרת </w:t>
      </w:r>
      <w:proofErr w:type="spellStart"/>
      <w:r>
        <w:rPr>
          <w:rFonts w:hint="cs"/>
          <w:rtl/>
        </w:rPr>
        <w:t>לינשא</w:t>
      </w:r>
      <w:proofErr w:type="spellEnd"/>
      <w:r>
        <w:rPr>
          <w:rFonts w:hint="cs"/>
          <w:rtl/>
        </w:rPr>
        <w:t xml:space="preserve"> לאחר (</w:t>
      </w:r>
      <w:proofErr w:type="spellStart"/>
      <w:r>
        <w:rPr>
          <w:rFonts w:hint="cs"/>
          <w:rtl/>
        </w:rPr>
        <w:t>רי"ף</w:t>
      </w:r>
      <w:proofErr w:type="spellEnd"/>
      <w:r>
        <w:rPr>
          <w:rFonts w:hint="cs"/>
          <w:rtl/>
        </w:rPr>
        <w:t xml:space="preserve">, רש"י, </w:t>
      </w:r>
      <w:proofErr w:type="spellStart"/>
      <w:r>
        <w:rPr>
          <w:rFonts w:hint="cs"/>
          <w:rtl/>
        </w:rPr>
        <w:t>שו"ע</w:t>
      </w:r>
      <w:proofErr w:type="spellEnd"/>
      <w:r>
        <w:rPr>
          <w:rFonts w:hint="cs"/>
          <w:rtl/>
        </w:rPr>
        <w:t>).</w:t>
      </w:r>
      <w:r>
        <w:rPr>
          <w:rtl/>
        </w:rPr>
        <w:t xml:space="preserve"> </w:t>
      </w:r>
      <w:r>
        <w:rPr>
          <w:rFonts w:hint="cs"/>
          <w:rtl/>
        </w:rPr>
        <w:t>כאן אפילו רבי יודה, שצריך שלוש פעמים לחזקה,</w:t>
      </w:r>
      <w:r>
        <w:rPr>
          <w:rStyle w:val="a5"/>
          <w:rtl/>
        </w:rPr>
        <w:footnoteReference w:id="472"/>
      </w:r>
      <w:r>
        <w:rPr>
          <w:rFonts w:hint="cs"/>
          <w:rtl/>
        </w:rPr>
        <w:t xml:space="preserve"> משום שהרבה נשים מפילות בתחילת הריונם (ב"ש). </w:t>
      </w:r>
      <w:r>
        <w:rPr>
          <w:rtl/>
        </w:rPr>
        <w:br/>
      </w:r>
      <w:r w:rsidRPr="005B7BBB">
        <w:rPr>
          <w:rFonts w:hint="cs"/>
          <w:b/>
          <w:bCs/>
          <w:rtl/>
        </w:rPr>
        <w:t>האם מותר לה להינשא אם כל אחד?</w:t>
      </w:r>
      <w:r w:rsidRPr="005B7BBB">
        <w:rPr>
          <w:b/>
          <w:bCs/>
          <w:rtl/>
        </w:rPr>
        <w:br/>
      </w:r>
      <w:r w:rsidRPr="0037306C">
        <w:rPr>
          <w:rFonts w:ascii="Arial" w:hAnsi="Arial" w:cs="Arial" w:hint="cs"/>
          <w:b/>
          <w:bCs/>
          <w:u w:val="single"/>
          <w:rtl/>
        </w:rPr>
        <w:t>דעה א':</w:t>
      </w:r>
      <w:r>
        <w:rPr>
          <w:rFonts w:hint="cs"/>
          <w:rtl/>
        </w:rPr>
        <w:t xml:space="preserve"> מותר לה להינשא רק אם מי שכבר קיים מצות פריה ורביה, שהרי הוחזקה שאינה יולדת, אלא מפילה (</w:t>
      </w:r>
      <w:proofErr w:type="spellStart"/>
      <w:r>
        <w:rPr>
          <w:rFonts w:hint="cs"/>
          <w:rtl/>
        </w:rPr>
        <w:t>ריא"ז</w:t>
      </w:r>
      <w:proofErr w:type="spellEnd"/>
      <w:r>
        <w:rPr>
          <w:rFonts w:hint="cs"/>
          <w:rtl/>
        </w:rPr>
        <w:t>, שלטי הגיבורים, באר היטב).</w:t>
      </w:r>
      <w:r>
        <w:rPr>
          <w:rtl/>
        </w:rPr>
        <w:br/>
      </w:r>
      <w:r w:rsidRPr="0037306C">
        <w:rPr>
          <w:rFonts w:ascii="Arial" w:hAnsi="Arial" w:cs="Arial" w:hint="cs"/>
          <w:b/>
          <w:bCs/>
          <w:u w:val="single"/>
          <w:rtl/>
        </w:rPr>
        <w:t>דעה ב'</w:t>
      </w:r>
      <w:r>
        <w:rPr>
          <w:rFonts w:hint="cs"/>
          <w:rtl/>
        </w:rPr>
        <w:t>: יכולה להינשא גם אם מי שעדיין לא קיים מצות פרייה ורביה (</w:t>
      </w:r>
      <w:proofErr w:type="spellStart"/>
      <w:r>
        <w:rPr>
          <w:rFonts w:hint="cs"/>
          <w:rtl/>
        </w:rPr>
        <w:t>שו"ע</w:t>
      </w:r>
      <w:proofErr w:type="spellEnd"/>
      <w:r>
        <w:rPr>
          <w:rFonts w:hint="cs"/>
          <w:rtl/>
        </w:rPr>
        <w:t>).</w:t>
      </w:r>
      <w:r>
        <w:rPr>
          <w:rStyle w:val="a5"/>
          <w:rtl/>
        </w:rPr>
        <w:footnoteReference w:id="473"/>
      </w:r>
      <w:r>
        <w:rPr>
          <w:rtl/>
        </w:rPr>
        <w:br/>
      </w:r>
      <w:r w:rsidRPr="0037306C">
        <w:rPr>
          <w:rFonts w:ascii="Arial" w:hAnsi="Arial" w:cs="Arial" w:hint="cs"/>
          <w:b/>
          <w:bCs/>
          <w:u w:val="single"/>
          <w:rtl/>
        </w:rPr>
        <w:t>דעה ג':</w:t>
      </w:r>
      <w:r>
        <w:rPr>
          <w:rFonts w:hint="cs"/>
          <w:rtl/>
        </w:rPr>
        <w:t xml:space="preserve"> יכולה להינשא גם אם מי שעדיין לא קיים מצות פרייה ורביה, אולם אם גם אצל השני הוחזקה להפיל, שוב לא תינשא אלא למי שאין לו בנים (</w:t>
      </w:r>
      <w:proofErr w:type="spellStart"/>
      <w:r>
        <w:rPr>
          <w:rFonts w:hint="cs"/>
          <w:rtl/>
        </w:rPr>
        <w:t>מהרש"ל</w:t>
      </w:r>
      <w:proofErr w:type="spellEnd"/>
      <w:r>
        <w:rPr>
          <w:rFonts w:hint="cs"/>
          <w:rtl/>
        </w:rPr>
        <w:t>).</w:t>
      </w:r>
    </w:p>
    <w:p w14:paraId="69941283" w14:textId="77777777" w:rsidR="00340CBB" w:rsidRDefault="00340CBB" w:rsidP="00952F27">
      <w:pPr>
        <w:spacing w:after="0" w:line="276" w:lineRule="auto"/>
        <w:ind w:left="-425"/>
        <w:rPr>
          <w:rtl/>
        </w:rPr>
      </w:pPr>
    </w:p>
    <w:p w14:paraId="06E607BB" w14:textId="7FB8A4B8" w:rsidR="00A46A61" w:rsidRDefault="00A46A61" w:rsidP="00952F27">
      <w:pPr>
        <w:spacing w:after="0" w:line="276" w:lineRule="auto"/>
        <w:ind w:left="-425"/>
        <w:rPr>
          <w:rtl/>
        </w:rPr>
      </w:pPr>
      <w:r>
        <w:rPr>
          <w:rFonts w:hint="cs"/>
          <w:rtl/>
        </w:rPr>
        <w:t>(</w:t>
      </w:r>
      <w:r>
        <w:rPr>
          <w:rFonts w:hint="cs"/>
          <w:b/>
          <w:bCs/>
          <w:u w:val="single"/>
          <w:rtl/>
        </w:rPr>
        <w:t xml:space="preserve">סעיף </w:t>
      </w:r>
      <w:proofErr w:type="spellStart"/>
      <w:r>
        <w:rPr>
          <w:rFonts w:hint="cs"/>
          <w:b/>
          <w:bCs/>
          <w:u w:val="single"/>
          <w:rtl/>
        </w:rPr>
        <w:t>יג</w:t>
      </w:r>
      <w:proofErr w:type="spellEnd"/>
      <w:r>
        <w:rPr>
          <w:rFonts w:hint="cs"/>
          <w:b/>
          <w:bCs/>
          <w:u w:val="single"/>
          <w:rtl/>
        </w:rPr>
        <w:t>) הוא אומר</w:t>
      </w:r>
      <w:r w:rsidRPr="003D370D">
        <w:rPr>
          <w:rFonts w:hint="cs"/>
          <w:b/>
          <w:bCs/>
          <w:u w:val="single"/>
          <w:rtl/>
        </w:rPr>
        <w:t xml:space="preserve">: </w:t>
      </w:r>
      <w:r>
        <w:rPr>
          <w:rFonts w:hint="cs"/>
          <w:b/>
          <w:bCs/>
          <w:u w:val="single"/>
          <w:rtl/>
        </w:rPr>
        <w:t xml:space="preserve">אשתי </w:t>
      </w:r>
      <w:r w:rsidRPr="003D370D">
        <w:rPr>
          <w:rFonts w:hint="cs"/>
          <w:b/>
          <w:bCs/>
          <w:u w:val="single"/>
          <w:rtl/>
        </w:rPr>
        <w:t>הפילה בתוך עשר שנים, כדי ש</w:t>
      </w:r>
      <w:r>
        <w:rPr>
          <w:rFonts w:hint="cs"/>
          <w:b/>
          <w:bCs/>
          <w:u w:val="single"/>
          <w:rtl/>
        </w:rPr>
        <w:t xml:space="preserve">תמשיך </w:t>
      </w:r>
      <w:proofErr w:type="spellStart"/>
      <w:r>
        <w:rPr>
          <w:rFonts w:hint="cs"/>
          <w:b/>
          <w:bCs/>
          <w:u w:val="single"/>
          <w:rtl/>
        </w:rPr>
        <w:t>לי</w:t>
      </w:r>
      <w:r w:rsidRPr="003D370D">
        <w:rPr>
          <w:rFonts w:hint="cs"/>
          <w:b/>
          <w:bCs/>
          <w:u w:val="single"/>
          <w:rtl/>
        </w:rPr>
        <w:t>שב</w:t>
      </w:r>
      <w:proofErr w:type="spellEnd"/>
      <w:r w:rsidRPr="003D370D">
        <w:rPr>
          <w:rFonts w:hint="cs"/>
          <w:b/>
          <w:bCs/>
          <w:u w:val="single"/>
          <w:rtl/>
        </w:rPr>
        <w:t xml:space="preserve"> עמו; והיא אומרת:</w:t>
      </w:r>
      <w:r>
        <w:rPr>
          <w:rFonts w:hint="cs"/>
          <w:rtl/>
        </w:rPr>
        <w:t xml:space="preserve"> לא הפלתי, היא נאמנת (</w:t>
      </w:r>
      <w:proofErr w:type="spellStart"/>
      <w:r>
        <w:rPr>
          <w:rFonts w:hint="cs"/>
          <w:rtl/>
        </w:rPr>
        <w:t>שו"ע</w:t>
      </w:r>
      <w:proofErr w:type="spellEnd"/>
      <w:r>
        <w:rPr>
          <w:rFonts w:hint="cs"/>
          <w:rtl/>
        </w:rPr>
        <w:t xml:space="preserve">). מפני שבכך היא מחזיקה את עצמה כעקרה, וסתם </w:t>
      </w:r>
      <w:proofErr w:type="spellStart"/>
      <w:r>
        <w:rPr>
          <w:rFonts w:hint="cs"/>
          <w:rtl/>
        </w:rPr>
        <w:t>אשה</w:t>
      </w:r>
      <w:proofErr w:type="spellEnd"/>
      <w:r>
        <w:rPr>
          <w:rFonts w:hint="cs"/>
          <w:rtl/>
        </w:rPr>
        <w:t xml:space="preserve"> לא תחזיק את עצמה כעקרה (ב"ש). ונאמנת רק כשבי"ד כפו את הבעל לגרש, ולא כשהיא מבקשת להתגרש, שאז </w:t>
      </w:r>
      <w:proofErr w:type="spellStart"/>
      <w:r>
        <w:rPr>
          <w:rFonts w:hint="cs"/>
          <w:rtl/>
        </w:rPr>
        <w:t>חוששין</w:t>
      </w:r>
      <w:proofErr w:type="spellEnd"/>
      <w:r>
        <w:rPr>
          <w:rFonts w:hint="cs"/>
          <w:rtl/>
        </w:rPr>
        <w:t xml:space="preserve"> שמא נתנה עיניה באחר (נ"י, ב"ש). </w:t>
      </w:r>
      <w:r>
        <w:rPr>
          <w:rtl/>
        </w:rPr>
        <w:br/>
      </w:r>
      <w:r>
        <w:rPr>
          <w:rFonts w:hint="cs"/>
          <w:rtl/>
        </w:rPr>
        <w:t>במקרה הפוך, כשהבעל רוצה להוציאה כי עברו עשר שנים ולא ילדה, והיא אומרת שהפילה בתוך הזמן, אינה נאמנת. אולם, אם יש גם עדות של נשים שהפילה נאמנת (באר היטב).</w:t>
      </w:r>
    </w:p>
    <w:p w14:paraId="72949B1F" w14:textId="77777777" w:rsidR="00340CBB" w:rsidRDefault="00340CBB" w:rsidP="00952F27">
      <w:pPr>
        <w:spacing w:after="0" w:line="276" w:lineRule="auto"/>
        <w:ind w:left="-425"/>
        <w:rPr>
          <w:b/>
          <w:bCs/>
          <w:u w:val="single"/>
          <w:rtl/>
        </w:rPr>
      </w:pPr>
    </w:p>
    <w:p w14:paraId="41C347A2" w14:textId="70972C8A" w:rsidR="00A46A61" w:rsidRDefault="00A46A61" w:rsidP="00952F27">
      <w:pPr>
        <w:spacing w:after="0" w:line="276" w:lineRule="auto"/>
        <w:ind w:left="-425"/>
        <w:rPr>
          <w:rtl/>
        </w:rPr>
      </w:pPr>
      <w:r w:rsidRPr="003D370D">
        <w:rPr>
          <w:rFonts w:hint="cs"/>
          <w:b/>
          <w:bCs/>
          <w:u w:val="single"/>
          <w:rtl/>
        </w:rPr>
        <w:t xml:space="preserve">(סעיף יד) הוא אומר </w:t>
      </w:r>
      <w:r>
        <w:rPr>
          <w:rFonts w:hint="cs"/>
          <w:b/>
          <w:bCs/>
          <w:u w:val="single"/>
          <w:rtl/>
        </w:rPr>
        <w:t>הפילה שנים, והיא אומרת: הפלתי שלושה</w:t>
      </w:r>
      <w:r w:rsidRPr="003D370D">
        <w:rPr>
          <w:rFonts w:hint="cs"/>
          <w:b/>
          <w:bCs/>
          <w:u w:val="single"/>
          <w:rtl/>
        </w:rPr>
        <w:t>,</w:t>
      </w:r>
      <w:r>
        <w:rPr>
          <w:rFonts w:hint="cs"/>
          <w:rtl/>
        </w:rPr>
        <w:t xml:space="preserve"> היא נאמנת (</w:t>
      </w:r>
      <w:proofErr w:type="spellStart"/>
      <w:r>
        <w:rPr>
          <w:rFonts w:hint="cs"/>
          <w:rtl/>
        </w:rPr>
        <w:t>שו"ע</w:t>
      </w:r>
      <w:proofErr w:type="spellEnd"/>
      <w:r>
        <w:rPr>
          <w:rFonts w:hint="cs"/>
          <w:rtl/>
        </w:rPr>
        <w:t xml:space="preserve">). והבעל אינו נאמן </w:t>
      </w:r>
      <w:proofErr w:type="spellStart"/>
      <w:r>
        <w:rPr>
          <w:rFonts w:hint="cs"/>
          <w:rtl/>
        </w:rPr>
        <w:t>במיגו</w:t>
      </w:r>
      <w:proofErr w:type="spellEnd"/>
      <w:r>
        <w:rPr>
          <w:rFonts w:hint="cs"/>
          <w:rtl/>
        </w:rPr>
        <w:t xml:space="preserve"> שהיה יכול לומר שהוא מכיר בעצמו שאינו מוליד, משום שמודה שאשתו התעברה ממנו פעמיים. ומרש"י נראה שאינו </w:t>
      </w:r>
      <w:proofErr w:type="spellStart"/>
      <w:r>
        <w:rPr>
          <w:rFonts w:hint="cs"/>
          <w:rtl/>
        </w:rPr>
        <w:t>מיגו</w:t>
      </w:r>
      <w:proofErr w:type="spellEnd"/>
      <w:r>
        <w:rPr>
          <w:rFonts w:hint="cs"/>
          <w:rtl/>
        </w:rPr>
        <w:t>, לפי שאינו רוצה להחזיק את עצמו כעקר (ב"ש).</w:t>
      </w:r>
    </w:p>
    <w:p w14:paraId="60A3D0AA" w14:textId="77777777" w:rsidR="00340CBB" w:rsidRDefault="00340CBB" w:rsidP="00952F27">
      <w:pPr>
        <w:spacing w:after="0" w:line="276" w:lineRule="auto"/>
        <w:ind w:left="-425"/>
        <w:rPr>
          <w:rtl/>
        </w:rPr>
      </w:pPr>
    </w:p>
    <w:p w14:paraId="7B9FF33F" w14:textId="4A0FF12B" w:rsidR="00A46A61" w:rsidRDefault="00A46A61" w:rsidP="00952F27">
      <w:pPr>
        <w:spacing w:after="0" w:line="276" w:lineRule="auto"/>
        <w:ind w:left="-425"/>
        <w:rPr>
          <w:rtl/>
        </w:rPr>
      </w:pPr>
      <w:r>
        <w:rPr>
          <w:rFonts w:hint="cs"/>
          <w:rtl/>
        </w:rPr>
        <w:t>(</w:t>
      </w:r>
      <w:r w:rsidRPr="003D370D">
        <w:rPr>
          <w:rFonts w:hint="cs"/>
          <w:b/>
          <w:bCs/>
          <w:u w:val="single"/>
          <w:rtl/>
        </w:rPr>
        <w:t xml:space="preserve">סעיף טו) בכל זה </w:t>
      </w:r>
      <w:r>
        <w:rPr>
          <w:rFonts w:hint="cs"/>
          <w:b/>
          <w:bCs/>
          <w:u w:val="single"/>
          <w:rtl/>
        </w:rPr>
        <w:t xml:space="preserve">(סעיפים </w:t>
      </w:r>
      <w:proofErr w:type="spellStart"/>
      <w:r>
        <w:rPr>
          <w:rFonts w:hint="cs"/>
          <w:b/>
          <w:bCs/>
          <w:u w:val="single"/>
          <w:rtl/>
        </w:rPr>
        <w:t>יג</w:t>
      </w:r>
      <w:proofErr w:type="spellEnd"/>
      <w:r>
        <w:rPr>
          <w:rFonts w:hint="cs"/>
          <w:b/>
          <w:bCs/>
          <w:u w:val="single"/>
          <w:rtl/>
        </w:rPr>
        <w:t xml:space="preserve">, יד), </w:t>
      </w:r>
      <w:r w:rsidRPr="003D370D">
        <w:rPr>
          <w:rFonts w:hint="cs"/>
          <w:b/>
          <w:bCs/>
          <w:u w:val="single"/>
          <w:rtl/>
        </w:rPr>
        <w:t xml:space="preserve">משביעה שבועת </w:t>
      </w:r>
      <w:proofErr w:type="spellStart"/>
      <w:r w:rsidRPr="003D370D">
        <w:rPr>
          <w:rFonts w:hint="cs"/>
          <w:b/>
          <w:bCs/>
          <w:u w:val="single"/>
          <w:rtl/>
        </w:rPr>
        <w:t>היסת</w:t>
      </w:r>
      <w:proofErr w:type="spellEnd"/>
      <w:r w:rsidRPr="003D370D">
        <w:rPr>
          <w:rFonts w:hint="cs"/>
          <w:b/>
          <w:bCs/>
          <w:u w:val="single"/>
          <w:rtl/>
        </w:rPr>
        <w:t>, שלא הפילה, או שהפילה ג'</w:t>
      </w:r>
      <w:r>
        <w:rPr>
          <w:rFonts w:hint="cs"/>
          <w:b/>
          <w:bCs/>
          <w:u w:val="single"/>
          <w:rtl/>
        </w:rPr>
        <w:t xml:space="preserve"> פעמים </w:t>
      </w:r>
      <w:r w:rsidRPr="00C52DA2">
        <w:rPr>
          <w:rFonts w:hint="cs"/>
          <w:rtl/>
        </w:rPr>
        <w:t>(</w:t>
      </w:r>
      <w:proofErr w:type="spellStart"/>
      <w:r w:rsidRPr="00C52DA2">
        <w:rPr>
          <w:rFonts w:hint="cs"/>
          <w:rtl/>
        </w:rPr>
        <w:t>שו"ע</w:t>
      </w:r>
      <w:proofErr w:type="spellEnd"/>
      <w:r w:rsidRPr="00C52DA2">
        <w:rPr>
          <w:rFonts w:hint="cs"/>
          <w:rtl/>
        </w:rPr>
        <w:t>), שבטענה</w:t>
      </w:r>
      <w:r>
        <w:rPr>
          <w:rFonts w:hint="cs"/>
          <w:rtl/>
        </w:rPr>
        <w:t xml:space="preserve"> זו יתחייב ליתן לה כתובה (רמב"ם, </w:t>
      </w:r>
      <w:proofErr w:type="spellStart"/>
      <w:r>
        <w:rPr>
          <w:rFonts w:hint="cs"/>
          <w:rtl/>
        </w:rPr>
        <w:t>שו"ע</w:t>
      </w:r>
      <w:proofErr w:type="spellEnd"/>
      <w:r>
        <w:rPr>
          <w:rFonts w:hint="cs"/>
          <w:rtl/>
        </w:rPr>
        <w:t xml:space="preserve">). כי הוא טוען טענת ברי שפטור. ודומה למלווה הטוען שהגיע זמן הפירעון והלווה מכחישו, שהמלווה נשבע שבועת </w:t>
      </w:r>
      <w:proofErr w:type="spellStart"/>
      <w:r>
        <w:rPr>
          <w:rFonts w:hint="cs"/>
          <w:rtl/>
        </w:rPr>
        <w:t>היסת</w:t>
      </w:r>
      <w:proofErr w:type="spellEnd"/>
      <w:r>
        <w:rPr>
          <w:rFonts w:hint="cs"/>
          <w:rtl/>
        </w:rPr>
        <w:t xml:space="preserve"> (ב"ש).</w:t>
      </w:r>
    </w:p>
    <w:p w14:paraId="2EB79AE5" w14:textId="77777777" w:rsidR="00340CBB" w:rsidRDefault="00340CBB" w:rsidP="00952F27">
      <w:pPr>
        <w:spacing w:after="0" w:line="276" w:lineRule="auto"/>
        <w:ind w:left="-425"/>
        <w:rPr>
          <w:rtl/>
        </w:rPr>
      </w:pPr>
    </w:p>
    <w:p w14:paraId="4243ADE6" w14:textId="078905FE" w:rsidR="00A46A61" w:rsidRDefault="00A46A61" w:rsidP="00952F27">
      <w:pPr>
        <w:spacing w:after="0" w:line="276" w:lineRule="auto"/>
        <w:ind w:left="-425"/>
        <w:rPr>
          <w:rtl/>
        </w:rPr>
      </w:pPr>
      <w:r>
        <w:rPr>
          <w:rFonts w:hint="cs"/>
          <w:rtl/>
        </w:rPr>
        <w:t>(</w:t>
      </w:r>
      <w:r w:rsidRPr="003D370D">
        <w:rPr>
          <w:rFonts w:hint="cs"/>
          <w:b/>
          <w:bCs/>
          <w:u w:val="single"/>
          <w:rtl/>
        </w:rPr>
        <w:t xml:space="preserve">סעיף </w:t>
      </w:r>
      <w:proofErr w:type="spellStart"/>
      <w:r w:rsidRPr="003D370D">
        <w:rPr>
          <w:rFonts w:hint="cs"/>
          <w:b/>
          <w:bCs/>
          <w:u w:val="single"/>
          <w:rtl/>
        </w:rPr>
        <w:t>טז</w:t>
      </w:r>
      <w:proofErr w:type="spellEnd"/>
      <w:r w:rsidRPr="003D370D">
        <w:rPr>
          <w:rFonts w:hint="cs"/>
          <w:b/>
          <w:bCs/>
          <w:u w:val="single"/>
          <w:rtl/>
        </w:rPr>
        <w:t>) שהה עם אשתו עשר שנים ולא ילדה, והוציאה, מותרת להינשא עם השני</w:t>
      </w:r>
      <w:r>
        <w:rPr>
          <w:rFonts w:hint="cs"/>
          <w:rtl/>
        </w:rPr>
        <w:t xml:space="preserve">. שהתה עם השני עשר שנים ולא ילדה, </w:t>
      </w:r>
      <w:proofErr w:type="spellStart"/>
      <w:r>
        <w:rPr>
          <w:rFonts w:hint="cs"/>
          <w:rtl/>
        </w:rPr>
        <w:t>דינא</w:t>
      </w:r>
      <w:proofErr w:type="spellEnd"/>
      <w:r>
        <w:rPr>
          <w:rFonts w:hint="cs"/>
          <w:rtl/>
        </w:rPr>
        <w:t xml:space="preserve"> עמו כדינה עם הראשון (</w:t>
      </w:r>
      <w:proofErr w:type="spellStart"/>
      <w:r>
        <w:rPr>
          <w:rFonts w:hint="cs"/>
          <w:rtl/>
        </w:rPr>
        <w:t>שו"ע</w:t>
      </w:r>
      <w:proofErr w:type="spellEnd"/>
      <w:r>
        <w:rPr>
          <w:rFonts w:hint="cs"/>
          <w:rtl/>
        </w:rPr>
        <w:t>)</w:t>
      </w:r>
    </w:p>
    <w:p w14:paraId="1A9802A9" w14:textId="77777777" w:rsidR="00340CBB" w:rsidRDefault="00340CBB" w:rsidP="00952F27">
      <w:pPr>
        <w:spacing w:after="0" w:line="276" w:lineRule="auto"/>
        <w:ind w:left="-425"/>
        <w:rPr>
          <w:b/>
          <w:bCs/>
          <w:u w:val="single"/>
          <w:rtl/>
        </w:rPr>
      </w:pPr>
    </w:p>
    <w:p w14:paraId="39732DB1" w14:textId="54BE10D1" w:rsidR="00A46A61" w:rsidRDefault="00A46A61" w:rsidP="00952F27">
      <w:pPr>
        <w:spacing w:after="0" w:line="276" w:lineRule="auto"/>
        <w:ind w:left="-425"/>
        <w:rPr>
          <w:rtl/>
        </w:rPr>
      </w:pPr>
      <w:r w:rsidRPr="000C1313">
        <w:rPr>
          <w:rFonts w:hint="cs"/>
          <w:b/>
          <w:bCs/>
          <w:u w:val="single"/>
          <w:rtl/>
        </w:rPr>
        <w:t xml:space="preserve">(סעיף </w:t>
      </w:r>
      <w:proofErr w:type="spellStart"/>
      <w:r w:rsidRPr="000C1313">
        <w:rPr>
          <w:rFonts w:hint="cs"/>
          <w:b/>
          <w:bCs/>
          <w:u w:val="single"/>
          <w:rtl/>
        </w:rPr>
        <w:t>יז</w:t>
      </w:r>
      <w:proofErr w:type="spellEnd"/>
      <w:r w:rsidRPr="000C1313">
        <w:rPr>
          <w:rFonts w:hint="cs"/>
          <w:b/>
          <w:bCs/>
          <w:u w:val="single"/>
          <w:rtl/>
        </w:rPr>
        <w:t>) גירשה השני, לא תינשא ל</w:t>
      </w:r>
      <w:r>
        <w:rPr>
          <w:rFonts w:hint="cs"/>
          <w:b/>
          <w:bCs/>
          <w:u w:val="single"/>
          <w:rtl/>
        </w:rPr>
        <w:t xml:space="preserve">שלישי </w:t>
      </w:r>
      <w:r w:rsidRPr="000C1313">
        <w:rPr>
          <w:rFonts w:hint="cs"/>
          <w:b/>
          <w:bCs/>
          <w:u w:val="single"/>
          <w:rtl/>
        </w:rPr>
        <w:t xml:space="preserve">שאין לו בנים, </w:t>
      </w:r>
      <w:r>
        <w:rPr>
          <w:rFonts w:hint="cs"/>
          <w:rtl/>
        </w:rPr>
        <w:t>(</w:t>
      </w:r>
      <w:proofErr w:type="spellStart"/>
      <w:r>
        <w:rPr>
          <w:rFonts w:hint="cs"/>
          <w:rtl/>
        </w:rPr>
        <w:t>שו"ע</w:t>
      </w:r>
      <w:proofErr w:type="spellEnd"/>
      <w:r>
        <w:rPr>
          <w:rFonts w:hint="cs"/>
          <w:rtl/>
        </w:rPr>
        <w:t xml:space="preserve">). כי לעניין נישואין </w:t>
      </w:r>
      <w:proofErr w:type="spellStart"/>
      <w:r>
        <w:rPr>
          <w:rFonts w:hint="cs"/>
          <w:rtl/>
        </w:rPr>
        <w:t>קי"ל</w:t>
      </w:r>
      <w:proofErr w:type="spellEnd"/>
      <w:r>
        <w:rPr>
          <w:rFonts w:hint="cs"/>
          <w:rtl/>
        </w:rPr>
        <w:t xml:space="preserve"> כרבי, שחזקה בשתי פעמים. אולם, מכיוון שלעניין ממון </w:t>
      </w:r>
      <w:proofErr w:type="spellStart"/>
      <w:r>
        <w:rPr>
          <w:rFonts w:hint="cs"/>
          <w:rtl/>
        </w:rPr>
        <w:t>קי"ל</w:t>
      </w:r>
      <w:proofErr w:type="spellEnd"/>
      <w:r>
        <w:rPr>
          <w:rFonts w:hint="cs"/>
          <w:rtl/>
        </w:rPr>
        <w:t xml:space="preserve"> </w:t>
      </w:r>
      <w:proofErr w:type="spellStart"/>
      <w:r>
        <w:rPr>
          <w:rFonts w:hint="cs"/>
          <w:rtl/>
        </w:rPr>
        <w:t>כרשב"ג</w:t>
      </w:r>
      <w:proofErr w:type="spellEnd"/>
      <w:r>
        <w:rPr>
          <w:rFonts w:hint="cs"/>
          <w:rtl/>
        </w:rPr>
        <w:t xml:space="preserve"> שחזקה בשלוש פעמים, היא לא הפסידה כתובתה מהשני (</w:t>
      </w:r>
      <w:proofErr w:type="spellStart"/>
      <w:r>
        <w:rPr>
          <w:rFonts w:hint="cs"/>
          <w:rtl/>
        </w:rPr>
        <w:t>תוס</w:t>
      </w:r>
      <w:proofErr w:type="spellEnd"/>
      <w:r>
        <w:rPr>
          <w:rFonts w:hint="cs"/>
          <w:rtl/>
        </w:rPr>
        <w:t xml:space="preserve">', ב"ש). </w:t>
      </w:r>
      <w:r>
        <w:rPr>
          <w:rtl/>
        </w:rPr>
        <w:br/>
      </w:r>
      <w:r w:rsidRPr="003F5117">
        <w:rPr>
          <w:rFonts w:hint="cs"/>
          <w:b/>
          <w:bCs/>
          <w:rtl/>
        </w:rPr>
        <w:t>ואם נישאת לשלישי תצא בלא כתובה</w:t>
      </w:r>
      <w:r>
        <w:rPr>
          <w:rFonts w:hint="cs"/>
          <w:rtl/>
        </w:rPr>
        <w:t xml:space="preserve"> (</w:t>
      </w:r>
      <w:proofErr w:type="spellStart"/>
      <w:r>
        <w:rPr>
          <w:rFonts w:hint="cs"/>
          <w:rtl/>
        </w:rPr>
        <w:t>שו"ע</w:t>
      </w:r>
      <w:proofErr w:type="spellEnd"/>
      <w:r>
        <w:rPr>
          <w:rFonts w:hint="cs"/>
          <w:rtl/>
        </w:rPr>
        <w:t>). ויוצאת מיד משום שהוא עדיין לא קיים מצות פרייה ורביה, ופטור מכתובה משום שיש כאן מקח טעות (ב"ש).</w:t>
      </w:r>
      <w:r w:rsidRPr="003F5117">
        <w:rPr>
          <w:rFonts w:hint="cs"/>
          <w:rtl/>
        </w:rPr>
        <w:t xml:space="preserve"> </w:t>
      </w:r>
      <w:r w:rsidRPr="003F5117">
        <w:rPr>
          <w:rFonts w:hint="cs"/>
          <w:b/>
          <w:bCs/>
          <w:rtl/>
        </w:rPr>
        <w:t>אלא</w:t>
      </w:r>
      <w:r w:rsidRPr="00921645">
        <w:rPr>
          <w:rFonts w:hint="cs"/>
          <w:b/>
          <w:bCs/>
          <w:rtl/>
        </w:rPr>
        <w:t xml:space="preserve"> אם כן יש לו </w:t>
      </w:r>
      <w:proofErr w:type="spellStart"/>
      <w:r w:rsidRPr="00921645">
        <w:rPr>
          <w:rFonts w:hint="cs"/>
          <w:b/>
          <w:bCs/>
          <w:rtl/>
        </w:rPr>
        <w:t>אשה</w:t>
      </w:r>
      <w:proofErr w:type="spellEnd"/>
      <w:r w:rsidRPr="00921645">
        <w:rPr>
          <w:rFonts w:hint="cs"/>
          <w:b/>
          <w:bCs/>
          <w:rtl/>
        </w:rPr>
        <w:t xml:space="preserve"> אחרת (רמב"ם, </w:t>
      </w:r>
      <w:proofErr w:type="spellStart"/>
      <w:r w:rsidRPr="00921645">
        <w:rPr>
          <w:rFonts w:hint="cs"/>
          <w:b/>
          <w:bCs/>
          <w:rtl/>
        </w:rPr>
        <w:t>שו"ע</w:t>
      </w:r>
      <w:proofErr w:type="spellEnd"/>
      <w:r w:rsidRPr="00921645">
        <w:rPr>
          <w:rFonts w:hint="cs"/>
          <w:b/>
          <w:bCs/>
          <w:rtl/>
        </w:rPr>
        <w:t>), או ש</w:t>
      </w:r>
      <w:r>
        <w:rPr>
          <w:rFonts w:hint="cs"/>
          <w:b/>
          <w:bCs/>
          <w:rtl/>
        </w:rPr>
        <w:t xml:space="preserve">כבר </w:t>
      </w:r>
      <w:r w:rsidRPr="00921645">
        <w:rPr>
          <w:rFonts w:hint="cs"/>
          <w:b/>
          <w:bCs/>
          <w:rtl/>
        </w:rPr>
        <w:t>קיים מצות פריה ורביה</w:t>
      </w:r>
      <w:r>
        <w:rPr>
          <w:rFonts w:hint="cs"/>
          <w:b/>
          <w:bCs/>
          <w:rtl/>
        </w:rPr>
        <w:t>, או</w:t>
      </w:r>
      <w:r w:rsidRPr="00921645">
        <w:rPr>
          <w:rFonts w:hint="cs"/>
          <w:b/>
          <w:bCs/>
          <w:rtl/>
        </w:rPr>
        <w:t xml:space="preserve"> </w:t>
      </w:r>
      <w:r>
        <w:rPr>
          <w:rFonts w:hint="cs"/>
          <w:b/>
          <w:bCs/>
          <w:rtl/>
        </w:rPr>
        <w:t>ש</w:t>
      </w:r>
      <w:r w:rsidRPr="00921645">
        <w:rPr>
          <w:rFonts w:hint="cs"/>
          <w:b/>
          <w:bCs/>
          <w:rtl/>
        </w:rPr>
        <w:t>הכיר בה</w:t>
      </w:r>
      <w:r>
        <w:rPr>
          <w:rFonts w:hint="cs"/>
          <w:b/>
          <w:bCs/>
          <w:rtl/>
        </w:rPr>
        <w:t xml:space="preserve"> לפני הנישואין שאינה יכולה ללדת</w:t>
      </w:r>
      <w:r w:rsidRPr="00921645">
        <w:rPr>
          <w:rFonts w:hint="cs"/>
          <w:b/>
          <w:bCs/>
          <w:rtl/>
        </w:rPr>
        <w:t xml:space="preserve">, </w:t>
      </w:r>
      <w:r>
        <w:rPr>
          <w:rFonts w:hint="cs"/>
          <w:b/>
          <w:bCs/>
          <w:rtl/>
        </w:rPr>
        <w:t xml:space="preserve">בכל אלו </w:t>
      </w:r>
      <w:r w:rsidRPr="00921645">
        <w:rPr>
          <w:rFonts w:hint="cs"/>
          <w:b/>
          <w:bCs/>
          <w:rtl/>
        </w:rPr>
        <w:t>יש לה כתובה</w:t>
      </w:r>
      <w:r>
        <w:rPr>
          <w:rFonts w:hint="cs"/>
          <w:b/>
          <w:bCs/>
          <w:rtl/>
        </w:rPr>
        <w:t>.</w:t>
      </w:r>
      <w:r>
        <w:rPr>
          <w:rStyle w:val="a5"/>
          <w:b/>
          <w:bCs/>
          <w:rtl/>
        </w:rPr>
        <w:footnoteReference w:id="474"/>
      </w:r>
    </w:p>
    <w:p w14:paraId="3892FBB5" w14:textId="77777777" w:rsidR="00340CBB" w:rsidRDefault="00340CBB" w:rsidP="00952F27">
      <w:pPr>
        <w:spacing w:after="0" w:line="276" w:lineRule="auto"/>
        <w:ind w:left="-425"/>
        <w:rPr>
          <w:rtl/>
        </w:rPr>
      </w:pPr>
    </w:p>
    <w:p w14:paraId="12ACB0AD" w14:textId="54AAD3FA" w:rsidR="00A46A61" w:rsidRDefault="00A46A61" w:rsidP="00952F27">
      <w:pPr>
        <w:spacing w:after="0" w:line="276" w:lineRule="auto"/>
        <w:ind w:left="-425"/>
        <w:rPr>
          <w:rtl/>
        </w:rPr>
      </w:pPr>
      <w:r>
        <w:rPr>
          <w:rFonts w:hint="cs"/>
          <w:rtl/>
        </w:rPr>
        <w:t>(</w:t>
      </w:r>
      <w:r w:rsidRPr="00921645">
        <w:rPr>
          <w:rFonts w:hint="cs"/>
          <w:b/>
          <w:bCs/>
          <w:u w:val="single"/>
          <w:rtl/>
        </w:rPr>
        <w:t xml:space="preserve">סעיף </w:t>
      </w:r>
      <w:proofErr w:type="spellStart"/>
      <w:r w:rsidRPr="00921645">
        <w:rPr>
          <w:rFonts w:hint="cs"/>
          <w:b/>
          <w:bCs/>
          <w:u w:val="single"/>
          <w:rtl/>
        </w:rPr>
        <w:t>יח</w:t>
      </w:r>
      <w:proofErr w:type="spellEnd"/>
      <w:r w:rsidRPr="00921645">
        <w:rPr>
          <w:rFonts w:hint="cs"/>
          <w:b/>
          <w:bCs/>
          <w:u w:val="single"/>
          <w:rtl/>
        </w:rPr>
        <w:t xml:space="preserve">) שהתה </w:t>
      </w:r>
      <w:r>
        <w:rPr>
          <w:rFonts w:hint="cs"/>
          <w:b/>
          <w:bCs/>
          <w:u w:val="single"/>
          <w:rtl/>
        </w:rPr>
        <w:t xml:space="preserve">עם השלישי עשר שנים ולא ילדה, וגם </w:t>
      </w:r>
      <w:r w:rsidRPr="00921645">
        <w:rPr>
          <w:rFonts w:hint="cs"/>
          <w:b/>
          <w:bCs/>
          <w:u w:val="single"/>
          <w:rtl/>
        </w:rPr>
        <w:t>לא גבתה כתובה מ</w:t>
      </w:r>
      <w:r>
        <w:rPr>
          <w:rFonts w:hint="cs"/>
          <w:b/>
          <w:bCs/>
          <w:u w:val="single"/>
          <w:rtl/>
        </w:rPr>
        <w:t xml:space="preserve">שני הבעלים </w:t>
      </w:r>
      <w:r w:rsidRPr="00921645">
        <w:rPr>
          <w:rFonts w:hint="cs"/>
          <w:b/>
          <w:bCs/>
          <w:u w:val="single"/>
          <w:rtl/>
        </w:rPr>
        <w:t>הראשונים</w:t>
      </w:r>
      <w:r>
        <w:rPr>
          <w:rFonts w:hint="cs"/>
          <w:rtl/>
        </w:rPr>
        <w:t>, האם היא יכולה עכשיו לגבות כתובתה מהם?</w:t>
      </w:r>
      <w:r>
        <w:rPr>
          <w:rtl/>
        </w:rPr>
        <w:br/>
      </w:r>
      <w:r w:rsidRPr="0037306C">
        <w:rPr>
          <w:rFonts w:ascii="Arial" w:hAnsi="Arial" w:cs="Arial" w:hint="cs"/>
          <w:b/>
          <w:bCs/>
          <w:u w:val="single"/>
          <w:rtl/>
        </w:rPr>
        <w:t>דעה א'</w:t>
      </w:r>
      <w:r>
        <w:rPr>
          <w:rFonts w:hint="cs"/>
          <w:rtl/>
        </w:rPr>
        <w:t xml:space="preserve">: אם לא גבתה שוב אינה יכולה לגבות, ואם כבר גבתה לא תחזיר, </w:t>
      </w:r>
      <w:proofErr w:type="spellStart"/>
      <w:r>
        <w:rPr>
          <w:rFonts w:hint="cs"/>
          <w:rtl/>
        </w:rPr>
        <w:t>דאמרינן</w:t>
      </w:r>
      <w:proofErr w:type="spellEnd"/>
      <w:r>
        <w:rPr>
          <w:rFonts w:hint="cs"/>
          <w:rtl/>
        </w:rPr>
        <w:t xml:space="preserve"> עכשיו חלתה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ואפילו תפסה, לדעת </w:t>
      </w:r>
      <w:proofErr w:type="spellStart"/>
      <w:r>
        <w:rPr>
          <w:rFonts w:hint="cs"/>
          <w:rtl/>
        </w:rPr>
        <w:t>הרא"ש</w:t>
      </w:r>
      <w:proofErr w:type="spellEnd"/>
      <w:r>
        <w:rPr>
          <w:rFonts w:hint="cs"/>
          <w:rtl/>
        </w:rPr>
        <w:t xml:space="preserve"> צריכה להחזיר (ב"ש).</w:t>
      </w:r>
      <w:r>
        <w:rPr>
          <w:rtl/>
        </w:rPr>
        <w:br/>
      </w:r>
      <w:r w:rsidRPr="0037306C">
        <w:rPr>
          <w:rFonts w:ascii="Arial" w:hAnsi="Arial" w:cs="Arial" w:hint="cs"/>
          <w:b/>
          <w:bCs/>
          <w:u w:val="single"/>
          <w:rtl/>
        </w:rPr>
        <w:t>דעה ב':</w:t>
      </w:r>
      <w:r>
        <w:rPr>
          <w:rFonts w:hint="cs"/>
          <w:rtl/>
        </w:rPr>
        <w:t xml:space="preserve"> גם אם לא גבתה עדיין, יכולה לגבות עכשיו (נ"י בשם פוסקים).</w:t>
      </w:r>
    </w:p>
    <w:p w14:paraId="06029A5E" w14:textId="77777777" w:rsidR="00A46A61" w:rsidRDefault="00A46A61" w:rsidP="00952F27">
      <w:pPr>
        <w:spacing w:after="0" w:line="276" w:lineRule="auto"/>
        <w:ind w:left="-425"/>
        <w:rPr>
          <w:rtl/>
        </w:rPr>
      </w:pPr>
      <w:r w:rsidRPr="00817816">
        <w:rPr>
          <w:rFonts w:hint="cs"/>
          <w:b/>
          <w:bCs/>
          <w:u w:val="single"/>
          <w:rtl/>
        </w:rPr>
        <w:t xml:space="preserve">(סעיף </w:t>
      </w:r>
      <w:proofErr w:type="spellStart"/>
      <w:r w:rsidRPr="00817816">
        <w:rPr>
          <w:rFonts w:hint="cs"/>
          <w:b/>
          <w:bCs/>
          <w:u w:val="single"/>
          <w:rtl/>
        </w:rPr>
        <w:t>יט</w:t>
      </w:r>
      <w:proofErr w:type="spellEnd"/>
      <w:r w:rsidRPr="00817816">
        <w:rPr>
          <w:rFonts w:hint="cs"/>
          <w:b/>
          <w:bCs/>
          <w:u w:val="single"/>
          <w:rtl/>
        </w:rPr>
        <w:t>) הוציאה השלישי בלא כתובה, ונישאת לרביעי וילדה,</w:t>
      </w:r>
      <w:r>
        <w:rPr>
          <w:rFonts w:hint="cs"/>
          <w:rtl/>
        </w:rPr>
        <w:t xml:space="preserve"> אינה יכולה לגבות כתובה מהשלישי, </w:t>
      </w:r>
      <w:proofErr w:type="spellStart"/>
      <w:r>
        <w:rPr>
          <w:rFonts w:hint="cs"/>
          <w:rtl/>
        </w:rPr>
        <w:t>דשמא</w:t>
      </w:r>
      <w:proofErr w:type="spellEnd"/>
      <w:r>
        <w:rPr>
          <w:rFonts w:hint="cs"/>
          <w:rtl/>
        </w:rPr>
        <w:t xml:space="preserve"> עתה </w:t>
      </w:r>
      <w:proofErr w:type="spellStart"/>
      <w:r>
        <w:rPr>
          <w:rFonts w:hint="cs"/>
          <w:rtl/>
        </w:rPr>
        <w:t>נתרפאה</w:t>
      </w:r>
      <w:proofErr w:type="spellEnd"/>
      <w:r>
        <w:rPr>
          <w:rFonts w:hint="cs"/>
          <w:rtl/>
        </w:rPr>
        <w:t xml:space="preserve"> (</w:t>
      </w:r>
      <w:proofErr w:type="spellStart"/>
      <w:r>
        <w:rPr>
          <w:rFonts w:hint="cs"/>
          <w:rtl/>
        </w:rPr>
        <w:t>שו"ע</w:t>
      </w:r>
      <w:proofErr w:type="spellEnd"/>
      <w:r>
        <w:rPr>
          <w:rFonts w:hint="cs"/>
          <w:rtl/>
        </w:rPr>
        <w:t>).</w:t>
      </w:r>
    </w:p>
    <w:p w14:paraId="2CE8C07F" w14:textId="77777777" w:rsidR="00A46A61" w:rsidRDefault="00A46A61" w:rsidP="00952F27">
      <w:pPr>
        <w:spacing w:after="0" w:line="276" w:lineRule="auto"/>
        <w:ind w:left="-425"/>
        <w:rPr>
          <w:rtl/>
        </w:rPr>
      </w:pPr>
      <w:r w:rsidRPr="00817816">
        <w:rPr>
          <w:rFonts w:hint="cs"/>
          <w:b/>
          <w:bCs/>
          <w:u w:val="single"/>
          <w:rtl/>
        </w:rPr>
        <w:t xml:space="preserve">(סעיף כ) כל הנושא </w:t>
      </w:r>
      <w:proofErr w:type="spellStart"/>
      <w:r w:rsidRPr="00817816">
        <w:rPr>
          <w:rFonts w:hint="cs"/>
          <w:b/>
          <w:bCs/>
          <w:u w:val="single"/>
          <w:rtl/>
        </w:rPr>
        <w:t>אשה</w:t>
      </w:r>
      <w:proofErr w:type="spellEnd"/>
      <w:r w:rsidRPr="00817816">
        <w:rPr>
          <w:rFonts w:hint="cs"/>
          <w:b/>
          <w:bCs/>
          <w:u w:val="single"/>
          <w:rtl/>
        </w:rPr>
        <w:t xml:space="preserve"> בעבירה, אפילו באיסור דרבנן כגון </w:t>
      </w:r>
      <w:r>
        <w:rPr>
          <w:rFonts w:hint="cs"/>
          <w:b/>
          <w:bCs/>
          <w:u w:val="single"/>
          <w:rtl/>
        </w:rPr>
        <w:t>"</w:t>
      </w:r>
      <w:r w:rsidRPr="00817816">
        <w:rPr>
          <w:rFonts w:hint="cs"/>
          <w:b/>
          <w:bCs/>
          <w:u w:val="single"/>
          <w:rtl/>
        </w:rPr>
        <w:t>שניות</w:t>
      </w:r>
      <w:r>
        <w:rPr>
          <w:rFonts w:hint="cs"/>
          <w:rtl/>
        </w:rPr>
        <w:t>",</w:t>
      </w:r>
      <w:r>
        <w:rPr>
          <w:rStyle w:val="a5"/>
          <w:rtl/>
        </w:rPr>
        <w:footnoteReference w:id="475"/>
      </w:r>
      <w:r>
        <w:rPr>
          <w:rFonts w:hint="cs"/>
          <w:rtl/>
        </w:rPr>
        <w:t xml:space="preserve"> </w:t>
      </w:r>
      <w:proofErr w:type="spellStart"/>
      <w:r>
        <w:rPr>
          <w:rFonts w:hint="cs"/>
          <w:rtl/>
        </w:rPr>
        <w:t>כופין</w:t>
      </w:r>
      <w:proofErr w:type="spellEnd"/>
      <w:r>
        <w:rPr>
          <w:rFonts w:hint="cs"/>
          <w:rtl/>
        </w:rPr>
        <w:t xml:space="preserve"> אותו להוציא (</w:t>
      </w:r>
      <w:proofErr w:type="spellStart"/>
      <w:r>
        <w:rPr>
          <w:rFonts w:hint="cs"/>
          <w:rtl/>
        </w:rPr>
        <w:t>שו"ע</w:t>
      </w:r>
      <w:proofErr w:type="spellEnd"/>
      <w:r>
        <w:rPr>
          <w:rFonts w:hint="cs"/>
          <w:rtl/>
        </w:rPr>
        <w:t>).</w:t>
      </w:r>
    </w:p>
    <w:p w14:paraId="782D9263" w14:textId="77777777" w:rsidR="00A46A61" w:rsidRPr="00CF1B4A" w:rsidRDefault="00A46A61" w:rsidP="00952F27">
      <w:pPr>
        <w:spacing w:after="0" w:line="276" w:lineRule="auto"/>
        <w:ind w:left="-425"/>
        <w:rPr>
          <w:b/>
          <w:bCs/>
          <w:rtl/>
        </w:rPr>
      </w:pPr>
      <w:r w:rsidRPr="007A1C6E">
        <w:rPr>
          <w:rFonts w:hint="cs"/>
          <w:b/>
          <w:bCs/>
          <w:u w:val="single"/>
          <w:rtl/>
        </w:rPr>
        <w:t xml:space="preserve">(סעיף </w:t>
      </w:r>
      <w:proofErr w:type="spellStart"/>
      <w:r w:rsidRPr="007A1C6E">
        <w:rPr>
          <w:rFonts w:hint="cs"/>
          <w:b/>
          <w:bCs/>
          <w:u w:val="single"/>
          <w:rtl/>
        </w:rPr>
        <w:t>כא</w:t>
      </w:r>
      <w:proofErr w:type="spellEnd"/>
      <w:r w:rsidRPr="007A1C6E">
        <w:rPr>
          <w:rFonts w:hint="cs"/>
          <w:b/>
          <w:bCs/>
          <w:u w:val="single"/>
          <w:rtl/>
        </w:rPr>
        <w:t>) כל אלו שאמרו להוציא</w:t>
      </w:r>
      <w:r>
        <w:rPr>
          <w:rFonts w:hint="cs"/>
          <w:b/>
          <w:bCs/>
          <w:u w:val="single"/>
          <w:rtl/>
        </w:rPr>
        <w:t xml:space="preserve">, </w:t>
      </w:r>
      <w:proofErr w:type="spellStart"/>
      <w:r>
        <w:rPr>
          <w:rFonts w:hint="cs"/>
          <w:b/>
          <w:bCs/>
          <w:u w:val="single"/>
          <w:rtl/>
        </w:rPr>
        <w:t>כופין</w:t>
      </w:r>
      <w:proofErr w:type="spellEnd"/>
      <w:r>
        <w:rPr>
          <w:rFonts w:hint="cs"/>
          <w:b/>
          <w:bCs/>
          <w:u w:val="single"/>
          <w:rtl/>
        </w:rPr>
        <w:t xml:space="preserve"> אפילו בשוטים (</w:t>
      </w:r>
      <w:proofErr w:type="spellStart"/>
      <w:r>
        <w:rPr>
          <w:rFonts w:hint="cs"/>
          <w:b/>
          <w:bCs/>
          <w:u w:val="single"/>
          <w:rtl/>
        </w:rPr>
        <w:t>רי"ף</w:t>
      </w:r>
      <w:proofErr w:type="spellEnd"/>
      <w:r>
        <w:rPr>
          <w:rFonts w:hint="cs"/>
          <w:b/>
          <w:bCs/>
          <w:u w:val="single"/>
          <w:rtl/>
        </w:rPr>
        <w:t xml:space="preserve">, רמב"ם, </w:t>
      </w:r>
      <w:proofErr w:type="spellStart"/>
      <w:r>
        <w:rPr>
          <w:rFonts w:hint="cs"/>
          <w:b/>
          <w:bCs/>
          <w:u w:val="single"/>
          <w:rtl/>
        </w:rPr>
        <w:t>שו"ע</w:t>
      </w:r>
      <w:proofErr w:type="spellEnd"/>
      <w:r>
        <w:rPr>
          <w:rFonts w:hint="cs"/>
          <w:b/>
          <w:bCs/>
          <w:u w:val="single"/>
          <w:rtl/>
        </w:rPr>
        <w:t xml:space="preserve">) </w:t>
      </w:r>
      <w:proofErr w:type="spellStart"/>
      <w:r>
        <w:rPr>
          <w:rFonts w:hint="cs"/>
          <w:b/>
          <w:bCs/>
          <w:u w:val="single"/>
          <w:rtl/>
        </w:rPr>
        <w:t>ןיש</w:t>
      </w:r>
      <w:proofErr w:type="spellEnd"/>
      <w:r>
        <w:rPr>
          <w:rFonts w:hint="cs"/>
          <w:b/>
          <w:bCs/>
          <w:u w:val="single"/>
          <w:rtl/>
        </w:rPr>
        <w:t xml:space="preserve"> אומרים שכל </w:t>
      </w:r>
      <w:r w:rsidRPr="009821B6">
        <w:rPr>
          <w:rFonts w:hint="cs"/>
          <w:b/>
          <w:bCs/>
          <w:rtl/>
        </w:rPr>
        <w:t xml:space="preserve">מי שלא נאמר בו בגמרא בפירוש </w:t>
      </w:r>
      <w:proofErr w:type="spellStart"/>
      <w:r w:rsidRPr="009821B6">
        <w:rPr>
          <w:rFonts w:hint="cs"/>
          <w:b/>
          <w:bCs/>
          <w:rtl/>
        </w:rPr>
        <w:t>כופין</w:t>
      </w:r>
      <w:proofErr w:type="spellEnd"/>
      <w:r w:rsidRPr="009821B6">
        <w:rPr>
          <w:rFonts w:hint="cs"/>
          <w:b/>
          <w:bCs/>
          <w:rtl/>
        </w:rPr>
        <w:t xml:space="preserve"> להוציא, אלא </w:t>
      </w:r>
      <w:r>
        <w:rPr>
          <w:rFonts w:hint="cs"/>
          <w:b/>
          <w:bCs/>
          <w:rtl/>
        </w:rPr>
        <w:t>"</w:t>
      </w:r>
      <w:r w:rsidRPr="009821B6">
        <w:rPr>
          <w:rFonts w:hint="cs"/>
          <w:b/>
          <w:bCs/>
          <w:rtl/>
        </w:rPr>
        <w:t>יוציא</w:t>
      </w:r>
      <w:r>
        <w:rPr>
          <w:rFonts w:hint="cs"/>
          <w:b/>
          <w:bCs/>
          <w:rtl/>
        </w:rPr>
        <w:t>"</w:t>
      </w:r>
      <w:r w:rsidRPr="009821B6">
        <w:rPr>
          <w:rFonts w:hint="cs"/>
          <w:b/>
          <w:bCs/>
          <w:rtl/>
        </w:rPr>
        <w:t xml:space="preserve"> בלבד</w:t>
      </w:r>
      <w:r>
        <w:rPr>
          <w:rFonts w:hint="cs"/>
          <w:b/>
          <w:bCs/>
          <w:rtl/>
        </w:rPr>
        <w:t xml:space="preserve"> </w:t>
      </w:r>
      <w:r w:rsidRPr="00CF1B4A">
        <w:rPr>
          <w:rFonts w:hint="cs"/>
          <w:rtl/>
        </w:rPr>
        <w:t>(כגון המורד באשתו</w:t>
      </w:r>
      <w:r>
        <w:rPr>
          <w:rFonts w:hint="cs"/>
          <w:rtl/>
        </w:rPr>
        <w:t>, והמדיר - ראו להלן בסיכום</w:t>
      </w:r>
      <w:r w:rsidRPr="00CF1B4A">
        <w:rPr>
          <w:rFonts w:hint="cs"/>
          <w:rtl/>
        </w:rPr>
        <w:t>)</w:t>
      </w:r>
      <w:r w:rsidRPr="009821B6">
        <w:rPr>
          <w:rFonts w:hint="cs"/>
          <w:b/>
          <w:bCs/>
          <w:rtl/>
        </w:rPr>
        <w:t xml:space="preserve">, אין </w:t>
      </w:r>
      <w:proofErr w:type="spellStart"/>
      <w:r w:rsidRPr="009821B6">
        <w:rPr>
          <w:rFonts w:hint="cs"/>
          <w:b/>
          <w:bCs/>
          <w:rtl/>
        </w:rPr>
        <w:t>כופין</w:t>
      </w:r>
      <w:proofErr w:type="spellEnd"/>
      <w:r w:rsidRPr="009821B6">
        <w:rPr>
          <w:rFonts w:hint="cs"/>
          <w:b/>
          <w:bCs/>
          <w:rtl/>
        </w:rPr>
        <w:t xml:space="preserve"> בשוטים, אלא אומרים לו: חכמים חייבוך להוציא. ואם לא תוציא מותר לקרותך עבריין (</w:t>
      </w:r>
      <w:proofErr w:type="spellStart"/>
      <w:r w:rsidRPr="009821B6">
        <w:rPr>
          <w:rFonts w:hint="cs"/>
          <w:b/>
          <w:bCs/>
          <w:rtl/>
        </w:rPr>
        <w:t>שו"ע</w:t>
      </w:r>
      <w:proofErr w:type="spellEnd"/>
      <w:r w:rsidRPr="009821B6">
        <w:rPr>
          <w:rFonts w:hint="cs"/>
          <w:b/>
          <w:bCs/>
          <w:rtl/>
        </w:rPr>
        <w:t>).</w:t>
      </w:r>
      <w:r>
        <w:rPr>
          <w:rFonts w:hint="cs"/>
          <w:b/>
          <w:bCs/>
          <w:rtl/>
        </w:rPr>
        <w:t xml:space="preserve"> </w:t>
      </w:r>
      <w:r w:rsidRPr="009821B6">
        <w:rPr>
          <w:rFonts w:hint="cs"/>
          <w:b/>
          <w:bCs/>
          <w:rtl/>
        </w:rPr>
        <w:t xml:space="preserve">וכיוון </w:t>
      </w:r>
      <w:proofErr w:type="spellStart"/>
      <w:r w:rsidRPr="009821B6">
        <w:rPr>
          <w:rFonts w:hint="cs"/>
          <w:b/>
          <w:bCs/>
          <w:rtl/>
        </w:rPr>
        <w:t>דאיכא</w:t>
      </w:r>
      <w:proofErr w:type="spellEnd"/>
      <w:r w:rsidRPr="009821B6">
        <w:rPr>
          <w:rFonts w:hint="cs"/>
          <w:b/>
          <w:bCs/>
          <w:rtl/>
        </w:rPr>
        <w:t xml:space="preserve"> פלוגתא </w:t>
      </w:r>
      <w:proofErr w:type="spellStart"/>
      <w:r w:rsidRPr="009821B6">
        <w:rPr>
          <w:rFonts w:hint="cs"/>
          <w:b/>
          <w:bCs/>
          <w:rtl/>
        </w:rPr>
        <w:t>דרבוותא</w:t>
      </w:r>
      <w:proofErr w:type="spellEnd"/>
      <w:r w:rsidRPr="009821B6">
        <w:rPr>
          <w:rFonts w:hint="cs"/>
          <w:b/>
          <w:bCs/>
          <w:rtl/>
        </w:rPr>
        <w:t xml:space="preserve">, ראוי להחמיר שלא </w:t>
      </w:r>
      <w:proofErr w:type="spellStart"/>
      <w:r w:rsidRPr="009821B6">
        <w:rPr>
          <w:rFonts w:hint="cs"/>
          <w:b/>
          <w:bCs/>
          <w:rtl/>
        </w:rPr>
        <w:t>לכוף</w:t>
      </w:r>
      <w:proofErr w:type="spellEnd"/>
      <w:r w:rsidRPr="009821B6">
        <w:rPr>
          <w:rFonts w:hint="cs"/>
          <w:b/>
          <w:bCs/>
          <w:rtl/>
        </w:rPr>
        <w:t xml:space="preserve"> בשוטים, שלא יהא הגט מעושה (</w:t>
      </w:r>
      <w:proofErr w:type="spellStart"/>
      <w:r w:rsidRPr="009821B6">
        <w:rPr>
          <w:rFonts w:hint="cs"/>
          <w:b/>
          <w:bCs/>
          <w:rtl/>
        </w:rPr>
        <w:t>רא"ש</w:t>
      </w:r>
      <w:proofErr w:type="spellEnd"/>
      <w:r w:rsidRPr="009821B6">
        <w:rPr>
          <w:rFonts w:hint="cs"/>
          <w:b/>
          <w:bCs/>
          <w:rtl/>
        </w:rPr>
        <w:t xml:space="preserve">, טור, רמ"א). אבל אם יש לו </w:t>
      </w:r>
      <w:proofErr w:type="spellStart"/>
      <w:r w:rsidRPr="009821B6">
        <w:rPr>
          <w:rFonts w:hint="cs"/>
          <w:b/>
          <w:bCs/>
          <w:rtl/>
        </w:rPr>
        <w:t>אשה</w:t>
      </w:r>
      <w:proofErr w:type="spellEnd"/>
      <w:r w:rsidRPr="009821B6">
        <w:rPr>
          <w:rFonts w:hint="cs"/>
          <w:b/>
          <w:bCs/>
          <w:rtl/>
        </w:rPr>
        <w:t xml:space="preserve"> בעבירה </w:t>
      </w:r>
      <w:proofErr w:type="spellStart"/>
      <w:r w:rsidRPr="009821B6">
        <w:rPr>
          <w:rFonts w:hint="cs"/>
          <w:b/>
          <w:bCs/>
          <w:rtl/>
        </w:rPr>
        <w:t>לכו"ע</w:t>
      </w:r>
      <w:proofErr w:type="spellEnd"/>
      <w:r w:rsidRPr="009821B6">
        <w:rPr>
          <w:rFonts w:hint="cs"/>
          <w:b/>
          <w:bCs/>
          <w:rtl/>
        </w:rPr>
        <w:t xml:space="preserve"> </w:t>
      </w:r>
      <w:proofErr w:type="spellStart"/>
      <w:r w:rsidRPr="009821B6">
        <w:rPr>
          <w:rFonts w:hint="cs"/>
          <w:b/>
          <w:bCs/>
          <w:rtl/>
        </w:rPr>
        <w:t>כופין</w:t>
      </w:r>
      <w:proofErr w:type="spellEnd"/>
      <w:r w:rsidRPr="009821B6">
        <w:rPr>
          <w:rFonts w:hint="cs"/>
          <w:b/>
          <w:bCs/>
          <w:rtl/>
        </w:rPr>
        <w:t xml:space="preserve"> </w:t>
      </w:r>
      <w:r>
        <w:rPr>
          <w:rFonts w:hint="cs"/>
          <w:b/>
          <w:bCs/>
          <w:rtl/>
        </w:rPr>
        <w:t xml:space="preserve">אותו </w:t>
      </w:r>
      <w:r w:rsidRPr="009821B6">
        <w:rPr>
          <w:rFonts w:hint="cs"/>
          <w:b/>
          <w:bCs/>
          <w:rtl/>
        </w:rPr>
        <w:t>בשוטים</w:t>
      </w:r>
      <w:r>
        <w:rPr>
          <w:rFonts w:hint="cs"/>
          <w:b/>
          <w:bCs/>
          <w:rtl/>
        </w:rPr>
        <w:t xml:space="preserve"> לגרשה</w:t>
      </w:r>
      <w:r w:rsidRPr="009821B6">
        <w:rPr>
          <w:rFonts w:hint="cs"/>
          <w:b/>
          <w:bCs/>
          <w:rtl/>
        </w:rPr>
        <w:t xml:space="preserve">. </w:t>
      </w:r>
      <w:r>
        <w:rPr>
          <w:rFonts w:hint="cs"/>
          <w:b/>
          <w:bCs/>
          <w:u w:val="single"/>
          <w:rtl/>
        </w:rPr>
        <w:t xml:space="preserve">סיכום </w:t>
      </w:r>
      <w:r w:rsidRPr="00CF1B4A">
        <w:rPr>
          <w:rFonts w:hint="cs"/>
          <w:b/>
          <w:bCs/>
          <w:u w:val="single"/>
          <w:rtl/>
        </w:rPr>
        <w:t>כפייה במקרים שנאמר במשנה "יוציא"</w:t>
      </w:r>
      <w:r>
        <w:rPr>
          <w:rFonts w:hint="cs"/>
          <w:rtl/>
        </w:rPr>
        <w:t>:</w:t>
      </w:r>
      <w:r>
        <w:rPr>
          <w:rtl/>
        </w:rPr>
        <w:br/>
      </w:r>
      <w:r w:rsidRPr="0037306C">
        <w:rPr>
          <w:rFonts w:ascii="Arial" w:hAnsi="Arial" w:cs="Arial" w:hint="cs"/>
          <w:b/>
          <w:bCs/>
          <w:u w:val="single"/>
          <w:rtl/>
        </w:rPr>
        <w:t>דעה א':</w:t>
      </w:r>
      <w:r>
        <w:rPr>
          <w:rFonts w:hint="cs"/>
          <w:rtl/>
        </w:rPr>
        <w:t xml:space="preserve"> לא כופים (ירושלמי, ר"ח, רמ"א,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כיש אומרים). אולם כשמונע ממנה גם מזונות וגם תשמיש כופים (ר"ח, </w:t>
      </w:r>
      <w:proofErr w:type="spellStart"/>
      <w:r>
        <w:rPr>
          <w:rFonts w:hint="cs"/>
          <w:rtl/>
        </w:rPr>
        <w:t>רא"ש</w:t>
      </w:r>
      <w:proofErr w:type="spellEnd"/>
      <w:r>
        <w:rPr>
          <w:rFonts w:hint="cs"/>
          <w:rtl/>
        </w:rPr>
        <w:t xml:space="preserve"> ביבמות </w:t>
      </w:r>
      <w:proofErr w:type="spellStart"/>
      <w:r>
        <w:rPr>
          <w:rFonts w:hint="cs"/>
          <w:rtl/>
        </w:rPr>
        <w:t>סד,א</w:t>
      </w:r>
      <w:proofErr w:type="spellEnd"/>
      <w:r>
        <w:rPr>
          <w:rFonts w:hint="cs"/>
          <w:rtl/>
        </w:rPr>
        <w:t>).</w:t>
      </w:r>
      <w:r>
        <w:rPr>
          <w:rStyle w:val="a5"/>
          <w:rtl/>
        </w:rPr>
        <w:footnoteReference w:id="476"/>
      </w:r>
      <w:r>
        <w:rPr>
          <w:rtl/>
        </w:rPr>
        <w:br/>
      </w:r>
      <w:r w:rsidRPr="0037306C">
        <w:rPr>
          <w:rFonts w:ascii="Arial" w:hAnsi="Arial" w:cs="Arial" w:hint="cs"/>
          <w:b/>
          <w:bCs/>
          <w:u w:val="single"/>
          <w:rtl/>
        </w:rPr>
        <w:t>דעה ב':</w:t>
      </w:r>
      <w:r>
        <w:rPr>
          <w:rFonts w:hint="cs"/>
          <w:rtl/>
        </w:rPr>
        <w:t xml:space="preserve"> כופים (</w:t>
      </w:r>
      <w:proofErr w:type="spellStart"/>
      <w:r>
        <w:rPr>
          <w:rFonts w:hint="cs"/>
          <w:rtl/>
        </w:rPr>
        <w:t>רי"ף</w:t>
      </w:r>
      <w:proofErr w:type="spellEnd"/>
      <w:r>
        <w:rPr>
          <w:rFonts w:hint="cs"/>
          <w:rtl/>
        </w:rPr>
        <w:t xml:space="preserve">, רמב"ם, </w:t>
      </w:r>
      <w:proofErr w:type="spellStart"/>
      <w:r>
        <w:rPr>
          <w:rFonts w:hint="cs"/>
          <w:rtl/>
        </w:rPr>
        <w:t>שו"ע</w:t>
      </w:r>
      <w:proofErr w:type="spellEnd"/>
      <w:r>
        <w:rPr>
          <w:rFonts w:hint="cs"/>
          <w:rtl/>
        </w:rPr>
        <w:t xml:space="preserve"> בסתם).</w:t>
      </w:r>
      <w:r>
        <w:rPr>
          <w:b/>
          <w:bCs/>
          <w:rtl/>
        </w:rPr>
        <w:br/>
      </w:r>
      <w:r w:rsidRPr="009821B6">
        <w:rPr>
          <w:rFonts w:hint="cs"/>
          <w:b/>
          <w:bCs/>
          <w:rtl/>
        </w:rPr>
        <w:t xml:space="preserve">וכל מקום שאין </w:t>
      </w:r>
      <w:proofErr w:type="spellStart"/>
      <w:r w:rsidRPr="009821B6">
        <w:rPr>
          <w:rFonts w:hint="cs"/>
          <w:b/>
          <w:bCs/>
          <w:rtl/>
        </w:rPr>
        <w:t>כופין</w:t>
      </w:r>
      <w:proofErr w:type="spellEnd"/>
      <w:r w:rsidRPr="009821B6">
        <w:rPr>
          <w:rFonts w:hint="cs"/>
          <w:b/>
          <w:bCs/>
          <w:rtl/>
        </w:rPr>
        <w:t xml:space="preserve"> בשוטים, </w:t>
      </w:r>
      <w:r>
        <w:rPr>
          <w:rFonts w:hint="cs"/>
          <w:b/>
          <w:bCs/>
          <w:rtl/>
        </w:rPr>
        <w:t>גם אין מנדים אותו</w:t>
      </w:r>
      <w:r w:rsidRPr="009821B6">
        <w:rPr>
          <w:rFonts w:hint="cs"/>
          <w:b/>
          <w:bCs/>
          <w:rtl/>
        </w:rPr>
        <w:t xml:space="preserve"> (מרדכי, רמ"א). </w:t>
      </w:r>
      <w:r>
        <w:rPr>
          <w:rFonts w:hint="cs"/>
          <w:rtl/>
        </w:rPr>
        <w:t xml:space="preserve">שנידוי חמור ממכות, והווי גט מעושה (ביאור </w:t>
      </w:r>
      <w:proofErr w:type="spellStart"/>
      <w:r>
        <w:rPr>
          <w:rFonts w:hint="cs"/>
          <w:rtl/>
        </w:rPr>
        <w:t>הגר"א</w:t>
      </w:r>
      <w:proofErr w:type="spellEnd"/>
      <w:r>
        <w:rPr>
          <w:rFonts w:hint="cs"/>
          <w:rtl/>
        </w:rPr>
        <w:t xml:space="preserve">), </w:t>
      </w:r>
      <w:r w:rsidRPr="009821B6">
        <w:rPr>
          <w:rFonts w:hint="cs"/>
          <w:b/>
          <w:bCs/>
          <w:rtl/>
        </w:rPr>
        <w:t xml:space="preserve">ומכל מקום יכולים לגזור על כל ישראל שלא לעשות לו שום טובה, או </w:t>
      </w:r>
      <w:proofErr w:type="spellStart"/>
      <w:r w:rsidRPr="009821B6">
        <w:rPr>
          <w:rFonts w:hint="cs"/>
          <w:b/>
          <w:bCs/>
          <w:rtl/>
        </w:rPr>
        <w:t>לישא</w:t>
      </w:r>
      <w:proofErr w:type="spellEnd"/>
      <w:r w:rsidRPr="009821B6">
        <w:rPr>
          <w:rFonts w:hint="cs"/>
          <w:b/>
          <w:bCs/>
          <w:rtl/>
        </w:rPr>
        <w:t xml:space="preserve"> וליתן עמו (שערי </w:t>
      </w:r>
      <w:proofErr w:type="spellStart"/>
      <w:r w:rsidRPr="009821B6">
        <w:rPr>
          <w:rFonts w:hint="cs"/>
          <w:b/>
          <w:bCs/>
          <w:rtl/>
        </w:rPr>
        <w:t>דורא</w:t>
      </w:r>
      <w:proofErr w:type="spellEnd"/>
      <w:r w:rsidRPr="009821B6">
        <w:rPr>
          <w:rFonts w:hint="cs"/>
          <w:b/>
          <w:bCs/>
          <w:rtl/>
        </w:rPr>
        <w:t xml:space="preserve"> בשם ר"ת, </w:t>
      </w:r>
      <w:proofErr w:type="spellStart"/>
      <w:r w:rsidRPr="009821B6">
        <w:rPr>
          <w:rFonts w:hint="cs"/>
          <w:b/>
          <w:bCs/>
          <w:rtl/>
        </w:rPr>
        <w:t>מהרי"ק</w:t>
      </w:r>
      <w:proofErr w:type="spellEnd"/>
      <w:r w:rsidRPr="009821B6">
        <w:rPr>
          <w:rFonts w:hint="cs"/>
          <w:b/>
          <w:bCs/>
          <w:rtl/>
        </w:rPr>
        <w:t xml:space="preserve">), או למול בניו, או לקברם </w:t>
      </w:r>
      <w:r>
        <w:rPr>
          <w:rFonts w:hint="cs"/>
          <w:b/>
          <w:bCs/>
          <w:rtl/>
        </w:rPr>
        <w:t xml:space="preserve">עד שיגרש </w:t>
      </w:r>
      <w:r w:rsidRPr="00F72BC1">
        <w:rPr>
          <w:rFonts w:hint="cs"/>
          <w:rtl/>
        </w:rPr>
        <w:t>(בנימין זאב, רמ"א),</w:t>
      </w:r>
      <w:r>
        <w:rPr>
          <w:rFonts w:hint="cs"/>
          <w:b/>
          <w:bCs/>
          <w:rtl/>
        </w:rPr>
        <w:t xml:space="preserve"> דהיינו </w:t>
      </w:r>
      <w:r w:rsidRPr="007023C8">
        <w:rPr>
          <w:rFonts w:hint="cs"/>
          <w:b/>
          <w:bCs/>
          <w:u w:val="single"/>
          <w:rtl/>
        </w:rPr>
        <w:t xml:space="preserve">הרחקות </w:t>
      </w:r>
      <w:proofErr w:type="spellStart"/>
      <w:r w:rsidRPr="007023C8">
        <w:rPr>
          <w:rFonts w:hint="cs"/>
          <w:b/>
          <w:bCs/>
          <w:u w:val="single"/>
          <w:rtl/>
        </w:rPr>
        <w:t>דר"ת</w:t>
      </w:r>
      <w:proofErr w:type="spellEnd"/>
      <w:r>
        <w:rPr>
          <w:rFonts w:hint="cs"/>
          <w:rtl/>
        </w:rPr>
        <w:t>.</w:t>
      </w:r>
      <w:r>
        <w:rPr>
          <w:rStyle w:val="a5"/>
          <w:rtl/>
        </w:rPr>
        <w:footnoteReference w:id="477"/>
      </w:r>
      <w:r>
        <w:rPr>
          <w:rFonts w:hint="cs"/>
          <w:rtl/>
        </w:rPr>
        <w:t xml:space="preserve"> אולם, היום שההרחקות חשובים כנידוי, אין לעשות שום הרחקה, אלא רק לומר לו שמותר לקרותו עבריין (</w:t>
      </w:r>
      <w:proofErr w:type="spellStart"/>
      <w:r>
        <w:rPr>
          <w:rFonts w:hint="cs"/>
          <w:rtl/>
        </w:rPr>
        <w:t>מהר"י</w:t>
      </w:r>
      <w:proofErr w:type="spellEnd"/>
      <w:r>
        <w:rPr>
          <w:rFonts w:hint="cs"/>
          <w:rtl/>
        </w:rPr>
        <w:t xml:space="preserve"> בר לב).</w:t>
      </w:r>
      <w:r>
        <w:rPr>
          <w:rStyle w:val="a5"/>
          <w:rtl/>
        </w:rPr>
        <w:footnoteReference w:id="478"/>
      </w:r>
      <w:r>
        <w:rPr>
          <w:rFonts w:hint="cs"/>
          <w:rtl/>
        </w:rPr>
        <w:t xml:space="preserve"> וטוב להחמיר (גבורת ארי).</w:t>
      </w:r>
      <w:r>
        <w:rPr>
          <w:rFonts w:ascii="Helvetica" w:hAnsi="Helvetica" w:cs="Helvetica"/>
          <w:color w:val="2B2A28"/>
          <w:shd w:val="clear" w:color="auto" w:fill="FFFFFF"/>
        </w:rPr>
        <w:t> </w:t>
      </w:r>
      <w:r>
        <w:rPr>
          <w:rFonts w:ascii="Helvetica" w:hAnsi="Helvetica" w:cs="Helvetica"/>
          <w:color w:val="2B2A28"/>
          <w:shd w:val="clear" w:color="auto" w:fill="FFFFFF"/>
          <w:rtl/>
        </w:rPr>
        <w:t>אולם</w:t>
      </w:r>
      <w:r>
        <w:rPr>
          <w:rFonts w:ascii="Helvetica" w:hAnsi="Helvetica" w:cs="Helvetica" w:hint="cs"/>
          <w:color w:val="2B2A28"/>
          <w:shd w:val="clear" w:color="auto" w:fill="FFFFFF"/>
          <w:rtl/>
        </w:rPr>
        <w:t>,</w:t>
      </w:r>
      <w:r>
        <w:rPr>
          <w:rFonts w:ascii="Helvetica" w:hAnsi="Helvetica" w:cs="Helvetica"/>
          <w:color w:val="2B2A28"/>
          <w:shd w:val="clear" w:color="auto" w:fill="FFFFFF"/>
          <w:rtl/>
        </w:rPr>
        <w:t xml:space="preserve"> הלכה למעשה דעתו של </w:t>
      </w:r>
      <w:proofErr w:type="spellStart"/>
      <w:r>
        <w:rPr>
          <w:rFonts w:ascii="Helvetica" w:hAnsi="Helvetica" w:cs="Helvetica"/>
          <w:color w:val="2B2A28"/>
          <w:shd w:val="clear" w:color="auto" w:fill="FFFFFF"/>
          <w:rtl/>
        </w:rPr>
        <w:t>המהר”י</w:t>
      </w:r>
      <w:proofErr w:type="spellEnd"/>
      <w:r>
        <w:rPr>
          <w:rFonts w:ascii="Helvetica" w:hAnsi="Helvetica" w:cs="Helvetica"/>
          <w:color w:val="2B2A28"/>
          <w:shd w:val="clear" w:color="auto" w:fill="FFFFFF"/>
          <w:rtl/>
        </w:rPr>
        <w:t xml:space="preserve"> בן לב לא התקבלה ועושים הרחקות אלו, שאינם נחשבים לנידוי. וגם </w:t>
      </w:r>
      <w:proofErr w:type="spellStart"/>
      <w:r>
        <w:rPr>
          <w:rFonts w:ascii="Helvetica" w:hAnsi="Helvetica" w:cs="Helvetica"/>
          <w:color w:val="2B2A28"/>
          <w:shd w:val="clear" w:color="auto" w:fill="FFFFFF"/>
          <w:rtl/>
        </w:rPr>
        <w:t>המהר”י</w:t>
      </w:r>
      <w:proofErr w:type="spellEnd"/>
      <w:r>
        <w:rPr>
          <w:rFonts w:ascii="Helvetica" w:hAnsi="Helvetica" w:cs="Helvetica"/>
          <w:color w:val="2B2A28"/>
          <w:shd w:val="clear" w:color="auto" w:fill="FFFFFF"/>
          <w:rtl/>
        </w:rPr>
        <w:t xml:space="preserve"> בן לב עצמו בתשובה שם כתב שאין חולקים על ר”ת, אלא שבזמנו לדעתו זה היה נחשב כנידוי</w:t>
      </w:r>
      <w:r>
        <w:rPr>
          <w:rFonts w:ascii="Helvetica" w:hAnsi="Helvetica" w:cs="Helvetica"/>
          <w:color w:val="2B2A28"/>
          <w:shd w:val="clear" w:color="auto" w:fill="FFFFFF"/>
        </w:rPr>
        <w:t xml:space="preserve"> </w:t>
      </w:r>
      <w:r>
        <w:rPr>
          <w:rFonts w:ascii="Helvetica" w:hAnsi="Helvetica" w:cs="Helvetica" w:hint="cs"/>
          <w:color w:val="2B2A28"/>
          <w:shd w:val="clear" w:color="auto" w:fill="FFFFFF"/>
          <w:rtl/>
        </w:rPr>
        <w:t>(אתר דין, מכון ירושלים לדיינות).</w:t>
      </w:r>
      <w:r>
        <w:rPr>
          <w:rFonts w:ascii="Helvetica" w:hAnsi="Helvetica" w:cs="Helvetica"/>
          <w:color w:val="2B2A28"/>
          <w:shd w:val="clear" w:color="auto" w:fill="FFFFFF"/>
        </w:rPr>
        <w:t xml:space="preserve"> </w:t>
      </w:r>
      <w:r>
        <w:rPr>
          <w:rtl/>
        </w:rPr>
        <w:br/>
      </w:r>
      <w:r w:rsidRPr="00991067">
        <w:rPr>
          <w:rFonts w:hint="cs"/>
          <w:b/>
          <w:bCs/>
          <w:rtl/>
        </w:rPr>
        <w:t xml:space="preserve">ובכל </w:t>
      </w:r>
      <w:proofErr w:type="spellStart"/>
      <w:r w:rsidRPr="00991067">
        <w:rPr>
          <w:rFonts w:hint="cs"/>
          <w:b/>
          <w:bCs/>
          <w:rtl/>
        </w:rPr>
        <w:t>חומרא</w:t>
      </w:r>
      <w:proofErr w:type="spellEnd"/>
      <w:r w:rsidRPr="00991067">
        <w:rPr>
          <w:rFonts w:hint="cs"/>
          <w:b/>
          <w:bCs/>
          <w:rtl/>
        </w:rPr>
        <w:t xml:space="preserve"> שירצו בי"ד יכולים להחמיר בהאי </w:t>
      </w:r>
      <w:proofErr w:type="spellStart"/>
      <w:r w:rsidRPr="00991067">
        <w:rPr>
          <w:rFonts w:hint="cs"/>
          <w:b/>
          <w:bCs/>
          <w:rtl/>
        </w:rPr>
        <w:t>גוונא</w:t>
      </w:r>
      <w:proofErr w:type="spellEnd"/>
      <w:r w:rsidRPr="00991067">
        <w:rPr>
          <w:rFonts w:hint="cs"/>
          <w:b/>
          <w:bCs/>
          <w:rtl/>
        </w:rPr>
        <w:t xml:space="preserve">, ומלבד שלא ינדו אותו. </w:t>
      </w:r>
      <w:r>
        <w:rPr>
          <w:rFonts w:hint="cs"/>
          <w:rtl/>
        </w:rPr>
        <w:t xml:space="preserve">כי מכל הגזירות האחרות הוא יכול להינצל, על ידי הליכתו לעיר אחרת, והם אינם פגיעות שבגופו, וגוזרים אותם עליו מפני שעבר על דברי חכמים. ורק כשעושים מעשה בגופו - מכות או נידוי, נחשב כגט מעושה (ביאור </w:t>
      </w:r>
      <w:proofErr w:type="spellStart"/>
      <w:r>
        <w:rPr>
          <w:rFonts w:hint="cs"/>
          <w:rtl/>
        </w:rPr>
        <w:t>הגר"א</w:t>
      </w:r>
      <w:proofErr w:type="spellEnd"/>
      <w:r>
        <w:rPr>
          <w:rFonts w:hint="cs"/>
          <w:rtl/>
        </w:rPr>
        <w:t xml:space="preserve">). </w:t>
      </w:r>
      <w:r w:rsidRPr="00991067">
        <w:rPr>
          <w:rFonts w:hint="cs"/>
          <w:b/>
          <w:bCs/>
          <w:rtl/>
        </w:rPr>
        <w:t>אבל מי שאינו מקיים עונה, יכולים לנדותו ולהחרימו שיקיים עונה, או שיגרש, כי אין זה כפייה, רק לקיים עונתו, וכן כל כיוצא בזה (</w:t>
      </w:r>
      <w:proofErr w:type="spellStart"/>
      <w:r w:rsidRPr="00991067">
        <w:rPr>
          <w:rFonts w:hint="cs"/>
          <w:b/>
          <w:bCs/>
          <w:rtl/>
        </w:rPr>
        <w:t>ריב"ש</w:t>
      </w:r>
      <w:proofErr w:type="spellEnd"/>
      <w:r w:rsidRPr="00991067">
        <w:rPr>
          <w:rFonts w:hint="cs"/>
          <w:b/>
          <w:bCs/>
          <w:rtl/>
        </w:rPr>
        <w:t xml:space="preserve">, רמ"א). </w:t>
      </w:r>
      <w:proofErr w:type="spellStart"/>
      <w:r>
        <w:rPr>
          <w:rFonts w:hint="cs"/>
          <w:rtl/>
        </w:rPr>
        <w:t>הריב"ש</w:t>
      </w:r>
      <w:proofErr w:type="spellEnd"/>
      <w:r>
        <w:rPr>
          <w:rFonts w:hint="cs"/>
          <w:rtl/>
        </w:rPr>
        <w:t xml:space="preserve"> לשיטתו, שאין כופים על מי שמורד מתשמיש, ולכן כתב שמנדים אותו, אבל </w:t>
      </w:r>
      <w:proofErr w:type="spellStart"/>
      <w:r>
        <w:rPr>
          <w:rFonts w:hint="cs"/>
          <w:rtl/>
        </w:rPr>
        <w:t>הרמ"א</w:t>
      </w:r>
      <w:proofErr w:type="spellEnd"/>
      <w:r>
        <w:rPr>
          <w:rFonts w:hint="cs"/>
          <w:rtl/>
        </w:rPr>
        <w:t xml:space="preserve"> סובר שכופים אפילו בשוטים, ויש לתמוה מדוע כאן אימץ את דעת </w:t>
      </w:r>
      <w:proofErr w:type="spellStart"/>
      <w:r>
        <w:rPr>
          <w:rFonts w:hint="cs"/>
          <w:rtl/>
        </w:rPr>
        <w:t>הריב"ש</w:t>
      </w:r>
      <w:proofErr w:type="spellEnd"/>
      <w:r>
        <w:rPr>
          <w:rFonts w:hint="cs"/>
          <w:rtl/>
        </w:rPr>
        <w:t xml:space="preserve"> (</w:t>
      </w:r>
      <w:proofErr w:type="spellStart"/>
      <w:r>
        <w:rPr>
          <w:rFonts w:hint="cs"/>
          <w:rtl/>
        </w:rPr>
        <w:t>פת"ש</w:t>
      </w:r>
      <w:proofErr w:type="spellEnd"/>
      <w:r>
        <w:rPr>
          <w:rFonts w:hint="cs"/>
          <w:rtl/>
        </w:rPr>
        <w:t xml:space="preserve">). </w:t>
      </w:r>
      <w:r w:rsidRPr="00991067">
        <w:rPr>
          <w:rFonts w:hint="cs"/>
          <w:b/>
          <w:bCs/>
          <w:rtl/>
        </w:rPr>
        <w:t xml:space="preserve">וכן מי שגירש אשתו בגט כשר, ויצא קצת לעז על הגט, מותר </w:t>
      </w:r>
      <w:proofErr w:type="spellStart"/>
      <w:r w:rsidRPr="00991067">
        <w:rPr>
          <w:rFonts w:hint="cs"/>
          <w:b/>
          <w:bCs/>
          <w:rtl/>
        </w:rPr>
        <w:t>לכופו</w:t>
      </w:r>
      <w:proofErr w:type="spellEnd"/>
      <w:r w:rsidRPr="00991067">
        <w:rPr>
          <w:rFonts w:hint="cs"/>
          <w:b/>
          <w:bCs/>
          <w:rtl/>
        </w:rPr>
        <w:t xml:space="preserve"> לתת גט אחר. ובכל מקום </w:t>
      </w:r>
      <w:proofErr w:type="spellStart"/>
      <w:r w:rsidRPr="00991067">
        <w:rPr>
          <w:rFonts w:hint="cs"/>
          <w:b/>
          <w:bCs/>
          <w:rtl/>
        </w:rPr>
        <w:t>דאיכא</w:t>
      </w:r>
      <w:proofErr w:type="spellEnd"/>
      <w:r w:rsidRPr="00991067">
        <w:rPr>
          <w:rFonts w:hint="cs"/>
          <w:b/>
          <w:bCs/>
          <w:rtl/>
        </w:rPr>
        <w:t xml:space="preserve"> פלוגתא אם </w:t>
      </w:r>
      <w:proofErr w:type="spellStart"/>
      <w:r w:rsidRPr="00991067">
        <w:rPr>
          <w:rFonts w:hint="cs"/>
          <w:b/>
          <w:bCs/>
          <w:rtl/>
        </w:rPr>
        <w:t>כופין</w:t>
      </w:r>
      <w:proofErr w:type="spellEnd"/>
      <w:r w:rsidRPr="00991067">
        <w:rPr>
          <w:rFonts w:hint="cs"/>
          <w:b/>
          <w:bCs/>
          <w:rtl/>
        </w:rPr>
        <w:t xml:space="preserve"> או לא, אע"ג דאין </w:t>
      </w:r>
      <w:proofErr w:type="spellStart"/>
      <w:r w:rsidRPr="00991067">
        <w:rPr>
          <w:rFonts w:hint="cs"/>
          <w:b/>
          <w:bCs/>
          <w:rtl/>
        </w:rPr>
        <w:t>כופין</w:t>
      </w:r>
      <w:proofErr w:type="spellEnd"/>
      <w:r w:rsidRPr="00991067">
        <w:rPr>
          <w:rFonts w:hint="cs"/>
          <w:b/>
          <w:bCs/>
          <w:rtl/>
        </w:rPr>
        <w:t xml:space="preserve"> לגרש, מכל מקום </w:t>
      </w:r>
      <w:proofErr w:type="spellStart"/>
      <w:r w:rsidRPr="00991067">
        <w:rPr>
          <w:rFonts w:hint="cs"/>
          <w:b/>
          <w:bCs/>
          <w:rtl/>
        </w:rPr>
        <w:t>כופין</w:t>
      </w:r>
      <w:proofErr w:type="spellEnd"/>
      <w:r w:rsidRPr="00991067">
        <w:rPr>
          <w:rFonts w:hint="cs"/>
          <w:b/>
          <w:bCs/>
          <w:rtl/>
        </w:rPr>
        <w:t xml:space="preserve"> אותו ליתן כתובה </w:t>
      </w:r>
      <w:proofErr w:type="spellStart"/>
      <w:r>
        <w:rPr>
          <w:rFonts w:hint="cs"/>
          <w:b/>
          <w:bCs/>
          <w:rtl/>
        </w:rPr>
        <w:t>ונדוניא</w:t>
      </w:r>
      <w:proofErr w:type="spellEnd"/>
      <w:r>
        <w:rPr>
          <w:rFonts w:hint="cs"/>
          <w:b/>
          <w:bCs/>
          <w:rtl/>
        </w:rPr>
        <w:t xml:space="preserve"> מיד</w:t>
      </w:r>
      <w:r w:rsidRPr="00991067">
        <w:rPr>
          <w:rFonts w:hint="cs"/>
          <w:b/>
          <w:bCs/>
          <w:rtl/>
        </w:rPr>
        <w:t xml:space="preserve"> </w:t>
      </w:r>
      <w:r>
        <w:rPr>
          <w:rFonts w:hint="cs"/>
          <w:rtl/>
        </w:rPr>
        <w:t xml:space="preserve">(מרדכי, רמ"א). כי מן הדין הוא חייב לגרשה, ועל אף שאי אפשר לכפות עליו לתת גט, אפשר לכפות אותו לשלם חובו (ביאור </w:t>
      </w:r>
      <w:proofErr w:type="spellStart"/>
      <w:r>
        <w:rPr>
          <w:rFonts w:hint="cs"/>
          <w:rtl/>
        </w:rPr>
        <w:t>הגר"א</w:t>
      </w:r>
      <w:proofErr w:type="spellEnd"/>
      <w:r>
        <w:rPr>
          <w:rFonts w:hint="cs"/>
          <w:rtl/>
        </w:rPr>
        <w:t xml:space="preserve">). אבל אינו חייב בתוספת כתובה (ב"ש </w:t>
      </w:r>
      <w:proofErr w:type="spellStart"/>
      <w:r>
        <w:rPr>
          <w:rFonts w:hint="cs"/>
          <w:rtl/>
        </w:rPr>
        <w:t>ס"ק</w:t>
      </w:r>
      <w:proofErr w:type="spellEnd"/>
      <w:r>
        <w:rPr>
          <w:rFonts w:hint="cs"/>
          <w:rtl/>
        </w:rPr>
        <w:t xml:space="preserve"> לה).</w:t>
      </w:r>
      <w:r>
        <w:rPr>
          <w:rStyle w:val="a5"/>
          <w:rtl/>
        </w:rPr>
        <w:footnoteReference w:id="479"/>
      </w:r>
    </w:p>
    <w:p w14:paraId="0755E065" w14:textId="77777777" w:rsidR="00A46A61" w:rsidRDefault="00A46A61" w:rsidP="00952F27">
      <w:pPr>
        <w:spacing w:after="0" w:line="276" w:lineRule="auto"/>
        <w:ind w:left="-425"/>
        <w:rPr>
          <w:rtl/>
        </w:rPr>
      </w:pPr>
      <w:r w:rsidRPr="00886C7E">
        <w:rPr>
          <w:rFonts w:hint="cs"/>
          <w:b/>
          <w:bCs/>
          <w:u w:val="single"/>
          <w:rtl/>
        </w:rPr>
        <w:t>סיכום מתי כופים:</w:t>
      </w:r>
      <w:r>
        <w:rPr>
          <w:rtl/>
        </w:rPr>
        <w:br/>
      </w:r>
      <w:r>
        <w:rPr>
          <w:rFonts w:hint="cs"/>
          <w:rtl/>
        </w:rPr>
        <w:t xml:space="preserve">1. </w:t>
      </w:r>
      <w:r w:rsidRPr="004603FD">
        <w:rPr>
          <w:rFonts w:hint="cs"/>
          <w:b/>
          <w:bCs/>
          <w:rtl/>
        </w:rPr>
        <w:t xml:space="preserve">מוכה שחין, בעל </w:t>
      </w:r>
      <w:proofErr w:type="spellStart"/>
      <w:r w:rsidRPr="004603FD">
        <w:rPr>
          <w:rFonts w:hint="cs"/>
          <w:b/>
          <w:bCs/>
          <w:rtl/>
        </w:rPr>
        <w:t>פוליפוס</w:t>
      </w:r>
      <w:proofErr w:type="spellEnd"/>
      <w:r w:rsidRPr="004603FD">
        <w:rPr>
          <w:rFonts w:hint="cs"/>
          <w:b/>
          <w:bCs/>
          <w:rtl/>
        </w:rPr>
        <w:t>,</w:t>
      </w:r>
      <w:r>
        <w:rPr>
          <w:rStyle w:val="a5"/>
          <w:b/>
          <w:bCs/>
          <w:rtl/>
        </w:rPr>
        <w:footnoteReference w:id="480"/>
      </w:r>
      <w:r w:rsidRPr="004603FD">
        <w:rPr>
          <w:rFonts w:hint="cs"/>
          <w:b/>
          <w:bCs/>
          <w:rtl/>
        </w:rPr>
        <w:t xml:space="preserve"> מקמץ,</w:t>
      </w:r>
      <w:r>
        <w:rPr>
          <w:rStyle w:val="a5"/>
          <w:b/>
          <w:bCs/>
          <w:rtl/>
        </w:rPr>
        <w:footnoteReference w:id="481"/>
      </w:r>
      <w:r w:rsidRPr="004603FD">
        <w:rPr>
          <w:rFonts w:hint="cs"/>
          <w:b/>
          <w:bCs/>
          <w:rtl/>
        </w:rPr>
        <w:t xml:space="preserve"> מצרף נחושת,</w:t>
      </w:r>
      <w:r>
        <w:rPr>
          <w:rStyle w:val="a5"/>
          <w:b/>
          <w:bCs/>
          <w:rtl/>
        </w:rPr>
        <w:footnoteReference w:id="482"/>
      </w:r>
      <w:r w:rsidRPr="004603FD">
        <w:rPr>
          <w:rFonts w:hint="cs"/>
          <w:b/>
          <w:bCs/>
          <w:rtl/>
        </w:rPr>
        <w:t xml:space="preserve"> </w:t>
      </w:r>
      <w:proofErr w:type="spellStart"/>
      <w:r w:rsidRPr="004603FD">
        <w:rPr>
          <w:rFonts w:hint="cs"/>
          <w:b/>
          <w:bCs/>
          <w:rtl/>
        </w:rPr>
        <w:t>בורסי</w:t>
      </w:r>
      <w:proofErr w:type="spellEnd"/>
      <w:r>
        <w:rPr>
          <w:rFonts w:hint="cs"/>
          <w:rtl/>
        </w:rPr>
        <w:t xml:space="preserve">: (משנה, כתובות </w:t>
      </w:r>
      <w:proofErr w:type="spellStart"/>
      <w:r>
        <w:rPr>
          <w:rFonts w:hint="cs"/>
          <w:rtl/>
        </w:rPr>
        <w:t>עז,א</w:t>
      </w:r>
      <w:proofErr w:type="spellEnd"/>
      <w:r>
        <w:rPr>
          <w:rFonts w:hint="cs"/>
          <w:rtl/>
        </w:rPr>
        <w:t>, מפורש שכופים).</w:t>
      </w:r>
      <w:r>
        <w:rPr>
          <w:rtl/>
        </w:rPr>
        <w:br/>
      </w:r>
      <w:r>
        <w:rPr>
          <w:rFonts w:hint="cs"/>
          <w:rtl/>
        </w:rPr>
        <w:t xml:space="preserve">2. </w:t>
      </w:r>
      <w:r w:rsidRPr="004603FD">
        <w:rPr>
          <w:rFonts w:hint="cs"/>
          <w:b/>
          <w:bCs/>
          <w:rtl/>
        </w:rPr>
        <w:t xml:space="preserve">פסולות </w:t>
      </w:r>
      <w:r w:rsidRPr="00B64D6C">
        <w:rPr>
          <w:rFonts w:hint="cs"/>
          <w:b/>
          <w:bCs/>
          <w:rtl/>
        </w:rPr>
        <w:t>לנישואין, אפילו בפסולי דרבנן</w:t>
      </w:r>
      <w:r>
        <w:rPr>
          <w:rFonts w:hint="cs"/>
          <w:rtl/>
        </w:rPr>
        <w:t>: (גמרא כתובות שם ובירושלמי שכופים).</w:t>
      </w:r>
      <w:r>
        <w:rPr>
          <w:rtl/>
        </w:rPr>
        <w:br/>
      </w:r>
      <w:r>
        <w:rPr>
          <w:rFonts w:hint="cs"/>
          <w:rtl/>
        </w:rPr>
        <w:t xml:space="preserve">3. </w:t>
      </w:r>
      <w:r w:rsidRPr="004603FD">
        <w:rPr>
          <w:rFonts w:hint="cs"/>
          <w:b/>
          <w:bCs/>
          <w:rtl/>
        </w:rPr>
        <w:t>שהה עשר שנים ולא ילדה</w:t>
      </w:r>
      <w:r>
        <w:rPr>
          <w:rFonts w:hint="cs"/>
          <w:rtl/>
        </w:rPr>
        <w:t xml:space="preserve">: (נחלקו האמוראים בכתובות עז ע"א, ונפסק לעיל </w:t>
      </w:r>
      <w:proofErr w:type="spellStart"/>
      <w:r>
        <w:rPr>
          <w:rFonts w:hint="cs"/>
          <w:rtl/>
        </w:rPr>
        <w:t>בסעי</w:t>
      </w:r>
      <w:proofErr w:type="spellEnd"/>
      <w:r>
        <w:rPr>
          <w:rFonts w:hint="cs"/>
          <w:rtl/>
        </w:rPr>
        <w:t>' י שכופים).</w:t>
      </w:r>
      <w:r>
        <w:rPr>
          <w:rtl/>
        </w:rPr>
        <w:br/>
      </w:r>
      <w:r>
        <w:rPr>
          <w:rFonts w:hint="cs"/>
          <w:rtl/>
        </w:rPr>
        <w:t xml:space="preserve">4. </w:t>
      </w:r>
      <w:r w:rsidRPr="004603FD">
        <w:rPr>
          <w:rFonts w:hint="cs"/>
          <w:b/>
          <w:bCs/>
          <w:rtl/>
        </w:rPr>
        <w:t>המדיר את אשתו</w:t>
      </w:r>
      <w:r>
        <w:rPr>
          <w:rFonts w:hint="cs"/>
          <w:rtl/>
        </w:rPr>
        <w:t>:</w:t>
      </w:r>
      <w:r>
        <w:rPr>
          <w:rStyle w:val="a5"/>
          <w:rtl/>
        </w:rPr>
        <w:footnoteReference w:id="483"/>
      </w:r>
      <w:r>
        <w:rPr>
          <w:rFonts w:hint="cs"/>
          <w:rtl/>
        </w:rPr>
        <w:t xml:space="preserve"> (ירושלמי, ר"ח, </w:t>
      </w:r>
      <w:proofErr w:type="spellStart"/>
      <w:r>
        <w:rPr>
          <w:rFonts w:hint="cs"/>
          <w:rtl/>
        </w:rPr>
        <w:t>רא"ש</w:t>
      </w:r>
      <w:proofErr w:type="spellEnd"/>
      <w:r>
        <w:rPr>
          <w:rFonts w:hint="cs"/>
          <w:rtl/>
        </w:rPr>
        <w:t xml:space="preserve">, רמ"א  </w:t>
      </w:r>
      <w:r>
        <w:rPr>
          <w:rtl/>
        </w:rPr>
        <w:t>–</w:t>
      </w:r>
      <w:r>
        <w:rPr>
          <w:rFonts w:hint="cs"/>
          <w:rtl/>
        </w:rPr>
        <w:t xml:space="preserve"> לא כופים; </w:t>
      </w:r>
      <w:proofErr w:type="spellStart"/>
      <w:r>
        <w:rPr>
          <w:rFonts w:hint="cs"/>
          <w:rtl/>
        </w:rPr>
        <w:t>רי"ף</w:t>
      </w:r>
      <w:proofErr w:type="spellEnd"/>
      <w:r>
        <w:rPr>
          <w:rFonts w:hint="cs"/>
          <w:rtl/>
        </w:rPr>
        <w:t xml:space="preserve"> ורמב"ם </w:t>
      </w:r>
      <w:r>
        <w:rPr>
          <w:rtl/>
        </w:rPr>
        <w:t>–</w:t>
      </w:r>
      <w:r>
        <w:rPr>
          <w:rFonts w:hint="cs"/>
          <w:rtl/>
        </w:rPr>
        <w:t xml:space="preserve"> כופים; </w:t>
      </w:r>
      <w:proofErr w:type="spellStart"/>
      <w:r>
        <w:rPr>
          <w:rFonts w:hint="cs"/>
          <w:rtl/>
        </w:rPr>
        <w:t>שו"ע</w:t>
      </w:r>
      <w:proofErr w:type="spellEnd"/>
      <w:r>
        <w:rPr>
          <w:rFonts w:hint="cs"/>
          <w:rtl/>
        </w:rPr>
        <w:t xml:space="preserve"> סתם כרמב"ם וי"א </w:t>
      </w:r>
      <w:proofErr w:type="spellStart"/>
      <w:r>
        <w:rPr>
          <w:rFonts w:hint="cs"/>
          <w:rtl/>
        </w:rPr>
        <w:t>כרא"ש</w:t>
      </w:r>
      <w:proofErr w:type="spellEnd"/>
      <w:r>
        <w:rPr>
          <w:rFonts w:hint="cs"/>
          <w:rtl/>
        </w:rPr>
        <w:t>).</w:t>
      </w:r>
      <w:r>
        <w:rPr>
          <w:rtl/>
        </w:rPr>
        <w:br/>
      </w:r>
      <w:r>
        <w:rPr>
          <w:rFonts w:hint="cs"/>
          <w:rtl/>
        </w:rPr>
        <w:t xml:space="preserve">5. </w:t>
      </w:r>
      <w:r w:rsidRPr="004603FD">
        <w:rPr>
          <w:rFonts w:hint="cs"/>
          <w:b/>
          <w:bCs/>
          <w:rtl/>
        </w:rPr>
        <w:t xml:space="preserve">מורד מתשמיש </w:t>
      </w:r>
      <w:r w:rsidRPr="00B64D6C">
        <w:rPr>
          <w:rFonts w:hint="cs"/>
          <w:b/>
          <w:bCs/>
          <w:rtl/>
        </w:rPr>
        <w:t xml:space="preserve">ומזונות (כשאי אפשר </w:t>
      </w:r>
      <w:proofErr w:type="spellStart"/>
      <w:r w:rsidRPr="00B64D6C">
        <w:rPr>
          <w:rFonts w:hint="cs"/>
          <w:b/>
          <w:bCs/>
          <w:rtl/>
        </w:rPr>
        <w:t>לכופו</w:t>
      </w:r>
      <w:proofErr w:type="spellEnd"/>
      <w:r w:rsidRPr="00B64D6C">
        <w:rPr>
          <w:rFonts w:hint="cs"/>
          <w:b/>
          <w:bCs/>
          <w:rtl/>
        </w:rPr>
        <w:t xml:space="preserve"> לזון)</w:t>
      </w:r>
      <w:r>
        <w:rPr>
          <w:rFonts w:hint="cs"/>
          <w:rtl/>
        </w:rPr>
        <w:t xml:space="preserve">: </w:t>
      </w:r>
      <w:proofErr w:type="spellStart"/>
      <w:r>
        <w:rPr>
          <w:rFonts w:hint="cs"/>
          <w:rtl/>
        </w:rPr>
        <w:t>שו"ע</w:t>
      </w:r>
      <w:proofErr w:type="spellEnd"/>
      <w:r>
        <w:rPr>
          <w:rFonts w:hint="cs"/>
          <w:rtl/>
        </w:rPr>
        <w:t xml:space="preserve">, רמ"א ג: כופים, </w:t>
      </w:r>
      <w:proofErr w:type="spellStart"/>
      <w:r>
        <w:rPr>
          <w:rFonts w:hint="cs"/>
          <w:rtl/>
        </w:rPr>
        <w:t>לר"ח</w:t>
      </w:r>
      <w:proofErr w:type="spellEnd"/>
      <w:r>
        <w:rPr>
          <w:rFonts w:hint="cs"/>
          <w:rtl/>
        </w:rPr>
        <w:t xml:space="preserve"> רק במורד משניהם כופים. גבורת ארי סובר </w:t>
      </w:r>
      <w:proofErr w:type="spellStart"/>
      <w:r>
        <w:rPr>
          <w:rFonts w:hint="cs"/>
          <w:rtl/>
        </w:rPr>
        <w:t>כר"ח</w:t>
      </w:r>
      <w:proofErr w:type="spellEnd"/>
      <w:r>
        <w:rPr>
          <w:rFonts w:hint="cs"/>
          <w:rtl/>
        </w:rPr>
        <w:t>. ולמעשה חוששים גם בכך.</w:t>
      </w:r>
      <w:r>
        <w:rPr>
          <w:rtl/>
        </w:rPr>
        <w:br/>
      </w:r>
      <w:r>
        <w:rPr>
          <w:rFonts w:hint="cs"/>
          <w:rtl/>
        </w:rPr>
        <w:t xml:space="preserve">6. </w:t>
      </w:r>
      <w:r w:rsidRPr="004603FD">
        <w:rPr>
          <w:rFonts w:hint="cs"/>
          <w:b/>
          <w:bCs/>
          <w:rtl/>
        </w:rPr>
        <w:t>מאכילה דבר איסור</w:t>
      </w:r>
      <w:r>
        <w:rPr>
          <w:rFonts w:hint="cs"/>
          <w:rtl/>
        </w:rPr>
        <w:t>: (</w:t>
      </w:r>
      <w:proofErr w:type="spellStart"/>
      <w:r>
        <w:rPr>
          <w:rFonts w:hint="cs"/>
          <w:rtl/>
        </w:rPr>
        <w:t>מהרי"ו</w:t>
      </w:r>
      <w:proofErr w:type="spellEnd"/>
      <w:r>
        <w:rPr>
          <w:rFonts w:hint="cs"/>
          <w:rtl/>
        </w:rPr>
        <w:t xml:space="preserve">, רמ"א </w:t>
      </w:r>
      <w:r>
        <w:rPr>
          <w:rtl/>
        </w:rPr>
        <w:t>–</w:t>
      </w:r>
      <w:r>
        <w:rPr>
          <w:rFonts w:hint="cs"/>
          <w:rtl/>
        </w:rPr>
        <w:t xml:space="preserve"> כופים).</w:t>
      </w:r>
      <w:r>
        <w:rPr>
          <w:rtl/>
        </w:rPr>
        <w:br/>
      </w:r>
      <w:r>
        <w:rPr>
          <w:rFonts w:hint="cs"/>
          <w:rtl/>
        </w:rPr>
        <w:t xml:space="preserve">7. </w:t>
      </w:r>
      <w:r w:rsidRPr="004603FD">
        <w:rPr>
          <w:rFonts w:hint="cs"/>
          <w:b/>
          <w:bCs/>
          <w:rtl/>
        </w:rPr>
        <w:t>נודר ואינו מקיים</w:t>
      </w:r>
      <w:r>
        <w:rPr>
          <w:rFonts w:hint="cs"/>
          <w:rtl/>
        </w:rPr>
        <w:t>: (</w:t>
      </w:r>
      <w:proofErr w:type="spellStart"/>
      <w:r>
        <w:rPr>
          <w:rFonts w:hint="cs"/>
          <w:rtl/>
        </w:rPr>
        <w:t>הגה"מ</w:t>
      </w:r>
      <w:proofErr w:type="spellEnd"/>
      <w:r>
        <w:rPr>
          <w:rFonts w:hint="cs"/>
          <w:rtl/>
        </w:rPr>
        <w:t xml:space="preserve">, רמ"א </w:t>
      </w:r>
      <w:r>
        <w:rPr>
          <w:rtl/>
        </w:rPr>
        <w:t>–</w:t>
      </w:r>
      <w:r>
        <w:rPr>
          <w:rFonts w:hint="cs"/>
          <w:rtl/>
        </w:rPr>
        <w:t xml:space="preserve"> כופים).</w:t>
      </w:r>
      <w:r>
        <w:rPr>
          <w:rtl/>
        </w:rPr>
        <w:br/>
      </w:r>
      <w:r>
        <w:rPr>
          <w:rFonts w:hint="cs"/>
          <w:rtl/>
        </w:rPr>
        <w:t xml:space="preserve">8. </w:t>
      </w:r>
      <w:r w:rsidRPr="004603FD">
        <w:rPr>
          <w:rFonts w:hint="cs"/>
          <w:b/>
          <w:bCs/>
          <w:rtl/>
        </w:rPr>
        <w:t>רועה זונות</w:t>
      </w:r>
      <w:r>
        <w:rPr>
          <w:rFonts w:hint="cs"/>
          <w:rtl/>
        </w:rPr>
        <w:t xml:space="preserve">: (אגודה, רמ"א </w:t>
      </w:r>
      <w:r>
        <w:rPr>
          <w:rtl/>
        </w:rPr>
        <w:t>–</w:t>
      </w:r>
      <w:r>
        <w:rPr>
          <w:rFonts w:hint="cs"/>
          <w:rtl/>
        </w:rPr>
        <w:t xml:space="preserve"> כופים).</w:t>
      </w:r>
      <w:r>
        <w:rPr>
          <w:rtl/>
        </w:rPr>
        <w:br/>
      </w:r>
      <w:r>
        <w:rPr>
          <w:rFonts w:hint="cs"/>
          <w:rtl/>
        </w:rPr>
        <w:t xml:space="preserve">9. </w:t>
      </w:r>
      <w:r w:rsidRPr="00B64D6C">
        <w:rPr>
          <w:rFonts w:hint="cs"/>
          <w:b/>
          <w:bCs/>
          <w:rtl/>
        </w:rPr>
        <w:t>מומר</w:t>
      </w:r>
      <w:r>
        <w:rPr>
          <w:rFonts w:hint="cs"/>
          <w:rtl/>
        </w:rPr>
        <w:t xml:space="preserve">: (אורחות חיים </w:t>
      </w:r>
      <w:r>
        <w:rPr>
          <w:rtl/>
        </w:rPr>
        <w:t>–</w:t>
      </w:r>
      <w:r>
        <w:rPr>
          <w:rFonts w:hint="cs"/>
          <w:rtl/>
        </w:rPr>
        <w:t xml:space="preserve"> כופים; </w:t>
      </w:r>
      <w:proofErr w:type="spellStart"/>
      <w:r>
        <w:rPr>
          <w:rFonts w:hint="cs"/>
          <w:rtl/>
        </w:rPr>
        <w:t>מהר"ם</w:t>
      </w:r>
      <w:proofErr w:type="spellEnd"/>
      <w:r>
        <w:rPr>
          <w:rFonts w:hint="cs"/>
          <w:rtl/>
        </w:rPr>
        <w:t xml:space="preserve"> </w:t>
      </w:r>
      <w:r>
        <w:rPr>
          <w:rtl/>
        </w:rPr>
        <w:t>–</w:t>
      </w:r>
      <w:r>
        <w:rPr>
          <w:rFonts w:hint="cs"/>
          <w:rtl/>
        </w:rPr>
        <w:t xml:space="preserve"> לא כופים; </w:t>
      </w:r>
      <w:proofErr w:type="spellStart"/>
      <w:r>
        <w:rPr>
          <w:rFonts w:hint="cs"/>
          <w:rtl/>
        </w:rPr>
        <w:t>הרמ"א</w:t>
      </w:r>
      <w:proofErr w:type="spellEnd"/>
      <w:r>
        <w:rPr>
          <w:rFonts w:hint="cs"/>
          <w:rtl/>
        </w:rPr>
        <w:t xml:space="preserve"> - הביא את שתי הדעות).</w:t>
      </w:r>
      <w:r>
        <w:rPr>
          <w:rtl/>
        </w:rPr>
        <w:br/>
      </w:r>
      <w:r>
        <w:rPr>
          <w:rFonts w:hint="cs"/>
          <w:rtl/>
        </w:rPr>
        <w:t xml:space="preserve">10. </w:t>
      </w:r>
      <w:r w:rsidRPr="00B64D6C">
        <w:rPr>
          <w:rFonts w:hint="cs"/>
          <w:b/>
          <w:bCs/>
          <w:rtl/>
        </w:rPr>
        <w:t>המכה אשתו</w:t>
      </w:r>
      <w:r>
        <w:rPr>
          <w:rFonts w:hint="cs"/>
          <w:rtl/>
        </w:rPr>
        <w:t>: (</w:t>
      </w:r>
      <w:proofErr w:type="spellStart"/>
      <w:r>
        <w:rPr>
          <w:rFonts w:hint="cs"/>
          <w:rtl/>
        </w:rPr>
        <w:t>מהר"ם</w:t>
      </w:r>
      <w:proofErr w:type="spellEnd"/>
      <w:r>
        <w:rPr>
          <w:rFonts w:hint="cs"/>
          <w:rtl/>
        </w:rPr>
        <w:t xml:space="preserve">, רמ"א </w:t>
      </w:r>
      <w:r>
        <w:rPr>
          <w:rtl/>
        </w:rPr>
        <w:t>–</w:t>
      </w:r>
      <w:r>
        <w:rPr>
          <w:rFonts w:hint="cs"/>
          <w:rtl/>
        </w:rPr>
        <w:t xml:space="preserve"> כופים לאחר התראה).</w:t>
      </w:r>
      <w:r>
        <w:rPr>
          <w:rtl/>
        </w:rPr>
        <w:br/>
      </w:r>
      <w:r>
        <w:rPr>
          <w:rFonts w:hint="cs"/>
          <w:rtl/>
        </w:rPr>
        <w:t xml:space="preserve">11. </w:t>
      </w:r>
      <w:r w:rsidRPr="00B64D6C">
        <w:rPr>
          <w:rFonts w:hint="cs"/>
          <w:b/>
          <w:bCs/>
          <w:rtl/>
        </w:rPr>
        <w:t>יצא לעז על הגט הראשון</w:t>
      </w:r>
      <w:r>
        <w:rPr>
          <w:rFonts w:hint="cs"/>
          <w:rtl/>
        </w:rPr>
        <w:t xml:space="preserve">: (מרדכי, רמ"א </w:t>
      </w:r>
      <w:r>
        <w:rPr>
          <w:rtl/>
        </w:rPr>
        <w:t>–</w:t>
      </w:r>
      <w:r>
        <w:rPr>
          <w:rFonts w:hint="cs"/>
          <w:rtl/>
        </w:rPr>
        <w:t xml:space="preserve"> כופים).</w:t>
      </w:r>
    </w:p>
    <w:p w14:paraId="19021BAA" w14:textId="77777777" w:rsidR="00340CBB" w:rsidRDefault="00340CBB" w:rsidP="00952F27">
      <w:pPr>
        <w:spacing w:after="0" w:line="276" w:lineRule="auto"/>
        <w:ind w:left="-425"/>
        <w:rPr>
          <w:b/>
          <w:bCs/>
          <w:u w:val="single"/>
          <w:rtl/>
        </w:rPr>
      </w:pPr>
    </w:p>
    <w:p w14:paraId="048E430F" w14:textId="79CF1914" w:rsidR="00A46A61" w:rsidRDefault="00A46A61" w:rsidP="00952F27">
      <w:pPr>
        <w:spacing w:after="0" w:line="276" w:lineRule="auto"/>
        <w:ind w:left="-425"/>
        <w:rPr>
          <w:rtl/>
        </w:rPr>
      </w:pPr>
      <w:r w:rsidRPr="00817816">
        <w:rPr>
          <w:rFonts w:hint="cs"/>
          <w:b/>
          <w:bCs/>
          <w:u w:val="single"/>
          <w:rtl/>
        </w:rPr>
        <w:t xml:space="preserve">(סעיף </w:t>
      </w:r>
      <w:proofErr w:type="spellStart"/>
      <w:r w:rsidRPr="00817816">
        <w:rPr>
          <w:rFonts w:hint="cs"/>
          <w:b/>
          <w:bCs/>
          <w:u w:val="single"/>
          <w:rtl/>
        </w:rPr>
        <w:t>כב</w:t>
      </w:r>
      <w:proofErr w:type="spellEnd"/>
      <w:r w:rsidRPr="00817816">
        <w:rPr>
          <w:rFonts w:hint="cs"/>
          <w:b/>
          <w:bCs/>
          <w:u w:val="single"/>
          <w:rtl/>
        </w:rPr>
        <w:t>) צריך להטיל חרם על כל ה</w:t>
      </w:r>
      <w:r>
        <w:rPr>
          <w:rFonts w:hint="cs"/>
          <w:b/>
          <w:bCs/>
          <w:u w:val="single"/>
          <w:rtl/>
        </w:rPr>
        <w:t>נוכחים</w:t>
      </w:r>
      <w:r w:rsidRPr="00817816">
        <w:rPr>
          <w:rFonts w:hint="cs"/>
          <w:b/>
          <w:bCs/>
          <w:u w:val="single"/>
          <w:rtl/>
        </w:rPr>
        <w:t xml:space="preserve"> בשעת נתינת הגט, שלא להוציא לעז על הגט</w:t>
      </w:r>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w:t>
      </w:r>
      <w:proofErr w:type="spellStart"/>
      <w:r>
        <w:rPr>
          <w:rFonts w:hint="cs"/>
          <w:rtl/>
        </w:rPr>
        <w:t>ומזכירין</w:t>
      </w:r>
      <w:proofErr w:type="spellEnd"/>
      <w:r>
        <w:rPr>
          <w:rFonts w:hint="cs"/>
          <w:rtl/>
        </w:rPr>
        <w:t xml:space="preserve"> שר"ת במעמד תלמידיו, גזר על כל מי שמוציא לעז על הגט הניתן (רמ"א). אבל תלמיד חכם הרואה קלקול בגט, חס ושלום שישתוק (</w:t>
      </w:r>
      <w:proofErr w:type="spellStart"/>
      <w:r>
        <w:rPr>
          <w:rFonts w:hint="cs"/>
          <w:rtl/>
        </w:rPr>
        <w:t>ערוה"ש</w:t>
      </w:r>
      <w:proofErr w:type="spellEnd"/>
      <w:r>
        <w:rPr>
          <w:rFonts w:hint="cs"/>
          <w:rtl/>
        </w:rPr>
        <w:t xml:space="preserve">). וגם יזהירו את האיש </w:t>
      </w:r>
      <w:proofErr w:type="spellStart"/>
      <w:r>
        <w:rPr>
          <w:rFonts w:hint="cs"/>
          <w:rtl/>
        </w:rPr>
        <w:t>והאשה</w:t>
      </w:r>
      <w:proofErr w:type="spellEnd"/>
      <w:r>
        <w:rPr>
          <w:rFonts w:hint="cs"/>
          <w:rtl/>
        </w:rPr>
        <w:t xml:space="preserve"> שלא יתייחדו, </w:t>
      </w:r>
      <w:proofErr w:type="spellStart"/>
      <w:r>
        <w:rPr>
          <w:rFonts w:hint="cs"/>
          <w:rtl/>
        </w:rPr>
        <w:t>והאשה</w:t>
      </w:r>
      <w:proofErr w:type="spellEnd"/>
      <w:r>
        <w:rPr>
          <w:rFonts w:hint="cs"/>
          <w:rtl/>
        </w:rPr>
        <w:t xml:space="preserve"> לא תדור בשכונתו ולא תיתן מעות מידה לידו (משפטי שמואל, באר היטב). ונהגו לקרוע את הגט לאחר נתינתו לאשה (סדר הגט).</w:t>
      </w:r>
    </w:p>
    <w:p w14:paraId="7985CC77" w14:textId="77777777" w:rsidR="00340CBB" w:rsidRDefault="00340CBB" w:rsidP="00952F27">
      <w:pPr>
        <w:spacing w:after="0" w:line="276" w:lineRule="auto"/>
        <w:ind w:left="-425"/>
        <w:rPr>
          <w:b/>
          <w:bCs/>
          <w:u w:val="single"/>
          <w:rtl/>
        </w:rPr>
      </w:pPr>
    </w:p>
    <w:p w14:paraId="60AF4B0C" w14:textId="00EC04EE" w:rsidR="00A46A61" w:rsidRPr="00EC1D80" w:rsidRDefault="00A46A61" w:rsidP="00952F27">
      <w:pPr>
        <w:spacing w:after="0" w:line="276" w:lineRule="auto"/>
        <w:ind w:left="-425"/>
        <w:rPr>
          <w:b/>
          <w:bCs/>
          <w:u w:val="single"/>
          <w:rtl/>
        </w:rPr>
      </w:pPr>
      <w:r w:rsidRPr="00817816">
        <w:rPr>
          <w:rFonts w:hint="cs"/>
          <w:b/>
          <w:bCs/>
          <w:u w:val="single"/>
          <w:rtl/>
        </w:rPr>
        <w:t xml:space="preserve">(סעיף </w:t>
      </w:r>
      <w:proofErr w:type="spellStart"/>
      <w:r w:rsidRPr="00817816">
        <w:rPr>
          <w:rFonts w:hint="cs"/>
          <w:b/>
          <w:bCs/>
          <w:u w:val="single"/>
          <w:rtl/>
        </w:rPr>
        <w:t>כג</w:t>
      </w:r>
      <w:proofErr w:type="spellEnd"/>
      <w:r w:rsidRPr="00817816">
        <w:rPr>
          <w:rFonts w:hint="cs"/>
          <w:b/>
          <w:bCs/>
          <w:u w:val="single"/>
          <w:rtl/>
        </w:rPr>
        <w:t>) אם נשבע הבעל ליתן גט, טוב שיתירו לו קודם, שלא יהא דומה לאונס;</w:t>
      </w:r>
      <w:r>
        <w:rPr>
          <w:rFonts w:hint="cs"/>
          <w:rtl/>
        </w:rPr>
        <w:t xml:space="preserve"> אך ערבון </w:t>
      </w:r>
      <w:proofErr w:type="spellStart"/>
      <w:r>
        <w:rPr>
          <w:rFonts w:hint="cs"/>
          <w:rtl/>
        </w:rPr>
        <w:t>יתן</w:t>
      </w:r>
      <w:proofErr w:type="spellEnd"/>
      <w:r>
        <w:rPr>
          <w:rFonts w:hint="cs"/>
          <w:rtl/>
        </w:rPr>
        <w:t xml:space="preserve">, אם ירצה (ר' פרץ, </w:t>
      </w:r>
      <w:proofErr w:type="spellStart"/>
      <w:r>
        <w:rPr>
          <w:rFonts w:hint="cs"/>
          <w:rtl/>
        </w:rPr>
        <w:t>שו"ע</w:t>
      </w:r>
      <w:proofErr w:type="spellEnd"/>
      <w:r>
        <w:rPr>
          <w:rFonts w:hint="cs"/>
          <w:rtl/>
        </w:rPr>
        <w:t>), להרחבה ראו לעיל (</w:t>
      </w:r>
      <w:proofErr w:type="spellStart"/>
      <w:r>
        <w:rPr>
          <w:rFonts w:hint="cs"/>
          <w:rtl/>
        </w:rPr>
        <w:t>קלד,ה</w:t>
      </w:r>
      <w:proofErr w:type="spellEnd"/>
      <w:r>
        <w:rPr>
          <w:rFonts w:hint="cs"/>
          <w:rtl/>
        </w:rPr>
        <w:t xml:space="preserve">). ובגט מתנכר (מומר), אין </w:t>
      </w:r>
      <w:proofErr w:type="spellStart"/>
      <w:r>
        <w:rPr>
          <w:rFonts w:hint="cs"/>
          <w:rtl/>
        </w:rPr>
        <w:t>צריכין</w:t>
      </w:r>
      <w:proofErr w:type="spellEnd"/>
      <w:r>
        <w:rPr>
          <w:rFonts w:hint="cs"/>
          <w:rtl/>
        </w:rPr>
        <w:t xml:space="preserve"> לשאול אם נשבע או נדר, מאחר </w:t>
      </w:r>
      <w:proofErr w:type="spellStart"/>
      <w:r>
        <w:rPr>
          <w:rFonts w:hint="cs"/>
          <w:rtl/>
        </w:rPr>
        <w:t>דצריך</w:t>
      </w:r>
      <w:proofErr w:type="spellEnd"/>
      <w:r>
        <w:rPr>
          <w:rFonts w:hint="cs"/>
          <w:rtl/>
        </w:rPr>
        <w:t xml:space="preserve"> לגרש </w:t>
      </w:r>
      <w:proofErr w:type="spellStart"/>
      <w:r>
        <w:rPr>
          <w:rFonts w:hint="cs"/>
          <w:rtl/>
        </w:rPr>
        <w:t>מדינא</w:t>
      </w:r>
      <w:proofErr w:type="spellEnd"/>
      <w:r>
        <w:rPr>
          <w:rFonts w:hint="cs"/>
          <w:rtl/>
        </w:rPr>
        <w:t xml:space="preserve">, אך </w:t>
      </w:r>
      <w:proofErr w:type="spellStart"/>
      <w:r>
        <w:rPr>
          <w:rFonts w:hint="cs"/>
          <w:rtl/>
        </w:rPr>
        <w:t>שואלין</w:t>
      </w:r>
      <w:proofErr w:type="spellEnd"/>
      <w:r>
        <w:rPr>
          <w:rFonts w:hint="cs"/>
          <w:rtl/>
        </w:rPr>
        <w:t xml:space="preserve"> אותו אם הוא מגרש ברצון, וכן </w:t>
      </w:r>
      <w:proofErr w:type="spellStart"/>
      <w:r>
        <w:rPr>
          <w:rFonts w:hint="cs"/>
          <w:rtl/>
        </w:rPr>
        <w:t>שואלין</w:t>
      </w:r>
      <w:proofErr w:type="spellEnd"/>
      <w:r>
        <w:rPr>
          <w:rFonts w:hint="cs"/>
          <w:rtl/>
        </w:rPr>
        <w:t xml:space="preserve"> לאשתו (רמ"א).</w:t>
      </w:r>
    </w:p>
    <w:p w14:paraId="6BE06BE8" w14:textId="77777777" w:rsidR="00340CBB" w:rsidRDefault="00340CBB" w:rsidP="00952F27">
      <w:pPr>
        <w:spacing w:after="0" w:line="276" w:lineRule="auto"/>
        <w:ind w:left="-425"/>
        <w:rPr>
          <w:b/>
          <w:bCs/>
          <w:u w:val="single"/>
          <w:rtl/>
        </w:rPr>
      </w:pPr>
    </w:p>
    <w:p w14:paraId="3FDEF8D4" w14:textId="1D01DF4E" w:rsidR="00A46A61" w:rsidRPr="00764CAF" w:rsidRDefault="00A46A61" w:rsidP="00952F27">
      <w:pPr>
        <w:spacing w:after="0" w:line="276" w:lineRule="auto"/>
        <w:ind w:left="-425"/>
        <w:rPr>
          <w:rtl/>
        </w:rPr>
      </w:pPr>
      <w:r w:rsidRPr="00EC1D80">
        <w:rPr>
          <w:rFonts w:hint="cs"/>
          <w:b/>
          <w:bCs/>
          <w:u w:val="single"/>
          <w:rtl/>
        </w:rPr>
        <w:t>(סעיף כד) מי שקיבל עליו נזירות שמשון, אם לא יגרש את אשתו, מותר לו לגרשה</w:t>
      </w:r>
      <w:r>
        <w:rPr>
          <w:rFonts w:hint="cs"/>
          <w:rtl/>
        </w:rPr>
        <w:t>, ואין בזה משום מגרש באונס.</w:t>
      </w:r>
      <w:r>
        <w:rPr>
          <w:rStyle w:val="a5"/>
          <w:rtl/>
        </w:rPr>
        <w:footnoteReference w:id="484"/>
      </w:r>
      <w:r>
        <w:rPr>
          <w:rFonts w:hint="cs"/>
          <w:rtl/>
        </w:rPr>
        <w:t xml:space="preserve"> וטוב לגרשה בשני גיטין, ויתנם לה זה אחר זה (</w:t>
      </w:r>
      <w:proofErr w:type="spellStart"/>
      <w:r>
        <w:rPr>
          <w:rFonts w:hint="cs"/>
          <w:rtl/>
        </w:rPr>
        <w:t>שו"ע</w:t>
      </w:r>
      <w:proofErr w:type="spellEnd"/>
      <w:r>
        <w:rPr>
          <w:rFonts w:hint="cs"/>
          <w:rtl/>
        </w:rPr>
        <w:t xml:space="preserve">). מכיוון שנזירות שמשון היא נזירות עולמית שאין לה התרה, טוב </w:t>
      </w:r>
      <w:proofErr w:type="spellStart"/>
      <w:r>
        <w:rPr>
          <w:rFonts w:hint="cs"/>
          <w:rtl/>
        </w:rPr>
        <w:t>שיתן</w:t>
      </w:r>
      <w:proofErr w:type="spellEnd"/>
      <w:r>
        <w:rPr>
          <w:rFonts w:hint="cs"/>
          <w:rtl/>
        </w:rPr>
        <w:t xml:space="preserve"> שני גיטין,</w:t>
      </w:r>
      <w:r>
        <w:rPr>
          <w:rStyle w:val="a5"/>
          <w:rtl/>
        </w:rPr>
        <w:footnoteReference w:id="485"/>
      </w:r>
      <w:r>
        <w:rPr>
          <w:rFonts w:hint="cs"/>
          <w:rtl/>
        </w:rPr>
        <w:t xml:space="preserve"> הראשון לקיים את השבועה שנשבע לקבל עליו נזירות אם לא יגרש, ובכך לפטור את עצמו מהנזירות, והשני לעיקר הגט.</w:t>
      </w:r>
      <w:r>
        <w:rPr>
          <w:rStyle w:val="a5"/>
          <w:rtl/>
        </w:rPr>
        <w:footnoteReference w:id="486"/>
      </w:r>
    </w:p>
    <w:p w14:paraId="67FCC550" w14:textId="77777777" w:rsidR="00A46A61" w:rsidRDefault="00A46A61" w:rsidP="00952F27">
      <w:pPr>
        <w:spacing w:after="0" w:line="276" w:lineRule="auto"/>
        <w:ind w:left="-425"/>
        <w:rPr>
          <w:rtl/>
        </w:rPr>
        <w:sectPr w:rsidR="00A46A61" w:rsidSect="002422B5">
          <w:footnotePr>
            <w:numRestart w:val="eachSect"/>
          </w:footnotePr>
          <w:pgSz w:w="11906" w:h="16838"/>
          <w:pgMar w:top="1440" w:right="1558" w:bottom="1440" w:left="1985" w:header="709" w:footer="709" w:gutter="0"/>
          <w:cols w:space="708"/>
          <w:bidi/>
          <w:rtlGutter/>
          <w:docGrid w:linePitch="360"/>
        </w:sectPr>
      </w:pPr>
    </w:p>
    <w:p w14:paraId="672A8845" w14:textId="1B988271" w:rsidR="00A46A61" w:rsidRDefault="00A46A61" w:rsidP="00952F27">
      <w:pPr>
        <w:spacing w:after="0" w:line="276" w:lineRule="auto"/>
        <w:ind w:left="-425"/>
        <w:jc w:val="center"/>
        <w:rPr>
          <w:b/>
          <w:bCs/>
          <w:u w:val="single"/>
          <w:rtl/>
        </w:rPr>
      </w:pPr>
      <w:r w:rsidRPr="00E8377D">
        <w:rPr>
          <w:rFonts w:hint="cs"/>
          <w:b/>
          <w:bCs/>
          <w:u w:val="single"/>
          <w:rtl/>
        </w:rPr>
        <w:t xml:space="preserve">סימן </w:t>
      </w:r>
      <w:proofErr w:type="spellStart"/>
      <w:r>
        <w:rPr>
          <w:rFonts w:hint="cs"/>
          <w:b/>
          <w:bCs/>
          <w:u w:val="single"/>
          <w:rtl/>
        </w:rPr>
        <w:t>קעח</w:t>
      </w:r>
      <w:proofErr w:type="spellEnd"/>
    </w:p>
    <w:p w14:paraId="65BAA2B8" w14:textId="77777777" w:rsidR="00A46A61" w:rsidRDefault="00A46A61" w:rsidP="00952F27">
      <w:pPr>
        <w:spacing w:after="0" w:line="276" w:lineRule="auto"/>
        <w:ind w:left="-425"/>
        <w:jc w:val="center"/>
        <w:rPr>
          <w:b/>
          <w:bCs/>
          <w:u w:val="single"/>
          <w:rtl/>
        </w:rPr>
      </w:pPr>
      <w:r>
        <w:rPr>
          <w:rFonts w:hint="cs"/>
          <w:b/>
          <w:bCs/>
          <w:u w:val="single"/>
          <w:rtl/>
        </w:rPr>
        <w:t>הלכות סוטה</w:t>
      </w:r>
    </w:p>
    <w:p w14:paraId="44015D03" w14:textId="77777777" w:rsidR="00A46A61" w:rsidRDefault="00A46A61" w:rsidP="00952F27">
      <w:pPr>
        <w:spacing w:after="0" w:line="276" w:lineRule="auto"/>
        <w:ind w:left="-425"/>
        <w:rPr>
          <w:rFonts w:asciiTheme="minorBidi" w:hAnsiTheme="minorBidi"/>
          <w:b/>
          <w:bCs/>
          <w:u w:val="single"/>
          <w:rtl/>
        </w:rPr>
      </w:pPr>
    </w:p>
    <w:p w14:paraId="035A12B6" w14:textId="77777777" w:rsidR="00A46A61" w:rsidRPr="00BF08FC" w:rsidRDefault="00A46A61" w:rsidP="00952F27">
      <w:pPr>
        <w:spacing w:after="0" w:line="276" w:lineRule="auto"/>
        <w:ind w:left="-425"/>
        <w:rPr>
          <w:rFonts w:asciiTheme="minorBidi" w:hAnsiTheme="minorBidi"/>
          <w:b/>
          <w:bCs/>
          <w:u w:val="single"/>
          <w:rtl/>
        </w:rPr>
      </w:pPr>
      <w:r>
        <w:rPr>
          <w:rFonts w:asciiTheme="minorBidi" w:hAnsiTheme="minorBidi" w:hint="cs"/>
          <w:b/>
          <w:bCs/>
          <w:u w:val="single"/>
          <w:rtl/>
        </w:rPr>
        <w:t>מושגים:</w:t>
      </w:r>
    </w:p>
    <w:p w14:paraId="318C82B2"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Pr>
      </w:pPr>
      <w:proofErr w:type="spellStart"/>
      <w:r>
        <w:rPr>
          <w:rFonts w:asciiTheme="minorBidi" w:hAnsiTheme="minorBidi" w:cstheme="minorBidi" w:hint="cs"/>
          <w:b/>
          <w:bCs/>
          <w:sz w:val="22"/>
          <w:szCs w:val="22"/>
          <w:u w:val="single"/>
          <w:rtl/>
        </w:rPr>
        <w:t>קינוי</w:t>
      </w:r>
      <w:proofErr w:type="spellEnd"/>
      <w:r w:rsidRPr="004200B8">
        <w:rPr>
          <w:rFonts w:asciiTheme="minorBidi" w:hAnsiTheme="minorBidi" w:cstheme="minorBidi" w:hint="cs"/>
          <w:b/>
          <w:bCs/>
          <w:sz w:val="22"/>
          <w:szCs w:val="22"/>
          <w:rtl/>
        </w:rPr>
        <w:t xml:space="preserve">  </w:t>
      </w:r>
      <w:r w:rsidRPr="00CE4859">
        <w:rPr>
          <w:rFonts w:asciiTheme="minorBidi" w:hAnsiTheme="minorBidi" w:cstheme="minorBidi" w:hint="cs"/>
          <w:sz w:val="22"/>
          <w:szCs w:val="22"/>
          <w:rtl/>
        </w:rPr>
        <w:t xml:space="preserve">- </w:t>
      </w:r>
      <w:r>
        <w:rPr>
          <w:rFonts w:asciiTheme="minorBidi" w:hAnsiTheme="minorBidi" w:cstheme="minorBidi"/>
          <w:color w:val="252525"/>
          <w:sz w:val="22"/>
          <w:szCs w:val="22"/>
          <w:rtl/>
        </w:rPr>
        <w:t xml:space="preserve">הזהרת </w:t>
      </w:r>
      <w:proofErr w:type="spellStart"/>
      <w:r>
        <w:rPr>
          <w:rFonts w:asciiTheme="minorBidi" w:hAnsiTheme="minorBidi" w:cstheme="minorBidi" w:hint="cs"/>
          <w:color w:val="252525"/>
          <w:sz w:val="22"/>
          <w:szCs w:val="22"/>
          <w:rtl/>
        </w:rPr>
        <w:t>ה</w:t>
      </w:r>
      <w:r>
        <w:rPr>
          <w:rFonts w:asciiTheme="minorBidi" w:hAnsiTheme="minorBidi" w:cstheme="minorBidi"/>
          <w:color w:val="252525"/>
          <w:sz w:val="22"/>
          <w:szCs w:val="22"/>
          <w:rtl/>
        </w:rPr>
        <w:t>אשה</w:t>
      </w:r>
      <w:proofErr w:type="spellEnd"/>
      <w:r>
        <w:rPr>
          <w:rFonts w:asciiTheme="minorBidi" w:hAnsiTheme="minorBidi" w:cstheme="minorBidi"/>
          <w:color w:val="252525"/>
          <w:sz w:val="22"/>
          <w:szCs w:val="22"/>
          <w:rtl/>
        </w:rPr>
        <w:t xml:space="preserve"> על ידי בעלה שלא ת</w:t>
      </w:r>
      <w:r>
        <w:rPr>
          <w:rFonts w:asciiTheme="minorBidi" w:hAnsiTheme="minorBidi" w:cstheme="minorBidi" w:hint="cs"/>
          <w:color w:val="252525"/>
          <w:sz w:val="22"/>
          <w:szCs w:val="22"/>
          <w:rtl/>
        </w:rPr>
        <w:t>תייחד</w:t>
      </w:r>
      <w:r>
        <w:rPr>
          <w:rFonts w:asciiTheme="minorBidi" w:hAnsiTheme="minorBidi" w:cstheme="minorBidi"/>
          <w:color w:val="252525"/>
          <w:sz w:val="22"/>
          <w:szCs w:val="22"/>
          <w:rtl/>
        </w:rPr>
        <w:t xml:space="preserve"> </w:t>
      </w:r>
      <w:r>
        <w:rPr>
          <w:rFonts w:asciiTheme="minorBidi" w:hAnsiTheme="minorBidi" w:cstheme="minorBidi" w:hint="cs"/>
          <w:color w:val="252525"/>
          <w:sz w:val="22"/>
          <w:szCs w:val="22"/>
          <w:rtl/>
        </w:rPr>
        <w:t xml:space="preserve">(תסתתר) </w:t>
      </w:r>
      <w:r>
        <w:rPr>
          <w:rFonts w:asciiTheme="minorBidi" w:hAnsiTheme="minorBidi" w:cstheme="minorBidi"/>
          <w:color w:val="252525"/>
          <w:sz w:val="22"/>
          <w:szCs w:val="22"/>
          <w:rtl/>
        </w:rPr>
        <w:t xml:space="preserve">עם אדם </w:t>
      </w:r>
      <w:proofErr w:type="spellStart"/>
      <w:r>
        <w:rPr>
          <w:rFonts w:asciiTheme="minorBidi" w:hAnsiTheme="minorBidi" w:cstheme="minorBidi"/>
          <w:color w:val="252525"/>
          <w:sz w:val="22"/>
          <w:szCs w:val="22"/>
          <w:rtl/>
        </w:rPr>
        <w:t>מסויים</w:t>
      </w:r>
      <w:proofErr w:type="spellEnd"/>
      <w:r>
        <w:rPr>
          <w:rFonts w:asciiTheme="minorBidi" w:hAnsiTheme="minorBidi" w:cstheme="minorBidi" w:hint="cs"/>
          <w:color w:val="252525"/>
          <w:sz w:val="22"/>
          <w:szCs w:val="22"/>
          <w:rtl/>
        </w:rPr>
        <w:t>.</w:t>
      </w:r>
    </w:p>
    <w:p w14:paraId="767EB171" w14:textId="77777777" w:rsidR="00A46A61" w:rsidRPr="00BF08FC"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Pr>
      </w:pPr>
      <w:r w:rsidRPr="004200B8">
        <w:rPr>
          <w:rFonts w:asciiTheme="minorBidi" w:hAnsiTheme="minorBidi" w:cstheme="minorBidi" w:hint="cs"/>
          <w:b/>
          <w:bCs/>
          <w:color w:val="252525"/>
          <w:sz w:val="22"/>
          <w:szCs w:val="22"/>
          <w:u w:val="single"/>
          <w:rtl/>
        </w:rPr>
        <w:t>סתירה</w:t>
      </w:r>
      <w:r>
        <w:rPr>
          <w:rFonts w:asciiTheme="minorBidi" w:hAnsiTheme="minorBidi" w:cstheme="minorBidi" w:hint="cs"/>
          <w:color w:val="252525"/>
          <w:sz w:val="22"/>
          <w:szCs w:val="22"/>
          <w:rtl/>
        </w:rPr>
        <w:t xml:space="preserve"> </w:t>
      </w:r>
      <w:r>
        <w:rPr>
          <w:rFonts w:asciiTheme="minorBidi" w:hAnsiTheme="minorBidi" w:cstheme="minorBidi"/>
          <w:color w:val="252525"/>
          <w:sz w:val="22"/>
          <w:szCs w:val="22"/>
          <w:rtl/>
        </w:rPr>
        <w:t>–</w:t>
      </w:r>
      <w:r>
        <w:rPr>
          <w:rFonts w:asciiTheme="minorBidi" w:hAnsiTheme="minorBidi" w:cstheme="minorBidi" w:hint="cs"/>
          <w:color w:val="252525"/>
          <w:sz w:val="22"/>
          <w:szCs w:val="22"/>
          <w:rtl/>
        </w:rPr>
        <w:t xml:space="preserve"> </w:t>
      </w:r>
      <w:r w:rsidRPr="00BF08FC">
        <w:rPr>
          <w:rFonts w:asciiTheme="minorBidi" w:hAnsiTheme="minorBidi" w:cstheme="minorBidi"/>
          <w:color w:val="252525"/>
          <w:sz w:val="22"/>
          <w:szCs w:val="22"/>
          <w:rtl/>
        </w:rPr>
        <w:t>ה</w:t>
      </w:r>
      <w:r>
        <w:rPr>
          <w:rFonts w:asciiTheme="minorBidi" w:hAnsiTheme="minorBidi" w:cstheme="minorBidi" w:hint="cs"/>
          <w:color w:val="252525"/>
          <w:sz w:val="22"/>
          <w:szCs w:val="22"/>
          <w:rtl/>
        </w:rPr>
        <w:t>תייחדות (ה</w:t>
      </w:r>
      <w:r w:rsidRPr="00BF08FC">
        <w:rPr>
          <w:rFonts w:asciiTheme="minorBidi" w:hAnsiTheme="minorBidi" w:cstheme="minorBidi"/>
          <w:color w:val="252525"/>
          <w:sz w:val="22"/>
          <w:szCs w:val="22"/>
          <w:rtl/>
        </w:rPr>
        <w:t>סתתרות</w:t>
      </w:r>
      <w:r>
        <w:rPr>
          <w:rFonts w:asciiTheme="minorBidi" w:hAnsiTheme="minorBidi" w:cstheme="minorBidi" w:hint="cs"/>
          <w:color w:val="252525"/>
          <w:sz w:val="22"/>
          <w:szCs w:val="22"/>
          <w:rtl/>
        </w:rPr>
        <w:t>)</w:t>
      </w:r>
      <w:r w:rsidRPr="00BF08FC">
        <w:rPr>
          <w:rFonts w:asciiTheme="minorBidi" w:hAnsiTheme="minorBidi" w:cstheme="minorBidi"/>
          <w:color w:val="252525"/>
          <w:sz w:val="22"/>
          <w:szCs w:val="22"/>
          <w:rtl/>
        </w:rPr>
        <w:t xml:space="preserve"> </w:t>
      </w:r>
      <w:proofErr w:type="spellStart"/>
      <w:r w:rsidRPr="00BF08FC">
        <w:rPr>
          <w:rFonts w:asciiTheme="minorBidi" w:hAnsiTheme="minorBidi" w:cstheme="minorBidi"/>
          <w:color w:val="252525"/>
          <w:sz w:val="22"/>
          <w:szCs w:val="22"/>
          <w:rtl/>
        </w:rPr>
        <w:t>האשה</w:t>
      </w:r>
      <w:proofErr w:type="spellEnd"/>
      <w:r w:rsidRPr="00BF08FC">
        <w:rPr>
          <w:rFonts w:asciiTheme="minorBidi" w:hAnsiTheme="minorBidi" w:cstheme="minorBidi"/>
          <w:color w:val="252525"/>
          <w:sz w:val="22"/>
          <w:szCs w:val="22"/>
          <w:rtl/>
        </w:rPr>
        <w:t xml:space="preserve"> עם אותו אדם</w:t>
      </w:r>
      <w:r>
        <w:rPr>
          <w:rFonts w:asciiTheme="minorBidi" w:hAnsiTheme="minorBidi" w:cstheme="minorBidi" w:hint="cs"/>
          <w:color w:val="252525"/>
          <w:sz w:val="22"/>
          <w:szCs w:val="22"/>
          <w:rtl/>
        </w:rPr>
        <w:t xml:space="preserve">, </w:t>
      </w:r>
      <w:r w:rsidRPr="00BF08FC">
        <w:rPr>
          <w:rFonts w:asciiTheme="minorBidi" w:hAnsiTheme="minorBidi" w:cstheme="minorBidi"/>
          <w:color w:val="252525"/>
          <w:sz w:val="22"/>
          <w:szCs w:val="22"/>
          <w:rtl/>
        </w:rPr>
        <w:t>כשיעור זמן שיש לחשוד בה שזינתה עמו</w:t>
      </w:r>
      <w:r>
        <w:rPr>
          <w:rFonts w:asciiTheme="minorBidi" w:hAnsiTheme="minorBidi" w:cstheme="minorBidi" w:hint="cs"/>
          <w:color w:val="252525"/>
          <w:sz w:val="22"/>
          <w:szCs w:val="22"/>
          <w:rtl/>
        </w:rPr>
        <w:t>.</w:t>
      </w:r>
      <w:r w:rsidRPr="00BF08FC">
        <w:rPr>
          <w:rFonts w:asciiTheme="minorBidi" w:hAnsiTheme="minorBidi" w:cstheme="minorBidi"/>
          <w:color w:val="252525"/>
          <w:sz w:val="22"/>
          <w:szCs w:val="22"/>
        </w:rPr>
        <w:t>.</w:t>
      </w:r>
    </w:p>
    <w:p w14:paraId="756A2087" w14:textId="73B71386"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BF08FC">
        <w:rPr>
          <w:rFonts w:asciiTheme="minorBidi" w:hAnsiTheme="minorBidi" w:cstheme="minorBidi" w:hint="cs"/>
          <w:b/>
          <w:bCs/>
          <w:color w:val="252525"/>
          <w:sz w:val="22"/>
          <w:szCs w:val="22"/>
          <w:u w:val="single"/>
          <w:rtl/>
        </w:rPr>
        <w:t>סוטה</w:t>
      </w:r>
      <w:r w:rsidRPr="004200B8">
        <w:rPr>
          <w:rFonts w:asciiTheme="minorBidi" w:hAnsiTheme="minorBidi" w:cstheme="minorBidi" w:hint="cs"/>
          <w:b/>
          <w:bCs/>
          <w:color w:val="252525"/>
          <w:sz w:val="22"/>
          <w:szCs w:val="22"/>
          <w:rtl/>
        </w:rPr>
        <w:t xml:space="preserve"> </w:t>
      </w:r>
      <w:r w:rsidRPr="004200B8">
        <w:rPr>
          <w:rFonts w:asciiTheme="minorBidi" w:hAnsiTheme="minorBidi" w:cstheme="minorBidi" w:hint="cs"/>
          <w:color w:val="252525"/>
          <w:sz w:val="22"/>
          <w:szCs w:val="22"/>
          <w:rtl/>
        </w:rPr>
        <w:t xml:space="preserve">- </w:t>
      </w:r>
      <w:proofErr w:type="spellStart"/>
      <w:r w:rsidRPr="004200B8">
        <w:rPr>
          <w:rFonts w:asciiTheme="minorBidi" w:hAnsiTheme="minorBidi" w:cstheme="minorBidi"/>
          <w:color w:val="252525"/>
          <w:sz w:val="22"/>
          <w:szCs w:val="22"/>
          <w:rtl/>
        </w:rPr>
        <w:t>אשה</w:t>
      </w:r>
      <w:proofErr w:type="spellEnd"/>
      <w:r w:rsidRPr="00BF08FC">
        <w:rPr>
          <w:rFonts w:asciiTheme="minorBidi" w:hAnsiTheme="minorBidi" w:cstheme="minorBidi"/>
          <w:color w:val="252525"/>
          <w:sz w:val="22"/>
          <w:szCs w:val="22"/>
          <w:rtl/>
        </w:rPr>
        <w:t xml:space="preserve"> שבעלה הזהירה לבל תסתתר עם אי</w:t>
      </w:r>
      <w:r>
        <w:rPr>
          <w:rFonts w:asciiTheme="minorBidi" w:hAnsiTheme="minorBidi" w:cstheme="minorBidi"/>
          <w:color w:val="252525"/>
          <w:sz w:val="22"/>
          <w:szCs w:val="22"/>
          <w:rtl/>
        </w:rPr>
        <w:t xml:space="preserve">ש פלוני, והיא הסתתרה עם </w:t>
      </w:r>
      <w:proofErr w:type="spellStart"/>
      <w:r>
        <w:rPr>
          <w:rFonts w:asciiTheme="minorBidi" w:hAnsiTheme="minorBidi" w:cstheme="minorBidi"/>
          <w:color w:val="252525"/>
          <w:sz w:val="22"/>
          <w:szCs w:val="22"/>
          <w:rtl/>
        </w:rPr>
        <w:t>א</w:t>
      </w:r>
      <w:r>
        <w:rPr>
          <w:rFonts w:asciiTheme="minorBidi" w:hAnsiTheme="minorBidi" w:cstheme="minorBidi" w:hint="cs"/>
          <w:color w:val="252525"/>
          <w:sz w:val="22"/>
          <w:szCs w:val="22"/>
          <w:rtl/>
        </w:rPr>
        <w:t>יתו</w:t>
      </w:r>
      <w:proofErr w:type="spellEnd"/>
      <w:r>
        <w:rPr>
          <w:rFonts w:asciiTheme="minorBidi" w:hAnsiTheme="minorBidi" w:cstheme="minorBidi" w:hint="cs"/>
          <w:color w:val="252525"/>
          <w:sz w:val="22"/>
          <w:szCs w:val="22"/>
          <w:rtl/>
        </w:rPr>
        <w:t>,</w:t>
      </w:r>
      <w:r w:rsidRPr="00BF08FC">
        <w:rPr>
          <w:rFonts w:asciiTheme="minorBidi" w:hAnsiTheme="minorBidi" w:cstheme="minorBidi"/>
          <w:color w:val="252525"/>
          <w:sz w:val="22"/>
          <w:szCs w:val="22"/>
          <w:rtl/>
        </w:rPr>
        <w:t xml:space="preserve"> ושהתה עמו כדי טומאה, כלומר, כשיעור זמן שיש לחשוד בה שזינתה עמו, הרי היא "סוטה" החשודה בזנות תחת בעלה, </w:t>
      </w:r>
      <w:r>
        <w:rPr>
          <w:rFonts w:asciiTheme="minorBidi" w:hAnsiTheme="minorBidi" w:cstheme="minorBidi" w:hint="cs"/>
          <w:color w:val="252525"/>
          <w:sz w:val="22"/>
          <w:szCs w:val="22"/>
          <w:rtl/>
        </w:rPr>
        <w:t>ונא</w:t>
      </w:r>
      <w:r w:rsidRPr="00BF08FC">
        <w:rPr>
          <w:rFonts w:asciiTheme="minorBidi" w:hAnsiTheme="minorBidi" w:cstheme="minorBidi"/>
          <w:color w:val="252525"/>
          <w:sz w:val="22"/>
          <w:szCs w:val="22"/>
          <w:rtl/>
        </w:rPr>
        <w:t>סרה על בעלה, ואם היא אשת כהן, אסורה לאכול בתרומה, עד שישקוה את "המים המרים המאררים</w:t>
      </w:r>
      <w:r>
        <w:rPr>
          <w:rFonts w:asciiTheme="minorBidi" w:hAnsiTheme="minorBidi" w:cstheme="minorBidi" w:hint="cs"/>
          <w:color w:val="252525"/>
          <w:sz w:val="22"/>
          <w:szCs w:val="22"/>
          <w:rtl/>
        </w:rPr>
        <w:t xml:space="preserve">". ובזמן הזה שאין </w:t>
      </w:r>
      <w:proofErr w:type="spellStart"/>
      <w:r>
        <w:rPr>
          <w:rFonts w:asciiTheme="minorBidi" w:hAnsiTheme="minorBidi" w:cstheme="minorBidi" w:hint="cs"/>
          <w:color w:val="252525"/>
          <w:sz w:val="22"/>
          <w:szCs w:val="22"/>
          <w:rtl/>
        </w:rPr>
        <w:t>ביהמ"ק</w:t>
      </w:r>
      <w:proofErr w:type="spellEnd"/>
      <w:r>
        <w:rPr>
          <w:rFonts w:asciiTheme="minorBidi" w:hAnsiTheme="minorBidi" w:cstheme="minorBidi" w:hint="cs"/>
          <w:color w:val="252525"/>
          <w:sz w:val="22"/>
          <w:szCs w:val="22"/>
          <w:rtl/>
        </w:rPr>
        <w:t>, אסורה לעולם.</w:t>
      </w:r>
    </w:p>
    <w:p w14:paraId="5174EFF8" w14:textId="0C4B8E1D" w:rsidR="00AE2DFE" w:rsidRPr="00BF08FC" w:rsidRDefault="00AE2DF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b/>
          <w:bCs/>
          <w:color w:val="252525"/>
          <w:sz w:val="22"/>
          <w:szCs w:val="22"/>
          <w:u w:val="single"/>
          <w:rtl/>
        </w:rPr>
        <w:t xml:space="preserve">יבם </w:t>
      </w:r>
      <w:r>
        <w:rPr>
          <w:rFonts w:asciiTheme="minorBidi" w:hAnsiTheme="minorBidi" w:cstheme="minorBidi"/>
          <w:color w:val="252525"/>
          <w:sz w:val="22"/>
          <w:szCs w:val="22"/>
          <w:rtl/>
        </w:rPr>
        <w:t>–</w:t>
      </w:r>
      <w:r>
        <w:rPr>
          <w:rFonts w:asciiTheme="minorBidi" w:hAnsiTheme="minorBidi" w:cstheme="minorBidi" w:hint="cs"/>
          <w:color w:val="252525"/>
          <w:sz w:val="22"/>
          <w:szCs w:val="22"/>
          <w:rtl/>
        </w:rPr>
        <w:t xml:space="preserve"> יורש את כל נכסי אחיו המת, וכשמגרש את אשת אחיו המת, נותן לה את כתובתה מאחיו המת.</w:t>
      </w:r>
    </w:p>
    <w:p w14:paraId="036ECB37"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b/>
          <w:bCs/>
          <w:color w:val="252525"/>
          <w:sz w:val="22"/>
          <w:szCs w:val="22"/>
          <w:u w:val="single"/>
          <w:rtl/>
        </w:rPr>
        <w:t>שתיית מי סוטה,</w:t>
      </w:r>
      <w:r w:rsidRPr="00BF08FC">
        <w:rPr>
          <w:rFonts w:asciiTheme="minorBidi" w:hAnsiTheme="minorBidi" w:cstheme="minorBidi" w:hint="cs"/>
          <w:b/>
          <w:bCs/>
          <w:color w:val="252525"/>
          <w:sz w:val="22"/>
          <w:szCs w:val="22"/>
          <w:u w:val="single"/>
          <w:rtl/>
        </w:rPr>
        <w:t xml:space="preserve"> בזמן </w:t>
      </w:r>
      <w:proofErr w:type="spellStart"/>
      <w:r w:rsidRPr="00BF08FC">
        <w:rPr>
          <w:rFonts w:asciiTheme="minorBidi" w:hAnsiTheme="minorBidi" w:cstheme="minorBidi" w:hint="cs"/>
          <w:b/>
          <w:bCs/>
          <w:color w:val="252525"/>
          <w:sz w:val="22"/>
          <w:szCs w:val="22"/>
          <w:u w:val="single"/>
          <w:rtl/>
        </w:rPr>
        <w:t>ביהמ"ק</w:t>
      </w:r>
      <w:proofErr w:type="spellEnd"/>
      <w:r w:rsidRPr="004200B8">
        <w:rPr>
          <w:rFonts w:asciiTheme="minorBidi" w:hAnsiTheme="minorBidi" w:cstheme="minorBidi" w:hint="cs"/>
          <w:b/>
          <w:bCs/>
          <w:color w:val="252525"/>
          <w:sz w:val="22"/>
          <w:szCs w:val="22"/>
          <w:rtl/>
        </w:rPr>
        <w:t xml:space="preserve"> -</w:t>
      </w:r>
      <w:r>
        <w:rPr>
          <w:rFonts w:asciiTheme="minorBidi" w:hAnsiTheme="minorBidi" w:cstheme="minorBidi" w:hint="cs"/>
          <w:color w:val="252525"/>
          <w:sz w:val="22"/>
          <w:szCs w:val="22"/>
          <w:rtl/>
        </w:rPr>
        <w:t xml:space="preserve"> </w:t>
      </w:r>
      <w:r w:rsidRPr="00BF08FC">
        <w:rPr>
          <w:rFonts w:asciiTheme="minorBidi" w:hAnsiTheme="minorBidi" w:cstheme="minorBidi"/>
          <w:color w:val="252525"/>
          <w:sz w:val="22"/>
          <w:szCs w:val="22"/>
          <w:rtl/>
        </w:rPr>
        <w:t>אם לאחר ששתתה את המים המאררים, נמצאת טהורה, הרי</w:t>
      </w:r>
      <w:r>
        <w:rPr>
          <w:rFonts w:asciiTheme="minorBidi" w:hAnsiTheme="minorBidi" w:cstheme="minorBidi" w:hint="cs"/>
          <w:color w:val="252525"/>
          <w:sz w:val="22"/>
          <w:szCs w:val="22"/>
          <w:rtl/>
        </w:rPr>
        <w:t xml:space="preserve"> ש</w:t>
      </w:r>
      <w:r w:rsidRPr="00BF08FC">
        <w:rPr>
          <w:rFonts w:asciiTheme="minorBidi" w:hAnsiTheme="minorBidi" w:cstheme="minorBidi"/>
          <w:color w:val="252525"/>
          <w:sz w:val="22"/>
          <w:szCs w:val="22"/>
          <w:rtl/>
        </w:rPr>
        <w:t>הי</w:t>
      </w:r>
      <w:r>
        <w:rPr>
          <w:rFonts w:asciiTheme="minorBidi" w:hAnsiTheme="minorBidi" w:cstheme="minorBidi" w:hint="cs"/>
          <w:color w:val="252525"/>
          <w:sz w:val="22"/>
          <w:szCs w:val="22"/>
          <w:rtl/>
        </w:rPr>
        <w:t>א</w:t>
      </w:r>
      <w:r w:rsidRPr="00BF08FC">
        <w:rPr>
          <w:rFonts w:asciiTheme="minorBidi" w:hAnsiTheme="minorBidi" w:cstheme="minorBidi"/>
          <w:color w:val="252525"/>
          <w:sz w:val="22"/>
          <w:szCs w:val="22"/>
          <w:rtl/>
        </w:rPr>
        <w:t xml:space="preserve"> שוב מותרת לבעלה, ומותרת לאכול בתרומה, ופניה מזהיר</w:t>
      </w:r>
      <w:r>
        <w:rPr>
          <w:rFonts w:asciiTheme="minorBidi" w:hAnsiTheme="minorBidi" w:cstheme="minorBidi"/>
          <w:color w:val="252525"/>
          <w:sz w:val="22"/>
          <w:szCs w:val="22"/>
          <w:rtl/>
        </w:rPr>
        <w:t>ות, וכל חולי שהיה בה יסור מעליה</w:t>
      </w:r>
      <w:r>
        <w:rPr>
          <w:rFonts w:asciiTheme="minorBidi" w:hAnsiTheme="minorBidi" w:cstheme="minorBidi" w:hint="cs"/>
          <w:color w:val="252525"/>
          <w:sz w:val="22"/>
          <w:szCs w:val="22"/>
          <w:rtl/>
        </w:rPr>
        <w:t>.</w:t>
      </w:r>
      <w:r>
        <w:rPr>
          <w:rFonts w:asciiTheme="minorBidi" w:hAnsiTheme="minorBidi" w:cstheme="minorBidi"/>
          <w:color w:val="252525"/>
          <w:sz w:val="22"/>
          <w:szCs w:val="22"/>
          <w:rtl/>
        </w:rPr>
        <w:t xml:space="preserve"> </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לעומת זאת, </w:t>
      </w:r>
      <w:r w:rsidRPr="00BF08FC">
        <w:rPr>
          <w:rFonts w:asciiTheme="minorBidi" w:hAnsiTheme="minorBidi" w:cstheme="minorBidi"/>
          <w:color w:val="252525"/>
          <w:sz w:val="22"/>
          <w:szCs w:val="22"/>
          <w:rtl/>
        </w:rPr>
        <w:t>אם טמאה היא, אינה מספיקה לגמור את שתיית המים עד שפניה מוריקות ועיניה בולטות, ומתוך שבשרה מתנפח, נראית כולה כמלאת גידים, ובטנה צבה וירכה נופלת, עד שמתה</w:t>
      </w:r>
      <w:r>
        <w:rPr>
          <w:rFonts w:asciiTheme="minorBidi" w:hAnsiTheme="minorBidi" w:cstheme="minorBidi" w:hint="cs"/>
          <w:color w:val="252525"/>
          <w:sz w:val="22"/>
          <w:szCs w:val="22"/>
          <w:rtl/>
        </w:rPr>
        <w:t>.</w:t>
      </w:r>
    </w:p>
    <w:p w14:paraId="67CF8867"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4C76AD4F" w14:textId="72C52D10"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F44DC7">
        <w:rPr>
          <w:rFonts w:asciiTheme="minorBidi" w:hAnsiTheme="minorBidi" w:cstheme="minorBidi" w:hint="cs"/>
          <w:b/>
          <w:bCs/>
          <w:color w:val="252525"/>
          <w:sz w:val="22"/>
          <w:szCs w:val="22"/>
          <w:u w:val="single"/>
          <w:rtl/>
        </w:rPr>
        <w:t>(סעיף א) המקנה את אשתו ונסתרה, ואינו יודע אם נטמאה,</w:t>
      </w:r>
      <w:r>
        <w:rPr>
          <w:rStyle w:val="a5"/>
          <w:rFonts w:asciiTheme="minorBidi" w:eastAsiaTheme="majorEastAsia" w:hAnsiTheme="minorBidi" w:cstheme="minorBidi"/>
          <w:b/>
          <w:bCs/>
          <w:color w:val="252525"/>
          <w:sz w:val="22"/>
          <w:szCs w:val="22"/>
          <w:u w:val="single"/>
          <w:rtl/>
        </w:rPr>
        <w:footnoteReference w:id="487"/>
      </w:r>
      <w:r w:rsidRPr="00F44DC7">
        <w:rPr>
          <w:rFonts w:asciiTheme="minorBidi" w:hAnsiTheme="minorBidi" w:cstheme="minorBidi" w:hint="cs"/>
          <w:b/>
          <w:bCs/>
          <w:color w:val="252525"/>
          <w:sz w:val="22"/>
          <w:szCs w:val="22"/>
          <w:u w:val="single"/>
          <w:rtl/>
        </w:rPr>
        <w:t xml:space="preserve"> אסורה לו</w:t>
      </w:r>
      <w:r>
        <w:rPr>
          <w:rFonts w:asciiTheme="minorBidi" w:hAnsiTheme="minorBidi" w:cstheme="minorBidi" w:hint="cs"/>
          <w:color w:val="252525"/>
          <w:sz w:val="22"/>
          <w:szCs w:val="22"/>
          <w:rtl/>
        </w:rPr>
        <w:t>,</w:t>
      </w:r>
      <w:r>
        <w:rPr>
          <w:rStyle w:val="a5"/>
          <w:rFonts w:asciiTheme="minorBidi" w:eastAsiaTheme="majorEastAsia" w:hAnsiTheme="minorBidi" w:cstheme="minorBidi"/>
          <w:color w:val="252525"/>
          <w:sz w:val="22"/>
          <w:szCs w:val="22"/>
          <w:rtl/>
        </w:rPr>
        <w:footnoteReference w:id="488"/>
      </w:r>
      <w:r>
        <w:rPr>
          <w:rFonts w:asciiTheme="minorBidi" w:hAnsiTheme="minorBidi" w:cstheme="minorBidi" w:hint="cs"/>
          <w:color w:val="252525"/>
          <w:sz w:val="22"/>
          <w:szCs w:val="22"/>
          <w:rtl/>
        </w:rPr>
        <w:t xml:space="preserve"> ובלבד שיהא </w:t>
      </w:r>
      <w:proofErr w:type="spellStart"/>
      <w:r>
        <w:rPr>
          <w:rFonts w:asciiTheme="minorBidi" w:hAnsiTheme="minorBidi" w:cstheme="minorBidi" w:hint="cs"/>
          <w:color w:val="252525"/>
          <w:sz w:val="22"/>
          <w:szCs w:val="22"/>
          <w:rtl/>
        </w:rPr>
        <w:t>הקינוי</w:t>
      </w:r>
      <w:proofErr w:type="spellEnd"/>
      <w:r>
        <w:rPr>
          <w:rFonts w:asciiTheme="minorBidi" w:hAnsiTheme="minorBidi" w:cstheme="minorBidi" w:hint="cs"/>
          <w:color w:val="252525"/>
          <w:sz w:val="22"/>
          <w:szCs w:val="22"/>
          <w:rtl/>
        </w:rPr>
        <w:t xml:space="preserve"> והסתירה כראוי, ואז הפסידה כתובתה,</w:t>
      </w:r>
      <w:r w:rsidR="00607A40">
        <w:rPr>
          <w:rStyle w:val="a5"/>
          <w:rFonts w:asciiTheme="minorBidi" w:hAnsiTheme="minorBidi" w:cstheme="minorBidi"/>
          <w:color w:val="252525"/>
          <w:sz w:val="22"/>
          <w:szCs w:val="22"/>
          <w:rtl/>
        </w:rPr>
        <w:footnoteReference w:id="489"/>
      </w:r>
      <w:r>
        <w:rPr>
          <w:rFonts w:asciiTheme="minorBidi" w:hAnsiTheme="minorBidi" w:cstheme="minorBidi" w:hint="cs"/>
          <w:color w:val="252525"/>
          <w:sz w:val="22"/>
          <w:szCs w:val="22"/>
          <w:rtl/>
        </w:rPr>
        <w:t xml:space="preserve"> אפילו מת קודם שגירשה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וגם תפיסה אינה מועילה לה (</w:t>
      </w:r>
      <w:proofErr w:type="spellStart"/>
      <w:r>
        <w:rPr>
          <w:rFonts w:asciiTheme="minorBidi" w:hAnsiTheme="minorBidi" w:cstheme="minorBidi" w:hint="cs"/>
          <w:color w:val="252525"/>
          <w:sz w:val="22"/>
          <w:szCs w:val="22"/>
          <w:rtl/>
        </w:rPr>
        <w:t>ב"מ</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w:t>
      </w:r>
      <w:r w:rsidR="005B4053">
        <w:rPr>
          <w:rStyle w:val="a5"/>
          <w:rFonts w:asciiTheme="minorBidi" w:hAnsiTheme="minorBidi" w:cstheme="minorBidi"/>
          <w:color w:val="252525"/>
          <w:sz w:val="22"/>
          <w:szCs w:val="22"/>
          <w:rtl/>
        </w:rPr>
        <w:footnoteReference w:id="490"/>
      </w:r>
    </w:p>
    <w:p w14:paraId="592B1B89"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7FE38F9B" w14:textId="1FB0B561"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F44DC7">
        <w:rPr>
          <w:rFonts w:asciiTheme="minorBidi" w:hAnsiTheme="minorBidi" w:cstheme="minorBidi" w:hint="cs"/>
          <w:b/>
          <w:bCs/>
          <w:color w:val="252525"/>
          <w:sz w:val="22"/>
          <w:szCs w:val="22"/>
          <w:u w:val="single"/>
          <w:rtl/>
        </w:rPr>
        <w:t xml:space="preserve">(סעיף ב) כיצד </w:t>
      </w:r>
      <w:proofErr w:type="spellStart"/>
      <w:r w:rsidRPr="00F44DC7">
        <w:rPr>
          <w:rFonts w:asciiTheme="minorBidi" w:hAnsiTheme="minorBidi" w:cstheme="minorBidi" w:hint="cs"/>
          <w:b/>
          <w:bCs/>
          <w:color w:val="252525"/>
          <w:sz w:val="22"/>
          <w:szCs w:val="22"/>
          <w:u w:val="single"/>
          <w:rtl/>
        </w:rPr>
        <w:t>הקינוי</w:t>
      </w:r>
      <w:proofErr w:type="spellEnd"/>
      <w:r w:rsidRPr="00F44DC7">
        <w:rPr>
          <w:rFonts w:asciiTheme="minorBidi" w:hAnsiTheme="minorBidi" w:cstheme="minorBidi" w:hint="cs"/>
          <w:b/>
          <w:bCs/>
          <w:color w:val="252525"/>
          <w:sz w:val="22"/>
          <w:szCs w:val="22"/>
          <w:u w:val="single"/>
          <w:rtl/>
        </w:rPr>
        <w:t>, אומר לה בפני שנים: אל תסתרי עם איש פלוני</w:t>
      </w:r>
      <w:r>
        <w:rPr>
          <w:rFonts w:asciiTheme="minorBidi" w:hAnsiTheme="minorBidi" w:cstheme="minorBidi" w:hint="cs"/>
          <w:color w:val="252525"/>
          <w:sz w:val="22"/>
          <w:szCs w:val="22"/>
          <w:rtl/>
        </w:rPr>
        <w:t>, אפילו אם הוא אביה,</w:t>
      </w:r>
      <w:r>
        <w:rPr>
          <w:rStyle w:val="a5"/>
          <w:rFonts w:asciiTheme="minorBidi" w:eastAsiaTheme="majorEastAsia" w:hAnsiTheme="minorBidi" w:cstheme="minorBidi"/>
          <w:color w:val="252525"/>
          <w:sz w:val="22"/>
          <w:szCs w:val="22"/>
          <w:rtl/>
        </w:rPr>
        <w:footnoteReference w:id="491"/>
      </w:r>
      <w:r>
        <w:rPr>
          <w:rFonts w:asciiTheme="minorBidi" w:hAnsiTheme="minorBidi" w:cstheme="minorBidi" w:hint="cs"/>
          <w:color w:val="252525"/>
          <w:sz w:val="22"/>
          <w:szCs w:val="22"/>
          <w:rtl/>
        </w:rPr>
        <w:t xml:space="preserve"> או אחיה, או כותי, או שחוף </w:t>
      </w:r>
      <w:r>
        <w:rPr>
          <w:rFonts w:asciiTheme="minorBidi" w:hAnsiTheme="minorBidi" w:cstheme="minorBidi"/>
          <w:color w:val="252525"/>
          <w:sz w:val="22"/>
          <w:szCs w:val="22"/>
          <w:rtl/>
        </w:rPr>
        <w:t>–</w:t>
      </w:r>
      <w:r>
        <w:rPr>
          <w:rFonts w:asciiTheme="minorBidi" w:hAnsiTheme="minorBidi" w:cstheme="minorBidi" w:hint="cs"/>
          <w:color w:val="252525"/>
          <w:sz w:val="22"/>
          <w:szCs w:val="22"/>
          <w:rtl/>
        </w:rPr>
        <w:t xml:space="preserve"> שאינו מתקשה (טור).</w:t>
      </w:r>
      <w:r>
        <w:rPr>
          <w:rStyle w:val="a5"/>
          <w:rFonts w:asciiTheme="minorBidi" w:eastAsiaTheme="majorEastAsia" w:hAnsiTheme="minorBidi" w:cstheme="minorBidi"/>
          <w:color w:val="252525"/>
          <w:sz w:val="22"/>
          <w:szCs w:val="22"/>
          <w:rtl/>
        </w:rPr>
        <w:footnoteReference w:id="492"/>
      </w:r>
      <w:r>
        <w:rPr>
          <w:rFonts w:asciiTheme="minorBidi" w:hAnsiTheme="minorBidi" w:cstheme="minorBidi" w:hint="cs"/>
          <w:color w:val="252525"/>
          <w:sz w:val="22"/>
          <w:szCs w:val="22"/>
          <w:rtl/>
        </w:rPr>
        <w:t xml:space="preserve"> והוא שיהא גדול. אבל אם אמר לה: אל תסתרי עם פלוני, והוא קטן או בהמה, לא הווי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ומקנא לה בין אם היא ארוסה, בין אם היא נשואה, או זקוקה ליבם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r>
        <w:rPr>
          <w:rStyle w:val="a5"/>
          <w:rFonts w:asciiTheme="minorBidi" w:eastAsiaTheme="majorEastAsia" w:hAnsiTheme="minorBidi" w:cstheme="minorBidi"/>
          <w:color w:val="252525"/>
          <w:sz w:val="22"/>
          <w:szCs w:val="22"/>
          <w:rtl/>
        </w:rPr>
        <w:footnoteReference w:id="493"/>
      </w:r>
      <w:r>
        <w:rPr>
          <w:rFonts w:asciiTheme="minorBidi" w:hAnsiTheme="minorBidi" w:cstheme="minorBidi" w:hint="cs"/>
          <w:color w:val="252525"/>
          <w:sz w:val="22"/>
          <w:szCs w:val="22"/>
          <w:rtl/>
        </w:rPr>
        <w:t xml:space="preserve"> </w:t>
      </w:r>
      <w:r>
        <w:rPr>
          <w:rFonts w:asciiTheme="minorBidi" w:hAnsiTheme="minorBidi" w:cstheme="minorBidi"/>
          <w:color w:val="252525"/>
          <w:sz w:val="22"/>
          <w:szCs w:val="22"/>
          <w:rtl/>
        </w:rPr>
        <w:br/>
      </w:r>
      <w:r w:rsidRPr="007F48E8">
        <w:rPr>
          <w:rFonts w:asciiTheme="minorBidi" w:hAnsiTheme="minorBidi" w:cstheme="minorBidi" w:hint="cs"/>
          <w:b/>
          <w:bCs/>
          <w:color w:val="252525"/>
          <w:sz w:val="22"/>
          <w:szCs w:val="22"/>
          <w:rtl/>
        </w:rPr>
        <w:t>גדר קטן:</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 xml:space="preserve">דעה א': </w:t>
      </w:r>
      <w:r>
        <w:rPr>
          <w:rFonts w:asciiTheme="minorBidi" w:hAnsiTheme="minorBidi" w:cstheme="minorBidi" w:hint="cs"/>
          <w:color w:val="252525"/>
          <w:sz w:val="22"/>
          <w:szCs w:val="22"/>
          <w:rtl/>
        </w:rPr>
        <w:t>פחות מבין י"ג, שאינו בכלל איש (</w:t>
      </w:r>
      <w:proofErr w:type="spellStart"/>
      <w:r>
        <w:rPr>
          <w:rFonts w:asciiTheme="minorBidi" w:hAnsiTheme="minorBidi" w:cstheme="minorBidi" w:hint="cs"/>
          <w:color w:val="252525"/>
          <w:sz w:val="22"/>
          <w:szCs w:val="22"/>
          <w:rtl/>
        </w:rPr>
        <w:t>תוס</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פחות מבן תשע שנים ויום אחד, שאינו ראוי לביאה (רמב"ם).</w:t>
      </w:r>
    </w:p>
    <w:p w14:paraId="58091A54"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F177FE">
        <w:rPr>
          <w:rFonts w:asciiTheme="minorBidi" w:hAnsiTheme="minorBidi" w:cstheme="minorBidi" w:hint="cs"/>
          <w:b/>
          <w:bCs/>
          <w:color w:val="252525"/>
          <w:sz w:val="22"/>
          <w:szCs w:val="22"/>
          <w:rtl/>
        </w:rPr>
        <w:t>(סעיף ג)</w:t>
      </w:r>
      <w:r w:rsidRPr="00DD46BF">
        <w:rPr>
          <w:rFonts w:asciiTheme="minorBidi" w:hAnsiTheme="minorBidi" w:cstheme="minorBidi" w:hint="cs"/>
          <w:b/>
          <w:bCs/>
          <w:color w:val="252525"/>
          <w:sz w:val="22"/>
          <w:szCs w:val="22"/>
          <w:u w:val="single"/>
          <w:rtl/>
        </w:rPr>
        <w:t xml:space="preserve"> קטנה </w:t>
      </w:r>
      <w:r w:rsidRPr="00F177FE">
        <w:rPr>
          <w:rFonts w:asciiTheme="minorBidi" w:hAnsiTheme="minorBidi" w:cstheme="minorBidi" w:hint="cs"/>
          <w:b/>
          <w:bCs/>
          <w:color w:val="252525"/>
          <w:sz w:val="22"/>
          <w:szCs w:val="22"/>
          <w:rtl/>
        </w:rPr>
        <w:t>שהשיאה אביה</w:t>
      </w:r>
      <w:r w:rsidR="003D5BB0" w:rsidRPr="00F177FE">
        <w:rPr>
          <w:rFonts w:asciiTheme="minorBidi" w:hAnsiTheme="minorBidi" w:cstheme="minorBidi" w:hint="cs"/>
          <w:b/>
          <w:bCs/>
          <w:color w:val="252525"/>
          <w:sz w:val="22"/>
          <w:szCs w:val="22"/>
          <w:rtl/>
        </w:rPr>
        <w:t xml:space="preserve"> </w:t>
      </w:r>
      <w:r w:rsidR="003D5BB0" w:rsidRPr="00F177FE">
        <w:rPr>
          <w:rFonts w:asciiTheme="minorBidi" w:hAnsiTheme="minorBidi" w:cstheme="minorBidi" w:hint="cs"/>
          <w:color w:val="252525"/>
          <w:sz w:val="22"/>
          <w:szCs w:val="22"/>
          <w:rtl/>
        </w:rPr>
        <w:t>(ש</w:t>
      </w:r>
      <w:r w:rsidR="003D5BB0" w:rsidRPr="007F48E8">
        <w:rPr>
          <w:rFonts w:asciiTheme="minorBidi" w:hAnsiTheme="minorBidi" w:cstheme="minorBidi" w:hint="cs"/>
          <w:color w:val="252525"/>
          <w:sz w:val="22"/>
          <w:szCs w:val="22"/>
          <w:rtl/>
        </w:rPr>
        <w:t>קידושיה מדאורייתא)</w:t>
      </w:r>
      <w:r w:rsidR="003D5BB0">
        <w:rPr>
          <w:rFonts w:asciiTheme="minorBidi" w:hAnsiTheme="minorBidi" w:cstheme="minorBidi" w:hint="cs"/>
          <w:color w:val="252525"/>
          <w:sz w:val="22"/>
          <w:szCs w:val="22"/>
          <w:rtl/>
        </w:rPr>
        <w:t xml:space="preserve"> </w:t>
      </w:r>
      <w:r w:rsidRPr="00F177FE">
        <w:rPr>
          <w:rFonts w:asciiTheme="minorBidi" w:hAnsiTheme="minorBidi" w:cstheme="minorBidi" w:hint="cs"/>
          <w:b/>
          <w:bCs/>
          <w:color w:val="252525"/>
          <w:sz w:val="22"/>
          <w:szCs w:val="22"/>
          <w:rtl/>
        </w:rPr>
        <w:t>וזנתה לרצונה</w:t>
      </w:r>
      <w:r w:rsidRPr="00DD46BF">
        <w:rPr>
          <w:rFonts w:asciiTheme="minorBidi" w:hAnsiTheme="minorBidi" w:cstheme="minorBidi"/>
          <w:b/>
          <w:bCs/>
          <w:color w:val="252525"/>
          <w:sz w:val="22"/>
          <w:szCs w:val="22"/>
          <w:rtl/>
        </w:rPr>
        <w:br/>
      </w:r>
      <w:r w:rsidRPr="00AC3611">
        <w:rPr>
          <w:rFonts w:ascii="Arial" w:eastAsiaTheme="minorEastAsia" w:hAnsi="Arial" w:cs="Arial" w:hint="cs"/>
          <w:b/>
          <w:bCs/>
          <w:sz w:val="22"/>
          <w:szCs w:val="22"/>
          <w:u w:val="single"/>
          <w:rtl/>
        </w:rPr>
        <w:t>דעה א'</w:t>
      </w:r>
      <w:r w:rsidRPr="00DD46BF">
        <w:rPr>
          <w:rFonts w:asciiTheme="minorBidi" w:hAnsiTheme="minorBidi" w:cstheme="minorBidi" w:hint="cs"/>
          <w:color w:val="252525"/>
          <w:sz w:val="22"/>
          <w:szCs w:val="22"/>
          <w:rtl/>
        </w:rPr>
        <w:t xml:space="preserve">: </w:t>
      </w:r>
      <w:r w:rsidRPr="00F27D83">
        <w:rPr>
          <w:rFonts w:asciiTheme="minorBidi" w:hAnsiTheme="minorBidi" w:cstheme="minorBidi" w:hint="cs"/>
          <w:color w:val="252525"/>
          <w:sz w:val="22"/>
          <w:szCs w:val="22"/>
          <w:rtl/>
        </w:rPr>
        <w:t>אסורה לבעלה, לכן הבעל יכול לקנא לאשתו קטנה, ולהפסידה כתובתה</w:t>
      </w:r>
      <w:r>
        <w:rPr>
          <w:rFonts w:asciiTheme="minorBidi" w:hAnsiTheme="minorBidi" w:cstheme="minorBidi" w:hint="cs"/>
          <w:color w:val="252525"/>
          <w:sz w:val="22"/>
          <w:szCs w:val="22"/>
          <w:rtl/>
        </w:rPr>
        <w:t xml:space="preserve"> (רמב"ם,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בדעה קמא).</w:t>
      </w:r>
      <w:r>
        <w:rPr>
          <w:rStyle w:val="a5"/>
          <w:rFonts w:asciiTheme="minorBidi" w:eastAsiaTheme="majorEastAsia" w:hAnsiTheme="minorBidi" w:cstheme="minorBidi"/>
          <w:color w:val="252525"/>
          <w:sz w:val="22"/>
          <w:szCs w:val="22"/>
          <w:rtl/>
        </w:rPr>
        <w:footnoteReference w:id="494"/>
      </w:r>
      <w:r>
        <w:rPr>
          <w:rFonts w:asciiTheme="minorBidi" w:hAnsiTheme="minorBidi" w:cstheme="minorBidi"/>
          <w:color w:val="252525"/>
          <w:sz w:val="22"/>
          <w:szCs w:val="22"/>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אם בעלה ישראל מותרת לו, ואם הוא כהן אסורה לו (</w:t>
      </w:r>
      <w:proofErr w:type="spellStart"/>
      <w:r>
        <w:rPr>
          <w:rFonts w:asciiTheme="minorBidi" w:hAnsiTheme="minorBidi" w:cstheme="minorBidi" w:hint="cs"/>
          <w:color w:val="252525"/>
          <w:sz w:val="22"/>
          <w:szCs w:val="22"/>
          <w:rtl/>
        </w:rPr>
        <w:t>ת</w:t>
      </w:r>
      <w:r w:rsidR="00F27D83">
        <w:rPr>
          <w:rFonts w:asciiTheme="minorBidi" w:hAnsiTheme="minorBidi" w:cstheme="minorBidi" w:hint="cs"/>
          <w:color w:val="252525"/>
          <w:sz w:val="22"/>
          <w:szCs w:val="22"/>
          <w:rtl/>
        </w:rPr>
        <w:t>ו</w:t>
      </w:r>
      <w:r>
        <w:rPr>
          <w:rFonts w:asciiTheme="minorBidi" w:hAnsiTheme="minorBidi" w:cstheme="minorBidi" w:hint="cs"/>
          <w:color w:val="252525"/>
          <w:sz w:val="22"/>
          <w:szCs w:val="22"/>
          <w:rtl/>
        </w:rPr>
        <w:t>ס</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בדעה </w:t>
      </w:r>
      <w:proofErr w:type="spellStart"/>
      <w:r>
        <w:rPr>
          <w:rFonts w:asciiTheme="minorBidi" w:hAnsiTheme="minorBidi" w:cstheme="minorBidi" w:hint="cs"/>
          <w:color w:val="252525"/>
          <w:sz w:val="22"/>
          <w:szCs w:val="22"/>
          <w:rtl/>
        </w:rPr>
        <w:t>בתרא</w:t>
      </w:r>
      <w:proofErr w:type="spellEnd"/>
      <w:r>
        <w:rPr>
          <w:rFonts w:asciiTheme="minorBidi" w:hAnsiTheme="minorBidi" w:cstheme="minorBidi" w:hint="cs"/>
          <w:color w:val="252525"/>
          <w:sz w:val="22"/>
          <w:szCs w:val="22"/>
          <w:rtl/>
        </w:rPr>
        <w:t>). משום שפיתוי קטנה נחשב לאונס (ב"ש).</w:t>
      </w:r>
    </w:p>
    <w:p w14:paraId="7043ED71"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roofErr w:type="spellStart"/>
      <w:r w:rsidRPr="004200B8">
        <w:rPr>
          <w:rFonts w:asciiTheme="minorBidi" w:hAnsiTheme="minorBidi" w:cstheme="minorBidi" w:hint="cs"/>
          <w:b/>
          <w:bCs/>
          <w:color w:val="252525"/>
          <w:sz w:val="22"/>
          <w:szCs w:val="22"/>
          <w:rtl/>
        </w:rPr>
        <w:t>אשה</w:t>
      </w:r>
      <w:proofErr w:type="spellEnd"/>
      <w:r w:rsidRPr="004200B8">
        <w:rPr>
          <w:rFonts w:asciiTheme="minorBidi" w:hAnsiTheme="minorBidi" w:cstheme="minorBidi" w:hint="cs"/>
          <w:b/>
          <w:bCs/>
          <w:color w:val="252525"/>
          <w:sz w:val="22"/>
          <w:szCs w:val="22"/>
          <w:rtl/>
        </w:rPr>
        <w:t xml:space="preserve"> </w:t>
      </w:r>
      <w:r w:rsidRPr="00F177FE">
        <w:rPr>
          <w:rFonts w:asciiTheme="minorBidi" w:hAnsiTheme="minorBidi" w:cstheme="minorBidi" w:hint="cs"/>
          <w:b/>
          <w:bCs/>
          <w:color w:val="252525"/>
          <w:sz w:val="22"/>
          <w:szCs w:val="22"/>
          <w:u w:val="single"/>
          <w:rtl/>
        </w:rPr>
        <w:t>שוטה</w:t>
      </w:r>
      <w:r w:rsidRPr="004200B8">
        <w:rPr>
          <w:rFonts w:asciiTheme="minorBidi" w:hAnsiTheme="minorBidi" w:cstheme="minorBidi" w:hint="cs"/>
          <w:b/>
          <w:bCs/>
          <w:color w:val="252525"/>
          <w:sz w:val="22"/>
          <w:szCs w:val="22"/>
          <w:rtl/>
        </w:rPr>
        <w:t xml:space="preserve"> שזינתה</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ז),</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 xml:space="preserve">דעה א': </w:t>
      </w:r>
      <w:r>
        <w:rPr>
          <w:rFonts w:asciiTheme="minorBidi" w:hAnsiTheme="minorBidi" w:cstheme="minorBidi" w:hint="cs"/>
          <w:color w:val="252525"/>
          <w:sz w:val="22"/>
          <w:szCs w:val="22"/>
          <w:rtl/>
        </w:rPr>
        <w:t xml:space="preserve">יש לה דין של אונס (רוב הפוסקים), ואפילו לדעת הרמב"ם שפיתוי קטנה אינו אונס (ברית אברהם). </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אין לשוטה דין אונס (</w:t>
      </w:r>
      <w:proofErr w:type="spellStart"/>
      <w:r>
        <w:rPr>
          <w:rFonts w:asciiTheme="minorBidi" w:hAnsiTheme="minorBidi" w:cstheme="minorBidi" w:hint="cs"/>
          <w:color w:val="252525"/>
          <w:sz w:val="22"/>
          <w:szCs w:val="22"/>
          <w:rtl/>
        </w:rPr>
        <w:t>כנ"י</w:t>
      </w:r>
      <w:proofErr w:type="spellEnd"/>
      <w:r>
        <w:rPr>
          <w:rFonts w:asciiTheme="minorBidi" w:hAnsiTheme="minorBidi" w:cstheme="minorBidi" w:hint="cs"/>
          <w:color w:val="252525"/>
          <w:sz w:val="22"/>
          <w:szCs w:val="22"/>
          <w:rtl/>
        </w:rPr>
        <w:t>).</w:t>
      </w:r>
    </w:p>
    <w:p w14:paraId="78F8FB96"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Pr>
      </w:pPr>
      <w:proofErr w:type="spellStart"/>
      <w:r w:rsidRPr="00F177FE">
        <w:rPr>
          <w:rFonts w:asciiTheme="minorBidi" w:hAnsiTheme="minorBidi" w:cstheme="minorBidi" w:hint="cs"/>
          <w:b/>
          <w:bCs/>
          <w:color w:val="252525"/>
          <w:sz w:val="22"/>
          <w:szCs w:val="22"/>
          <w:rtl/>
        </w:rPr>
        <w:t>אשה</w:t>
      </w:r>
      <w:proofErr w:type="spellEnd"/>
      <w:r w:rsidRPr="00F177FE">
        <w:rPr>
          <w:rFonts w:asciiTheme="minorBidi" w:hAnsiTheme="minorBidi" w:cstheme="minorBidi" w:hint="cs"/>
          <w:b/>
          <w:bCs/>
          <w:color w:val="252525"/>
          <w:sz w:val="22"/>
          <w:szCs w:val="22"/>
          <w:rtl/>
        </w:rPr>
        <w:t xml:space="preserve"> </w:t>
      </w:r>
      <w:r w:rsidRPr="00F177FE">
        <w:rPr>
          <w:rFonts w:asciiTheme="minorBidi" w:hAnsiTheme="minorBidi" w:cstheme="minorBidi" w:hint="cs"/>
          <w:b/>
          <w:bCs/>
          <w:color w:val="252525"/>
          <w:sz w:val="22"/>
          <w:szCs w:val="22"/>
          <w:u w:val="single"/>
          <w:rtl/>
        </w:rPr>
        <w:t>חרשת</w:t>
      </w:r>
      <w:r w:rsidRPr="00F177FE">
        <w:rPr>
          <w:rFonts w:asciiTheme="minorBidi" w:hAnsiTheme="minorBidi" w:cstheme="minorBidi" w:hint="cs"/>
          <w:color w:val="252525"/>
          <w:sz w:val="22"/>
          <w:szCs w:val="22"/>
          <w:u w:val="single"/>
          <w:rtl/>
        </w:rPr>
        <w:t>,</w:t>
      </w:r>
      <w:r>
        <w:rPr>
          <w:rFonts w:asciiTheme="minorBidi" w:hAnsiTheme="minorBidi" w:cstheme="minorBidi" w:hint="cs"/>
          <w:color w:val="252525"/>
          <w:sz w:val="22"/>
          <w:szCs w:val="22"/>
          <w:rtl/>
        </w:rPr>
        <w:t xml:space="preserve"> </w:t>
      </w:r>
      <w:r w:rsidRPr="00F177FE">
        <w:rPr>
          <w:rFonts w:asciiTheme="minorBidi" w:hAnsiTheme="minorBidi" w:cstheme="minorBidi" w:hint="cs"/>
          <w:b/>
          <w:bCs/>
          <w:color w:val="252525"/>
          <w:sz w:val="22"/>
          <w:szCs w:val="22"/>
          <w:rtl/>
        </w:rPr>
        <w:t>שזינתה.</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דינה כקטנה כמובא לעיל (</w:t>
      </w:r>
      <w:proofErr w:type="spellStart"/>
      <w:r>
        <w:rPr>
          <w:rFonts w:asciiTheme="minorBidi" w:hAnsiTheme="minorBidi" w:cstheme="minorBidi" w:hint="cs"/>
          <w:color w:val="252525"/>
          <w:sz w:val="22"/>
          <w:szCs w:val="22"/>
          <w:rtl/>
        </w:rPr>
        <w:t>רעק"א</w:t>
      </w:r>
      <w:proofErr w:type="spellEnd"/>
      <w:r>
        <w:rPr>
          <w:rFonts w:asciiTheme="minorBidi" w:hAnsiTheme="minorBidi" w:cstheme="minorBidi" w:hint="cs"/>
          <w:color w:val="252525"/>
          <w:sz w:val="22"/>
          <w:szCs w:val="22"/>
          <w:rtl/>
        </w:rPr>
        <w:t xml:space="preserve">). </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דינה כשוטה (</w:t>
      </w:r>
      <w:proofErr w:type="spellStart"/>
      <w:r>
        <w:rPr>
          <w:rFonts w:asciiTheme="minorBidi" w:hAnsiTheme="minorBidi" w:cstheme="minorBidi" w:hint="cs"/>
          <w:color w:val="252525"/>
          <w:sz w:val="22"/>
          <w:szCs w:val="22"/>
          <w:rtl/>
        </w:rPr>
        <w:t>מל"מ</w:t>
      </w:r>
      <w:proofErr w:type="spellEnd"/>
      <w:r>
        <w:rPr>
          <w:rFonts w:asciiTheme="minorBidi" w:hAnsiTheme="minorBidi" w:cstheme="minorBidi" w:hint="cs"/>
          <w:color w:val="252525"/>
          <w:sz w:val="22"/>
          <w:szCs w:val="22"/>
          <w:rtl/>
        </w:rPr>
        <w:t>).</w:t>
      </w:r>
    </w:p>
    <w:p w14:paraId="02D8AD4C"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DD46BF">
        <w:rPr>
          <w:rFonts w:asciiTheme="minorBidi" w:hAnsiTheme="minorBidi" w:cstheme="minorBidi" w:hint="cs"/>
          <w:b/>
          <w:bCs/>
          <w:color w:val="252525"/>
          <w:sz w:val="22"/>
          <w:szCs w:val="22"/>
          <w:rtl/>
        </w:rPr>
        <w:t xml:space="preserve">גדולה שזנתה בשוגג, </w:t>
      </w:r>
      <w:r>
        <w:rPr>
          <w:rFonts w:asciiTheme="minorBidi" w:hAnsiTheme="minorBidi" w:cstheme="minorBidi" w:hint="cs"/>
          <w:b/>
          <w:bCs/>
          <w:color w:val="252525"/>
          <w:sz w:val="22"/>
          <w:szCs w:val="22"/>
          <w:rtl/>
        </w:rPr>
        <w:t xml:space="preserve">כי </w:t>
      </w:r>
      <w:r w:rsidRPr="00DD46BF">
        <w:rPr>
          <w:rFonts w:asciiTheme="minorBidi" w:hAnsiTheme="minorBidi" w:cstheme="minorBidi" w:hint="cs"/>
          <w:b/>
          <w:bCs/>
          <w:color w:val="252525"/>
          <w:sz w:val="22"/>
          <w:szCs w:val="22"/>
          <w:rtl/>
        </w:rPr>
        <w:t>סברה ש</w:t>
      </w:r>
      <w:r>
        <w:rPr>
          <w:rFonts w:asciiTheme="minorBidi" w:hAnsiTheme="minorBidi" w:cstheme="minorBidi" w:hint="cs"/>
          <w:b/>
          <w:bCs/>
          <w:color w:val="252525"/>
          <w:sz w:val="22"/>
          <w:szCs w:val="22"/>
          <w:rtl/>
        </w:rPr>
        <w:t xml:space="preserve">הוא </w:t>
      </w:r>
      <w:r w:rsidRPr="00DD46BF">
        <w:rPr>
          <w:rFonts w:asciiTheme="minorBidi" w:hAnsiTheme="minorBidi" w:cstheme="minorBidi" w:hint="cs"/>
          <w:b/>
          <w:bCs/>
          <w:color w:val="252525"/>
          <w:sz w:val="22"/>
          <w:szCs w:val="22"/>
          <w:rtl/>
        </w:rPr>
        <w:t>בעלה</w:t>
      </w:r>
      <w:r>
        <w:rPr>
          <w:rFonts w:asciiTheme="minorBidi" w:hAnsiTheme="minorBidi" w:cstheme="minorBidi" w:hint="cs"/>
          <w:color w:val="252525"/>
          <w:sz w:val="22"/>
          <w:szCs w:val="22"/>
          <w:rtl/>
        </w:rPr>
        <w:t>, והתברר שלא היה בעלה, מותרת לבעלה אם הוא ישראל (רמב"ם, רמ"א). אבל זנתה וסברה שמותר לזנות, הווי כמזידה ואסורה לבעלה (</w:t>
      </w:r>
      <w:proofErr w:type="spellStart"/>
      <w:r>
        <w:rPr>
          <w:rFonts w:asciiTheme="minorBidi" w:hAnsiTheme="minorBidi" w:cstheme="minorBidi" w:hint="cs"/>
          <w:color w:val="252525"/>
          <w:sz w:val="22"/>
          <w:szCs w:val="22"/>
          <w:rtl/>
        </w:rPr>
        <w:t>מהרי"ק</w:t>
      </w:r>
      <w:proofErr w:type="spellEnd"/>
      <w:r>
        <w:rPr>
          <w:rFonts w:asciiTheme="minorBidi" w:hAnsiTheme="minorBidi" w:cstheme="minorBidi" w:hint="cs"/>
          <w:color w:val="252525"/>
          <w:sz w:val="22"/>
          <w:szCs w:val="22"/>
          <w:rtl/>
        </w:rPr>
        <w:t>, רמ"א).</w:t>
      </w:r>
    </w:p>
    <w:p w14:paraId="4D7CDD34" w14:textId="77777777" w:rsidR="00F27D83"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roofErr w:type="spellStart"/>
      <w:r w:rsidRPr="00DD46BF">
        <w:rPr>
          <w:rFonts w:asciiTheme="minorBidi" w:hAnsiTheme="minorBidi" w:cstheme="minorBidi" w:hint="cs"/>
          <w:b/>
          <w:bCs/>
          <w:color w:val="252525"/>
          <w:sz w:val="22"/>
          <w:szCs w:val="22"/>
          <w:rtl/>
        </w:rPr>
        <w:t>אשה</w:t>
      </w:r>
      <w:proofErr w:type="spellEnd"/>
      <w:r w:rsidRPr="00DD46BF">
        <w:rPr>
          <w:rFonts w:asciiTheme="minorBidi" w:hAnsiTheme="minorBidi" w:cstheme="minorBidi" w:hint="cs"/>
          <w:b/>
          <w:bCs/>
          <w:color w:val="252525"/>
          <w:sz w:val="22"/>
          <w:szCs w:val="22"/>
          <w:rtl/>
        </w:rPr>
        <w:t xml:space="preserve"> שהתייחדה עם אנשים בדרך, ובאה ואמרה, </w:t>
      </w:r>
      <w:proofErr w:type="spellStart"/>
      <w:r w:rsidRPr="00DD46BF">
        <w:rPr>
          <w:rFonts w:asciiTheme="minorBidi" w:hAnsiTheme="minorBidi" w:cstheme="minorBidi" w:hint="cs"/>
          <w:b/>
          <w:bCs/>
          <w:color w:val="252525"/>
          <w:sz w:val="22"/>
          <w:szCs w:val="22"/>
          <w:rtl/>
        </w:rPr>
        <w:t>נתי</w:t>
      </w:r>
      <w:r>
        <w:rPr>
          <w:rFonts w:asciiTheme="minorBidi" w:hAnsiTheme="minorBidi" w:cstheme="minorBidi" w:hint="cs"/>
          <w:b/>
          <w:bCs/>
          <w:color w:val="252525"/>
          <w:sz w:val="22"/>
          <w:szCs w:val="22"/>
          <w:rtl/>
        </w:rPr>
        <w:t>י</w:t>
      </w:r>
      <w:r w:rsidRPr="00DD46BF">
        <w:rPr>
          <w:rFonts w:asciiTheme="minorBidi" w:hAnsiTheme="minorBidi" w:cstheme="minorBidi" w:hint="cs"/>
          <w:b/>
          <w:bCs/>
          <w:color w:val="252525"/>
          <w:sz w:val="22"/>
          <w:szCs w:val="22"/>
          <w:rtl/>
        </w:rPr>
        <w:t>חדתי</w:t>
      </w:r>
      <w:proofErr w:type="spellEnd"/>
      <w:r w:rsidRPr="00DD46BF">
        <w:rPr>
          <w:rFonts w:asciiTheme="minorBidi" w:hAnsiTheme="minorBidi" w:cstheme="minorBidi" w:hint="cs"/>
          <w:b/>
          <w:bCs/>
          <w:color w:val="252525"/>
          <w:sz w:val="22"/>
          <w:szCs w:val="22"/>
          <w:rtl/>
        </w:rPr>
        <w:t xml:space="preserve"> ונאנסתי:</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א':</w:t>
      </w:r>
      <w:r w:rsidRPr="00DD46BF">
        <w:rPr>
          <w:rFonts w:asciiTheme="minorBidi" w:hAnsiTheme="minorBidi" w:cstheme="minorBidi" w:hint="cs"/>
          <w:color w:val="252525"/>
          <w:sz w:val="22"/>
          <w:szCs w:val="22"/>
          <w:rtl/>
        </w:rPr>
        <w:t xml:space="preserve"> נאמנת</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במיגו</w:t>
      </w:r>
      <w:proofErr w:type="spellEnd"/>
      <w:r>
        <w:rPr>
          <w:rFonts w:asciiTheme="minorBidi" w:hAnsiTheme="minorBidi" w:cstheme="minorBidi" w:hint="cs"/>
          <w:color w:val="252525"/>
          <w:sz w:val="22"/>
          <w:szCs w:val="22"/>
          <w:rtl/>
        </w:rPr>
        <w:t xml:space="preserve"> שיכלה לומר שלא נבעלה (דעה א' במרדכי).</w:t>
      </w:r>
      <w:r w:rsidRPr="00AC3611">
        <w:rPr>
          <w:rFonts w:ascii="Arial" w:eastAsiaTheme="minorEastAsia" w:hAnsi="Arial" w:cs="Arial"/>
          <w:b/>
          <w:bCs/>
          <w:sz w:val="22"/>
          <w:szCs w:val="22"/>
          <w:u w:val="single"/>
          <w:rtl/>
        </w:rPr>
        <w:br/>
      </w:r>
      <w:r w:rsidRPr="00AC3611">
        <w:rPr>
          <w:rFonts w:ascii="Arial" w:eastAsiaTheme="minorEastAsia" w:hAnsi="Arial" w:cs="Arial" w:hint="cs"/>
          <w:b/>
          <w:bCs/>
          <w:sz w:val="22"/>
          <w:szCs w:val="22"/>
          <w:u w:val="single"/>
          <w:rtl/>
        </w:rPr>
        <w:t xml:space="preserve">דעה ב': </w:t>
      </w:r>
      <w:r>
        <w:rPr>
          <w:rFonts w:asciiTheme="minorBidi" w:hAnsiTheme="minorBidi" w:cstheme="minorBidi" w:hint="cs"/>
          <w:color w:val="252525"/>
          <w:sz w:val="22"/>
          <w:szCs w:val="22"/>
          <w:rtl/>
        </w:rPr>
        <w:t xml:space="preserve">אינה נאמנת, ואין כאן טענת </w:t>
      </w:r>
      <w:proofErr w:type="spellStart"/>
      <w:r>
        <w:rPr>
          <w:rFonts w:asciiTheme="minorBidi" w:hAnsiTheme="minorBidi" w:cstheme="minorBidi" w:hint="cs"/>
          <w:color w:val="252525"/>
          <w:sz w:val="22"/>
          <w:szCs w:val="22"/>
          <w:rtl/>
        </w:rPr>
        <w:t>מיגו</w:t>
      </w:r>
      <w:proofErr w:type="spellEnd"/>
      <w:r>
        <w:rPr>
          <w:rFonts w:asciiTheme="minorBidi" w:hAnsiTheme="minorBidi" w:cstheme="minorBidi" w:hint="cs"/>
          <w:color w:val="252525"/>
          <w:sz w:val="22"/>
          <w:szCs w:val="22"/>
          <w:rtl/>
        </w:rPr>
        <w:t xml:space="preserve">, משום שעברה על איסור ייחוד (דעה ב' במרדכי). ודווקא כשיש עדים </w:t>
      </w:r>
      <w:proofErr w:type="spellStart"/>
      <w:r>
        <w:rPr>
          <w:rFonts w:asciiTheme="minorBidi" w:hAnsiTheme="minorBidi" w:cstheme="minorBidi" w:hint="cs"/>
          <w:color w:val="252525"/>
          <w:sz w:val="22"/>
          <w:szCs w:val="22"/>
          <w:rtl/>
        </w:rPr>
        <w:t>שנתייחדה</w:t>
      </w:r>
      <w:proofErr w:type="spellEnd"/>
      <w:r>
        <w:rPr>
          <w:rFonts w:asciiTheme="minorBidi" w:hAnsiTheme="minorBidi" w:cstheme="minorBidi" w:hint="cs"/>
          <w:color w:val="252525"/>
          <w:sz w:val="22"/>
          <w:szCs w:val="22"/>
          <w:rtl/>
        </w:rPr>
        <w:t xml:space="preserve">, </w:t>
      </w:r>
    </w:p>
    <w:p w14:paraId="4A3EEE42" w14:textId="77777777" w:rsidR="00F27D83" w:rsidRPr="00F27D83"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r w:rsidRPr="00F27D83">
        <w:rPr>
          <w:rFonts w:asciiTheme="minorBidi" w:hAnsiTheme="minorBidi" w:cstheme="minorBidi" w:hint="cs"/>
          <w:b/>
          <w:bCs/>
          <w:color w:val="252525"/>
          <w:sz w:val="22"/>
          <w:szCs w:val="22"/>
          <w:rtl/>
        </w:rPr>
        <w:t xml:space="preserve">אין עדים, אלא רק היא מודה </w:t>
      </w:r>
      <w:proofErr w:type="spellStart"/>
      <w:r w:rsidRPr="00F27D83">
        <w:rPr>
          <w:rFonts w:asciiTheme="minorBidi" w:hAnsiTheme="minorBidi" w:cstheme="minorBidi" w:hint="cs"/>
          <w:b/>
          <w:bCs/>
          <w:color w:val="252525"/>
          <w:sz w:val="22"/>
          <w:szCs w:val="22"/>
          <w:rtl/>
        </w:rPr>
        <w:t>בזה,צריך</w:t>
      </w:r>
      <w:proofErr w:type="spellEnd"/>
      <w:r w:rsidRPr="00F27D83">
        <w:rPr>
          <w:rFonts w:asciiTheme="minorBidi" w:hAnsiTheme="minorBidi" w:cstheme="minorBidi" w:hint="cs"/>
          <w:b/>
          <w:bCs/>
          <w:color w:val="252525"/>
          <w:sz w:val="22"/>
          <w:szCs w:val="22"/>
          <w:rtl/>
        </w:rPr>
        <w:t xml:space="preserve"> להמתין שמא יבואו עדים, ואם לא באו, </w:t>
      </w:r>
    </w:p>
    <w:p w14:paraId="6B4726B3" w14:textId="77777777" w:rsidR="00F27D83" w:rsidRDefault="00F27D83"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AC3611">
        <w:rPr>
          <w:rFonts w:ascii="Arial" w:eastAsiaTheme="minorEastAsia" w:hAnsi="Arial" w:cs="Arial" w:hint="cs"/>
          <w:b/>
          <w:bCs/>
          <w:sz w:val="22"/>
          <w:szCs w:val="22"/>
          <w:u w:val="single"/>
          <w:rtl/>
        </w:rPr>
        <w:t>דעה א'</w:t>
      </w:r>
      <w:r>
        <w:rPr>
          <w:rFonts w:ascii="Arial" w:eastAsiaTheme="minorEastAsia" w:hAnsi="Arial" w:cs="Arial" w:hint="cs"/>
          <w:b/>
          <w:bCs/>
          <w:sz w:val="22"/>
          <w:szCs w:val="22"/>
          <w:u w:val="single"/>
          <w:rtl/>
        </w:rPr>
        <w:t xml:space="preserve">: </w:t>
      </w:r>
      <w:r w:rsidR="00A46A61">
        <w:rPr>
          <w:rFonts w:asciiTheme="minorBidi" w:hAnsiTheme="minorBidi" w:cstheme="minorBidi" w:hint="cs"/>
          <w:color w:val="252525"/>
          <w:sz w:val="22"/>
          <w:szCs w:val="22"/>
          <w:rtl/>
        </w:rPr>
        <w:t xml:space="preserve">יש טענת </w:t>
      </w:r>
      <w:proofErr w:type="spellStart"/>
      <w:r w:rsidR="00A46A61">
        <w:rPr>
          <w:rFonts w:asciiTheme="minorBidi" w:hAnsiTheme="minorBidi" w:cstheme="minorBidi" w:hint="cs"/>
          <w:color w:val="252525"/>
          <w:sz w:val="22"/>
          <w:szCs w:val="22"/>
          <w:rtl/>
        </w:rPr>
        <w:t>מיגו</w:t>
      </w:r>
      <w:proofErr w:type="spellEnd"/>
      <w:r w:rsidR="00A46A61">
        <w:rPr>
          <w:rFonts w:asciiTheme="minorBidi" w:hAnsiTheme="minorBidi" w:cstheme="minorBidi" w:hint="cs"/>
          <w:color w:val="252525"/>
          <w:sz w:val="22"/>
          <w:szCs w:val="22"/>
          <w:rtl/>
        </w:rPr>
        <w:t>, ומותרת לבעלה (</w:t>
      </w:r>
      <w:proofErr w:type="spellStart"/>
      <w:r w:rsidR="00A46A61">
        <w:rPr>
          <w:rFonts w:asciiTheme="minorBidi" w:hAnsiTheme="minorBidi" w:cstheme="minorBidi" w:hint="cs"/>
          <w:color w:val="252525"/>
          <w:sz w:val="22"/>
          <w:szCs w:val="22"/>
          <w:rtl/>
        </w:rPr>
        <w:t>נו"ב</w:t>
      </w:r>
      <w:proofErr w:type="spellEnd"/>
      <w:r w:rsidR="00A46A61">
        <w:rPr>
          <w:rFonts w:asciiTheme="minorBidi" w:hAnsiTheme="minorBidi" w:cstheme="minorBidi" w:hint="cs"/>
          <w:color w:val="252525"/>
          <w:sz w:val="22"/>
          <w:szCs w:val="22"/>
          <w:rtl/>
        </w:rPr>
        <w:t xml:space="preserve">) </w:t>
      </w:r>
    </w:p>
    <w:p w14:paraId="23A4A13B" w14:textId="77777777" w:rsidR="00A46A61" w:rsidRDefault="00F27D83"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Pr>
      </w:pPr>
      <w:r>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w:t>
      </w:r>
      <w:proofErr w:type="spellStart"/>
      <w:r w:rsidR="00A46A61">
        <w:rPr>
          <w:rFonts w:asciiTheme="minorBidi" w:hAnsiTheme="minorBidi" w:cstheme="minorBidi" w:hint="cs"/>
          <w:color w:val="252525"/>
          <w:sz w:val="22"/>
          <w:szCs w:val="22"/>
          <w:rtl/>
        </w:rPr>
        <w:t>הב"מ</w:t>
      </w:r>
      <w:proofErr w:type="spellEnd"/>
      <w:r w:rsidR="00A46A61">
        <w:rPr>
          <w:rFonts w:asciiTheme="minorBidi" w:hAnsiTheme="minorBidi" w:cstheme="minorBidi" w:hint="cs"/>
          <w:color w:val="252525"/>
          <w:sz w:val="22"/>
          <w:szCs w:val="22"/>
          <w:rtl/>
        </w:rPr>
        <w:t xml:space="preserve"> חולק וסובר שבכל אופן לדעה זו אין לה טענת </w:t>
      </w:r>
      <w:proofErr w:type="spellStart"/>
      <w:r w:rsidR="00A46A61">
        <w:rPr>
          <w:rFonts w:asciiTheme="minorBidi" w:hAnsiTheme="minorBidi" w:cstheme="minorBidi" w:hint="cs"/>
          <w:color w:val="252525"/>
          <w:sz w:val="22"/>
          <w:szCs w:val="22"/>
          <w:rtl/>
        </w:rPr>
        <w:t>מיגו</w:t>
      </w:r>
      <w:proofErr w:type="spellEnd"/>
      <w:r w:rsidR="00A46A61">
        <w:rPr>
          <w:rFonts w:asciiTheme="minorBidi" w:hAnsiTheme="minorBidi" w:cstheme="minorBidi" w:hint="cs"/>
          <w:color w:val="252525"/>
          <w:sz w:val="22"/>
          <w:szCs w:val="22"/>
          <w:rtl/>
        </w:rPr>
        <w:t>.</w:t>
      </w:r>
      <w:r w:rsidR="00A46A61">
        <w:rPr>
          <w:rFonts w:asciiTheme="minorBidi" w:hAnsiTheme="minorBidi" w:cstheme="minorBidi"/>
          <w:color w:val="252525"/>
          <w:sz w:val="22"/>
          <w:szCs w:val="22"/>
          <w:rtl/>
        </w:rPr>
        <w:br/>
      </w:r>
      <w:r w:rsidR="00A46A61">
        <w:rPr>
          <w:rFonts w:asciiTheme="minorBidi" w:hAnsiTheme="minorBidi" w:cstheme="minorBidi" w:hint="cs"/>
          <w:color w:val="252525"/>
          <w:sz w:val="22"/>
          <w:szCs w:val="22"/>
          <w:rtl/>
        </w:rPr>
        <w:t xml:space="preserve">ואם נודע שהתייחדה על ידי עדים פסולים, אם הפסול הוא מגזירת הכתוב, כגון שהעדים קרובים, אין לה טענת </w:t>
      </w:r>
      <w:proofErr w:type="spellStart"/>
      <w:r w:rsidR="00A46A61">
        <w:rPr>
          <w:rFonts w:asciiTheme="minorBidi" w:hAnsiTheme="minorBidi" w:cstheme="minorBidi" w:hint="cs"/>
          <w:color w:val="252525"/>
          <w:sz w:val="22"/>
          <w:szCs w:val="22"/>
          <w:rtl/>
        </w:rPr>
        <w:t>מיגו</w:t>
      </w:r>
      <w:proofErr w:type="spellEnd"/>
      <w:r w:rsidR="00A46A61">
        <w:rPr>
          <w:rFonts w:asciiTheme="minorBidi" w:hAnsiTheme="minorBidi" w:cstheme="minorBidi" w:hint="cs"/>
          <w:color w:val="252525"/>
          <w:sz w:val="22"/>
          <w:szCs w:val="22"/>
          <w:rtl/>
        </w:rPr>
        <w:t xml:space="preserve">. ואם </w:t>
      </w:r>
      <w:proofErr w:type="spellStart"/>
      <w:r w:rsidR="00A46A61">
        <w:rPr>
          <w:rFonts w:asciiTheme="minorBidi" w:hAnsiTheme="minorBidi" w:cstheme="minorBidi" w:hint="cs"/>
          <w:color w:val="252525"/>
          <w:sz w:val="22"/>
          <w:szCs w:val="22"/>
          <w:rtl/>
        </w:rPr>
        <w:t>פסולם</w:t>
      </w:r>
      <w:proofErr w:type="spellEnd"/>
      <w:r w:rsidR="00A46A61">
        <w:rPr>
          <w:rFonts w:asciiTheme="minorBidi" w:hAnsiTheme="minorBidi" w:cstheme="minorBidi" w:hint="cs"/>
          <w:color w:val="252525"/>
          <w:sz w:val="22"/>
          <w:szCs w:val="22"/>
          <w:rtl/>
        </w:rPr>
        <w:t xml:space="preserve"> של העדים הוא מחמת עבירה, כגון גזלנים, יש לה טענת </w:t>
      </w:r>
      <w:proofErr w:type="spellStart"/>
      <w:r w:rsidR="00A46A61">
        <w:rPr>
          <w:rFonts w:asciiTheme="minorBidi" w:hAnsiTheme="minorBidi" w:cstheme="minorBidi" w:hint="cs"/>
          <w:color w:val="252525"/>
          <w:sz w:val="22"/>
          <w:szCs w:val="22"/>
          <w:rtl/>
        </w:rPr>
        <w:t>מיגו</w:t>
      </w:r>
      <w:proofErr w:type="spellEnd"/>
      <w:r w:rsidR="00A46A61">
        <w:rPr>
          <w:rFonts w:asciiTheme="minorBidi" w:hAnsiTheme="minorBidi" w:cstheme="minorBidi" w:hint="cs"/>
          <w:color w:val="252525"/>
          <w:sz w:val="22"/>
          <w:szCs w:val="22"/>
          <w:rtl/>
        </w:rPr>
        <w:t xml:space="preserve"> (תומים, </w:t>
      </w:r>
      <w:proofErr w:type="spellStart"/>
      <w:r w:rsidR="00A46A61">
        <w:rPr>
          <w:rFonts w:asciiTheme="minorBidi" w:hAnsiTheme="minorBidi" w:cstheme="minorBidi" w:hint="cs"/>
          <w:color w:val="252525"/>
          <w:sz w:val="22"/>
          <w:szCs w:val="22"/>
          <w:rtl/>
        </w:rPr>
        <w:t>פת"ש</w:t>
      </w:r>
      <w:proofErr w:type="spellEnd"/>
      <w:r w:rsidR="00A46A61">
        <w:rPr>
          <w:rFonts w:asciiTheme="minorBidi" w:hAnsiTheme="minorBidi" w:cstheme="minorBidi" w:hint="cs"/>
          <w:color w:val="252525"/>
          <w:sz w:val="22"/>
          <w:szCs w:val="22"/>
          <w:rtl/>
        </w:rPr>
        <w:t xml:space="preserve">). </w:t>
      </w:r>
      <w:proofErr w:type="spellStart"/>
      <w:r w:rsidR="00A46A61">
        <w:rPr>
          <w:rFonts w:asciiTheme="minorBidi" w:hAnsiTheme="minorBidi" w:cstheme="minorBidi" w:hint="cs"/>
          <w:color w:val="252525"/>
          <w:sz w:val="22"/>
          <w:szCs w:val="22"/>
          <w:rtl/>
        </w:rPr>
        <w:t>וקלא</w:t>
      </w:r>
      <w:proofErr w:type="spellEnd"/>
      <w:r w:rsidR="00A46A61">
        <w:rPr>
          <w:rFonts w:asciiTheme="minorBidi" w:hAnsiTheme="minorBidi" w:cstheme="minorBidi" w:hint="cs"/>
          <w:color w:val="252525"/>
          <w:sz w:val="22"/>
          <w:szCs w:val="22"/>
          <w:rtl/>
        </w:rPr>
        <w:t xml:space="preserve"> דלא פסיק גרוע מעידי ייחוד (</w:t>
      </w:r>
      <w:proofErr w:type="spellStart"/>
      <w:r w:rsidR="00A46A61">
        <w:rPr>
          <w:rFonts w:asciiTheme="minorBidi" w:hAnsiTheme="minorBidi" w:cstheme="minorBidi" w:hint="cs"/>
          <w:color w:val="252525"/>
          <w:sz w:val="22"/>
          <w:szCs w:val="22"/>
          <w:rtl/>
        </w:rPr>
        <w:t>נו"ב</w:t>
      </w:r>
      <w:proofErr w:type="spellEnd"/>
      <w:r w:rsidR="00A46A61">
        <w:rPr>
          <w:rFonts w:asciiTheme="minorBidi" w:hAnsiTheme="minorBidi" w:cstheme="minorBidi" w:hint="cs"/>
          <w:color w:val="252525"/>
          <w:sz w:val="22"/>
          <w:szCs w:val="22"/>
          <w:rtl/>
        </w:rPr>
        <w:t xml:space="preserve">, </w:t>
      </w:r>
      <w:proofErr w:type="spellStart"/>
      <w:r w:rsidR="00A46A61">
        <w:rPr>
          <w:rFonts w:asciiTheme="minorBidi" w:hAnsiTheme="minorBidi" w:cstheme="minorBidi" w:hint="cs"/>
          <w:color w:val="252525"/>
          <w:sz w:val="22"/>
          <w:szCs w:val="22"/>
          <w:rtl/>
        </w:rPr>
        <w:t>פת"ש</w:t>
      </w:r>
      <w:proofErr w:type="spellEnd"/>
      <w:r w:rsidR="00A46A61">
        <w:rPr>
          <w:rFonts w:asciiTheme="minorBidi" w:hAnsiTheme="minorBidi" w:cstheme="minorBidi" w:hint="cs"/>
          <w:color w:val="252525"/>
          <w:sz w:val="22"/>
          <w:szCs w:val="22"/>
          <w:rtl/>
        </w:rPr>
        <w:t>).</w:t>
      </w:r>
    </w:p>
    <w:p w14:paraId="7DCA262D"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645C44">
        <w:rPr>
          <w:rFonts w:asciiTheme="minorBidi" w:hAnsiTheme="minorBidi" w:cstheme="minorBidi" w:hint="cs"/>
          <w:b/>
          <w:bCs/>
          <w:color w:val="252525"/>
          <w:sz w:val="22"/>
          <w:szCs w:val="22"/>
          <w:rtl/>
        </w:rPr>
        <w:t>מושל או אנס, שאיים על אשת איש, שאם לא תזנה יהרוג אותה,</w:t>
      </w:r>
      <w:r>
        <w:rPr>
          <w:rFonts w:asciiTheme="minorBidi" w:hAnsiTheme="minorBidi" w:cstheme="minorBidi" w:hint="cs"/>
          <w:color w:val="252525"/>
          <w:sz w:val="22"/>
          <w:szCs w:val="22"/>
          <w:rtl/>
        </w:rPr>
        <w:t xml:space="preserve"> וזנתה, היא מותרת לבעלה, ואע"פ שמן הדין הייתה צריכה להיהרג ולא לעבור, לא כל הנשים יודעות את הדין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ח).</w:t>
      </w:r>
      <w:r>
        <w:rPr>
          <w:rFonts w:asciiTheme="minorBidi" w:hAnsiTheme="minorBidi" w:cstheme="minorBidi"/>
          <w:color w:val="252525"/>
          <w:sz w:val="22"/>
          <w:szCs w:val="22"/>
          <w:rtl/>
        </w:rPr>
        <w:br/>
      </w:r>
      <w:proofErr w:type="spellStart"/>
      <w:r w:rsidRPr="00E867EF">
        <w:rPr>
          <w:rFonts w:asciiTheme="minorBidi" w:hAnsiTheme="minorBidi" w:cstheme="minorBidi" w:hint="cs"/>
          <w:b/>
          <w:bCs/>
          <w:color w:val="252525"/>
          <w:sz w:val="22"/>
          <w:szCs w:val="22"/>
          <w:rtl/>
        </w:rPr>
        <w:t>אשה</w:t>
      </w:r>
      <w:proofErr w:type="spellEnd"/>
      <w:r w:rsidRPr="00E867EF">
        <w:rPr>
          <w:rFonts w:asciiTheme="minorBidi" w:hAnsiTheme="minorBidi" w:cstheme="minorBidi" w:hint="cs"/>
          <w:b/>
          <w:bCs/>
          <w:color w:val="252525"/>
          <w:sz w:val="22"/>
          <w:szCs w:val="22"/>
          <w:rtl/>
        </w:rPr>
        <w:t xml:space="preserve"> שנאנסה, ולא התנגדה,</w:t>
      </w:r>
      <w:r w:rsidRPr="00E867EF">
        <w:rPr>
          <w:rFonts w:asciiTheme="minorBidi" w:hAnsiTheme="minorBidi" w:cstheme="minorBidi" w:hint="cs"/>
          <w:color w:val="252525"/>
          <w:sz w:val="22"/>
          <w:szCs w:val="22"/>
          <w:rtl/>
        </w:rPr>
        <w:t xml:space="preserve"> כי חש</w:t>
      </w:r>
      <w:r>
        <w:rPr>
          <w:rFonts w:asciiTheme="minorBidi" w:hAnsiTheme="minorBidi" w:cstheme="minorBidi" w:hint="cs"/>
          <w:color w:val="252525"/>
          <w:sz w:val="22"/>
          <w:szCs w:val="22"/>
          <w:rtl/>
        </w:rPr>
        <w:t>בה שזה לא יעזור לה, או שאסור לה, נחשבת כאנוסה ומותרת לבעלה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י).</w:t>
      </w:r>
    </w:p>
    <w:p w14:paraId="65E77D0A"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4F279311" w14:textId="65CC33AE"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5C1524">
        <w:rPr>
          <w:rFonts w:asciiTheme="minorBidi" w:hAnsiTheme="minorBidi" w:cstheme="minorBidi" w:hint="cs"/>
          <w:b/>
          <w:bCs/>
          <w:color w:val="252525"/>
          <w:sz w:val="22"/>
          <w:szCs w:val="22"/>
          <w:u w:val="single"/>
          <w:rtl/>
        </w:rPr>
        <w:t>(סעיף ד) כיצד היא הסתירה</w:t>
      </w:r>
      <w:r>
        <w:rPr>
          <w:rFonts w:asciiTheme="minorBidi" w:hAnsiTheme="minorBidi" w:cstheme="minorBidi" w:hint="cs"/>
          <w:b/>
          <w:bCs/>
          <w:color w:val="252525"/>
          <w:sz w:val="22"/>
          <w:szCs w:val="22"/>
          <w:u w:val="single"/>
          <w:rtl/>
        </w:rPr>
        <w:t>:</w:t>
      </w:r>
      <w:r w:rsidRPr="005C1524">
        <w:rPr>
          <w:rFonts w:asciiTheme="minorBidi" w:hAnsiTheme="minorBidi" w:cstheme="minorBidi" w:hint="cs"/>
          <w:b/>
          <w:bCs/>
          <w:color w:val="252525"/>
          <w:sz w:val="22"/>
          <w:szCs w:val="22"/>
          <w:u w:val="single"/>
          <w:rtl/>
        </w:rPr>
        <w:t xml:space="preserve"> שנסתרה בפני עדים עם אותו פלוני שקנא לה</w:t>
      </w:r>
      <w:r>
        <w:rPr>
          <w:rFonts w:asciiTheme="minorBidi" w:hAnsiTheme="minorBidi" w:cstheme="minorBidi" w:hint="cs"/>
          <w:color w:val="252525"/>
          <w:sz w:val="22"/>
          <w:szCs w:val="22"/>
          <w:rtl/>
        </w:rPr>
        <w:t>, ושהתה כדי טומאה, שהיא כדי לצלות ביצה ולגמעה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ואם העדים אינם יודעים את משך הזמן שנסתרה, נראה יותר לומר שמותרת לבעלה. והשאלה עדיין צריכה תלמוד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w:t>
      </w:r>
      <w:proofErr w:type="spellStart"/>
      <w:r>
        <w:rPr>
          <w:rFonts w:asciiTheme="minorBidi" w:hAnsiTheme="minorBidi" w:cstheme="minorBidi" w:hint="cs"/>
          <w:color w:val="252525"/>
          <w:sz w:val="22"/>
          <w:szCs w:val="22"/>
          <w:rtl/>
        </w:rPr>
        <w:t>יג</w:t>
      </w:r>
      <w:proofErr w:type="spellEnd"/>
      <w:r>
        <w:rPr>
          <w:rFonts w:asciiTheme="minorBidi" w:hAnsiTheme="minorBidi" w:cstheme="minorBidi" w:hint="cs"/>
          <w:color w:val="252525"/>
          <w:sz w:val="22"/>
          <w:szCs w:val="22"/>
          <w:rtl/>
        </w:rPr>
        <w:t>).</w:t>
      </w:r>
    </w:p>
    <w:p w14:paraId="40F0E6F6"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3C41E3CB" w14:textId="7CB4D8DF"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443300">
        <w:rPr>
          <w:rFonts w:asciiTheme="minorBidi" w:hAnsiTheme="minorBidi" w:cstheme="minorBidi" w:hint="cs"/>
          <w:b/>
          <w:bCs/>
          <w:color w:val="252525"/>
          <w:sz w:val="22"/>
          <w:szCs w:val="22"/>
          <w:u w:val="single"/>
          <w:rtl/>
        </w:rPr>
        <w:t xml:space="preserve">(סעיף ה) קינא לה בשני עדים, ואמר לה: אל תסתרי עם פלוני ופלוני, </w:t>
      </w:r>
      <w:r>
        <w:rPr>
          <w:rFonts w:asciiTheme="minorBidi" w:hAnsiTheme="minorBidi" w:cstheme="minorBidi" w:hint="cs"/>
          <w:color w:val="252525"/>
          <w:sz w:val="22"/>
          <w:szCs w:val="22"/>
          <w:rtl/>
        </w:rPr>
        <w:t>ונסתרה עם שניהם כאחד,</w:t>
      </w:r>
      <w:r>
        <w:rPr>
          <w:rStyle w:val="a5"/>
          <w:rFonts w:asciiTheme="minorBidi" w:eastAsiaTheme="majorEastAsia" w:hAnsiTheme="minorBidi" w:cstheme="minorBidi"/>
          <w:color w:val="252525"/>
          <w:sz w:val="22"/>
          <w:szCs w:val="22"/>
          <w:rtl/>
        </w:rPr>
        <w:footnoteReference w:id="495"/>
      </w:r>
      <w:r>
        <w:rPr>
          <w:rFonts w:asciiTheme="minorBidi" w:hAnsiTheme="minorBidi" w:cstheme="minorBidi" w:hint="cs"/>
          <w:color w:val="252525"/>
          <w:sz w:val="22"/>
          <w:szCs w:val="22"/>
          <w:rtl/>
        </w:rPr>
        <w:t xml:space="preserve"> אפילו הם שני אחיה, או אביה ואחיה, אסורה לבעלה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אבל אם קינא לה מפלוני ונסתרה עמו ואם אדם אחר ביחד, לא נאסרה על בעלה (</w:t>
      </w:r>
      <w:proofErr w:type="spellStart"/>
      <w:r>
        <w:rPr>
          <w:rFonts w:asciiTheme="minorBidi" w:hAnsiTheme="minorBidi" w:cstheme="minorBidi" w:hint="cs"/>
          <w:color w:val="252525"/>
          <w:sz w:val="22"/>
          <w:szCs w:val="22"/>
          <w:rtl/>
        </w:rPr>
        <w:t>מל"מ</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w:t>
      </w:r>
    </w:p>
    <w:p w14:paraId="4D831C76"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46CCBCCF" w14:textId="74D94042" w:rsidR="003D5BB0"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F95BA7">
        <w:rPr>
          <w:rFonts w:asciiTheme="minorBidi" w:hAnsiTheme="minorBidi" w:cstheme="minorBidi" w:hint="cs"/>
          <w:b/>
          <w:bCs/>
          <w:color w:val="252525"/>
          <w:sz w:val="22"/>
          <w:szCs w:val="22"/>
          <w:u w:val="single"/>
          <w:rtl/>
        </w:rPr>
        <w:t xml:space="preserve">(סעיף ו) אמר לה בפני שנים, אל תדברי עם איש פלוני, אין זה </w:t>
      </w:r>
      <w:proofErr w:type="spellStart"/>
      <w:r w:rsidRPr="00F95BA7">
        <w:rPr>
          <w:rFonts w:asciiTheme="minorBidi" w:hAnsiTheme="minorBidi" w:cstheme="minorBidi" w:hint="cs"/>
          <w:b/>
          <w:bCs/>
          <w:color w:val="252525"/>
          <w:sz w:val="22"/>
          <w:szCs w:val="22"/>
          <w:u w:val="single"/>
          <w:rtl/>
        </w:rPr>
        <w:t>קינוי</w:t>
      </w:r>
      <w:proofErr w:type="spellEnd"/>
      <w:r w:rsidRPr="00F95BA7">
        <w:rPr>
          <w:rFonts w:asciiTheme="minorBidi" w:hAnsiTheme="minorBidi" w:cstheme="minorBidi" w:hint="cs"/>
          <w:b/>
          <w:bCs/>
          <w:color w:val="252525"/>
          <w:sz w:val="22"/>
          <w:szCs w:val="22"/>
          <w:u w:val="single"/>
          <w:rtl/>
        </w:rPr>
        <w:t>; אפילו נסתרה עמו</w:t>
      </w:r>
      <w:r>
        <w:rPr>
          <w:rFonts w:asciiTheme="minorBidi" w:hAnsiTheme="minorBidi" w:cstheme="minorBidi" w:hint="cs"/>
          <w:color w:val="252525"/>
          <w:sz w:val="22"/>
          <w:szCs w:val="22"/>
          <w:rtl/>
        </w:rPr>
        <w:t xml:space="preserve"> ושהתה עמו כדי טמאה, מותרת. וכן אם אמר לה: אל תסתרי עם איש פלוני, ודברה עמו בפני עדים, מותרת. וכן אם נסתרה בפני עדים ושהתה כדי טומאה עמו, ולא קינא לה בפני עדים, מותרת, שאין אוסרים על הייחוד, </w:t>
      </w:r>
      <w:r w:rsidRPr="003D5BB0">
        <w:rPr>
          <w:rFonts w:asciiTheme="minorBidi" w:hAnsiTheme="minorBidi" w:cstheme="minorBidi" w:hint="cs"/>
          <w:b/>
          <w:bCs/>
          <w:color w:val="252525"/>
          <w:sz w:val="22"/>
          <w:szCs w:val="22"/>
          <w:rtl/>
        </w:rPr>
        <w:t>נסתרו יחד על דעת ערווה</w:t>
      </w:r>
    </w:p>
    <w:p w14:paraId="377437C7" w14:textId="77777777" w:rsidR="003D5BB0" w:rsidRPr="003D5BB0" w:rsidRDefault="003D5BB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r w:rsidRPr="003D5BB0">
        <w:rPr>
          <w:rFonts w:asciiTheme="minorBidi" w:hAnsiTheme="minorBidi" w:cstheme="minorBidi" w:hint="cs"/>
          <w:b/>
          <w:bCs/>
          <w:color w:val="252525"/>
          <w:sz w:val="22"/>
          <w:szCs w:val="22"/>
          <w:u w:val="single"/>
          <w:rtl/>
        </w:rPr>
        <w:t>דעה א':</w:t>
      </w:r>
      <w:r w:rsidRPr="003D5BB0">
        <w:rPr>
          <w:rFonts w:asciiTheme="minorBidi" w:hAnsiTheme="minorBidi" w:cstheme="minorBidi" w:hint="cs"/>
          <w:color w:val="252525"/>
          <w:sz w:val="22"/>
          <w:szCs w:val="22"/>
          <w:rtl/>
        </w:rPr>
        <w:t xml:space="preserve"> </w:t>
      </w:r>
      <w:r>
        <w:rPr>
          <w:rFonts w:asciiTheme="minorBidi" w:hAnsiTheme="minorBidi" w:cstheme="minorBidi" w:hint="cs"/>
          <w:color w:val="252525"/>
          <w:sz w:val="22"/>
          <w:szCs w:val="22"/>
          <w:rtl/>
        </w:rPr>
        <w:t xml:space="preserve">אינה </w:t>
      </w:r>
      <w:r w:rsidRPr="003D5BB0">
        <w:rPr>
          <w:rFonts w:asciiTheme="minorBidi" w:hAnsiTheme="minorBidi" w:cstheme="minorBidi" w:hint="cs"/>
          <w:color w:val="252525"/>
          <w:sz w:val="22"/>
          <w:szCs w:val="22"/>
          <w:rtl/>
        </w:rPr>
        <w:t>אסורה</w:t>
      </w:r>
      <w:r>
        <w:rPr>
          <w:rFonts w:asciiTheme="minorBidi" w:hAnsiTheme="minorBidi" w:cstheme="minorBidi" w:hint="cs"/>
          <w:color w:val="252525"/>
          <w:sz w:val="22"/>
          <w:szCs w:val="22"/>
          <w:rtl/>
        </w:rPr>
        <w:t xml:space="preserve">, אלא אם קנא לה תחילה בפני שנים. ומ"מ לא תתייחד </w:t>
      </w:r>
      <w:proofErr w:type="spellStart"/>
      <w:r>
        <w:rPr>
          <w:rFonts w:asciiTheme="minorBidi" w:hAnsiTheme="minorBidi" w:cstheme="minorBidi" w:hint="cs"/>
          <w:color w:val="252525"/>
          <w:sz w:val="22"/>
          <w:szCs w:val="22"/>
          <w:rtl/>
        </w:rPr>
        <w:t>אשה</w:t>
      </w:r>
      <w:proofErr w:type="spellEnd"/>
      <w:r>
        <w:rPr>
          <w:rFonts w:asciiTheme="minorBidi" w:hAnsiTheme="minorBidi" w:cstheme="minorBidi" w:hint="cs"/>
          <w:color w:val="252525"/>
          <w:sz w:val="22"/>
          <w:szCs w:val="22"/>
          <w:rtl/>
        </w:rPr>
        <w:t xml:space="preserve"> עם אנשים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p>
    <w:p w14:paraId="008C9A53" w14:textId="77777777" w:rsidR="00A46A61" w:rsidRDefault="003D5BB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3D5BB0">
        <w:rPr>
          <w:rFonts w:asciiTheme="minorBidi" w:hAnsiTheme="minorBidi" w:cstheme="minorBidi" w:hint="cs"/>
          <w:b/>
          <w:bCs/>
          <w:color w:val="252525"/>
          <w:sz w:val="22"/>
          <w:szCs w:val="22"/>
          <w:u w:val="single"/>
          <w:rtl/>
        </w:rPr>
        <w:t>דעה ב':</w:t>
      </w:r>
      <w:r w:rsidR="00A46A61">
        <w:rPr>
          <w:rFonts w:asciiTheme="minorBidi" w:hAnsiTheme="minorBidi" w:cstheme="minorBidi" w:hint="cs"/>
          <w:color w:val="252525"/>
          <w:sz w:val="22"/>
          <w:szCs w:val="22"/>
          <w:rtl/>
        </w:rPr>
        <w:t xml:space="preserve"> </w:t>
      </w:r>
      <w:r w:rsidR="00A46A61" w:rsidRPr="003D5BB0">
        <w:rPr>
          <w:rFonts w:asciiTheme="minorBidi" w:hAnsiTheme="minorBidi" w:cstheme="minorBidi" w:hint="cs"/>
          <w:color w:val="252525"/>
          <w:sz w:val="22"/>
          <w:szCs w:val="22"/>
          <w:rtl/>
        </w:rPr>
        <w:t>אסורה לבעלה</w:t>
      </w:r>
      <w:r w:rsidR="00A46A61" w:rsidRPr="00F27D83">
        <w:rPr>
          <w:rFonts w:asciiTheme="minorBidi" w:hAnsiTheme="minorBidi" w:cstheme="minorBidi" w:hint="cs"/>
          <w:b/>
          <w:bCs/>
          <w:color w:val="252525"/>
          <w:sz w:val="22"/>
          <w:szCs w:val="22"/>
          <w:rtl/>
        </w:rPr>
        <w:t xml:space="preserve"> </w:t>
      </w:r>
      <w:r w:rsidR="00A46A61">
        <w:rPr>
          <w:rFonts w:asciiTheme="minorBidi" w:hAnsiTheme="minorBidi" w:cstheme="minorBidi" w:hint="cs"/>
          <w:color w:val="252525"/>
          <w:sz w:val="22"/>
          <w:szCs w:val="22"/>
          <w:rtl/>
        </w:rPr>
        <w:t>(</w:t>
      </w:r>
      <w:r>
        <w:rPr>
          <w:rFonts w:asciiTheme="minorBidi" w:hAnsiTheme="minorBidi" w:cstheme="minorBidi" w:hint="cs"/>
          <w:color w:val="252525"/>
          <w:sz w:val="22"/>
          <w:szCs w:val="22"/>
          <w:rtl/>
        </w:rPr>
        <w:t xml:space="preserve">רמ"א - </w:t>
      </w:r>
      <w:r w:rsidR="00A46A61">
        <w:rPr>
          <w:rFonts w:asciiTheme="minorBidi" w:hAnsiTheme="minorBidi" w:cstheme="minorBidi" w:hint="cs"/>
          <w:color w:val="252525"/>
          <w:sz w:val="22"/>
          <w:szCs w:val="22"/>
          <w:rtl/>
        </w:rPr>
        <w:t>ב"ש).</w:t>
      </w:r>
    </w:p>
    <w:p w14:paraId="2D090B24"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 xml:space="preserve">"אל תניחי לפלוני להיכנס אצלך בבית" </w:t>
      </w:r>
      <w:r>
        <w:rPr>
          <w:rFonts w:asciiTheme="minorBidi" w:hAnsiTheme="minorBidi" w:cstheme="minorBidi"/>
          <w:color w:val="252525"/>
          <w:sz w:val="22"/>
          <w:szCs w:val="22"/>
          <w:rtl/>
        </w:rPr>
        <w:t>–</w:t>
      </w:r>
      <w:r>
        <w:rPr>
          <w:rFonts w:asciiTheme="minorBidi" w:hAnsiTheme="minorBidi" w:cstheme="minorBidi" w:hint="cs"/>
          <w:color w:val="252525"/>
          <w:sz w:val="22"/>
          <w:szCs w:val="22"/>
          <w:rtl/>
        </w:rPr>
        <w:t xml:space="preserve"> אינו נקרא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יד).</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"אל תסתרי עם פלוני, אפילו כשעוד מישהו איתך בבית ומשמרך" </w:t>
      </w:r>
      <w:r>
        <w:rPr>
          <w:rFonts w:asciiTheme="minorBidi" w:hAnsiTheme="minorBidi" w:cstheme="minorBidi"/>
          <w:color w:val="252525"/>
          <w:sz w:val="22"/>
          <w:szCs w:val="22"/>
          <w:rtl/>
        </w:rPr>
        <w:t>–</w:t>
      </w:r>
      <w:r>
        <w:rPr>
          <w:rFonts w:asciiTheme="minorBidi" w:hAnsiTheme="minorBidi" w:cstheme="minorBidi" w:hint="cs"/>
          <w:color w:val="252525"/>
          <w:sz w:val="22"/>
          <w:szCs w:val="22"/>
          <w:rtl/>
        </w:rPr>
        <w:t xml:space="preserve"> אינו נקרא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יד).</w:t>
      </w:r>
    </w:p>
    <w:p w14:paraId="74369B9C"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4EFD2544" w14:textId="097F5042" w:rsidR="0091650E"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474A3C">
        <w:rPr>
          <w:rFonts w:asciiTheme="minorBidi" w:hAnsiTheme="minorBidi" w:cstheme="minorBidi" w:hint="cs"/>
          <w:b/>
          <w:bCs/>
          <w:color w:val="252525"/>
          <w:sz w:val="22"/>
          <w:szCs w:val="22"/>
          <w:u w:val="single"/>
          <w:rtl/>
        </w:rPr>
        <w:t>(סעיף ז) לא יאמר אדם לאשתו, ואפילו בינו לבינה; אל תסתרי עם פלוני</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דלמא</w:t>
      </w:r>
      <w:proofErr w:type="spellEnd"/>
      <w:r>
        <w:rPr>
          <w:rFonts w:asciiTheme="minorBidi" w:hAnsiTheme="minorBidi" w:cstheme="minorBidi" w:hint="cs"/>
          <w:color w:val="252525"/>
          <w:sz w:val="22"/>
          <w:szCs w:val="22"/>
          <w:rtl/>
        </w:rPr>
        <w:t xml:space="preserve"> קיימא לן כרבי יוסי ברבי יהודה </w:t>
      </w:r>
      <w:proofErr w:type="spellStart"/>
      <w:r>
        <w:rPr>
          <w:rFonts w:asciiTheme="minorBidi" w:hAnsiTheme="minorBidi" w:cstheme="minorBidi" w:hint="cs"/>
          <w:color w:val="252525"/>
          <w:sz w:val="22"/>
          <w:szCs w:val="22"/>
          <w:rtl/>
        </w:rPr>
        <w:t>דאמר</w:t>
      </w:r>
      <w:proofErr w:type="spellEnd"/>
      <w:r>
        <w:rPr>
          <w:rFonts w:asciiTheme="minorBidi" w:hAnsiTheme="minorBidi" w:cstheme="minorBidi" w:hint="cs"/>
          <w:color w:val="252525"/>
          <w:sz w:val="22"/>
          <w:szCs w:val="22"/>
          <w:rtl/>
        </w:rPr>
        <w:t xml:space="preserve">: קינא לה בינו לבינה הווי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ועכשיו אין לנו מי סוטה, ואם נסתרה אחר </w:t>
      </w:r>
      <w:proofErr w:type="spellStart"/>
      <w:r>
        <w:rPr>
          <w:rFonts w:asciiTheme="minorBidi" w:hAnsiTheme="minorBidi" w:cstheme="minorBidi" w:hint="cs"/>
          <w:color w:val="252525"/>
          <w:sz w:val="22"/>
          <w:szCs w:val="22"/>
          <w:rtl/>
        </w:rPr>
        <w:t>הקינוי</w:t>
      </w:r>
      <w:proofErr w:type="spellEnd"/>
      <w:r>
        <w:rPr>
          <w:rFonts w:asciiTheme="minorBidi" w:hAnsiTheme="minorBidi" w:cstheme="minorBidi" w:hint="cs"/>
          <w:color w:val="252525"/>
          <w:sz w:val="22"/>
          <w:szCs w:val="22"/>
          <w:rtl/>
        </w:rPr>
        <w:t>, אסורה לבעלה לעולם (</w:t>
      </w:r>
      <w:proofErr w:type="spellStart"/>
      <w:r>
        <w:rPr>
          <w:rFonts w:asciiTheme="minorBidi" w:hAnsiTheme="minorBidi" w:cstheme="minorBidi" w:hint="cs"/>
          <w:color w:val="252525"/>
          <w:sz w:val="22"/>
          <w:szCs w:val="22"/>
          <w:rtl/>
        </w:rPr>
        <w:t>סמ"ג</w:t>
      </w:r>
      <w:proofErr w:type="spellEnd"/>
      <w:r>
        <w:rPr>
          <w:rFonts w:asciiTheme="minorBidi" w:hAnsiTheme="minorBidi" w:cstheme="minorBidi" w:hint="cs"/>
          <w:color w:val="252525"/>
          <w:sz w:val="22"/>
          <w:szCs w:val="22"/>
          <w:rtl/>
        </w:rPr>
        <w:t xml:space="preserve">, טור, רמ"א), ואם היא תכחיש, הבעל לא יוכל לגרשה בעל כורחה משום חדר"ג, ואסור לו לבוא עליה ולהתייחד עמה, והוא </w:t>
      </w:r>
      <w:proofErr w:type="spellStart"/>
      <w:r>
        <w:rPr>
          <w:rFonts w:asciiTheme="minorBidi" w:hAnsiTheme="minorBidi" w:cstheme="minorBidi" w:hint="cs"/>
          <w:color w:val="252525"/>
          <w:sz w:val="22"/>
          <w:szCs w:val="22"/>
          <w:rtl/>
        </w:rPr>
        <w:t>ישאר</w:t>
      </w:r>
      <w:proofErr w:type="spellEnd"/>
      <w:r>
        <w:rPr>
          <w:rFonts w:asciiTheme="minorBidi" w:hAnsiTheme="minorBidi" w:cstheme="minorBidi" w:hint="cs"/>
          <w:color w:val="252525"/>
          <w:sz w:val="22"/>
          <w:szCs w:val="22"/>
          <w:rtl/>
        </w:rPr>
        <w:t xml:space="preserve"> עגון לעולם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w:t>
      </w:r>
      <w:proofErr w:type="spellStart"/>
      <w:r>
        <w:rPr>
          <w:rFonts w:asciiTheme="minorBidi" w:hAnsiTheme="minorBidi" w:cstheme="minorBidi" w:hint="cs"/>
          <w:color w:val="252525"/>
          <w:sz w:val="22"/>
          <w:szCs w:val="22"/>
          <w:rtl/>
        </w:rPr>
        <w:t>יז</w:t>
      </w:r>
      <w:proofErr w:type="spellEnd"/>
      <w:r>
        <w:rPr>
          <w:rFonts w:asciiTheme="minorBidi" w:hAnsiTheme="minorBidi" w:cstheme="minorBidi" w:hint="cs"/>
          <w:color w:val="252525"/>
          <w:sz w:val="22"/>
          <w:szCs w:val="22"/>
          <w:rtl/>
        </w:rPr>
        <w:t xml:space="preserve">). ואם שכח וקינא לה ימחל לה מיד על </w:t>
      </w:r>
      <w:proofErr w:type="spellStart"/>
      <w:r>
        <w:rPr>
          <w:rFonts w:asciiTheme="minorBidi" w:hAnsiTheme="minorBidi" w:cstheme="minorBidi" w:hint="cs"/>
          <w:color w:val="252525"/>
          <w:sz w:val="22"/>
          <w:szCs w:val="22"/>
          <w:rtl/>
        </w:rPr>
        <w:t>הקינוי</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או"ז</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673F50">
        <w:rPr>
          <w:rFonts w:asciiTheme="minorBidi" w:hAnsiTheme="minorBidi" w:cstheme="minorBidi" w:hint="cs"/>
          <w:b/>
          <w:bCs/>
          <w:color w:val="252525"/>
          <w:sz w:val="22"/>
          <w:szCs w:val="22"/>
          <w:rtl/>
        </w:rPr>
        <w:t>קינה לה ללא עדים</w:t>
      </w:r>
      <w:r>
        <w:rPr>
          <w:rFonts w:asciiTheme="minorBidi" w:hAnsiTheme="minorBidi" w:cstheme="minorBidi" w:hint="cs"/>
          <w:color w:val="252525"/>
          <w:sz w:val="22"/>
          <w:szCs w:val="22"/>
          <w:rtl/>
        </w:rPr>
        <w:t xml:space="preserve">: </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לכתחילה לא יעשה כן, בדיעבד מותרת לבעלה (טור, ב"ח,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סעי' ו).</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קרוב בעיניו שמדין תורה אינו חייב לגרשה, אבל מצוה עליו לגרשה (</w:t>
      </w:r>
      <w:proofErr w:type="spellStart"/>
      <w:r>
        <w:rPr>
          <w:rFonts w:asciiTheme="minorBidi" w:hAnsiTheme="minorBidi" w:cstheme="minorBidi" w:hint="cs"/>
          <w:color w:val="252525"/>
          <w:sz w:val="22"/>
          <w:szCs w:val="22"/>
          <w:rtl/>
        </w:rPr>
        <w:t>רשב"א</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B35EAF">
        <w:rPr>
          <w:rFonts w:asciiTheme="minorBidi" w:hAnsiTheme="minorBidi" w:cstheme="minorBidi" w:hint="cs"/>
          <w:b/>
          <w:bCs/>
          <w:color w:val="252525"/>
          <w:sz w:val="22"/>
          <w:szCs w:val="22"/>
          <w:rtl/>
        </w:rPr>
        <w:t>ביאור דעת הרמב"ם:</w:t>
      </w:r>
      <w:r w:rsidRPr="00B35EAF">
        <w:rPr>
          <w:rFonts w:asciiTheme="minorBidi" w:hAnsiTheme="minorBidi" w:cstheme="minorBidi" w:hint="cs"/>
          <w:color w:val="252525"/>
          <w:sz w:val="22"/>
          <w:szCs w:val="22"/>
          <w:rtl/>
        </w:rPr>
        <w:t xml:space="preserve"> </w:t>
      </w:r>
      <w:r>
        <w:rPr>
          <w:rFonts w:asciiTheme="minorBidi" w:hAnsiTheme="minorBidi" w:cstheme="minorBidi" w:hint="cs"/>
          <w:color w:val="252525"/>
          <w:sz w:val="22"/>
          <w:szCs w:val="22"/>
          <w:rtl/>
        </w:rPr>
        <w:t>באישות (</w:t>
      </w:r>
      <w:proofErr w:type="spellStart"/>
      <w:r>
        <w:rPr>
          <w:rFonts w:asciiTheme="minorBidi" w:hAnsiTheme="minorBidi" w:cstheme="minorBidi" w:hint="cs"/>
          <w:color w:val="252525"/>
          <w:sz w:val="22"/>
          <w:szCs w:val="22"/>
          <w:rtl/>
        </w:rPr>
        <w:t>כד,כה</w:t>
      </w:r>
      <w:proofErr w:type="spellEnd"/>
      <w:r>
        <w:rPr>
          <w:rFonts w:asciiTheme="minorBidi" w:hAnsiTheme="minorBidi" w:cstheme="minorBidi" w:hint="cs"/>
          <w:color w:val="252525"/>
          <w:sz w:val="22"/>
          <w:szCs w:val="22"/>
          <w:rtl/>
        </w:rPr>
        <w:t>) כתב שאסורה לבעלה. בסוטה (</w:t>
      </w:r>
      <w:proofErr w:type="spellStart"/>
      <w:r>
        <w:rPr>
          <w:rFonts w:asciiTheme="minorBidi" w:hAnsiTheme="minorBidi" w:cstheme="minorBidi" w:hint="cs"/>
          <w:color w:val="252525"/>
          <w:sz w:val="22"/>
          <w:szCs w:val="22"/>
          <w:rtl/>
        </w:rPr>
        <w:t>א,א</w:t>
      </w:r>
      <w:proofErr w:type="spellEnd"/>
      <w:r>
        <w:rPr>
          <w:rFonts w:asciiTheme="minorBidi" w:hAnsiTheme="minorBidi" w:cstheme="minorBidi" w:hint="cs"/>
          <w:color w:val="252525"/>
          <w:sz w:val="22"/>
          <w:szCs w:val="22"/>
          <w:rtl/>
        </w:rPr>
        <w:t>), כתב שצריך עדים:</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ג'</w:t>
      </w:r>
      <w:r w:rsidR="00AC3611">
        <w:rPr>
          <w:rFonts w:ascii="Arial" w:eastAsiaTheme="minorEastAsia" w:hAnsi="Arial" w:cs="Arial" w:hint="cs"/>
          <w:b/>
          <w:bCs/>
          <w:sz w:val="22"/>
          <w:szCs w:val="22"/>
          <w:u w:val="single"/>
          <w:rtl/>
        </w:rPr>
        <w:t>:</w:t>
      </w:r>
      <w:r>
        <w:rPr>
          <w:rFonts w:asciiTheme="minorBidi" w:hAnsiTheme="minorBidi" w:cstheme="minorBidi" w:hint="cs"/>
          <w:color w:val="252525"/>
          <w:sz w:val="22"/>
          <w:szCs w:val="22"/>
          <w:rtl/>
        </w:rPr>
        <w:t xml:space="preserve"> ברמב"ם: אסורה לבעלה, אך חייב לתת לה כתובה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טו).</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ד'</w:t>
      </w:r>
      <w:r w:rsidR="00AC3611">
        <w:rPr>
          <w:rFonts w:ascii="Arial" w:eastAsiaTheme="minorEastAsia" w:hAnsi="Arial" w:cs="Arial" w:hint="cs"/>
          <w:b/>
          <w:bCs/>
          <w:sz w:val="22"/>
          <w:szCs w:val="22"/>
          <w:u w:val="single"/>
          <w:rtl/>
        </w:rPr>
        <w:t>:</w:t>
      </w:r>
      <w:r>
        <w:rPr>
          <w:rFonts w:asciiTheme="minorBidi" w:hAnsiTheme="minorBidi" w:cstheme="minorBidi" w:hint="cs"/>
          <w:color w:val="252525"/>
          <w:sz w:val="22"/>
          <w:szCs w:val="22"/>
          <w:rtl/>
        </w:rPr>
        <w:t xml:space="preserve"> ברמב"ם: אסורה לבעלה ורק אינה שו</w:t>
      </w:r>
      <w:r w:rsidR="0091650E">
        <w:rPr>
          <w:rFonts w:asciiTheme="minorBidi" w:hAnsiTheme="minorBidi" w:cstheme="minorBidi" w:hint="cs"/>
          <w:color w:val="252525"/>
          <w:sz w:val="22"/>
          <w:szCs w:val="22"/>
          <w:rtl/>
        </w:rPr>
        <w:t>תה</w:t>
      </w:r>
      <w:r>
        <w:rPr>
          <w:rFonts w:asciiTheme="minorBidi" w:hAnsiTheme="minorBidi" w:cstheme="minorBidi" w:hint="cs"/>
          <w:color w:val="252525"/>
          <w:sz w:val="22"/>
          <w:szCs w:val="22"/>
          <w:rtl/>
        </w:rPr>
        <w:t xml:space="preserve"> מי סוטה (</w:t>
      </w:r>
      <w:proofErr w:type="spellStart"/>
      <w:r>
        <w:rPr>
          <w:rFonts w:asciiTheme="minorBidi" w:hAnsiTheme="minorBidi" w:cstheme="minorBidi" w:hint="cs"/>
          <w:color w:val="252525"/>
          <w:sz w:val="22"/>
          <w:szCs w:val="22"/>
          <w:rtl/>
        </w:rPr>
        <w:t>ח"מ,ב"ש</w:t>
      </w:r>
      <w:proofErr w:type="spellEnd"/>
      <w:r>
        <w:rPr>
          <w:rFonts w:asciiTheme="minorBidi" w:hAnsiTheme="minorBidi" w:cstheme="minorBidi" w:hint="cs"/>
          <w:color w:val="252525"/>
          <w:sz w:val="22"/>
          <w:szCs w:val="22"/>
          <w:rtl/>
        </w:rPr>
        <w:t xml:space="preserve">). אולם אין בכך כדי לבאר את דברי הרמב"ם </w:t>
      </w:r>
      <w:proofErr w:type="spellStart"/>
      <w:r>
        <w:rPr>
          <w:rFonts w:asciiTheme="minorBidi" w:hAnsiTheme="minorBidi" w:cstheme="minorBidi" w:hint="cs"/>
          <w:color w:val="252525"/>
          <w:sz w:val="22"/>
          <w:szCs w:val="22"/>
          <w:rtl/>
        </w:rPr>
        <w:t>בסעי</w:t>
      </w:r>
      <w:proofErr w:type="spellEnd"/>
      <w:r>
        <w:rPr>
          <w:rFonts w:asciiTheme="minorBidi" w:hAnsiTheme="minorBidi" w:cstheme="minorBidi" w:hint="cs"/>
          <w:color w:val="252525"/>
          <w:sz w:val="22"/>
          <w:szCs w:val="22"/>
          <w:rtl/>
        </w:rPr>
        <w:t>' ו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proofErr w:type="spellStart"/>
      <w:r w:rsidRPr="009220A1">
        <w:rPr>
          <w:rFonts w:asciiTheme="minorBidi" w:hAnsiTheme="minorBidi" w:cstheme="minorBidi" w:hint="cs"/>
          <w:b/>
          <w:bCs/>
          <w:color w:val="252525"/>
          <w:sz w:val="22"/>
          <w:szCs w:val="22"/>
          <w:rtl/>
        </w:rPr>
        <w:t>לכו"ע</w:t>
      </w:r>
      <w:proofErr w:type="spellEnd"/>
      <w:r w:rsidRPr="009220A1">
        <w:rPr>
          <w:rFonts w:asciiTheme="minorBidi" w:hAnsiTheme="minorBidi" w:cstheme="minorBidi" w:hint="cs"/>
          <w:b/>
          <w:bCs/>
          <w:color w:val="252525"/>
          <w:sz w:val="22"/>
          <w:szCs w:val="22"/>
          <w:rtl/>
        </w:rPr>
        <w:t xml:space="preserve"> קינה לה ללא עדים, לא כופים עליו לגרשה</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w:t>
      </w:r>
    </w:p>
    <w:p w14:paraId="608B8817" w14:textId="77777777" w:rsidR="00A46A61" w:rsidRDefault="0091650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 xml:space="preserve">הטעם:1. דהוא פלוגתא אם נאסרה ואיך </w:t>
      </w:r>
      <w:proofErr w:type="spellStart"/>
      <w:r>
        <w:rPr>
          <w:rFonts w:asciiTheme="minorBidi" w:hAnsiTheme="minorBidi" w:cstheme="minorBidi" w:hint="cs"/>
          <w:color w:val="252525"/>
          <w:sz w:val="22"/>
          <w:szCs w:val="22"/>
          <w:rtl/>
        </w:rPr>
        <w:t>נכוץ</w:t>
      </w:r>
      <w:proofErr w:type="spellEnd"/>
      <w:r>
        <w:rPr>
          <w:rFonts w:asciiTheme="minorBidi" w:hAnsiTheme="minorBidi" w:cstheme="minorBidi" w:hint="cs"/>
          <w:color w:val="252525"/>
          <w:sz w:val="22"/>
          <w:szCs w:val="22"/>
          <w:rtl/>
        </w:rPr>
        <w:t xml:space="preserve"> לגרשה. 2. אפי' באומר שראה שזינתה </w:t>
      </w:r>
      <w:proofErr w:type="spellStart"/>
      <w:r>
        <w:rPr>
          <w:rFonts w:asciiTheme="minorBidi" w:hAnsiTheme="minorBidi" w:cstheme="minorBidi" w:hint="cs"/>
          <w:color w:val="252525"/>
          <w:sz w:val="22"/>
          <w:szCs w:val="22"/>
          <w:rtl/>
        </w:rPr>
        <w:t>דלכו"ע</w:t>
      </w:r>
      <w:proofErr w:type="spellEnd"/>
      <w:r>
        <w:rPr>
          <w:rFonts w:asciiTheme="minorBidi" w:hAnsiTheme="minorBidi" w:cstheme="minorBidi" w:hint="cs"/>
          <w:color w:val="252525"/>
          <w:sz w:val="22"/>
          <w:szCs w:val="22"/>
          <w:rtl/>
        </w:rPr>
        <w:t xml:space="preserve"> אסורה עליו אין </w:t>
      </w:r>
      <w:proofErr w:type="spellStart"/>
      <w:r>
        <w:rPr>
          <w:rFonts w:asciiTheme="minorBidi" w:hAnsiTheme="minorBidi" w:cstheme="minorBidi" w:hint="cs"/>
          <w:color w:val="252525"/>
          <w:sz w:val="22"/>
          <w:szCs w:val="22"/>
          <w:rtl/>
        </w:rPr>
        <w:t>כופין</w:t>
      </w:r>
      <w:proofErr w:type="spellEnd"/>
      <w:r>
        <w:rPr>
          <w:rFonts w:asciiTheme="minorBidi" w:hAnsiTheme="minorBidi" w:cstheme="minorBidi" w:hint="cs"/>
          <w:color w:val="252525"/>
          <w:sz w:val="22"/>
          <w:szCs w:val="22"/>
          <w:rtl/>
        </w:rPr>
        <w:t xml:space="preserve"> לגרש ובזה ודאי אין </w:t>
      </w:r>
      <w:proofErr w:type="spellStart"/>
      <w:r>
        <w:rPr>
          <w:rFonts w:asciiTheme="minorBidi" w:hAnsiTheme="minorBidi" w:cstheme="minorBidi" w:hint="cs"/>
          <w:color w:val="252525"/>
          <w:sz w:val="22"/>
          <w:szCs w:val="22"/>
          <w:rtl/>
        </w:rPr>
        <w:t>כופין</w:t>
      </w:r>
      <w:proofErr w:type="spellEnd"/>
      <w:r>
        <w:rPr>
          <w:rFonts w:asciiTheme="minorBidi" w:hAnsiTheme="minorBidi" w:cstheme="minorBidi" w:hint="cs"/>
          <w:color w:val="252525"/>
          <w:sz w:val="22"/>
          <w:szCs w:val="22"/>
          <w:rtl/>
        </w:rPr>
        <w:t>.</w:t>
      </w:r>
      <w:r w:rsidR="00A46A61">
        <w:rPr>
          <w:rFonts w:asciiTheme="minorBidi" w:hAnsiTheme="minorBidi" w:cstheme="minorBidi"/>
          <w:color w:val="252525"/>
          <w:sz w:val="22"/>
          <w:szCs w:val="22"/>
          <w:rtl/>
        </w:rPr>
        <w:br/>
      </w:r>
      <w:r w:rsidR="00A46A61" w:rsidRPr="009220A1">
        <w:rPr>
          <w:rFonts w:asciiTheme="minorBidi" w:hAnsiTheme="minorBidi" w:cstheme="minorBidi" w:hint="cs"/>
          <w:b/>
          <w:bCs/>
          <w:color w:val="252525"/>
          <w:sz w:val="22"/>
          <w:szCs w:val="22"/>
          <w:rtl/>
        </w:rPr>
        <w:t>השתמש בלשון זהירות</w:t>
      </w:r>
      <w:r w:rsidR="00A46A61">
        <w:rPr>
          <w:rFonts w:asciiTheme="minorBidi" w:hAnsiTheme="minorBidi" w:cstheme="minorBidi" w:hint="cs"/>
          <w:color w:val="252525"/>
          <w:sz w:val="22"/>
          <w:szCs w:val="22"/>
          <w:rtl/>
        </w:rPr>
        <w:t xml:space="preserve">, ולא בלשון </w:t>
      </w:r>
      <w:proofErr w:type="spellStart"/>
      <w:r w:rsidR="00A46A61">
        <w:rPr>
          <w:rFonts w:asciiTheme="minorBidi" w:hAnsiTheme="minorBidi" w:cstheme="minorBidi" w:hint="cs"/>
          <w:color w:val="252525"/>
          <w:sz w:val="22"/>
          <w:szCs w:val="22"/>
          <w:rtl/>
        </w:rPr>
        <w:t>קינוי</w:t>
      </w:r>
      <w:proofErr w:type="spellEnd"/>
      <w:r w:rsidR="00A46A61">
        <w:rPr>
          <w:rFonts w:asciiTheme="minorBidi" w:hAnsiTheme="minorBidi" w:cstheme="minorBidi" w:hint="cs"/>
          <w:color w:val="252525"/>
          <w:sz w:val="22"/>
          <w:szCs w:val="22"/>
          <w:rtl/>
        </w:rPr>
        <w:t xml:space="preserve">, שהוא לשון חשד, אינו נחשב </w:t>
      </w:r>
      <w:proofErr w:type="spellStart"/>
      <w:r w:rsidR="00A46A61">
        <w:rPr>
          <w:rFonts w:asciiTheme="minorBidi" w:hAnsiTheme="minorBidi" w:cstheme="minorBidi" w:hint="cs"/>
          <w:color w:val="252525"/>
          <w:sz w:val="22"/>
          <w:szCs w:val="22"/>
          <w:rtl/>
        </w:rPr>
        <w:t>לקינוי</w:t>
      </w:r>
      <w:proofErr w:type="spellEnd"/>
      <w:r w:rsidR="00A46A61">
        <w:rPr>
          <w:rFonts w:asciiTheme="minorBidi" w:hAnsiTheme="minorBidi" w:cstheme="minorBidi" w:hint="cs"/>
          <w:color w:val="252525"/>
          <w:sz w:val="22"/>
          <w:szCs w:val="22"/>
          <w:rtl/>
        </w:rPr>
        <w:t xml:space="preserve"> (</w:t>
      </w:r>
      <w:proofErr w:type="spellStart"/>
      <w:r w:rsidR="00A46A61">
        <w:rPr>
          <w:rFonts w:asciiTheme="minorBidi" w:hAnsiTheme="minorBidi" w:cstheme="minorBidi" w:hint="cs"/>
          <w:color w:val="252525"/>
          <w:sz w:val="22"/>
          <w:szCs w:val="22"/>
          <w:rtl/>
        </w:rPr>
        <w:t>פת"ש</w:t>
      </w:r>
      <w:proofErr w:type="spellEnd"/>
      <w:r w:rsidR="00A46A61">
        <w:rPr>
          <w:rFonts w:asciiTheme="minorBidi" w:hAnsiTheme="minorBidi" w:cstheme="minorBidi" w:hint="cs"/>
          <w:color w:val="252525"/>
          <w:sz w:val="22"/>
          <w:szCs w:val="22"/>
          <w:rtl/>
        </w:rPr>
        <w:t>).</w:t>
      </w:r>
      <w:r w:rsidR="00A46A61">
        <w:rPr>
          <w:rFonts w:asciiTheme="minorBidi" w:hAnsiTheme="minorBidi" w:cstheme="minorBidi"/>
          <w:color w:val="252525"/>
          <w:sz w:val="22"/>
          <w:szCs w:val="22"/>
          <w:rtl/>
        </w:rPr>
        <w:br/>
      </w:r>
      <w:proofErr w:type="spellStart"/>
      <w:r w:rsidR="00A46A61" w:rsidRPr="009220A1">
        <w:rPr>
          <w:rFonts w:asciiTheme="minorBidi" w:hAnsiTheme="minorBidi" w:cstheme="minorBidi" w:hint="cs"/>
          <w:b/>
          <w:bCs/>
          <w:color w:val="252525"/>
          <w:sz w:val="22"/>
          <w:szCs w:val="22"/>
          <w:rtl/>
        </w:rPr>
        <w:t>בקינוי</w:t>
      </w:r>
      <w:proofErr w:type="spellEnd"/>
      <w:r w:rsidR="00A46A61" w:rsidRPr="009220A1">
        <w:rPr>
          <w:rFonts w:asciiTheme="minorBidi" w:hAnsiTheme="minorBidi" w:cstheme="minorBidi" w:hint="cs"/>
          <w:b/>
          <w:bCs/>
          <w:color w:val="252525"/>
          <w:sz w:val="22"/>
          <w:szCs w:val="22"/>
          <w:rtl/>
        </w:rPr>
        <w:t xml:space="preserve"> אפשר לאסור עד שתי אנשים</w:t>
      </w:r>
      <w:r w:rsidR="00A46A61">
        <w:rPr>
          <w:rFonts w:asciiTheme="minorBidi" w:hAnsiTheme="minorBidi" w:cstheme="minorBidi" w:hint="cs"/>
          <w:color w:val="252525"/>
          <w:sz w:val="22"/>
          <w:szCs w:val="22"/>
          <w:rtl/>
        </w:rPr>
        <w:t xml:space="preserve"> (</w:t>
      </w:r>
      <w:proofErr w:type="spellStart"/>
      <w:r w:rsidR="00A46A61">
        <w:rPr>
          <w:rFonts w:asciiTheme="minorBidi" w:hAnsiTheme="minorBidi" w:cstheme="minorBidi" w:hint="cs"/>
          <w:color w:val="252525"/>
          <w:sz w:val="22"/>
          <w:szCs w:val="22"/>
          <w:rtl/>
        </w:rPr>
        <w:t>פת"ש</w:t>
      </w:r>
      <w:proofErr w:type="spellEnd"/>
      <w:r w:rsidR="00A46A61">
        <w:rPr>
          <w:rFonts w:asciiTheme="minorBidi" w:hAnsiTheme="minorBidi" w:cstheme="minorBidi" w:hint="cs"/>
          <w:color w:val="252525"/>
          <w:sz w:val="22"/>
          <w:szCs w:val="22"/>
          <w:rtl/>
        </w:rPr>
        <w:t>), והאיסור הוא ביחד ולחוד.</w:t>
      </w:r>
    </w:p>
    <w:p w14:paraId="1275503B"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63F0CF8B" w14:textId="22634735"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593652">
        <w:rPr>
          <w:rFonts w:asciiTheme="minorBidi" w:hAnsiTheme="minorBidi" w:cstheme="minorBidi" w:hint="cs"/>
          <w:b/>
          <w:bCs/>
          <w:color w:val="252525"/>
          <w:sz w:val="22"/>
          <w:szCs w:val="22"/>
          <w:u w:val="single"/>
          <w:rtl/>
        </w:rPr>
        <w:t xml:space="preserve">(סעיף ח) עד אחד </w:t>
      </w:r>
      <w:r w:rsidR="00B72A48">
        <w:rPr>
          <w:rFonts w:asciiTheme="minorBidi" w:hAnsiTheme="minorBidi" w:cstheme="minorBidi" w:hint="cs"/>
          <w:b/>
          <w:bCs/>
          <w:color w:val="252525"/>
          <w:sz w:val="22"/>
          <w:szCs w:val="22"/>
          <w:u w:val="single"/>
          <w:rtl/>
        </w:rPr>
        <w:t xml:space="preserve">כשיש </w:t>
      </w:r>
      <w:proofErr w:type="spellStart"/>
      <w:r w:rsidR="00B72A48">
        <w:rPr>
          <w:rFonts w:asciiTheme="minorBidi" w:hAnsiTheme="minorBidi" w:cstheme="minorBidi" w:hint="cs"/>
          <w:b/>
          <w:bCs/>
          <w:color w:val="252525"/>
          <w:sz w:val="22"/>
          <w:szCs w:val="22"/>
          <w:u w:val="single"/>
          <w:rtl/>
        </w:rPr>
        <w:t>קינוי</w:t>
      </w:r>
      <w:proofErr w:type="spellEnd"/>
      <w:r w:rsidR="00B72A48">
        <w:rPr>
          <w:rFonts w:asciiTheme="minorBidi" w:hAnsiTheme="minorBidi" w:cstheme="minorBidi" w:hint="cs"/>
          <w:b/>
          <w:bCs/>
          <w:color w:val="252525"/>
          <w:sz w:val="22"/>
          <w:szCs w:val="22"/>
          <w:u w:val="single"/>
          <w:rtl/>
        </w:rPr>
        <w:t xml:space="preserve">, </w:t>
      </w:r>
      <w:r w:rsidRPr="00593652">
        <w:rPr>
          <w:rFonts w:asciiTheme="minorBidi" w:hAnsiTheme="minorBidi" w:cstheme="minorBidi" w:hint="cs"/>
          <w:b/>
          <w:bCs/>
          <w:color w:val="252525"/>
          <w:sz w:val="22"/>
          <w:szCs w:val="22"/>
          <w:u w:val="single"/>
          <w:rtl/>
        </w:rPr>
        <w:t>המעיד שנסתרה ושהתה כדי טומאה</w:t>
      </w:r>
      <w:r>
        <w:rPr>
          <w:rFonts w:asciiTheme="minorBidi" w:hAnsiTheme="minorBidi" w:cstheme="minorBidi" w:hint="cs"/>
          <w:b/>
          <w:bCs/>
          <w:color w:val="252525"/>
          <w:sz w:val="22"/>
          <w:szCs w:val="22"/>
          <w:u w:val="single"/>
          <w:rtl/>
        </w:rPr>
        <w:t>, או שהבעל ראה בעצמו</w:t>
      </w:r>
      <w:r w:rsidRPr="00593652">
        <w:rPr>
          <w:rFonts w:asciiTheme="minorBidi" w:hAnsiTheme="minorBidi" w:cstheme="minorBidi" w:hint="cs"/>
          <w:b/>
          <w:bCs/>
          <w:color w:val="252525"/>
          <w:sz w:val="22"/>
          <w:szCs w:val="22"/>
          <w:u w:val="single"/>
          <w:rtl/>
        </w:rPr>
        <w:t>:</w:t>
      </w:r>
      <w:r>
        <w:rPr>
          <w:rStyle w:val="a5"/>
          <w:rFonts w:asciiTheme="minorBidi" w:eastAsiaTheme="majorEastAsia" w:hAnsiTheme="minorBidi" w:cstheme="minorBidi"/>
          <w:color w:val="252525"/>
          <w:sz w:val="22"/>
          <w:szCs w:val="22"/>
          <w:rtl/>
        </w:rPr>
        <w:footnoteReference w:id="496"/>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1. אם העד נאמן עליו כשני עדים, יוציאה </w:t>
      </w:r>
      <w:proofErr w:type="spellStart"/>
      <w:r>
        <w:rPr>
          <w:rFonts w:asciiTheme="minorBidi" w:hAnsiTheme="minorBidi" w:cstheme="minorBidi" w:hint="cs"/>
          <w:color w:val="252525"/>
          <w:sz w:val="22"/>
          <w:szCs w:val="22"/>
          <w:rtl/>
        </w:rPr>
        <w:t>ויתן</w:t>
      </w:r>
      <w:proofErr w:type="spellEnd"/>
      <w:r>
        <w:rPr>
          <w:rFonts w:asciiTheme="minorBidi" w:hAnsiTheme="minorBidi" w:cstheme="minorBidi" w:hint="cs"/>
          <w:color w:val="252525"/>
          <w:sz w:val="22"/>
          <w:szCs w:val="22"/>
          <w:rtl/>
        </w:rPr>
        <w:t xml:space="preserve"> לה כתובתה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אפילו העד גוי, ובין אם העיד ובין אם הסיח לפי תומו (</w:t>
      </w:r>
      <w:proofErr w:type="spellStart"/>
      <w:r>
        <w:rPr>
          <w:rFonts w:asciiTheme="minorBidi" w:hAnsiTheme="minorBidi" w:cstheme="minorBidi" w:hint="cs"/>
          <w:color w:val="252525"/>
          <w:sz w:val="22"/>
          <w:szCs w:val="22"/>
          <w:rtl/>
        </w:rPr>
        <w:t>רשב"א</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מל"מ</w:t>
      </w:r>
      <w:proofErr w:type="spellEnd"/>
      <w:r>
        <w:rPr>
          <w:rFonts w:asciiTheme="minorBidi" w:hAnsiTheme="minorBidi" w:cstheme="minorBidi" w:hint="cs"/>
          <w:color w:val="252525"/>
          <w:sz w:val="22"/>
          <w:szCs w:val="22"/>
          <w:rtl/>
        </w:rPr>
        <w:t xml:space="preserve">). וגם אם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מכחישה (ב"ש).</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2. אם העד אינו נאמן עליו כשני עדים,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מותרת לו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3. כשהבעל ראה בעצמו,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אסורה עליו, ויוציאה </w:t>
      </w:r>
      <w:proofErr w:type="spellStart"/>
      <w:r>
        <w:rPr>
          <w:rFonts w:asciiTheme="minorBidi" w:hAnsiTheme="minorBidi" w:cstheme="minorBidi" w:hint="cs"/>
          <w:color w:val="252525"/>
          <w:sz w:val="22"/>
          <w:szCs w:val="22"/>
          <w:rtl/>
        </w:rPr>
        <w:t>ויתן</w:t>
      </w:r>
      <w:proofErr w:type="spellEnd"/>
      <w:r>
        <w:rPr>
          <w:rFonts w:asciiTheme="minorBidi" w:hAnsiTheme="minorBidi" w:cstheme="minorBidi" w:hint="cs"/>
          <w:color w:val="252525"/>
          <w:sz w:val="22"/>
          <w:szCs w:val="22"/>
          <w:rtl/>
        </w:rPr>
        <w:t xml:space="preserve"> לה כתובתה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r>
        <w:rPr>
          <w:rStyle w:val="a5"/>
          <w:rFonts w:asciiTheme="minorBidi" w:eastAsiaTheme="majorEastAsia" w:hAnsiTheme="minorBidi" w:cstheme="minorBidi"/>
          <w:color w:val="252525"/>
          <w:sz w:val="22"/>
          <w:szCs w:val="22"/>
          <w:rtl/>
        </w:rPr>
        <w:footnoteReference w:id="497"/>
      </w:r>
    </w:p>
    <w:p w14:paraId="1AEF4A12"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56848B3E" w14:textId="5E53B7E9" w:rsidR="00653DCF"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0A7CE9">
        <w:rPr>
          <w:rFonts w:asciiTheme="minorBidi" w:hAnsiTheme="minorBidi" w:cstheme="minorBidi" w:hint="cs"/>
          <w:b/>
          <w:bCs/>
          <w:color w:val="252525"/>
          <w:sz w:val="22"/>
          <w:szCs w:val="22"/>
          <w:u w:val="single"/>
          <w:rtl/>
        </w:rPr>
        <w:t xml:space="preserve">(סעיף ט) </w:t>
      </w:r>
      <w:r w:rsidR="00B72A48">
        <w:rPr>
          <w:rFonts w:asciiTheme="minorBidi" w:hAnsiTheme="minorBidi" w:cstheme="minorBidi" w:hint="cs"/>
          <w:b/>
          <w:bCs/>
          <w:color w:val="252525"/>
          <w:sz w:val="22"/>
          <w:szCs w:val="22"/>
          <w:u w:val="single"/>
          <w:rtl/>
        </w:rPr>
        <w:t xml:space="preserve">עד אחד </w:t>
      </w:r>
      <w:proofErr w:type="spellStart"/>
      <w:r w:rsidRPr="000A7CE9">
        <w:rPr>
          <w:rFonts w:asciiTheme="minorBidi" w:hAnsiTheme="minorBidi" w:cstheme="minorBidi" w:hint="cs"/>
          <w:b/>
          <w:bCs/>
          <w:color w:val="252525"/>
          <w:sz w:val="22"/>
          <w:szCs w:val="22"/>
          <w:u w:val="single"/>
          <w:rtl/>
        </w:rPr>
        <w:t>שהאשה</w:t>
      </w:r>
      <w:proofErr w:type="spellEnd"/>
      <w:r w:rsidRPr="000A7CE9">
        <w:rPr>
          <w:rFonts w:asciiTheme="minorBidi" w:hAnsiTheme="minorBidi" w:cstheme="minorBidi" w:hint="cs"/>
          <w:b/>
          <w:bCs/>
          <w:color w:val="252525"/>
          <w:sz w:val="22"/>
          <w:szCs w:val="22"/>
          <w:u w:val="single"/>
          <w:rtl/>
        </w:rPr>
        <w:t xml:space="preserve"> זינתה ללא </w:t>
      </w:r>
      <w:proofErr w:type="spellStart"/>
      <w:r w:rsidRPr="000A7CE9">
        <w:rPr>
          <w:rFonts w:asciiTheme="minorBidi" w:hAnsiTheme="minorBidi" w:cstheme="minorBidi" w:hint="cs"/>
          <w:b/>
          <w:bCs/>
          <w:color w:val="252525"/>
          <w:sz w:val="22"/>
          <w:szCs w:val="22"/>
          <w:u w:val="single"/>
          <w:rtl/>
        </w:rPr>
        <w:t>קינוי</w:t>
      </w:r>
      <w:proofErr w:type="spellEnd"/>
      <w:r>
        <w:rPr>
          <w:rFonts w:asciiTheme="minorBidi" w:hAnsiTheme="minorBidi" w:cstheme="minorBidi" w:hint="cs"/>
          <w:color w:val="252525"/>
          <w:sz w:val="22"/>
          <w:szCs w:val="22"/>
          <w:rtl/>
        </w:rPr>
        <w:t xml:space="preserve">, </w:t>
      </w:r>
      <w:r w:rsidRPr="00717B7A">
        <w:rPr>
          <w:rFonts w:asciiTheme="minorBidi" w:hAnsiTheme="minorBidi" w:cstheme="minorBidi" w:hint="cs"/>
          <w:b/>
          <w:bCs/>
          <w:color w:val="252525"/>
          <w:sz w:val="22"/>
          <w:szCs w:val="22"/>
          <w:rtl/>
        </w:rPr>
        <w:t xml:space="preserve">לפי </w:t>
      </w:r>
      <w:proofErr w:type="spellStart"/>
      <w:r w:rsidRPr="00717B7A">
        <w:rPr>
          <w:rFonts w:asciiTheme="minorBidi" w:hAnsiTheme="minorBidi" w:cstheme="minorBidi" w:hint="cs"/>
          <w:b/>
          <w:bCs/>
          <w:color w:val="252525"/>
          <w:sz w:val="22"/>
          <w:szCs w:val="22"/>
          <w:rtl/>
        </w:rPr>
        <w:t>השו"ע</w:t>
      </w:r>
      <w:proofErr w:type="spellEnd"/>
      <w:r w:rsidR="00936305">
        <w:rPr>
          <w:rFonts w:asciiTheme="minorBidi" w:hAnsiTheme="minorBidi" w:cstheme="minorBidi" w:hint="cs"/>
          <w:b/>
          <w:bCs/>
          <w:color w:val="252525"/>
          <w:sz w:val="22"/>
          <w:szCs w:val="22"/>
          <w:rtl/>
        </w:rPr>
        <w:t>:</w:t>
      </w:r>
      <w:r w:rsidR="00E80E87">
        <w:rPr>
          <w:rStyle w:val="a5"/>
          <w:rFonts w:asciiTheme="minorBidi" w:hAnsiTheme="minorBidi" w:cstheme="minorBidi"/>
          <w:color w:val="252525"/>
          <w:sz w:val="22"/>
          <w:szCs w:val="22"/>
          <w:rtl/>
        </w:rPr>
        <w:footnoteReference w:id="498"/>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1. עד אחד שזינתה,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מותרת לו.</w:t>
      </w:r>
      <w:r w:rsidR="00B92F5D">
        <w:rPr>
          <w:rStyle w:val="a5"/>
          <w:rFonts w:asciiTheme="minorBidi" w:hAnsiTheme="minorBidi" w:cstheme="minorBidi"/>
          <w:color w:val="252525"/>
          <w:sz w:val="22"/>
          <w:szCs w:val="22"/>
          <w:rtl/>
        </w:rPr>
        <w:footnoteReference w:id="499"/>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2. עד אחד שזינתה, </w:t>
      </w:r>
      <w:proofErr w:type="spellStart"/>
      <w:r>
        <w:rPr>
          <w:rFonts w:asciiTheme="minorBidi" w:hAnsiTheme="minorBidi" w:cstheme="minorBidi" w:hint="cs"/>
          <w:color w:val="252525"/>
          <w:sz w:val="22"/>
          <w:szCs w:val="22"/>
          <w:rtl/>
        </w:rPr>
        <w:t>והאשה</w:t>
      </w:r>
      <w:proofErr w:type="spellEnd"/>
      <w:r>
        <w:rPr>
          <w:rFonts w:asciiTheme="minorBidi" w:hAnsiTheme="minorBidi" w:cstheme="minorBidi" w:hint="cs"/>
          <w:color w:val="252525"/>
          <w:sz w:val="22"/>
          <w:szCs w:val="22"/>
          <w:rtl/>
        </w:rPr>
        <w:t xml:space="preserve"> שותקת, היא אסורה לבעלה, ששתיקה כהודעה (</w:t>
      </w:r>
      <w:proofErr w:type="spellStart"/>
      <w:r>
        <w:rPr>
          <w:rFonts w:asciiTheme="minorBidi" w:hAnsiTheme="minorBidi" w:cstheme="minorBidi" w:hint="cs"/>
          <w:color w:val="252525"/>
          <w:sz w:val="22"/>
          <w:szCs w:val="22"/>
          <w:rtl/>
        </w:rPr>
        <w:t>מהרש"ל</w:t>
      </w:r>
      <w:proofErr w:type="spellEnd"/>
      <w:r>
        <w:rPr>
          <w:rFonts w:asciiTheme="minorBidi" w:hAnsiTheme="minorBidi" w:cstheme="minorBidi" w:hint="cs"/>
          <w:color w:val="252525"/>
          <w:sz w:val="22"/>
          <w:szCs w:val="22"/>
          <w:rtl/>
        </w:rPr>
        <w:t xml:space="preserve">, ב"ש </w:t>
      </w:r>
      <w:proofErr w:type="spellStart"/>
      <w:r>
        <w:rPr>
          <w:rFonts w:asciiTheme="minorBidi" w:hAnsiTheme="minorBidi" w:cstheme="minorBidi" w:hint="cs"/>
          <w:color w:val="252525"/>
          <w:sz w:val="22"/>
          <w:szCs w:val="22"/>
          <w:rtl/>
        </w:rPr>
        <w:t>ס"ק</w:t>
      </w:r>
      <w:proofErr w:type="spellEnd"/>
      <w:r>
        <w:rPr>
          <w:rFonts w:asciiTheme="minorBidi" w:hAnsiTheme="minorBidi" w:cstheme="minorBidi" w:hint="cs"/>
          <w:color w:val="252525"/>
          <w:sz w:val="22"/>
          <w:szCs w:val="22"/>
          <w:rtl/>
        </w:rPr>
        <w:t xml:space="preserve"> ח).</w:t>
      </w:r>
      <w:r>
        <w:rPr>
          <w:rStyle w:val="a5"/>
          <w:rFonts w:asciiTheme="minorBidi" w:eastAsiaTheme="majorEastAsia" w:hAnsiTheme="minorBidi" w:cstheme="minorBidi"/>
          <w:color w:val="252525"/>
          <w:sz w:val="22"/>
          <w:szCs w:val="22"/>
          <w:rtl/>
        </w:rPr>
        <w:footnoteReference w:id="500"/>
      </w:r>
      <w:r>
        <w:rPr>
          <w:rFonts w:asciiTheme="minorBidi" w:hAnsiTheme="minorBidi" w:cstheme="minorBidi" w:hint="cs"/>
          <w:color w:val="252525"/>
          <w:sz w:val="22"/>
          <w:szCs w:val="22"/>
          <w:rtl/>
        </w:rPr>
        <w:t xml:space="preserve"> ויוציאה </w:t>
      </w:r>
      <w:proofErr w:type="spellStart"/>
      <w:r>
        <w:rPr>
          <w:rFonts w:asciiTheme="minorBidi" w:hAnsiTheme="minorBidi" w:cstheme="minorBidi" w:hint="cs"/>
          <w:color w:val="252525"/>
          <w:sz w:val="22"/>
          <w:szCs w:val="22"/>
          <w:rtl/>
        </w:rPr>
        <w:t>ויתן</w:t>
      </w:r>
      <w:proofErr w:type="spellEnd"/>
      <w:r>
        <w:rPr>
          <w:rFonts w:asciiTheme="minorBidi" w:hAnsiTheme="minorBidi" w:cstheme="minorBidi" w:hint="cs"/>
          <w:color w:val="252525"/>
          <w:sz w:val="22"/>
          <w:szCs w:val="22"/>
          <w:rtl/>
        </w:rPr>
        <w:t xml:space="preserve"> כתובתה.</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3. עד אחד שזינתה ומאמין לו כשניים, </w:t>
      </w:r>
      <w:proofErr w:type="spellStart"/>
      <w:r w:rsidR="00653DCF">
        <w:rPr>
          <w:rFonts w:asciiTheme="minorBidi" w:hAnsiTheme="minorBidi" w:cstheme="minorBidi" w:hint="cs"/>
          <w:color w:val="252525"/>
          <w:sz w:val="22"/>
          <w:szCs w:val="22"/>
          <w:rtl/>
        </w:rPr>
        <w:t>והאשה</w:t>
      </w:r>
      <w:proofErr w:type="spellEnd"/>
      <w:r w:rsidR="00653DCF">
        <w:rPr>
          <w:rFonts w:asciiTheme="minorBidi" w:hAnsiTheme="minorBidi" w:cstheme="minorBidi" w:hint="cs"/>
          <w:color w:val="252525"/>
          <w:sz w:val="22"/>
          <w:szCs w:val="22"/>
          <w:rtl/>
        </w:rPr>
        <w:t xml:space="preserve"> מכחישו, </w:t>
      </w:r>
      <w:r>
        <w:rPr>
          <w:rFonts w:asciiTheme="minorBidi" w:hAnsiTheme="minorBidi" w:cstheme="minorBidi" w:hint="cs"/>
          <w:color w:val="252525"/>
          <w:sz w:val="22"/>
          <w:szCs w:val="22"/>
          <w:rtl/>
        </w:rPr>
        <w:t xml:space="preserve">יוציא </w:t>
      </w:r>
      <w:proofErr w:type="spellStart"/>
      <w:r>
        <w:rPr>
          <w:rFonts w:asciiTheme="minorBidi" w:hAnsiTheme="minorBidi" w:cstheme="minorBidi" w:hint="cs"/>
          <w:color w:val="252525"/>
          <w:sz w:val="22"/>
          <w:szCs w:val="22"/>
          <w:rtl/>
        </w:rPr>
        <w:t>ויתן</w:t>
      </w:r>
      <w:proofErr w:type="spellEnd"/>
      <w:r>
        <w:rPr>
          <w:rFonts w:asciiTheme="minorBidi" w:hAnsiTheme="minorBidi" w:cstheme="minorBidi" w:hint="cs"/>
          <w:color w:val="252525"/>
          <w:sz w:val="22"/>
          <w:szCs w:val="22"/>
          <w:rtl/>
        </w:rPr>
        <w:t xml:space="preserve"> כתובה.</w:t>
      </w:r>
      <w:r>
        <w:rPr>
          <w:rFonts w:asciiTheme="minorBidi" w:hAnsiTheme="minorBidi" w:cstheme="minorBidi"/>
          <w:color w:val="252525"/>
          <w:sz w:val="22"/>
          <w:szCs w:val="22"/>
          <w:rtl/>
        </w:rPr>
        <w:br/>
      </w:r>
      <w:r>
        <w:rPr>
          <w:rFonts w:asciiTheme="minorBidi" w:hAnsiTheme="minorBidi" w:cstheme="minorBidi" w:hint="cs"/>
          <w:color w:val="252525"/>
          <w:sz w:val="22"/>
          <w:szCs w:val="22"/>
          <w:rtl/>
        </w:rPr>
        <w:t>4. מוד</w:t>
      </w:r>
      <w:r w:rsidR="00761012">
        <w:rPr>
          <w:rFonts w:asciiTheme="minorBidi" w:hAnsiTheme="minorBidi" w:cstheme="minorBidi" w:hint="cs"/>
          <w:color w:val="252525"/>
          <w:sz w:val="22"/>
          <w:szCs w:val="22"/>
          <w:rtl/>
        </w:rPr>
        <w:t>ה</w:t>
      </w:r>
      <w:r>
        <w:rPr>
          <w:rFonts w:asciiTheme="minorBidi" w:hAnsiTheme="minorBidi" w:cstheme="minorBidi" w:hint="cs"/>
          <w:color w:val="252525"/>
          <w:sz w:val="22"/>
          <w:szCs w:val="22"/>
          <w:rtl/>
        </w:rPr>
        <w:t xml:space="preserve"> בפני בעלה שזינתה ואין עדים. אם הוא מאמין לה - אסורה עליו. ואם אינו מאמין לה - מותרת לו (לעיל </w:t>
      </w:r>
      <w:proofErr w:type="spellStart"/>
      <w:r>
        <w:rPr>
          <w:rFonts w:asciiTheme="minorBidi" w:hAnsiTheme="minorBidi" w:cstheme="minorBidi" w:hint="cs"/>
          <w:color w:val="252525"/>
          <w:sz w:val="22"/>
          <w:szCs w:val="22"/>
          <w:rtl/>
        </w:rPr>
        <w:t>קטו,ו</w:t>
      </w:r>
      <w:proofErr w:type="spellEnd"/>
      <w:r>
        <w:rPr>
          <w:rFonts w:asciiTheme="minorBidi" w:hAnsiTheme="minorBidi" w:cstheme="minorBidi" w:hint="cs"/>
          <w:color w:val="252525"/>
          <w:sz w:val="22"/>
          <w:szCs w:val="22"/>
          <w:rtl/>
        </w:rPr>
        <w:t>).</w:t>
      </w:r>
    </w:p>
    <w:p w14:paraId="2856E4A2" w14:textId="022AB53E" w:rsidR="00D81591" w:rsidRDefault="001A11E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roofErr w:type="spellStart"/>
      <w:r>
        <w:rPr>
          <w:rFonts w:asciiTheme="minorBidi" w:hAnsiTheme="minorBidi" w:cstheme="minorBidi" w:hint="cs"/>
          <w:b/>
          <w:bCs/>
          <w:color w:val="252525"/>
          <w:sz w:val="22"/>
          <w:szCs w:val="22"/>
          <w:u w:val="single"/>
          <w:rtl/>
        </w:rPr>
        <w:t>ה</w:t>
      </w:r>
      <w:r w:rsidR="002E2BD6">
        <w:rPr>
          <w:rFonts w:asciiTheme="minorBidi" w:hAnsiTheme="minorBidi" w:cstheme="minorBidi" w:hint="cs"/>
          <w:b/>
          <w:bCs/>
          <w:color w:val="252525"/>
          <w:sz w:val="22"/>
          <w:szCs w:val="22"/>
          <w:u w:val="single"/>
          <w:rtl/>
        </w:rPr>
        <w:t>רמ"א</w:t>
      </w:r>
      <w:proofErr w:type="spellEnd"/>
      <w:r w:rsidR="002C2AD8">
        <w:rPr>
          <w:rFonts w:asciiTheme="minorBidi" w:hAnsiTheme="minorBidi" w:cstheme="minorBidi" w:hint="cs"/>
          <w:b/>
          <w:bCs/>
          <w:color w:val="252525"/>
          <w:sz w:val="22"/>
          <w:szCs w:val="22"/>
          <w:u w:val="single"/>
          <w:rtl/>
        </w:rPr>
        <w:t xml:space="preserve"> מביא ג' דעות</w:t>
      </w:r>
      <w:r w:rsidR="00C11340">
        <w:rPr>
          <w:rFonts w:asciiTheme="minorBidi" w:hAnsiTheme="minorBidi" w:cstheme="minorBidi" w:hint="cs"/>
          <w:b/>
          <w:bCs/>
          <w:color w:val="252525"/>
          <w:sz w:val="22"/>
          <w:szCs w:val="22"/>
          <w:u w:val="single"/>
          <w:rtl/>
        </w:rPr>
        <w:t>,</w:t>
      </w:r>
      <w:r w:rsidR="002E2BD6">
        <w:rPr>
          <w:rFonts w:asciiTheme="minorBidi" w:hAnsiTheme="minorBidi" w:cstheme="minorBidi" w:hint="cs"/>
          <w:b/>
          <w:bCs/>
          <w:color w:val="252525"/>
          <w:sz w:val="22"/>
          <w:szCs w:val="22"/>
          <w:u w:val="single"/>
          <w:rtl/>
        </w:rPr>
        <w:t xml:space="preserve"> ל</w:t>
      </w:r>
      <w:r>
        <w:rPr>
          <w:rFonts w:asciiTheme="minorBidi" w:hAnsiTheme="minorBidi" w:cstheme="minorBidi" w:hint="cs"/>
          <w:b/>
          <w:bCs/>
          <w:color w:val="252525"/>
          <w:sz w:val="22"/>
          <w:szCs w:val="22"/>
          <w:u w:val="single"/>
          <w:rtl/>
        </w:rPr>
        <w:t xml:space="preserve">דין </w:t>
      </w:r>
      <w:r w:rsidR="002E2BD6">
        <w:rPr>
          <w:rFonts w:asciiTheme="minorBidi" w:hAnsiTheme="minorBidi" w:cstheme="minorBidi" w:hint="cs"/>
          <w:b/>
          <w:bCs/>
          <w:color w:val="252525"/>
          <w:sz w:val="22"/>
          <w:szCs w:val="22"/>
          <w:u w:val="single"/>
          <w:rtl/>
        </w:rPr>
        <w:t xml:space="preserve">עד אחד נאמן כשני עדים, </w:t>
      </w:r>
      <w:r w:rsidR="00C11340">
        <w:rPr>
          <w:rFonts w:asciiTheme="minorBidi" w:hAnsiTheme="minorBidi" w:cstheme="minorBidi" w:hint="cs"/>
          <w:b/>
          <w:bCs/>
          <w:color w:val="252525"/>
          <w:sz w:val="22"/>
          <w:szCs w:val="22"/>
          <w:u w:val="single"/>
          <w:rtl/>
        </w:rPr>
        <w:t>או כש</w:t>
      </w:r>
      <w:r w:rsidR="00D33107">
        <w:rPr>
          <w:rFonts w:asciiTheme="minorBidi" w:hAnsiTheme="minorBidi" w:cstheme="minorBidi" w:hint="cs"/>
          <w:b/>
          <w:bCs/>
          <w:color w:val="252525"/>
          <w:sz w:val="22"/>
          <w:szCs w:val="22"/>
          <w:u w:val="single"/>
          <w:rtl/>
        </w:rPr>
        <w:t xml:space="preserve">אין עדים </w:t>
      </w:r>
      <w:proofErr w:type="spellStart"/>
      <w:r w:rsidR="00D33107">
        <w:rPr>
          <w:rFonts w:asciiTheme="minorBidi" w:hAnsiTheme="minorBidi" w:cstheme="minorBidi" w:hint="cs"/>
          <w:b/>
          <w:bCs/>
          <w:color w:val="252525"/>
          <w:sz w:val="22"/>
          <w:szCs w:val="22"/>
          <w:u w:val="single"/>
          <w:rtl/>
        </w:rPr>
        <w:t>ו</w:t>
      </w:r>
      <w:r w:rsidR="00C11340">
        <w:rPr>
          <w:rFonts w:asciiTheme="minorBidi" w:hAnsiTheme="minorBidi" w:cstheme="minorBidi" w:hint="cs"/>
          <w:b/>
          <w:bCs/>
          <w:color w:val="252525"/>
          <w:sz w:val="22"/>
          <w:szCs w:val="22"/>
          <w:u w:val="single"/>
          <w:rtl/>
        </w:rPr>
        <w:t>האשה</w:t>
      </w:r>
      <w:proofErr w:type="spellEnd"/>
      <w:r w:rsidR="00C11340">
        <w:rPr>
          <w:rFonts w:asciiTheme="minorBidi" w:hAnsiTheme="minorBidi" w:cstheme="minorBidi" w:hint="cs"/>
          <w:b/>
          <w:bCs/>
          <w:color w:val="252525"/>
          <w:sz w:val="22"/>
          <w:szCs w:val="22"/>
          <w:u w:val="single"/>
          <w:rtl/>
        </w:rPr>
        <w:t xml:space="preserve"> אומרת טמאה אני ובעלה מאמינה, </w:t>
      </w:r>
      <w:r w:rsidR="002E2BD6">
        <w:rPr>
          <w:rFonts w:asciiTheme="minorBidi" w:hAnsiTheme="minorBidi" w:cstheme="minorBidi" w:hint="cs"/>
          <w:b/>
          <w:bCs/>
          <w:color w:val="252525"/>
          <w:sz w:val="22"/>
          <w:szCs w:val="22"/>
          <w:u w:val="single"/>
          <w:rtl/>
        </w:rPr>
        <w:t>לאחר חדר"ג:</w:t>
      </w:r>
      <w:r w:rsidR="00A46A61">
        <w:rPr>
          <w:rFonts w:asciiTheme="minorBidi" w:hAnsiTheme="minorBidi" w:cstheme="minorBidi"/>
          <w:color w:val="252525"/>
          <w:sz w:val="22"/>
          <w:szCs w:val="22"/>
          <w:rtl/>
        </w:rPr>
        <w:br/>
      </w:r>
      <w:r w:rsidR="00A46A61" w:rsidRPr="00281E66">
        <w:rPr>
          <w:rFonts w:asciiTheme="minorBidi" w:hAnsiTheme="minorBidi" w:cstheme="minorBidi" w:hint="cs"/>
          <w:b/>
          <w:bCs/>
          <w:color w:val="252525"/>
          <w:sz w:val="22"/>
          <w:szCs w:val="22"/>
          <w:u w:val="single"/>
          <w:rtl/>
        </w:rPr>
        <w:t xml:space="preserve">דעה </w:t>
      </w:r>
      <w:r w:rsidR="00281E66">
        <w:rPr>
          <w:rFonts w:asciiTheme="minorBidi" w:hAnsiTheme="minorBidi" w:cstheme="minorBidi" w:hint="cs"/>
          <w:b/>
          <w:bCs/>
          <w:color w:val="252525"/>
          <w:sz w:val="22"/>
          <w:szCs w:val="22"/>
          <w:u w:val="single"/>
          <w:rtl/>
        </w:rPr>
        <w:t>א'</w:t>
      </w:r>
      <w:r w:rsidR="00A46A61" w:rsidRPr="00281E66">
        <w:rPr>
          <w:rFonts w:asciiTheme="minorBidi" w:hAnsiTheme="minorBidi" w:cstheme="minorBidi" w:hint="cs"/>
          <w:b/>
          <w:bCs/>
          <w:color w:val="252525"/>
          <w:sz w:val="22"/>
          <w:szCs w:val="22"/>
          <w:u w:val="single"/>
          <w:rtl/>
        </w:rPr>
        <w:t xml:space="preserve"> </w:t>
      </w:r>
      <w:proofErr w:type="spellStart"/>
      <w:r w:rsidR="00A46A61" w:rsidRPr="00281E66">
        <w:rPr>
          <w:rFonts w:asciiTheme="minorBidi" w:hAnsiTheme="minorBidi" w:cstheme="minorBidi" w:hint="cs"/>
          <w:b/>
          <w:bCs/>
          <w:color w:val="252525"/>
          <w:sz w:val="22"/>
          <w:szCs w:val="22"/>
          <w:u w:val="single"/>
          <w:rtl/>
        </w:rPr>
        <w:t>ברמ"א</w:t>
      </w:r>
      <w:proofErr w:type="spellEnd"/>
      <w:r w:rsidR="00A46A61" w:rsidRPr="00717B7A">
        <w:rPr>
          <w:rFonts w:asciiTheme="minorBidi" w:hAnsiTheme="minorBidi" w:cstheme="minorBidi" w:hint="cs"/>
          <w:b/>
          <w:bCs/>
          <w:color w:val="252525"/>
          <w:sz w:val="22"/>
          <w:szCs w:val="22"/>
          <w:rtl/>
        </w:rPr>
        <w:t>:</w:t>
      </w:r>
      <w:r w:rsidR="00A46A61">
        <w:rPr>
          <w:rFonts w:asciiTheme="minorBidi" w:hAnsiTheme="minorBidi" w:cstheme="minorBidi" w:hint="cs"/>
          <w:color w:val="252525"/>
          <w:sz w:val="22"/>
          <w:szCs w:val="22"/>
          <w:rtl/>
        </w:rPr>
        <w:t xml:space="preserve"> בזמן הזה, אסור לבעל לגרש את אשתו בעל כורחה</w:t>
      </w:r>
      <w:r w:rsidR="00C11340">
        <w:rPr>
          <w:rFonts w:asciiTheme="minorBidi" w:hAnsiTheme="minorBidi" w:cstheme="minorBidi" w:hint="cs"/>
          <w:color w:val="252525"/>
          <w:sz w:val="22"/>
          <w:szCs w:val="22"/>
          <w:rtl/>
        </w:rPr>
        <w:t xml:space="preserve"> [בגלל חדר"ג],</w:t>
      </w:r>
      <w:r w:rsidR="00A46A61">
        <w:rPr>
          <w:rFonts w:asciiTheme="minorBidi" w:hAnsiTheme="minorBidi" w:cstheme="minorBidi" w:hint="cs"/>
          <w:color w:val="252525"/>
          <w:sz w:val="22"/>
          <w:szCs w:val="22"/>
          <w:rtl/>
        </w:rPr>
        <w:t xml:space="preserve"> </w:t>
      </w:r>
      <w:r w:rsidR="00281E66">
        <w:rPr>
          <w:rFonts w:asciiTheme="minorBidi" w:hAnsiTheme="minorBidi" w:cstheme="minorBidi" w:hint="cs"/>
          <w:color w:val="252525"/>
          <w:sz w:val="22"/>
          <w:szCs w:val="22"/>
          <w:rtl/>
        </w:rPr>
        <w:t>ו</w:t>
      </w:r>
      <w:r w:rsidR="00A46A61">
        <w:rPr>
          <w:rFonts w:asciiTheme="minorBidi" w:hAnsiTheme="minorBidi" w:cstheme="minorBidi" w:hint="cs"/>
          <w:color w:val="252525"/>
          <w:sz w:val="22"/>
          <w:szCs w:val="22"/>
          <w:rtl/>
        </w:rPr>
        <w:t xml:space="preserve">אין הבעל נאמן לומר שמאמין לאשה או לעד, </w:t>
      </w:r>
      <w:proofErr w:type="spellStart"/>
      <w:r w:rsidR="00A46A61">
        <w:rPr>
          <w:rFonts w:asciiTheme="minorBidi" w:hAnsiTheme="minorBidi" w:cstheme="minorBidi" w:hint="cs"/>
          <w:color w:val="252525"/>
          <w:sz w:val="22"/>
          <w:szCs w:val="22"/>
          <w:rtl/>
        </w:rPr>
        <w:t>דחיישינן</w:t>
      </w:r>
      <w:proofErr w:type="spellEnd"/>
      <w:r w:rsidR="00A46A61">
        <w:rPr>
          <w:rFonts w:asciiTheme="minorBidi" w:hAnsiTheme="minorBidi" w:cstheme="minorBidi" w:hint="cs"/>
          <w:color w:val="252525"/>
          <w:sz w:val="22"/>
          <w:szCs w:val="22"/>
          <w:rtl/>
        </w:rPr>
        <w:t xml:space="preserve"> שמא נתן עיניו באחרת</w:t>
      </w:r>
      <w:r w:rsidR="00281E66">
        <w:rPr>
          <w:rFonts w:asciiTheme="minorBidi" w:hAnsiTheme="minorBidi" w:cstheme="minorBidi" w:hint="cs"/>
          <w:color w:val="252525"/>
          <w:sz w:val="22"/>
          <w:szCs w:val="22"/>
          <w:rtl/>
        </w:rPr>
        <w:t xml:space="preserve">, </w:t>
      </w:r>
      <w:r w:rsidR="00F15935">
        <w:rPr>
          <w:rFonts w:asciiTheme="minorBidi" w:hAnsiTheme="minorBidi" w:cstheme="minorBidi" w:hint="cs"/>
          <w:color w:val="252525"/>
          <w:sz w:val="22"/>
          <w:szCs w:val="22"/>
          <w:rtl/>
        </w:rPr>
        <w:t xml:space="preserve">ולכן </w:t>
      </w:r>
      <w:r w:rsidR="00281E66">
        <w:rPr>
          <w:rFonts w:asciiTheme="minorBidi" w:hAnsiTheme="minorBidi" w:cstheme="minorBidi" w:hint="cs"/>
          <w:color w:val="252525"/>
          <w:sz w:val="22"/>
          <w:szCs w:val="22"/>
          <w:rtl/>
        </w:rPr>
        <w:t xml:space="preserve">מנדים אותו על שביטל חדר"ג </w:t>
      </w:r>
      <w:r w:rsidR="00A46A61">
        <w:rPr>
          <w:rFonts w:asciiTheme="minorBidi" w:hAnsiTheme="minorBidi" w:cstheme="minorBidi" w:hint="cs"/>
          <w:color w:val="252525"/>
          <w:sz w:val="22"/>
          <w:szCs w:val="22"/>
          <w:rtl/>
        </w:rPr>
        <w:t>(</w:t>
      </w:r>
      <w:r w:rsidR="00281E66">
        <w:rPr>
          <w:rFonts w:asciiTheme="minorBidi" w:hAnsiTheme="minorBidi" w:cstheme="minorBidi" w:hint="cs"/>
          <w:color w:val="252525"/>
          <w:sz w:val="22"/>
          <w:szCs w:val="22"/>
          <w:rtl/>
        </w:rPr>
        <w:t xml:space="preserve">הגהות </w:t>
      </w:r>
      <w:proofErr w:type="spellStart"/>
      <w:r w:rsidR="00281E66">
        <w:rPr>
          <w:rFonts w:asciiTheme="minorBidi" w:hAnsiTheme="minorBidi" w:cstheme="minorBidi" w:hint="cs"/>
          <w:color w:val="252525"/>
          <w:sz w:val="22"/>
          <w:szCs w:val="22"/>
          <w:rtl/>
        </w:rPr>
        <w:t>מיימוניות</w:t>
      </w:r>
      <w:proofErr w:type="spellEnd"/>
      <w:r w:rsidR="00A46A61">
        <w:rPr>
          <w:rFonts w:asciiTheme="minorBidi" w:hAnsiTheme="minorBidi" w:cstheme="minorBidi" w:hint="cs"/>
          <w:color w:val="252525"/>
          <w:sz w:val="22"/>
          <w:szCs w:val="22"/>
          <w:rtl/>
        </w:rPr>
        <w:t>).</w:t>
      </w:r>
      <w:r w:rsidR="002C2AD8">
        <w:rPr>
          <w:rStyle w:val="a5"/>
          <w:rFonts w:asciiTheme="minorBidi" w:hAnsiTheme="minorBidi" w:cstheme="minorBidi"/>
          <w:color w:val="252525"/>
          <w:sz w:val="22"/>
          <w:szCs w:val="22"/>
          <w:rtl/>
        </w:rPr>
        <w:footnoteReference w:id="501"/>
      </w:r>
      <w:r w:rsidR="00F15935">
        <w:rPr>
          <w:rFonts w:asciiTheme="minorBidi" w:hAnsiTheme="minorBidi" w:cstheme="minorBidi" w:hint="cs"/>
          <w:color w:val="252525"/>
          <w:sz w:val="22"/>
          <w:szCs w:val="22"/>
          <w:rtl/>
        </w:rPr>
        <w:t xml:space="preserve"> </w:t>
      </w:r>
      <w:r w:rsidR="00F15935" w:rsidRPr="006A2EE2">
        <w:rPr>
          <w:rFonts w:asciiTheme="minorBidi" w:hAnsiTheme="minorBidi" w:cstheme="minorBidi" w:hint="cs"/>
          <w:b/>
          <w:bCs/>
          <w:color w:val="252525"/>
          <w:sz w:val="22"/>
          <w:szCs w:val="22"/>
          <w:rtl/>
        </w:rPr>
        <w:t xml:space="preserve">למה מנדים אותו? </w:t>
      </w:r>
      <w:r w:rsidR="003F212B" w:rsidRPr="006A2EE2">
        <w:rPr>
          <w:rFonts w:asciiTheme="minorBidi" w:hAnsiTheme="minorBidi" w:cstheme="minorBidi" w:hint="cs"/>
          <w:b/>
          <w:bCs/>
          <w:color w:val="252525"/>
          <w:sz w:val="22"/>
          <w:szCs w:val="22"/>
          <w:rtl/>
        </w:rPr>
        <w:t xml:space="preserve">הרי בפועל </w:t>
      </w:r>
      <w:r w:rsidR="002C2AD8">
        <w:rPr>
          <w:rFonts w:asciiTheme="minorBidi" w:hAnsiTheme="minorBidi" w:cstheme="minorBidi" w:hint="cs"/>
          <w:b/>
          <w:bCs/>
          <w:color w:val="252525"/>
          <w:sz w:val="22"/>
          <w:szCs w:val="22"/>
          <w:rtl/>
        </w:rPr>
        <w:t>לא מאמינים לו,</w:t>
      </w:r>
      <w:r w:rsidR="003F212B" w:rsidRPr="006A2EE2">
        <w:rPr>
          <w:rFonts w:asciiTheme="minorBidi" w:hAnsiTheme="minorBidi" w:cstheme="minorBidi" w:hint="cs"/>
          <w:b/>
          <w:bCs/>
          <w:color w:val="252525"/>
          <w:sz w:val="22"/>
          <w:szCs w:val="22"/>
          <w:rtl/>
        </w:rPr>
        <w:t xml:space="preserve"> </w:t>
      </w:r>
      <w:r w:rsidR="002C2AD8">
        <w:rPr>
          <w:rFonts w:asciiTheme="minorBidi" w:hAnsiTheme="minorBidi" w:cstheme="minorBidi" w:hint="cs"/>
          <w:b/>
          <w:bCs/>
          <w:color w:val="252525"/>
          <w:sz w:val="22"/>
          <w:szCs w:val="22"/>
          <w:rtl/>
        </w:rPr>
        <w:t>וממילא הוא לא ביטל את החרם</w:t>
      </w:r>
      <w:r w:rsidR="003F212B">
        <w:rPr>
          <w:rFonts w:asciiTheme="minorBidi" w:hAnsiTheme="minorBidi" w:cstheme="minorBidi" w:hint="cs"/>
          <w:color w:val="252525"/>
          <w:sz w:val="22"/>
          <w:szCs w:val="22"/>
          <w:rtl/>
        </w:rPr>
        <w:t xml:space="preserve"> (ב"ש)</w:t>
      </w:r>
      <w:r w:rsidR="00807A5A">
        <w:rPr>
          <w:rFonts w:asciiTheme="minorBidi" w:hAnsiTheme="minorBidi" w:cstheme="minorBidi" w:hint="cs"/>
          <w:color w:val="252525"/>
          <w:sz w:val="22"/>
          <w:szCs w:val="22"/>
          <w:rtl/>
        </w:rPr>
        <w:t>:</w:t>
      </w:r>
    </w:p>
    <w:p w14:paraId="37DFF9CE" w14:textId="77777777" w:rsidR="00766917" w:rsidRDefault="005D48EC"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CA7FD7">
        <w:rPr>
          <w:rFonts w:ascii="Arial" w:eastAsiaTheme="minorEastAsia" w:hAnsi="Arial" w:cs="Arial" w:hint="cs"/>
          <w:sz w:val="22"/>
          <w:szCs w:val="22"/>
          <w:u w:val="single"/>
          <w:rtl/>
        </w:rPr>
        <w:t>הסבר</w:t>
      </w:r>
      <w:r w:rsidR="003F212B" w:rsidRPr="00CA7FD7">
        <w:rPr>
          <w:rFonts w:ascii="Arial" w:eastAsiaTheme="minorEastAsia" w:hAnsi="Arial" w:cs="Arial" w:hint="cs"/>
          <w:sz w:val="22"/>
          <w:szCs w:val="22"/>
          <w:u w:val="single"/>
          <w:rtl/>
        </w:rPr>
        <w:t xml:space="preserve"> א':</w:t>
      </w:r>
      <w:r w:rsidR="003F212B">
        <w:rPr>
          <w:rFonts w:asciiTheme="minorBidi" w:hAnsiTheme="minorBidi" w:cstheme="minorBidi" w:hint="cs"/>
          <w:color w:val="252525"/>
          <w:sz w:val="22"/>
          <w:szCs w:val="22"/>
          <w:rtl/>
        </w:rPr>
        <w:t xml:space="preserve"> </w:t>
      </w:r>
      <w:proofErr w:type="spellStart"/>
      <w:r w:rsidR="00807A5A">
        <w:rPr>
          <w:rFonts w:asciiTheme="minorBidi" w:hAnsiTheme="minorBidi" w:cstheme="minorBidi" w:hint="cs"/>
          <w:color w:val="252525"/>
          <w:sz w:val="22"/>
          <w:szCs w:val="22"/>
          <w:rtl/>
        </w:rPr>
        <w:t>מדינא</w:t>
      </w:r>
      <w:proofErr w:type="spellEnd"/>
      <w:r w:rsidR="00807A5A">
        <w:rPr>
          <w:rFonts w:asciiTheme="minorBidi" w:hAnsiTheme="minorBidi" w:cstheme="minorBidi" w:hint="cs"/>
          <w:color w:val="252525"/>
          <w:sz w:val="22"/>
          <w:szCs w:val="22"/>
          <w:rtl/>
        </w:rPr>
        <w:t xml:space="preserve"> בכל מקרה שהוא מאמין לה, היא אסורה עליו ולכן הוא חייב לגרשה. רק ש</w:t>
      </w:r>
      <w:r w:rsidR="003F212B">
        <w:rPr>
          <w:rFonts w:asciiTheme="minorBidi" w:hAnsiTheme="minorBidi" w:cstheme="minorBidi" w:hint="cs"/>
          <w:color w:val="252525"/>
          <w:sz w:val="22"/>
          <w:szCs w:val="22"/>
          <w:rtl/>
        </w:rPr>
        <w:t xml:space="preserve">אנו לא מאמינים לו כשהוא </w:t>
      </w:r>
      <w:r w:rsidR="00807A5A">
        <w:rPr>
          <w:rFonts w:asciiTheme="minorBidi" w:hAnsiTheme="minorBidi" w:cstheme="minorBidi" w:hint="cs"/>
          <w:color w:val="252525"/>
          <w:sz w:val="22"/>
          <w:szCs w:val="22"/>
          <w:rtl/>
        </w:rPr>
        <w:t>טוען שהוא</w:t>
      </w:r>
      <w:r w:rsidR="003F212B">
        <w:rPr>
          <w:rFonts w:asciiTheme="minorBidi" w:hAnsiTheme="minorBidi" w:cstheme="minorBidi" w:hint="cs"/>
          <w:color w:val="252525"/>
          <w:sz w:val="22"/>
          <w:szCs w:val="22"/>
          <w:rtl/>
        </w:rPr>
        <w:t xml:space="preserve"> מאמין לה או לעד בלב שלם, ושמא </w:t>
      </w:r>
      <w:r w:rsidR="00807A5A">
        <w:rPr>
          <w:rFonts w:asciiTheme="minorBidi" w:hAnsiTheme="minorBidi" w:cstheme="minorBidi" w:hint="cs"/>
          <w:color w:val="252525"/>
          <w:sz w:val="22"/>
          <w:szCs w:val="22"/>
          <w:rtl/>
        </w:rPr>
        <w:t>הוא מכריח את עצמו להאמין, או שהוא בוחר להאמין אף שיכול לבחור גם שלא להאמין,</w:t>
      </w:r>
      <w:r w:rsidR="003F212B">
        <w:rPr>
          <w:rFonts w:asciiTheme="minorBidi" w:hAnsiTheme="minorBidi" w:cstheme="minorBidi" w:hint="cs"/>
          <w:color w:val="252525"/>
          <w:sz w:val="22"/>
          <w:szCs w:val="22"/>
          <w:rtl/>
        </w:rPr>
        <w:t xml:space="preserve"> </w:t>
      </w:r>
      <w:r w:rsidR="00807A5A">
        <w:rPr>
          <w:rFonts w:asciiTheme="minorBidi" w:hAnsiTheme="minorBidi" w:cstheme="minorBidi" w:hint="cs"/>
          <w:color w:val="252525"/>
          <w:sz w:val="22"/>
          <w:szCs w:val="22"/>
          <w:rtl/>
        </w:rPr>
        <w:t>ולכן היא אסורה לו</w:t>
      </w:r>
      <w:r w:rsidR="00B52A2B">
        <w:rPr>
          <w:rFonts w:asciiTheme="minorBidi" w:hAnsiTheme="minorBidi" w:cstheme="minorBidi" w:hint="cs"/>
          <w:color w:val="252525"/>
          <w:sz w:val="22"/>
          <w:szCs w:val="22"/>
          <w:rtl/>
        </w:rPr>
        <w:t>, אבל מנדים אותו על שהוא גרם לעצמו להאמין</w:t>
      </w:r>
      <w:r w:rsidR="003F212B">
        <w:rPr>
          <w:rFonts w:asciiTheme="minorBidi" w:hAnsiTheme="minorBidi" w:cstheme="minorBidi" w:hint="cs"/>
          <w:color w:val="252525"/>
          <w:sz w:val="22"/>
          <w:szCs w:val="22"/>
          <w:rtl/>
        </w:rPr>
        <w:t xml:space="preserve"> (ברית אברהם, </w:t>
      </w:r>
      <w:proofErr w:type="spellStart"/>
      <w:r w:rsidR="003F212B">
        <w:rPr>
          <w:rFonts w:asciiTheme="minorBidi" w:hAnsiTheme="minorBidi" w:cstheme="minorBidi" w:hint="cs"/>
          <w:color w:val="252525"/>
          <w:sz w:val="22"/>
          <w:szCs w:val="22"/>
          <w:rtl/>
        </w:rPr>
        <w:t>פת"ש</w:t>
      </w:r>
      <w:proofErr w:type="spellEnd"/>
      <w:r w:rsidR="003F212B">
        <w:rPr>
          <w:rFonts w:asciiTheme="minorBidi" w:hAnsiTheme="minorBidi" w:cstheme="minorBidi" w:hint="cs"/>
          <w:color w:val="252525"/>
          <w:sz w:val="22"/>
          <w:szCs w:val="22"/>
          <w:rtl/>
        </w:rPr>
        <w:t>).</w:t>
      </w:r>
      <w:r w:rsidR="003F212B">
        <w:rPr>
          <w:rFonts w:asciiTheme="minorBidi" w:hAnsiTheme="minorBidi" w:cstheme="minorBidi"/>
          <w:color w:val="252525"/>
          <w:sz w:val="22"/>
          <w:szCs w:val="22"/>
          <w:rtl/>
        </w:rPr>
        <w:br/>
      </w:r>
      <w:r w:rsidRPr="00CA7FD7">
        <w:rPr>
          <w:rFonts w:ascii="Arial" w:eastAsiaTheme="minorEastAsia" w:hAnsi="Arial" w:cs="Arial" w:hint="cs"/>
          <w:sz w:val="22"/>
          <w:szCs w:val="22"/>
          <w:u w:val="single"/>
          <w:rtl/>
        </w:rPr>
        <w:t xml:space="preserve">הסבר </w:t>
      </w:r>
      <w:r w:rsidR="003F212B" w:rsidRPr="00CA7FD7">
        <w:rPr>
          <w:rFonts w:ascii="Arial" w:eastAsiaTheme="minorEastAsia" w:hAnsi="Arial" w:cs="Arial" w:hint="cs"/>
          <w:sz w:val="22"/>
          <w:szCs w:val="22"/>
          <w:u w:val="single"/>
          <w:rtl/>
        </w:rPr>
        <w:t>ב':</w:t>
      </w:r>
      <w:r w:rsidR="003F212B">
        <w:rPr>
          <w:rFonts w:asciiTheme="minorBidi" w:hAnsiTheme="minorBidi" w:cstheme="minorBidi" w:hint="cs"/>
          <w:color w:val="252525"/>
          <w:sz w:val="22"/>
          <w:szCs w:val="22"/>
          <w:rtl/>
        </w:rPr>
        <w:t xml:space="preserve"> </w:t>
      </w:r>
      <w:proofErr w:type="spellStart"/>
      <w:r w:rsidR="00183C7F">
        <w:rPr>
          <w:rFonts w:asciiTheme="minorBidi" w:hAnsiTheme="minorBidi" w:cstheme="minorBidi" w:hint="cs"/>
          <w:color w:val="252525"/>
          <w:sz w:val="22"/>
          <w:szCs w:val="22"/>
          <w:rtl/>
        </w:rPr>
        <w:t>מדינא</w:t>
      </w:r>
      <w:proofErr w:type="spellEnd"/>
      <w:r w:rsidR="00183C7F">
        <w:rPr>
          <w:rFonts w:asciiTheme="minorBidi" w:hAnsiTheme="minorBidi" w:cstheme="minorBidi" w:hint="cs"/>
          <w:color w:val="252525"/>
          <w:sz w:val="22"/>
          <w:szCs w:val="22"/>
          <w:rtl/>
        </w:rPr>
        <w:t xml:space="preserve"> הבעל חייב לגרש אותה ואינו יכול לחזור בו. </w:t>
      </w:r>
      <w:r w:rsidR="00F71B32">
        <w:rPr>
          <w:rFonts w:asciiTheme="minorBidi" w:hAnsiTheme="minorBidi" w:cstheme="minorBidi" w:hint="cs"/>
          <w:color w:val="252525"/>
          <w:sz w:val="22"/>
          <w:szCs w:val="22"/>
          <w:rtl/>
        </w:rPr>
        <w:t xml:space="preserve">לאחר חדר"ג התווסף כאן </w:t>
      </w:r>
      <w:proofErr w:type="spellStart"/>
      <w:r w:rsidR="00F71B32">
        <w:rPr>
          <w:rFonts w:asciiTheme="minorBidi" w:hAnsiTheme="minorBidi" w:cstheme="minorBidi" w:hint="cs"/>
          <w:color w:val="252525"/>
          <w:sz w:val="22"/>
          <w:szCs w:val="22"/>
          <w:rtl/>
        </w:rPr>
        <w:t>אמתלא</w:t>
      </w:r>
      <w:proofErr w:type="spellEnd"/>
      <w:r w:rsidR="00F71B32">
        <w:rPr>
          <w:rFonts w:asciiTheme="minorBidi" w:hAnsiTheme="minorBidi" w:cstheme="minorBidi" w:hint="cs"/>
          <w:color w:val="252525"/>
          <w:sz w:val="22"/>
          <w:szCs w:val="22"/>
          <w:rtl/>
        </w:rPr>
        <w:t xml:space="preserve"> ברורה מדוע הוא טוען כן,</w:t>
      </w:r>
      <w:r w:rsidR="00F71B32">
        <w:rPr>
          <w:rStyle w:val="a5"/>
          <w:rFonts w:asciiTheme="minorBidi" w:hAnsiTheme="minorBidi" w:cstheme="minorBidi"/>
          <w:color w:val="252525"/>
          <w:sz w:val="22"/>
          <w:szCs w:val="22"/>
          <w:rtl/>
        </w:rPr>
        <w:footnoteReference w:id="502"/>
      </w:r>
      <w:r w:rsidR="00F71B32">
        <w:rPr>
          <w:rFonts w:asciiTheme="minorBidi" w:hAnsiTheme="minorBidi" w:cstheme="minorBidi" w:hint="cs"/>
          <w:color w:val="252525"/>
          <w:sz w:val="22"/>
          <w:szCs w:val="22"/>
          <w:rtl/>
        </w:rPr>
        <w:t xml:space="preserve"> ולכן לאחר חדר"ג הוא יכול לחזור בו, ואם לא חזר בו, חייב לגרשה, אף שכאמור הוא אינו נאמן בטענתו, </w:t>
      </w:r>
      <w:r w:rsidR="003F212B">
        <w:rPr>
          <w:rFonts w:asciiTheme="minorBidi" w:hAnsiTheme="minorBidi" w:cstheme="minorBidi" w:hint="cs"/>
          <w:color w:val="252525"/>
          <w:sz w:val="22"/>
          <w:szCs w:val="22"/>
          <w:rtl/>
        </w:rPr>
        <w:t>ו</w:t>
      </w:r>
      <w:r w:rsidR="00F71B32">
        <w:rPr>
          <w:rFonts w:asciiTheme="minorBidi" w:hAnsiTheme="minorBidi" w:cstheme="minorBidi" w:hint="cs"/>
          <w:color w:val="252525"/>
          <w:sz w:val="22"/>
          <w:szCs w:val="22"/>
          <w:rtl/>
        </w:rPr>
        <w:t xml:space="preserve">לכן </w:t>
      </w:r>
      <w:r w:rsidR="003F212B">
        <w:rPr>
          <w:rFonts w:asciiTheme="minorBidi" w:hAnsiTheme="minorBidi" w:cstheme="minorBidi" w:hint="cs"/>
          <w:color w:val="252525"/>
          <w:sz w:val="22"/>
          <w:szCs w:val="22"/>
          <w:rtl/>
        </w:rPr>
        <w:t>מנדים אותו (ר"י הלוי</w:t>
      </w:r>
      <w:r w:rsidR="002C2AD8">
        <w:rPr>
          <w:rFonts w:asciiTheme="minorBidi" w:hAnsiTheme="minorBidi" w:cstheme="minorBidi" w:hint="cs"/>
          <w:color w:val="252525"/>
          <w:sz w:val="22"/>
          <w:szCs w:val="22"/>
          <w:rtl/>
        </w:rPr>
        <w:t xml:space="preserve"> אחי </w:t>
      </w:r>
      <w:proofErr w:type="spellStart"/>
      <w:r w:rsidR="002C2AD8">
        <w:rPr>
          <w:rFonts w:asciiTheme="minorBidi" w:hAnsiTheme="minorBidi" w:cstheme="minorBidi" w:hint="cs"/>
          <w:color w:val="252525"/>
          <w:sz w:val="22"/>
          <w:szCs w:val="22"/>
          <w:rtl/>
        </w:rPr>
        <w:t>הט"ז</w:t>
      </w:r>
      <w:proofErr w:type="spellEnd"/>
      <w:r w:rsidR="002C2AD8">
        <w:rPr>
          <w:rFonts w:asciiTheme="minorBidi" w:hAnsiTheme="minorBidi" w:cstheme="minorBidi" w:hint="cs"/>
          <w:color w:val="252525"/>
          <w:sz w:val="22"/>
          <w:szCs w:val="22"/>
          <w:rtl/>
        </w:rPr>
        <w:t xml:space="preserve">, </w:t>
      </w:r>
      <w:proofErr w:type="spellStart"/>
      <w:r w:rsidR="002C2AD8">
        <w:rPr>
          <w:rFonts w:asciiTheme="minorBidi" w:hAnsiTheme="minorBidi" w:cstheme="minorBidi" w:hint="cs"/>
          <w:color w:val="252525"/>
          <w:sz w:val="22"/>
          <w:szCs w:val="22"/>
          <w:rtl/>
        </w:rPr>
        <w:t>פת"ש</w:t>
      </w:r>
      <w:proofErr w:type="spellEnd"/>
      <w:r w:rsidR="003F212B">
        <w:rPr>
          <w:rFonts w:asciiTheme="minorBidi" w:hAnsiTheme="minorBidi" w:cstheme="minorBidi" w:hint="cs"/>
          <w:color w:val="252525"/>
          <w:sz w:val="22"/>
          <w:szCs w:val="22"/>
          <w:rtl/>
        </w:rPr>
        <w:t>).</w:t>
      </w:r>
    </w:p>
    <w:p w14:paraId="52EA9B33" w14:textId="65603BB8" w:rsidR="00D81591" w:rsidRPr="00766917"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C11340">
        <w:rPr>
          <w:rFonts w:asciiTheme="minorBidi" w:hAnsiTheme="minorBidi" w:cstheme="minorBidi" w:hint="cs"/>
          <w:b/>
          <w:bCs/>
          <w:color w:val="252525"/>
          <w:sz w:val="22"/>
          <w:szCs w:val="22"/>
          <w:u w:val="single"/>
          <w:rtl/>
        </w:rPr>
        <w:t xml:space="preserve">דעה </w:t>
      </w:r>
      <w:r w:rsidR="00F71B32">
        <w:rPr>
          <w:rFonts w:asciiTheme="minorBidi" w:hAnsiTheme="minorBidi" w:cstheme="minorBidi" w:hint="cs"/>
          <w:b/>
          <w:bCs/>
          <w:color w:val="252525"/>
          <w:sz w:val="22"/>
          <w:szCs w:val="22"/>
          <w:u w:val="single"/>
          <w:rtl/>
        </w:rPr>
        <w:t>ב'</w:t>
      </w:r>
      <w:r w:rsidRPr="00C11340">
        <w:rPr>
          <w:rFonts w:asciiTheme="minorBidi" w:hAnsiTheme="minorBidi" w:cstheme="minorBidi" w:hint="cs"/>
          <w:b/>
          <w:bCs/>
          <w:color w:val="252525"/>
          <w:sz w:val="22"/>
          <w:szCs w:val="22"/>
          <w:u w:val="single"/>
          <w:rtl/>
        </w:rPr>
        <w:t xml:space="preserve"> </w:t>
      </w:r>
      <w:proofErr w:type="spellStart"/>
      <w:r w:rsidRPr="00C11340">
        <w:rPr>
          <w:rFonts w:asciiTheme="minorBidi" w:hAnsiTheme="minorBidi" w:cstheme="minorBidi" w:hint="cs"/>
          <w:b/>
          <w:bCs/>
          <w:color w:val="252525"/>
          <w:sz w:val="22"/>
          <w:szCs w:val="22"/>
          <w:u w:val="single"/>
          <w:rtl/>
        </w:rPr>
        <w:t>ברמ"א</w:t>
      </w:r>
      <w:proofErr w:type="spellEnd"/>
      <w:r w:rsidRPr="00C11340">
        <w:rPr>
          <w:rFonts w:asciiTheme="minorBidi" w:hAnsiTheme="minorBidi" w:cstheme="minorBidi" w:hint="cs"/>
          <w:color w:val="252525"/>
          <w:sz w:val="22"/>
          <w:szCs w:val="22"/>
          <w:u w:val="single"/>
          <w:rtl/>
        </w:rPr>
        <w:t>:</w:t>
      </w:r>
      <w:r>
        <w:rPr>
          <w:rFonts w:asciiTheme="minorBidi" w:hAnsiTheme="minorBidi" w:cstheme="minorBidi" w:hint="cs"/>
          <w:color w:val="252525"/>
          <w:sz w:val="22"/>
          <w:szCs w:val="22"/>
          <w:rtl/>
        </w:rPr>
        <w:t xml:space="preserve"> </w:t>
      </w:r>
      <w:r w:rsidR="00F55524">
        <w:rPr>
          <w:rFonts w:asciiTheme="minorBidi" w:hAnsiTheme="minorBidi" w:cstheme="minorBidi" w:hint="cs"/>
          <w:color w:val="252525"/>
          <w:sz w:val="22"/>
          <w:szCs w:val="22"/>
          <w:rtl/>
        </w:rPr>
        <w:t xml:space="preserve">הבעל אינו נאמן, בין </w:t>
      </w:r>
      <w:proofErr w:type="spellStart"/>
      <w:r>
        <w:rPr>
          <w:rFonts w:asciiTheme="minorBidi" w:hAnsiTheme="minorBidi" w:cstheme="minorBidi" w:hint="cs"/>
          <w:color w:val="252525"/>
          <w:sz w:val="22"/>
          <w:szCs w:val="22"/>
          <w:rtl/>
        </w:rPr>
        <w:t>שהאשה</w:t>
      </w:r>
      <w:proofErr w:type="spellEnd"/>
      <w:r>
        <w:rPr>
          <w:rFonts w:asciiTheme="minorBidi" w:hAnsiTheme="minorBidi" w:cstheme="minorBidi" w:hint="cs"/>
          <w:color w:val="252525"/>
          <w:sz w:val="22"/>
          <w:szCs w:val="22"/>
          <w:rtl/>
        </w:rPr>
        <w:t xml:space="preserve"> מכחישה את העד, </w:t>
      </w:r>
      <w:r w:rsidR="00F55524">
        <w:rPr>
          <w:rFonts w:asciiTheme="minorBidi" w:hAnsiTheme="minorBidi" w:cstheme="minorBidi" w:hint="cs"/>
          <w:color w:val="252525"/>
          <w:sz w:val="22"/>
          <w:szCs w:val="22"/>
          <w:rtl/>
        </w:rPr>
        <w:t xml:space="preserve">ובין </w:t>
      </w:r>
      <w:r>
        <w:rPr>
          <w:rFonts w:asciiTheme="minorBidi" w:hAnsiTheme="minorBidi" w:cstheme="minorBidi" w:hint="cs"/>
          <w:color w:val="252525"/>
          <w:sz w:val="22"/>
          <w:szCs w:val="22"/>
          <w:rtl/>
        </w:rPr>
        <w:t>ש</w:t>
      </w:r>
      <w:r w:rsidR="00EE5E14">
        <w:rPr>
          <w:rFonts w:asciiTheme="minorBidi" w:hAnsiTheme="minorBidi" w:cstheme="minorBidi" w:hint="cs"/>
          <w:color w:val="252525"/>
          <w:sz w:val="22"/>
          <w:szCs w:val="22"/>
          <w:rtl/>
        </w:rPr>
        <w:t>אין עדות ו</w:t>
      </w:r>
      <w:r>
        <w:rPr>
          <w:rFonts w:asciiTheme="minorBidi" w:hAnsiTheme="minorBidi" w:cstheme="minorBidi" w:hint="cs"/>
          <w:color w:val="252525"/>
          <w:sz w:val="22"/>
          <w:szCs w:val="22"/>
          <w:rtl/>
        </w:rPr>
        <w:t xml:space="preserve">מעצמה הודתה, ואח"כ נתנה על כך </w:t>
      </w:r>
      <w:proofErr w:type="spellStart"/>
      <w:r>
        <w:rPr>
          <w:rFonts w:asciiTheme="minorBidi" w:hAnsiTheme="minorBidi" w:cstheme="minorBidi" w:hint="cs"/>
          <w:color w:val="252525"/>
          <w:sz w:val="22"/>
          <w:szCs w:val="22"/>
          <w:rtl/>
        </w:rPr>
        <w:t>אמתלא</w:t>
      </w:r>
      <w:proofErr w:type="spellEnd"/>
      <w:r w:rsidR="00F55524">
        <w:rPr>
          <w:rFonts w:asciiTheme="minorBidi" w:hAnsiTheme="minorBidi" w:cstheme="minorBidi" w:hint="cs"/>
          <w:color w:val="252525"/>
          <w:sz w:val="22"/>
          <w:szCs w:val="22"/>
          <w:rtl/>
        </w:rPr>
        <w:t>. ו</w:t>
      </w:r>
      <w:r>
        <w:rPr>
          <w:rFonts w:asciiTheme="minorBidi" w:hAnsiTheme="minorBidi" w:cstheme="minorBidi" w:hint="cs"/>
          <w:color w:val="252525"/>
          <w:sz w:val="22"/>
          <w:szCs w:val="22"/>
          <w:rtl/>
        </w:rPr>
        <w:t>כופים את הבעל לשמש עמה. ברית אברהם מסביר, שלדעה זו לעולם הבעל אינו נאמן</w:t>
      </w:r>
      <w:r w:rsidR="00EE5E14">
        <w:rPr>
          <w:rFonts w:asciiTheme="minorBidi" w:hAnsiTheme="minorBidi" w:cstheme="minorBidi" w:hint="cs"/>
          <w:color w:val="252525"/>
          <w:sz w:val="22"/>
          <w:szCs w:val="22"/>
          <w:rtl/>
        </w:rPr>
        <w:t xml:space="preserve"> (מרדכי)</w:t>
      </w:r>
      <w:r>
        <w:rPr>
          <w:rFonts w:asciiTheme="minorBidi" w:hAnsiTheme="minorBidi" w:cstheme="minorBidi" w:hint="cs"/>
          <w:color w:val="252525"/>
          <w:sz w:val="22"/>
          <w:szCs w:val="22"/>
          <w:rtl/>
        </w:rPr>
        <w:t>.</w:t>
      </w:r>
    </w:p>
    <w:p w14:paraId="0D50E426" w14:textId="6338259E" w:rsidR="00A46A61" w:rsidRDefault="00EE5E14"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יש להקשות, הרי הבעל טוען שהיא אסורה עליו, ואיך</w:t>
      </w:r>
      <w:r w:rsidR="00A46A61">
        <w:rPr>
          <w:rFonts w:asciiTheme="minorBidi" w:hAnsiTheme="minorBidi" w:cstheme="minorBidi" w:hint="cs"/>
          <w:color w:val="252525"/>
          <w:sz w:val="22"/>
          <w:szCs w:val="22"/>
          <w:rtl/>
        </w:rPr>
        <w:t xml:space="preserve"> אפשר </w:t>
      </w:r>
      <w:proofErr w:type="spellStart"/>
      <w:r w:rsidR="00A46A61">
        <w:rPr>
          <w:rFonts w:asciiTheme="minorBidi" w:hAnsiTheme="minorBidi" w:cstheme="minorBidi" w:hint="cs"/>
          <w:color w:val="252525"/>
          <w:sz w:val="22"/>
          <w:szCs w:val="22"/>
          <w:rtl/>
        </w:rPr>
        <w:t>לכוף</w:t>
      </w:r>
      <w:proofErr w:type="spellEnd"/>
      <w:r w:rsidR="00A46A61">
        <w:rPr>
          <w:rFonts w:asciiTheme="minorBidi" w:hAnsiTheme="minorBidi" w:cstheme="minorBidi" w:hint="cs"/>
          <w:color w:val="252525"/>
          <w:sz w:val="22"/>
          <w:szCs w:val="22"/>
          <w:rtl/>
        </w:rPr>
        <w:t xml:space="preserve"> </w:t>
      </w:r>
      <w:r>
        <w:rPr>
          <w:rFonts w:asciiTheme="minorBidi" w:hAnsiTheme="minorBidi" w:cstheme="minorBidi" w:hint="cs"/>
          <w:color w:val="252525"/>
          <w:sz w:val="22"/>
          <w:szCs w:val="22"/>
          <w:rtl/>
        </w:rPr>
        <w:t>אותו</w:t>
      </w:r>
      <w:r w:rsidR="00A46A61">
        <w:rPr>
          <w:rFonts w:asciiTheme="minorBidi" w:hAnsiTheme="minorBidi" w:cstheme="minorBidi" w:hint="cs"/>
          <w:color w:val="252525"/>
          <w:sz w:val="22"/>
          <w:szCs w:val="22"/>
          <w:rtl/>
        </w:rPr>
        <w:t xml:space="preserve"> לשמש עמה, </w:t>
      </w:r>
      <w:r>
        <w:rPr>
          <w:rFonts w:asciiTheme="minorBidi" w:hAnsiTheme="minorBidi" w:cstheme="minorBidi" w:hint="cs"/>
          <w:color w:val="252525"/>
          <w:sz w:val="22"/>
          <w:szCs w:val="22"/>
          <w:rtl/>
        </w:rPr>
        <w:t xml:space="preserve">ובכך </w:t>
      </w:r>
      <w:proofErr w:type="spellStart"/>
      <w:r>
        <w:rPr>
          <w:rFonts w:asciiTheme="minorBidi" w:hAnsiTheme="minorBidi" w:cstheme="minorBidi" w:hint="cs"/>
          <w:color w:val="252525"/>
          <w:sz w:val="22"/>
          <w:szCs w:val="22"/>
          <w:rtl/>
        </w:rPr>
        <w:t>לכוף</w:t>
      </w:r>
      <w:proofErr w:type="spellEnd"/>
      <w:r>
        <w:rPr>
          <w:rFonts w:asciiTheme="minorBidi" w:hAnsiTheme="minorBidi" w:cstheme="minorBidi" w:hint="cs"/>
          <w:color w:val="252525"/>
          <w:sz w:val="22"/>
          <w:szCs w:val="22"/>
          <w:rtl/>
        </w:rPr>
        <w:t xml:space="preserve"> אדם לעבור על איסור לדעתו.</w:t>
      </w:r>
      <w:r>
        <w:rPr>
          <w:rStyle w:val="a5"/>
          <w:rFonts w:asciiTheme="minorBidi" w:hAnsiTheme="minorBidi" w:cstheme="minorBidi"/>
          <w:color w:val="252525"/>
          <w:sz w:val="22"/>
          <w:szCs w:val="22"/>
          <w:rtl/>
        </w:rPr>
        <w:footnoteReference w:id="503"/>
      </w:r>
      <w:r>
        <w:rPr>
          <w:rFonts w:asciiTheme="minorBidi" w:hAnsiTheme="minorBidi" w:cstheme="minorBidi" w:hint="cs"/>
          <w:color w:val="252525"/>
          <w:sz w:val="22"/>
          <w:szCs w:val="22"/>
          <w:rtl/>
        </w:rPr>
        <w:t xml:space="preserve"> לכן מכל מקום אף לדעה זו אם הבעל רוצה לגרשה ולתת לה כתובה, והיא מסרבת, הבעל אינו חייב בעונתה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w:t>
      </w:r>
      <w:r w:rsidR="00A46A61">
        <w:rPr>
          <w:rFonts w:asciiTheme="minorBidi" w:hAnsiTheme="minorBidi" w:cstheme="minorBidi" w:hint="cs"/>
          <w:color w:val="252525"/>
          <w:sz w:val="22"/>
          <w:szCs w:val="22"/>
          <w:rtl/>
        </w:rPr>
        <w:t>.</w:t>
      </w:r>
    </w:p>
    <w:p w14:paraId="7C07F7EF" w14:textId="44031E72" w:rsidR="00766917" w:rsidRDefault="00766917"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C11340">
        <w:rPr>
          <w:rFonts w:asciiTheme="minorBidi" w:hAnsiTheme="minorBidi" w:cstheme="minorBidi" w:hint="cs"/>
          <w:b/>
          <w:bCs/>
          <w:color w:val="252525"/>
          <w:sz w:val="22"/>
          <w:szCs w:val="22"/>
          <w:u w:val="single"/>
          <w:rtl/>
        </w:rPr>
        <w:t xml:space="preserve">דעה </w:t>
      </w:r>
      <w:r>
        <w:rPr>
          <w:rFonts w:asciiTheme="minorBidi" w:hAnsiTheme="minorBidi" w:cstheme="minorBidi" w:hint="cs"/>
          <w:b/>
          <w:bCs/>
          <w:color w:val="252525"/>
          <w:sz w:val="22"/>
          <w:szCs w:val="22"/>
          <w:u w:val="single"/>
          <w:rtl/>
        </w:rPr>
        <w:t>ג'</w:t>
      </w:r>
      <w:r w:rsidRPr="00C11340">
        <w:rPr>
          <w:rFonts w:asciiTheme="minorBidi" w:hAnsiTheme="minorBidi" w:cstheme="minorBidi" w:hint="cs"/>
          <w:b/>
          <w:bCs/>
          <w:color w:val="252525"/>
          <w:sz w:val="22"/>
          <w:szCs w:val="22"/>
          <w:u w:val="single"/>
          <w:rtl/>
        </w:rPr>
        <w:t xml:space="preserve"> </w:t>
      </w:r>
      <w:proofErr w:type="spellStart"/>
      <w:r w:rsidRPr="00C11340">
        <w:rPr>
          <w:rFonts w:asciiTheme="minorBidi" w:hAnsiTheme="minorBidi" w:cstheme="minorBidi" w:hint="cs"/>
          <w:b/>
          <w:bCs/>
          <w:color w:val="252525"/>
          <w:sz w:val="22"/>
          <w:szCs w:val="22"/>
          <w:u w:val="single"/>
          <w:rtl/>
        </w:rPr>
        <w:t>ברמ"א</w:t>
      </w:r>
      <w:proofErr w:type="spellEnd"/>
      <w:r w:rsidRPr="00C11340">
        <w:rPr>
          <w:rFonts w:asciiTheme="minorBidi" w:hAnsiTheme="minorBidi" w:cstheme="minorBidi" w:hint="cs"/>
          <w:color w:val="252525"/>
          <w:sz w:val="22"/>
          <w:szCs w:val="22"/>
          <w:u w:val="single"/>
          <w:rtl/>
        </w:rPr>
        <w:t>:</w:t>
      </w:r>
      <w:r>
        <w:rPr>
          <w:rFonts w:asciiTheme="minorBidi" w:hAnsiTheme="minorBidi" w:cstheme="minorBidi" w:hint="cs"/>
          <w:color w:val="252525"/>
          <w:sz w:val="22"/>
          <w:szCs w:val="22"/>
          <w:rtl/>
        </w:rPr>
        <w:t xml:space="preserve"> הבעל נאמן אפילו בזמנינו לאחר חדר"ג, כיוון </w:t>
      </w:r>
      <w:proofErr w:type="spellStart"/>
      <w:r>
        <w:rPr>
          <w:rFonts w:asciiTheme="minorBidi" w:hAnsiTheme="minorBidi" w:cstheme="minorBidi" w:hint="cs"/>
          <w:color w:val="252525"/>
          <w:sz w:val="22"/>
          <w:szCs w:val="22"/>
          <w:rtl/>
        </w:rPr>
        <w:t>שהאשה</w:t>
      </w:r>
      <w:proofErr w:type="spellEnd"/>
      <w:r>
        <w:rPr>
          <w:rFonts w:asciiTheme="minorBidi" w:hAnsiTheme="minorBidi" w:cstheme="minorBidi" w:hint="cs"/>
          <w:color w:val="252525"/>
          <w:sz w:val="22"/>
          <w:szCs w:val="22"/>
          <w:rtl/>
        </w:rPr>
        <w:t xml:space="preserve"> "נתנה אצבע בין שיניה"</w:t>
      </w:r>
      <w:r w:rsidR="00D33107">
        <w:rPr>
          <w:rFonts w:asciiTheme="minorBidi" w:hAnsiTheme="minorBidi" w:cstheme="minorBidi" w:hint="cs"/>
          <w:color w:val="252525"/>
          <w:sz w:val="22"/>
          <w:szCs w:val="22"/>
          <w:rtl/>
        </w:rPr>
        <w:t xml:space="preserve"> (</w:t>
      </w:r>
      <w:proofErr w:type="spellStart"/>
      <w:r w:rsidR="00D33107">
        <w:rPr>
          <w:rFonts w:asciiTheme="minorBidi" w:hAnsiTheme="minorBidi" w:cstheme="minorBidi" w:hint="cs"/>
          <w:color w:val="252525"/>
          <w:sz w:val="22"/>
          <w:szCs w:val="22"/>
          <w:rtl/>
        </w:rPr>
        <w:t>תוס</w:t>
      </w:r>
      <w:proofErr w:type="spellEnd"/>
      <w:r w:rsidR="00D33107">
        <w:rPr>
          <w:rFonts w:asciiTheme="minorBidi" w:hAnsiTheme="minorBidi" w:cstheme="minorBidi" w:hint="cs"/>
          <w:color w:val="252525"/>
          <w:sz w:val="22"/>
          <w:szCs w:val="22"/>
          <w:rtl/>
        </w:rPr>
        <w:t>').</w:t>
      </w:r>
      <w:r w:rsidR="00D33107">
        <w:rPr>
          <w:rStyle w:val="a5"/>
          <w:rFonts w:asciiTheme="minorBidi" w:hAnsiTheme="minorBidi" w:cstheme="minorBidi"/>
          <w:color w:val="252525"/>
          <w:sz w:val="22"/>
          <w:szCs w:val="22"/>
          <w:rtl/>
        </w:rPr>
        <w:footnoteReference w:id="504"/>
      </w:r>
    </w:p>
    <w:p w14:paraId="69C1EE0C" w14:textId="77777777" w:rsidR="00F55524" w:rsidRDefault="00F55524"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p>
    <w:p w14:paraId="0C6A0635" w14:textId="77777777" w:rsidR="006948B0" w:rsidRDefault="006948B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p>
    <w:p w14:paraId="014B6602" w14:textId="77777777" w:rsidR="006948B0" w:rsidRDefault="006948B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p>
    <w:p w14:paraId="14890749" w14:textId="1C40D608" w:rsidR="006948B0" w:rsidRPr="004E17C8" w:rsidRDefault="006948B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Pr>
      </w:pPr>
      <w:r w:rsidRPr="006948B0">
        <w:rPr>
          <w:rFonts w:asciiTheme="minorBidi" w:hAnsiTheme="minorBidi" w:cstheme="minorBidi"/>
          <w:b/>
          <w:bCs/>
          <w:color w:val="252525"/>
          <w:sz w:val="22"/>
          <w:szCs w:val="22"/>
          <w:rtl/>
        </w:rPr>
        <w:t xml:space="preserve">אם הבעל מעיד שהוא בעצמו ראה, </w:t>
      </w:r>
      <w:r w:rsidRPr="006948B0">
        <w:rPr>
          <w:rFonts w:asciiTheme="minorBidi" w:hAnsiTheme="minorBidi" w:cstheme="minorBidi" w:hint="cs"/>
          <w:b/>
          <w:bCs/>
          <w:color w:val="252525"/>
          <w:sz w:val="22"/>
          <w:szCs w:val="22"/>
          <w:u w:val="single"/>
          <w:rtl/>
        </w:rPr>
        <w:t>והיא אינה מודה</w:t>
      </w:r>
      <w:r>
        <w:rPr>
          <w:rFonts w:asciiTheme="minorBidi" w:hAnsiTheme="minorBidi" w:cstheme="minorBidi" w:hint="cs"/>
          <w:color w:val="252525"/>
          <w:sz w:val="22"/>
          <w:szCs w:val="22"/>
          <w:rtl/>
        </w:rPr>
        <w:t>:</w:t>
      </w:r>
    </w:p>
    <w:p w14:paraId="67E94985" w14:textId="77777777" w:rsidR="006948B0" w:rsidRPr="006948B0" w:rsidRDefault="006948B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AC361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אינו נאמן (שו"ת </w:t>
      </w:r>
      <w:proofErr w:type="spellStart"/>
      <w:r>
        <w:rPr>
          <w:rFonts w:asciiTheme="minorBidi" w:hAnsiTheme="minorBidi" w:cstheme="minorBidi" w:hint="cs"/>
          <w:color w:val="252525"/>
          <w:sz w:val="22"/>
          <w:szCs w:val="22"/>
          <w:rtl/>
        </w:rPr>
        <w:t>הרמ"א</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 xml:space="preserve">דעה </w:t>
      </w:r>
      <w:r>
        <w:rPr>
          <w:rFonts w:ascii="Arial" w:eastAsiaTheme="minorEastAsia" w:hAnsi="Arial" w:cs="Arial" w:hint="cs"/>
          <w:b/>
          <w:bCs/>
          <w:sz w:val="22"/>
          <w:szCs w:val="22"/>
          <w:u w:val="single"/>
          <w:rtl/>
        </w:rPr>
        <w:t>ב</w:t>
      </w:r>
      <w:r w:rsidRPr="00AC3611">
        <w:rPr>
          <w:rFonts w:ascii="Arial" w:eastAsiaTheme="minorEastAsia" w:hAnsi="Arial" w:cs="Arial" w:hint="cs"/>
          <w:b/>
          <w:bCs/>
          <w:sz w:val="22"/>
          <w:szCs w:val="22"/>
          <w:u w:val="single"/>
          <w:rtl/>
        </w:rPr>
        <w:t>':</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לנו"ב</w:t>
      </w:r>
      <w:proofErr w:type="spellEnd"/>
      <w:r>
        <w:rPr>
          <w:rFonts w:asciiTheme="minorBidi" w:hAnsiTheme="minorBidi" w:cstheme="minorBidi" w:hint="cs"/>
          <w:color w:val="252525"/>
          <w:sz w:val="22"/>
          <w:szCs w:val="22"/>
          <w:rtl/>
        </w:rPr>
        <w:t xml:space="preserve"> נראה יותר לומר, שאם ראה בעצמו, היא אסורה עליו לכל הדעות. </w:t>
      </w:r>
    </w:p>
    <w:p w14:paraId="233DCA5D" w14:textId="77777777" w:rsidR="006948B0" w:rsidRDefault="006948B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p>
    <w:p w14:paraId="7E88611E" w14:textId="4495006A" w:rsidR="00F55524" w:rsidRDefault="00F55524"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6948B0">
        <w:rPr>
          <w:rFonts w:asciiTheme="minorBidi" w:hAnsiTheme="minorBidi" w:cstheme="minorBidi" w:hint="cs"/>
          <w:b/>
          <w:bCs/>
          <w:color w:val="252525"/>
          <w:sz w:val="22"/>
          <w:szCs w:val="22"/>
          <w:rtl/>
        </w:rPr>
        <w:t>אם הבעל מעיד שהוא בעצמו ראה</w:t>
      </w:r>
      <w:r w:rsidR="00251B8B" w:rsidRPr="006948B0">
        <w:rPr>
          <w:rFonts w:asciiTheme="minorBidi" w:hAnsiTheme="minorBidi" w:cstheme="minorBidi" w:hint="cs"/>
          <w:b/>
          <w:bCs/>
          <w:color w:val="252525"/>
          <w:sz w:val="22"/>
          <w:szCs w:val="22"/>
          <w:rtl/>
        </w:rPr>
        <w:t xml:space="preserve"> </w:t>
      </w:r>
      <w:r w:rsidR="00251B8B" w:rsidRPr="006948B0">
        <w:rPr>
          <w:rFonts w:asciiTheme="minorBidi" w:hAnsiTheme="minorBidi" w:cstheme="minorBidi" w:hint="cs"/>
          <w:b/>
          <w:bCs/>
          <w:color w:val="252525"/>
          <w:sz w:val="22"/>
          <w:szCs w:val="22"/>
          <w:u w:val="single"/>
          <w:rtl/>
        </w:rPr>
        <w:t>והיא מודה לו</w:t>
      </w:r>
      <w:r w:rsidRPr="006948B0">
        <w:rPr>
          <w:rFonts w:asciiTheme="minorBidi" w:hAnsiTheme="minorBidi" w:cstheme="minorBidi" w:hint="cs"/>
          <w:b/>
          <w:bCs/>
          <w:color w:val="252525"/>
          <w:sz w:val="22"/>
          <w:szCs w:val="22"/>
          <w:rtl/>
        </w:rPr>
        <w:t>:</w:t>
      </w:r>
      <w:r>
        <w:rPr>
          <w:rFonts w:asciiTheme="minorBidi" w:hAnsiTheme="minorBidi" w:cstheme="minorBidi" w:hint="cs"/>
          <w:color w:val="252525"/>
          <w:sz w:val="22"/>
          <w:szCs w:val="22"/>
          <w:rtl/>
        </w:rPr>
        <w:t xml:space="preserve"> </w:t>
      </w:r>
      <w:r w:rsidR="00251B8B">
        <w:rPr>
          <w:rFonts w:asciiTheme="minorBidi" w:hAnsiTheme="minorBidi" w:cstheme="minorBidi" w:hint="cs"/>
          <w:color w:val="252525"/>
          <w:sz w:val="22"/>
          <w:szCs w:val="22"/>
          <w:rtl/>
        </w:rPr>
        <w:t xml:space="preserve">אף אם נאמר שהבעל </w:t>
      </w:r>
      <w:r w:rsidR="00251B8B" w:rsidRPr="00251B8B">
        <w:rPr>
          <w:rFonts w:asciiTheme="minorBidi" w:hAnsiTheme="minorBidi" w:cstheme="minorBidi" w:hint="cs"/>
          <w:b/>
          <w:bCs/>
          <w:color w:val="252525"/>
          <w:sz w:val="22"/>
          <w:szCs w:val="22"/>
          <w:rtl/>
        </w:rPr>
        <w:t xml:space="preserve">אינו </w:t>
      </w:r>
      <w:r w:rsidR="00251B8B">
        <w:rPr>
          <w:rFonts w:asciiTheme="minorBidi" w:hAnsiTheme="minorBidi" w:cstheme="minorBidi" w:hint="cs"/>
          <w:color w:val="252525"/>
          <w:sz w:val="22"/>
          <w:szCs w:val="22"/>
          <w:rtl/>
        </w:rPr>
        <w:t xml:space="preserve">נאמן: הן לומר שראה שזינתה והן לומר שהוא מאמין לה כשהיא אומרת טמאה אנוכי. מכל מקום כשיש צירוף של שני הדברים, שגם הוא אומר שראה אותה וגם היא אומרת שהיא טמאה לו. הבעל נאמן כי אין חשש שנתן עיניו באחרת. </w:t>
      </w:r>
    </w:p>
    <w:p w14:paraId="2A7122F7" w14:textId="7BB65086" w:rsidR="00251B8B" w:rsidRDefault="00251B8B"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 xml:space="preserve">לכן גם אם הבעל אומר שראה דבר מכוער והיא אומרת טמאה אני לך, </w:t>
      </w:r>
      <w:proofErr w:type="spellStart"/>
      <w:r>
        <w:rPr>
          <w:rFonts w:asciiTheme="minorBidi" w:hAnsiTheme="minorBidi" w:cstheme="minorBidi" w:hint="cs"/>
          <w:color w:val="252525"/>
          <w:sz w:val="22"/>
          <w:szCs w:val="22"/>
          <w:rtl/>
        </w:rPr>
        <w:t>וקיי"ל</w:t>
      </w:r>
      <w:proofErr w:type="spellEnd"/>
      <w:r>
        <w:rPr>
          <w:rFonts w:asciiTheme="minorBidi" w:hAnsiTheme="minorBidi" w:cstheme="minorBidi" w:hint="cs"/>
          <w:color w:val="252525"/>
          <w:sz w:val="22"/>
          <w:szCs w:val="22"/>
          <w:rtl/>
        </w:rPr>
        <w:t xml:space="preserve"> שהיא נאמנת לומר כן כשיש רגלים לדבר, וכאן יש רגליים לדבר. לכן אף שאין עדים על הרגליים לדבר</w:t>
      </w:r>
      <w:r w:rsidR="00FD66EF">
        <w:rPr>
          <w:rFonts w:asciiTheme="minorBidi" w:hAnsiTheme="minorBidi" w:cstheme="minorBidi" w:hint="cs"/>
          <w:color w:val="252525"/>
          <w:sz w:val="22"/>
          <w:szCs w:val="22"/>
          <w:rtl/>
        </w:rPr>
        <w:t xml:space="preserve">, ראיית הבעל נחשב כרגליים לדבר, והבעל נאמן על כך, </w:t>
      </w:r>
      <w:proofErr w:type="spellStart"/>
      <w:r w:rsidR="00FD66EF">
        <w:rPr>
          <w:rFonts w:asciiTheme="minorBidi" w:hAnsiTheme="minorBidi" w:cstheme="minorBidi" w:hint="cs"/>
          <w:color w:val="252525"/>
          <w:sz w:val="22"/>
          <w:szCs w:val="22"/>
          <w:rtl/>
        </w:rPr>
        <w:t>שבכה"ג</w:t>
      </w:r>
      <w:proofErr w:type="spellEnd"/>
      <w:r w:rsidR="00FD66EF">
        <w:rPr>
          <w:rFonts w:asciiTheme="minorBidi" w:hAnsiTheme="minorBidi" w:cstheme="minorBidi" w:hint="cs"/>
          <w:color w:val="252525"/>
          <w:sz w:val="22"/>
          <w:szCs w:val="22"/>
          <w:rtl/>
        </w:rPr>
        <w:t xml:space="preserve"> כשיש צירוף, לא חוששים שנתן עיניו באחרת</w:t>
      </w:r>
      <w:r w:rsidR="006948B0">
        <w:rPr>
          <w:rFonts w:asciiTheme="minorBidi" w:hAnsiTheme="minorBidi" w:cstheme="minorBidi" w:hint="cs"/>
          <w:color w:val="252525"/>
          <w:sz w:val="22"/>
          <w:szCs w:val="22"/>
          <w:rtl/>
        </w:rPr>
        <w:t xml:space="preserve">. ואף שבמקרה כזה אי אפשר לכפות גירושין, כיוון שלדעת הרמב"ם לא מוציאים </w:t>
      </w:r>
      <w:proofErr w:type="spellStart"/>
      <w:r w:rsidR="006948B0">
        <w:rPr>
          <w:rFonts w:asciiTheme="minorBidi" w:hAnsiTheme="minorBidi" w:cstheme="minorBidi" w:hint="cs"/>
          <w:color w:val="252525"/>
          <w:sz w:val="22"/>
          <w:szCs w:val="22"/>
          <w:rtl/>
        </w:rPr>
        <w:t>אשה</w:t>
      </w:r>
      <w:proofErr w:type="spellEnd"/>
      <w:r w:rsidR="006948B0">
        <w:rPr>
          <w:rFonts w:asciiTheme="minorBidi" w:hAnsiTheme="minorBidi" w:cstheme="minorBidi" w:hint="cs"/>
          <w:color w:val="252525"/>
          <w:sz w:val="22"/>
          <w:szCs w:val="22"/>
          <w:rtl/>
        </w:rPr>
        <w:t xml:space="preserve"> מבעלה אלא בעדי טומאה, מכל מקום אשתו אסורה לו מדאורייתא (</w:t>
      </w:r>
      <w:proofErr w:type="spellStart"/>
      <w:r w:rsidR="006948B0">
        <w:rPr>
          <w:rFonts w:asciiTheme="minorBidi" w:hAnsiTheme="minorBidi" w:cstheme="minorBidi" w:hint="cs"/>
          <w:color w:val="252525"/>
          <w:sz w:val="22"/>
          <w:szCs w:val="22"/>
          <w:rtl/>
        </w:rPr>
        <w:t>רעק"א</w:t>
      </w:r>
      <w:proofErr w:type="spellEnd"/>
      <w:r w:rsidR="006948B0">
        <w:rPr>
          <w:rFonts w:asciiTheme="minorBidi" w:hAnsiTheme="minorBidi" w:cstheme="minorBidi" w:hint="cs"/>
          <w:color w:val="252525"/>
          <w:sz w:val="22"/>
          <w:szCs w:val="22"/>
          <w:rtl/>
        </w:rPr>
        <w:t xml:space="preserve">, </w:t>
      </w:r>
      <w:proofErr w:type="spellStart"/>
      <w:r w:rsidR="006948B0">
        <w:rPr>
          <w:rFonts w:asciiTheme="minorBidi" w:hAnsiTheme="minorBidi" w:cstheme="minorBidi" w:hint="cs"/>
          <w:color w:val="252525"/>
          <w:sz w:val="22"/>
          <w:szCs w:val="22"/>
          <w:rtl/>
        </w:rPr>
        <w:t>פת"ש</w:t>
      </w:r>
      <w:proofErr w:type="spellEnd"/>
      <w:r w:rsidR="006948B0">
        <w:rPr>
          <w:rFonts w:asciiTheme="minorBidi" w:hAnsiTheme="minorBidi" w:cstheme="minorBidi" w:hint="cs"/>
          <w:color w:val="252525"/>
          <w:sz w:val="22"/>
          <w:szCs w:val="22"/>
          <w:rtl/>
        </w:rPr>
        <w:t>)</w:t>
      </w:r>
      <w:r w:rsidR="00FD66EF">
        <w:rPr>
          <w:rFonts w:asciiTheme="minorBidi" w:hAnsiTheme="minorBidi" w:cstheme="minorBidi" w:hint="cs"/>
          <w:color w:val="252525"/>
          <w:sz w:val="22"/>
          <w:szCs w:val="22"/>
          <w:rtl/>
        </w:rPr>
        <w:t>.</w:t>
      </w:r>
    </w:p>
    <w:p w14:paraId="68D2EAD8" w14:textId="77777777" w:rsidR="00F55524" w:rsidRDefault="00F55524"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rtl/>
        </w:rPr>
      </w:pPr>
    </w:p>
    <w:p w14:paraId="74A3F070" w14:textId="4FD63C44"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66749F">
        <w:rPr>
          <w:rFonts w:asciiTheme="minorBidi" w:hAnsiTheme="minorBidi" w:cstheme="minorBidi" w:hint="cs"/>
          <w:b/>
          <w:bCs/>
          <w:color w:val="252525"/>
          <w:sz w:val="22"/>
          <w:szCs w:val="22"/>
          <w:rtl/>
        </w:rPr>
        <w:t>כאשר היה קטטה בין הבעל לאשה, הבעל כבר אינו נאמן לומר שמאמין לדברי העד</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דוודאי</w:t>
      </w:r>
      <w:proofErr w:type="spellEnd"/>
      <w:r>
        <w:rPr>
          <w:rFonts w:asciiTheme="minorBidi" w:hAnsiTheme="minorBidi" w:cstheme="minorBidi" w:hint="cs"/>
          <w:color w:val="252525"/>
          <w:sz w:val="22"/>
          <w:szCs w:val="22"/>
          <w:rtl/>
        </w:rPr>
        <w:t xml:space="preserve"> מחמת שנאה אומר כן (</w:t>
      </w:r>
      <w:proofErr w:type="spellStart"/>
      <w:r>
        <w:rPr>
          <w:rFonts w:asciiTheme="minorBidi" w:hAnsiTheme="minorBidi" w:cstheme="minorBidi" w:hint="cs"/>
          <w:color w:val="252525"/>
          <w:sz w:val="22"/>
          <w:szCs w:val="22"/>
          <w:rtl/>
        </w:rPr>
        <w:t>מהרי"ק</w:t>
      </w:r>
      <w:proofErr w:type="spellEnd"/>
      <w:r>
        <w:rPr>
          <w:rFonts w:asciiTheme="minorBidi" w:hAnsiTheme="minorBidi" w:cstheme="minorBidi" w:hint="cs"/>
          <w:color w:val="252525"/>
          <w:sz w:val="22"/>
          <w:szCs w:val="22"/>
          <w:rtl/>
        </w:rPr>
        <w:t>, רמ"א):</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רק בקטטה שכבר הוחזק בה כשקרן (ברית אברהם).</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מדברי </w:t>
      </w:r>
      <w:proofErr w:type="spellStart"/>
      <w:r>
        <w:rPr>
          <w:rFonts w:asciiTheme="minorBidi" w:hAnsiTheme="minorBidi" w:cstheme="minorBidi" w:hint="cs"/>
          <w:color w:val="252525"/>
          <w:sz w:val="22"/>
          <w:szCs w:val="22"/>
          <w:rtl/>
        </w:rPr>
        <w:t>הרמ"א</w:t>
      </w:r>
      <w:proofErr w:type="spellEnd"/>
      <w:r>
        <w:rPr>
          <w:rFonts w:asciiTheme="minorBidi" w:hAnsiTheme="minorBidi" w:cstheme="minorBidi" w:hint="cs"/>
          <w:color w:val="252525"/>
          <w:sz w:val="22"/>
          <w:szCs w:val="22"/>
          <w:rtl/>
        </w:rPr>
        <w:t xml:space="preserve"> יש לדייק, שגם אם לא הוחזק כשקרן אינו נאמן, אלא רק שהוא מחפש תחבולות כיצד להוציאה, וצ"ע </w:t>
      </w:r>
      <w:proofErr w:type="spellStart"/>
      <w:r>
        <w:rPr>
          <w:rFonts w:asciiTheme="minorBidi" w:hAnsiTheme="minorBidi" w:cstheme="minorBidi" w:hint="cs"/>
          <w:color w:val="252525"/>
          <w:sz w:val="22"/>
          <w:szCs w:val="22"/>
          <w:rtl/>
        </w:rPr>
        <w:t>לדינא</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חת"ס</w:t>
      </w:r>
      <w:proofErr w:type="spellEnd"/>
      <w:r>
        <w:rPr>
          <w:rFonts w:asciiTheme="minorBidi" w:hAnsiTheme="minorBidi" w:cstheme="minorBidi" w:hint="cs"/>
          <w:color w:val="252525"/>
          <w:sz w:val="22"/>
          <w:szCs w:val="22"/>
          <w:rtl/>
        </w:rPr>
        <w:t xml:space="preserve">). </w:t>
      </w:r>
    </w:p>
    <w:p w14:paraId="504BEC27"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roofErr w:type="spellStart"/>
      <w:r w:rsidRPr="00795DDA">
        <w:rPr>
          <w:rFonts w:asciiTheme="minorBidi" w:hAnsiTheme="minorBidi" w:cstheme="minorBidi" w:hint="cs"/>
          <w:b/>
          <w:bCs/>
          <w:color w:val="252525"/>
          <w:sz w:val="22"/>
          <w:szCs w:val="22"/>
          <w:rtl/>
        </w:rPr>
        <w:t>כ</w:t>
      </w:r>
      <w:r>
        <w:rPr>
          <w:rFonts w:asciiTheme="minorBidi" w:hAnsiTheme="minorBidi" w:cstheme="minorBidi" w:hint="cs"/>
          <w:b/>
          <w:bCs/>
          <w:color w:val="252525"/>
          <w:sz w:val="22"/>
          <w:szCs w:val="22"/>
          <w:rtl/>
        </w:rPr>
        <w:t>שלא</w:t>
      </w:r>
      <w:proofErr w:type="spellEnd"/>
      <w:r>
        <w:rPr>
          <w:rFonts w:asciiTheme="minorBidi" w:hAnsiTheme="minorBidi" w:cstheme="minorBidi" w:hint="cs"/>
          <w:b/>
          <w:bCs/>
          <w:color w:val="252525"/>
          <w:sz w:val="22"/>
          <w:szCs w:val="22"/>
          <w:rtl/>
        </w:rPr>
        <w:t xml:space="preserve"> שייך הטעם של "שמה נתנה עיניה</w:t>
      </w:r>
      <w:r w:rsidRPr="00795DDA">
        <w:rPr>
          <w:rFonts w:asciiTheme="minorBidi" w:hAnsiTheme="minorBidi" w:cstheme="minorBidi" w:hint="cs"/>
          <w:b/>
          <w:bCs/>
          <w:color w:val="252525"/>
          <w:sz w:val="22"/>
          <w:szCs w:val="22"/>
          <w:rtl/>
        </w:rPr>
        <w:t xml:space="preserve"> באחר", </w:t>
      </w:r>
      <w:r>
        <w:rPr>
          <w:rFonts w:asciiTheme="minorBidi" w:hAnsiTheme="minorBidi" w:cstheme="minorBidi" w:hint="cs"/>
          <w:color w:val="252525"/>
          <w:sz w:val="22"/>
          <w:szCs w:val="22"/>
          <w:rtl/>
        </w:rPr>
        <w:t>כגון שנטתה למות, הודתה ואח"כ הבריאה:</w:t>
      </w:r>
      <w:r>
        <w:rPr>
          <w:rFonts w:asciiTheme="minorBidi" w:hAnsiTheme="minorBidi" w:cstheme="minorBidi"/>
          <w:color w:val="252525"/>
          <w:sz w:val="22"/>
          <w:szCs w:val="22"/>
          <w:rtl/>
        </w:rPr>
        <w:br/>
      </w:r>
      <w:r w:rsidRPr="00D81591">
        <w:rPr>
          <w:rFonts w:asciiTheme="minorBidi" w:hAnsiTheme="minorBidi" w:cstheme="minorBidi" w:hint="cs"/>
          <w:b/>
          <w:bCs/>
          <w:color w:val="252525"/>
          <w:sz w:val="22"/>
          <w:szCs w:val="22"/>
          <w:u w:val="single"/>
          <w:rtl/>
        </w:rPr>
        <w:t>דעה א':</w:t>
      </w:r>
      <w:r>
        <w:rPr>
          <w:rFonts w:asciiTheme="minorBidi" w:hAnsiTheme="minorBidi" w:cstheme="minorBidi" w:hint="cs"/>
          <w:color w:val="252525"/>
          <w:sz w:val="22"/>
          <w:szCs w:val="22"/>
          <w:rtl/>
        </w:rPr>
        <w:t xml:space="preserve"> אסורה לבעלה (חוות יאיר).</w:t>
      </w:r>
      <w:r>
        <w:rPr>
          <w:rFonts w:asciiTheme="minorBidi" w:hAnsiTheme="minorBidi" w:cstheme="minorBidi"/>
          <w:color w:val="252525"/>
          <w:sz w:val="22"/>
          <w:szCs w:val="22"/>
          <w:rtl/>
        </w:rPr>
        <w:br/>
      </w:r>
      <w:r w:rsidRPr="00AC361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מותרת לבעלה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795DDA">
        <w:rPr>
          <w:rFonts w:asciiTheme="minorBidi" w:hAnsiTheme="minorBidi" w:cstheme="minorBidi" w:hint="cs"/>
          <w:b/>
          <w:bCs/>
          <w:color w:val="252525"/>
          <w:sz w:val="22"/>
          <w:szCs w:val="22"/>
          <w:rtl/>
        </w:rPr>
        <w:t>הודתה בדרך תשובה ווידוי על חטא</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חוששין</w:t>
      </w:r>
      <w:proofErr w:type="spellEnd"/>
      <w:r>
        <w:rPr>
          <w:rFonts w:asciiTheme="minorBidi" w:hAnsiTheme="minorBidi" w:cstheme="minorBidi" w:hint="cs"/>
          <w:color w:val="252525"/>
          <w:sz w:val="22"/>
          <w:szCs w:val="22"/>
          <w:rtl/>
        </w:rPr>
        <w:t xml:space="preserve"> שמא נתנה עיניה באחר, והיא חושבת שבדרך זה יאמינו לה. אולם אם בעלה מאמין לה, הרי שהיא אסורה עליו (</w:t>
      </w:r>
      <w:proofErr w:type="spellStart"/>
      <w:r>
        <w:rPr>
          <w:rFonts w:asciiTheme="minorBidi" w:hAnsiTheme="minorBidi" w:cstheme="minorBidi" w:hint="cs"/>
          <w:color w:val="252525"/>
          <w:sz w:val="22"/>
          <w:szCs w:val="22"/>
          <w:rtl/>
        </w:rPr>
        <w:t>חת"ס</w:t>
      </w:r>
      <w:proofErr w:type="spellEnd"/>
      <w:r>
        <w:rPr>
          <w:rFonts w:asciiTheme="minorBidi" w:hAnsiTheme="minorBidi" w:cstheme="minorBidi" w:hint="cs"/>
          <w:color w:val="252525"/>
          <w:sz w:val="22"/>
          <w:szCs w:val="22"/>
          <w:rtl/>
        </w:rPr>
        <w:t>).</w:t>
      </w:r>
    </w:p>
    <w:p w14:paraId="4AC5E02B" w14:textId="77777777" w:rsidR="00F71B32" w:rsidRDefault="00F71B32"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0BAF6A90" w14:textId="379ADABA"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8219A7">
        <w:rPr>
          <w:rFonts w:asciiTheme="minorBidi" w:hAnsiTheme="minorBidi" w:cstheme="minorBidi" w:hint="cs"/>
          <w:b/>
          <w:bCs/>
          <w:color w:val="252525"/>
          <w:sz w:val="22"/>
          <w:szCs w:val="22"/>
          <w:u w:val="single"/>
          <w:rtl/>
        </w:rPr>
        <w:t>(סעיף י) הוציא קול על אשתו שזנתה.</w:t>
      </w:r>
      <w:r w:rsidRPr="008219A7">
        <w:rPr>
          <w:rStyle w:val="a5"/>
          <w:rFonts w:asciiTheme="minorBidi" w:eastAsiaTheme="majorEastAsia" w:hAnsiTheme="minorBidi" w:cstheme="minorBidi"/>
          <w:b/>
          <w:bCs/>
          <w:color w:val="252525"/>
          <w:sz w:val="22"/>
          <w:szCs w:val="22"/>
          <w:u w:val="single"/>
          <w:rtl/>
        </w:rPr>
        <w:footnoteReference w:id="505"/>
      </w:r>
      <w:r w:rsidRPr="008219A7">
        <w:rPr>
          <w:rFonts w:asciiTheme="minorBidi" w:hAnsiTheme="minorBidi" w:cstheme="minorBidi" w:hint="cs"/>
          <w:b/>
          <w:bCs/>
          <w:color w:val="252525"/>
          <w:sz w:val="22"/>
          <w:szCs w:val="22"/>
          <w:u w:val="single"/>
          <w:rtl/>
        </w:rPr>
        <w:t xml:space="preserve"> ואח"כ הודה ששיקר, ו</w:t>
      </w:r>
      <w:r>
        <w:rPr>
          <w:rFonts w:asciiTheme="minorBidi" w:hAnsiTheme="minorBidi" w:cstheme="minorBidi" w:hint="cs"/>
          <w:b/>
          <w:bCs/>
          <w:color w:val="252525"/>
          <w:sz w:val="22"/>
          <w:szCs w:val="22"/>
          <w:u w:val="single"/>
          <w:rtl/>
        </w:rPr>
        <w:t>שעשה כן, כי היא הכע</w:t>
      </w:r>
      <w:r w:rsidRPr="008219A7">
        <w:rPr>
          <w:rFonts w:asciiTheme="minorBidi" w:hAnsiTheme="minorBidi" w:cstheme="minorBidi" w:hint="cs"/>
          <w:b/>
          <w:bCs/>
          <w:color w:val="252525"/>
          <w:sz w:val="22"/>
          <w:szCs w:val="22"/>
          <w:u w:val="single"/>
          <w:rtl/>
        </w:rPr>
        <w:t>יסה אותו</w:t>
      </w:r>
      <w:r>
        <w:rPr>
          <w:rFonts w:asciiTheme="minorBidi" w:hAnsiTheme="minorBidi" w:cstheme="minorBidi" w:hint="cs"/>
          <w:color w:val="252525"/>
          <w:sz w:val="22"/>
          <w:szCs w:val="22"/>
          <w:rtl/>
        </w:rPr>
        <w:t xml:space="preserve">, אם נותן </w:t>
      </w:r>
      <w:proofErr w:type="spellStart"/>
      <w:r>
        <w:rPr>
          <w:rFonts w:asciiTheme="minorBidi" w:hAnsiTheme="minorBidi" w:cstheme="minorBidi" w:hint="cs"/>
          <w:color w:val="252525"/>
          <w:sz w:val="22"/>
          <w:szCs w:val="22"/>
          <w:rtl/>
        </w:rPr>
        <w:t>אמתלא</w:t>
      </w:r>
      <w:proofErr w:type="spellEnd"/>
      <w:r>
        <w:rPr>
          <w:rFonts w:asciiTheme="minorBidi" w:hAnsiTheme="minorBidi" w:cstheme="minorBidi" w:hint="cs"/>
          <w:color w:val="252525"/>
          <w:sz w:val="22"/>
          <w:szCs w:val="22"/>
          <w:rtl/>
        </w:rPr>
        <w:t xml:space="preserve"> לדבריו, מותרת לו, ואם לאו אסורה לו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w:t>
      </w:r>
      <w:r w:rsidRPr="008219A7">
        <w:rPr>
          <w:rFonts w:asciiTheme="minorBidi" w:hAnsiTheme="minorBidi" w:cstheme="minorBidi" w:hint="cs"/>
          <w:b/>
          <w:bCs/>
          <w:color w:val="252525"/>
          <w:sz w:val="22"/>
          <w:szCs w:val="22"/>
          <w:rtl/>
        </w:rPr>
        <w:t xml:space="preserve">מהי </w:t>
      </w:r>
      <w:proofErr w:type="spellStart"/>
      <w:r w:rsidRPr="008219A7">
        <w:rPr>
          <w:rFonts w:asciiTheme="minorBidi" w:hAnsiTheme="minorBidi" w:cstheme="minorBidi" w:hint="cs"/>
          <w:b/>
          <w:bCs/>
          <w:color w:val="252525"/>
          <w:sz w:val="22"/>
          <w:szCs w:val="22"/>
          <w:rtl/>
        </w:rPr>
        <w:t>האמתלא</w:t>
      </w:r>
      <w:proofErr w:type="spellEnd"/>
      <w:r w:rsidRPr="008219A7">
        <w:rPr>
          <w:rFonts w:asciiTheme="minorBidi" w:hAnsiTheme="minorBidi" w:cstheme="minorBidi" w:hint="cs"/>
          <w:b/>
          <w:bCs/>
          <w:color w:val="252525"/>
          <w:sz w:val="22"/>
          <w:szCs w:val="22"/>
          <w:rtl/>
        </w:rPr>
        <w:t xml:space="preserve"> המתירה לו את אשתו</w:t>
      </w:r>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1F08E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מספיק אמירתו שהוציא עליה קול מחמת כעסו (גבעת שאול).</w:t>
      </w:r>
      <w:r>
        <w:rPr>
          <w:rFonts w:asciiTheme="minorBidi" w:hAnsiTheme="minorBidi" w:cstheme="minorBidi"/>
          <w:color w:val="252525"/>
          <w:sz w:val="22"/>
          <w:szCs w:val="22"/>
          <w:rtl/>
        </w:rPr>
        <w:br/>
      </w:r>
      <w:r w:rsidRPr="001F08E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אמתלה זו מועילה רק אם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ביקשה גט.</w:t>
      </w:r>
      <w:r>
        <w:rPr>
          <w:rStyle w:val="a5"/>
          <w:rFonts w:asciiTheme="minorBidi" w:eastAsiaTheme="majorEastAsia" w:hAnsiTheme="minorBidi" w:cstheme="minorBidi"/>
          <w:color w:val="252525"/>
          <w:sz w:val="22"/>
          <w:szCs w:val="22"/>
          <w:rtl/>
        </w:rPr>
        <w:footnoteReference w:id="506"/>
      </w:r>
      <w:r>
        <w:rPr>
          <w:rFonts w:asciiTheme="minorBidi" w:hAnsiTheme="minorBidi" w:cstheme="minorBidi" w:hint="cs"/>
          <w:color w:val="252525"/>
          <w:sz w:val="22"/>
          <w:szCs w:val="22"/>
          <w:rtl/>
        </w:rPr>
        <w:t xml:space="preserve"> ולכן הוא כעס והעליל עליה. אבל אם רק התקוטטו ביניהם, נדרש </w:t>
      </w:r>
      <w:proofErr w:type="spellStart"/>
      <w:r>
        <w:rPr>
          <w:rFonts w:asciiTheme="minorBidi" w:hAnsiTheme="minorBidi" w:cstheme="minorBidi" w:hint="cs"/>
          <w:color w:val="252525"/>
          <w:sz w:val="22"/>
          <w:szCs w:val="22"/>
          <w:rtl/>
        </w:rPr>
        <w:t>אמתלא</w:t>
      </w:r>
      <w:proofErr w:type="spellEnd"/>
      <w:r>
        <w:rPr>
          <w:rFonts w:asciiTheme="minorBidi" w:hAnsiTheme="minorBidi" w:cstheme="minorBidi" w:hint="cs"/>
          <w:color w:val="252525"/>
          <w:sz w:val="22"/>
          <w:szCs w:val="22"/>
          <w:rtl/>
        </w:rPr>
        <w:t xml:space="preserve"> טובה יותר כדי לנמק מדוע שהוא ירצה לגרום לכך שאשתו תהיה אסורה עליו לעולם (</w:t>
      </w:r>
      <w:proofErr w:type="spellStart"/>
      <w:r>
        <w:rPr>
          <w:rFonts w:asciiTheme="minorBidi" w:hAnsiTheme="minorBidi" w:cstheme="minorBidi" w:hint="cs"/>
          <w:color w:val="252525"/>
          <w:sz w:val="22"/>
          <w:szCs w:val="22"/>
          <w:rtl/>
        </w:rPr>
        <w:t>חת"ס</w:t>
      </w:r>
      <w:proofErr w:type="spellEnd"/>
      <w:r>
        <w:rPr>
          <w:rFonts w:asciiTheme="minorBidi" w:hAnsiTheme="minorBidi" w:cstheme="minorBidi" w:hint="cs"/>
          <w:color w:val="252525"/>
          <w:sz w:val="22"/>
          <w:szCs w:val="22"/>
          <w:rtl/>
        </w:rPr>
        <w:t>).</w:t>
      </w:r>
    </w:p>
    <w:p w14:paraId="410FB350"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
    <w:p w14:paraId="6397DA58" w14:textId="68F95A72"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w:t>
      </w:r>
      <w:r w:rsidRPr="008219A7">
        <w:rPr>
          <w:rFonts w:asciiTheme="minorBidi" w:hAnsiTheme="minorBidi" w:cstheme="minorBidi" w:hint="cs"/>
          <w:b/>
          <w:bCs/>
          <w:color w:val="252525"/>
          <w:sz w:val="22"/>
          <w:szCs w:val="22"/>
          <w:u w:val="single"/>
          <w:rtl/>
        </w:rPr>
        <w:t xml:space="preserve">סעיף יא) </w:t>
      </w:r>
      <w:r>
        <w:rPr>
          <w:rFonts w:asciiTheme="minorBidi" w:hAnsiTheme="minorBidi" w:cstheme="minorBidi" w:hint="cs"/>
          <w:b/>
          <w:bCs/>
          <w:color w:val="252525"/>
          <w:sz w:val="22"/>
          <w:szCs w:val="22"/>
          <w:u w:val="single"/>
          <w:rtl/>
        </w:rPr>
        <w:t xml:space="preserve">שמע שהעם מרננים לאחר </w:t>
      </w:r>
      <w:proofErr w:type="spellStart"/>
      <w:r>
        <w:rPr>
          <w:rFonts w:asciiTheme="minorBidi" w:hAnsiTheme="minorBidi" w:cstheme="minorBidi" w:hint="cs"/>
          <w:b/>
          <w:bCs/>
          <w:color w:val="252525"/>
          <w:sz w:val="22"/>
          <w:szCs w:val="22"/>
          <w:u w:val="single"/>
          <w:rtl/>
        </w:rPr>
        <w:t>הקינוי</w:t>
      </w:r>
      <w:proofErr w:type="spellEnd"/>
      <w:r>
        <w:rPr>
          <w:rFonts w:asciiTheme="minorBidi" w:hAnsiTheme="minorBidi" w:cstheme="minorBidi" w:hint="cs"/>
          <w:b/>
          <w:bCs/>
          <w:color w:val="252525"/>
          <w:sz w:val="22"/>
          <w:szCs w:val="22"/>
          <w:u w:val="single"/>
          <w:rtl/>
        </w:rPr>
        <w:t>, עד שהנשים נושאות ונותנות בה שזינתה מהאיש שקינא לה</w:t>
      </w:r>
      <w:r>
        <w:rPr>
          <w:rFonts w:asciiTheme="minorBidi" w:hAnsiTheme="minorBidi" w:cstheme="minorBidi" w:hint="cs"/>
          <w:color w:val="252525"/>
          <w:sz w:val="22"/>
          <w:szCs w:val="22"/>
          <w:rtl/>
        </w:rPr>
        <w:t xml:space="preserve">. הרי היא אסורה לו </w:t>
      </w:r>
      <w:r w:rsidRPr="00594CB1">
        <w:rPr>
          <w:rFonts w:asciiTheme="minorBidi" w:hAnsiTheme="minorBidi" w:cstheme="minorBidi"/>
          <w:color w:val="252525"/>
          <w:sz w:val="22"/>
          <w:szCs w:val="22"/>
          <w:rtl/>
        </w:rPr>
        <w:t xml:space="preserve">ויוציאה </w:t>
      </w:r>
      <w:proofErr w:type="spellStart"/>
      <w:r w:rsidRPr="00594CB1">
        <w:rPr>
          <w:rFonts w:asciiTheme="minorBidi" w:hAnsiTheme="minorBidi" w:cstheme="minorBidi"/>
          <w:color w:val="252525"/>
          <w:sz w:val="22"/>
          <w:szCs w:val="22"/>
          <w:rtl/>
        </w:rPr>
        <w:t>ויתן</w:t>
      </w:r>
      <w:proofErr w:type="spellEnd"/>
      <w:r w:rsidRPr="00594CB1">
        <w:rPr>
          <w:rFonts w:asciiTheme="minorBidi" w:hAnsiTheme="minorBidi" w:cstheme="minorBidi"/>
          <w:color w:val="252525"/>
          <w:sz w:val="22"/>
          <w:szCs w:val="22"/>
          <w:rtl/>
        </w:rPr>
        <w:t xml:space="preserve"> לה כתובתה</w:t>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r w:rsidRPr="00594CB1">
        <w:rPr>
          <w:rFonts w:asciiTheme="minorBidi" w:hAnsiTheme="minorBidi" w:cstheme="minorBidi"/>
          <w:color w:val="252525"/>
          <w:sz w:val="22"/>
          <w:szCs w:val="22"/>
          <w:rtl/>
        </w:rPr>
        <w:t>.</w:t>
      </w:r>
      <w:r w:rsidRPr="00594CB1">
        <w:rPr>
          <w:rFonts w:asciiTheme="minorBidi" w:hAnsiTheme="minorBidi" w:cstheme="minorBidi"/>
          <w:sz w:val="22"/>
          <w:szCs w:val="22"/>
          <w:rtl/>
        </w:rPr>
        <w:t xml:space="preserve"> כי אע"פ שאין עדים על הסתירה, היה כאן </w:t>
      </w:r>
      <w:proofErr w:type="spellStart"/>
      <w:r w:rsidRPr="00594CB1">
        <w:rPr>
          <w:rFonts w:asciiTheme="minorBidi" w:hAnsiTheme="minorBidi" w:cstheme="minorBidi"/>
          <w:sz w:val="22"/>
          <w:szCs w:val="22"/>
          <w:rtl/>
        </w:rPr>
        <w:t>קינוי</w:t>
      </w:r>
      <w:proofErr w:type="spellEnd"/>
      <w:r w:rsidRPr="00594CB1">
        <w:rPr>
          <w:rFonts w:asciiTheme="minorBidi" w:hAnsiTheme="minorBidi" w:cstheme="minorBidi"/>
          <w:sz w:val="22"/>
          <w:szCs w:val="22"/>
          <w:rtl/>
        </w:rPr>
        <w:t xml:space="preserve"> עם דבר מכוער, ולכן צריך להוציאה (ב"ש).</w:t>
      </w:r>
    </w:p>
    <w:p w14:paraId="59EFD58F"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53A05F79" w14:textId="125ECD1F"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9D19BE">
        <w:rPr>
          <w:rFonts w:asciiTheme="minorBidi" w:hAnsiTheme="minorBidi" w:cstheme="minorBidi" w:hint="cs"/>
          <w:b/>
          <w:bCs/>
          <w:color w:val="252525"/>
          <w:sz w:val="22"/>
          <w:szCs w:val="22"/>
          <w:u w:val="single"/>
          <w:rtl/>
        </w:rPr>
        <w:t xml:space="preserve">(סעיף </w:t>
      </w:r>
      <w:proofErr w:type="spellStart"/>
      <w:r w:rsidRPr="009D19BE">
        <w:rPr>
          <w:rFonts w:asciiTheme="minorBidi" w:hAnsiTheme="minorBidi" w:cstheme="minorBidi" w:hint="cs"/>
          <w:b/>
          <w:bCs/>
          <w:color w:val="252525"/>
          <w:sz w:val="22"/>
          <w:szCs w:val="22"/>
          <w:u w:val="single"/>
          <w:rtl/>
        </w:rPr>
        <w:t>יב</w:t>
      </w:r>
      <w:proofErr w:type="spellEnd"/>
      <w:r w:rsidRPr="009D19BE">
        <w:rPr>
          <w:rFonts w:asciiTheme="minorBidi" w:hAnsiTheme="minorBidi" w:cstheme="minorBidi" w:hint="cs"/>
          <w:b/>
          <w:bCs/>
          <w:color w:val="252525"/>
          <w:sz w:val="22"/>
          <w:szCs w:val="22"/>
          <w:u w:val="single"/>
          <w:rtl/>
        </w:rPr>
        <w:t xml:space="preserve">) הבעל יכול למחול על </w:t>
      </w:r>
      <w:proofErr w:type="spellStart"/>
      <w:r w:rsidRPr="009D19BE">
        <w:rPr>
          <w:rFonts w:asciiTheme="minorBidi" w:hAnsiTheme="minorBidi" w:cstheme="minorBidi" w:hint="cs"/>
          <w:b/>
          <w:bCs/>
          <w:color w:val="252525"/>
          <w:sz w:val="22"/>
          <w:szCs w:val="22"/>
          <w:u w:val="single"/>
          <w:rtl/>
        </w:rPr>
        <w:t>הקינוי</w:t>
      </w:r>
      <w:proofErr w:type="spellEnd"/>
      <w:r w:rsidRPr="009D19BE">
        <w:rPr>
          <w:rFonts w:asciiTheme="minorBidi" w:hAnsiTheme="minorBidi" w:cstheme="minorBidi" w:hint="cs"/>
          <w:b/>
          <w:bCs/>
          <w:color w:val="252525"/>
          <w:sz w:val="22"/>
          <w:szCs w:val="22"/>
          <w:u w:val="single"/>
          <w:rtl/>
        </w:rPr>
        <w:t xml:space="preserve"> קודם לסתירה, והווי כאילו לא קינה לה</w:t>
      </w:r>
      <w:r>
        <w:rPr>
          <w:rFonts w:asciiTheme="minorBidi" w:hAnsiTheme="minorBidi" w:cstheme="minorBidi" w:hint="cs"/>
          <w:color w:val="252525"/>
          <w:sz w:val="22"/>
          <w:szCs w:val="22"/>
          <w:rtl/>
        </w:rPr>
        <w:t xml:space="preserve">. אבל לאחר שכבר נסתרה אינו יכול למחול. לאחר שהבעל גירשה הרי זה כאילו מחל לה, ואם החזירה, </w:t>
      </w:r>
      <w:proofErr w:type="spellStart"/>
      <w:r>
        <w:rPr>
          <w:rFonts w:asciiTheme="minorBidi" w:hAnsiTheme="minorBidi" w:cstheme="minorBidi" w:hint="cs"/>
          <w:color w:val="252525"/>
          <w:sz w:val="22"/>
          <w:szCs w:val="22"/>
          <w:rtl/>
        </w:rPr>
        <w:t>הקינוי</w:t>
      </w:r>
      <w:proofErr w:type="spellEnd"/>
      <w:r>
        <w:rPr>
          <w:rFonts w:asciiTheme="minorBidi" w:hAnsiTheme="minorBidi" w:cstheme="minorBidi" w:hint="cs"/>
          <w:color w:val="252525"/>
          <w:sz w:val="22"/>
          <w:szCs w:val="22"/>
          <w:rtl/>
        </w:rPr>
        <w:t xml:space="preserve"> הקודם בטל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p>
    <w:p w14:paraId="2602DBB2"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4A7B8850" w14:textId="60E0AABC" w:rsidR="00761012"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EA007D">
        <w:rPr>
          <w:rFonts w:asciiTheme="minorBidi" w:hAnsiTheme="minorBidi" w:cstheme="minorBidi" w:hint="cs"/>
          <w:b/>
          <w:bCs/>
          <w:color w:val="252525"/>
          <w:sz w:val="22"/>
          <w:szCs w:val="22"/>
          <w:u w:val="single"/>
          <w:rtl/>
        </w:rPr>
        <w:t xml:space="preserve">(סעיף </w:t>
      </w:r>
      <w:proofErr w:type="spellStart"/>
      <w:r w:rsidRPr="00EA007D">
        <w:rPr>
          <w:rFonts w:asciiTheme="minorBidi" w:hAnsiTheme="minorBidi" w:cstheme="minorBidi" w:hint="cs"/>
          <w:b/>
          <w:bCs/>
          <w:color w:val="252525"/>
          <w:sz w:val="22"/>
          <w:szCs w:val="22"/>
          <w:u w:val="single"/>
          <w:rtl/>
        </w:rPr>
        <w:t>יג</w:t>
      </w:r>
      <w:proofErr w:type="spellEnd"/>
      <w:r w:rsidRPr="00EA007D">
        <w:rPr>
          <w:rFonts w:asciiTheme="minorBidi" w:hAnsiTheme="minorBidi" w:cstheme="minorBidi" w:hint="cs"/>
          <w:b/>
          <w:bCs/>
          <w:color w:val="252525"/>
          <w:sz w:val="22"/>
          <w:szCs w:val="22"/>
          <w:u w:val="single"/>
          <w:rtl/>
        </w:rPr>
        <w:t>) כשהבעל אינו נוכח,</w:t>
      </w:r>
      <w:r w:rsidRPr="00EA007D">
        <w:rPr>
          <w:rStyle w:val="a5"/>
          <w:rFonts w:asciiTheme="minorBidi" w:eastAsiaTheme="majorEastAsia" w:hAnsiTheme="minorBidi" w:cstheme="minorBidi"/>
          <w:b/>
          <w:bCs/>
          <w:color w:val="252525"/>
          <w:sz w:val="22"/>
          <w:szCs w:val="22"/>
          <w:u w:val="single"/>
          <w:rtl/>
        </w:rPr>
        <w:footnoteReference w:id="507"/>
      </w:r>
      <w:r w:rsidRPr="00EA007D">
        <w:rPr>
          <w:rFonts w:asciiTheme="minorBidi" w:hAnsiTheme="minorBidi" w:cstheme="minorBidi" w:hint="cs"/>
          <w:b/>
          <w:bCs/>
          <w:color w:val="252525"/>
          <w:sz w:val="22"/>
          <w:szCs w:val="22"/>
          <w:u w:val="single"/>
          <w:rtl/>
        </w:rPr>
        <w:t xml:space="preserve"> ובי"ד שמעו שמרננים אחריה. הרי שבי"ד קוראים ואומרים לה</w:t>
      </w:r>
      <w:r>
        <w:rPr>
          <w:rFonts w:asciiTheme="minorBidi" w:hAnsiTheme="minorBidi" w:cstheme="minorBidi" w:hint="cs"/>
          <w:color w:val="252525"/>
          <w:sz w:val="22"/>
          <w:szCs w:val="22"/>
          <w:rtl/>
        </w:rPr>
        <w:t>: אל תסתרי עם איש פלוני. ואם אח"כ באו עדים שנסתרה עמו,</w:t>
      </w:r>
      <w:r>
        <w:rPr>
          <w:rStyle w:val="a5"/>
          <w:rFonts w:asciiTheme="minorBidi" w:eastAsiaTheme="majorEastAsia" w:hAnsiTheme="minorBidi" w:cstheme="minorBidi"/>
          <w:color w:val="252525"/>
          <w:sz w:val="22"/>
          <w:szCs w:val="22"/>
          <w:rtl/>
        </w:rPr>
        <w:footnoteReference w:id="508"/>
      </w:r>
      <w:r>
        <w:rPr>
          <w:rFonts w:asciiTheme="minorBidi" w:hAnsiTheme="minorBidi" w:cstheme="minorBidi" w:hint="cs"/>
          <w:color w:val="252525"/>
          <w:sz w:val="22"/>
          <w:szCs w:val="22"/>
          <w:rtl/>
        </w:rPr>
        <w:t xml:space="preserve"> בי"ד אוסרים אותה על בעלה לעולם, וקורעים כתובתה. וכשיבוא בעלה,</w:t>
      </w:r>
      <w:r>
        <w:rPr>
          <w:rStyle w:val="a5"/>
          <w:rFonts w:asciiTheme="minorBidi" w:eastAsiaTheme="majorEastAsia" w:hAnsiTheme="minorBidi" w:cstheme="minorBidi"/>
          <w:color w:val="252525"/>
          <w:sz w:val="22"/>
          <w:szCs w:val="22"/>
          <w:rtl/>
        </w:rPr>
        <w:footnoteReference w:id="509"/>
      </w:r>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יתן</w:t>
      </w:r>
      <w:proofErr w:type="spellEnd"/>
      <w:r>
        <w:rPr>
          <w:rFonts w:asciiTheme="minorBidi" w:hAnsiTheme="minorBidi" w:cstheme="minorBidi" w:hint="cs"/>
          <w:color w:val="252525"/>
          <w:sz w:val="22"/>
          <w:szCs w:val="22"/>
          <w:rtl/>
        </w:rPr>
        <w:t xml:space="preserve"> לה גט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בי"ד פועלים כאן </w:t>
      </w:r>
      <w:proofErr w:type="spellStart"/>
      <w:r>
        <w:rPr>
          <w:rFonts w:asciiTheme="minorBidi" w:hAnsiTheme="minorBidi" w:cstheme="minorBidi" w:hint="cs"/>
          <w:color w:val="252525"/>
          <w:sz w:val="22"/>
          <w:szCs w:val="22"/>
          <w:rtl/>
        </w:rPr>
        <w:t>מכח</w:t>
      </w:r>
      <w:proofErr w:type="spellEnd"/>
      <w:r>
        <w:rPr>
          <w:rFonts w:asciiTheme="minorBidi" w:hAnsiTheme="minorBidi" w:cstheme="minorBidi" w:hint="cs"/>
          <w:color w:val="252525"/>
          <w:sz w:val="22"/>
          <w:szCs w:val="22"/>
          <w:rtl/>
        </w:rPr>
        <w:t xml:space="preserve"> דין "זכין לאדם שלא בפניו", שמן הסתם ניחא לו </w:t>
      </w:r>
      <w:proofErr w:type="spellStart"/>
      <w:r>
        <w:rPr>
          <w:rFonts w:asciiTheme="minorBidi" w:hAnsiTheme="minorBidi" w:cstheme="minorBidi" w:hint="cs"/>
          <w:color w:val="252525"/>
          <w:sz w:val="22"/>
          <w:szCs w:val="22"/>
          <w:rtl/>
        </w:rPr>
        <w:t>בקינוי</w:t>
      </w:r>
      <w:proofErr w:type="spellEnd"/>
      <w:r>
        <w:rPr>
          <w:rFonts w:asciiTheme="minorBidi" w:hAnsiTheme="minorBidi" w:cstheme="minorBidi" w:hint="cs"/>
          <w:color w:val="252525"/>
          <w:sz w:val="22"/>
          <w:szCs w:val="22"/>
          <w:rtl/>
        </w:rPr>
        <w:t xml:space="preserve"> זה. </w:t>
      </w:r>
    </w:p>
    <w:p w14:paraId="0029395C" w14:textId="77777777" w:rsidR="00761012"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אבל כאשר הבעל נוכח, בי"ד אינם יכולים לקנא במקומו, שהרי גילה דעתו שאינו רוצה בכך.</w:t>
      </w:r>
      <w:r>
        <w:rPr>
          <w:rStyle w:val="a5"/>
          <w:rFonts w:asciiTheme="minorBidi" w:eastAsiaTheme="majorEastAsia" w:hAnsiTheme="minorBidi" w:cstheme="minorBidi"/>
          <w:color w:val="252525"/>
          <w:sz w:val="22"/>
          <w:szCs w:val="22"/>
          <w:rtl/>
        </w:rPr>
        <w:footnoteReference w:id="510"/>
      </w:r>
      <w:r>
        <w:rPr>
          <w:rFonts w:asciiTheme="minorBidi" w:hAnsiTheme="minorBidi" w:cstheme="minorBidi" w:hint="cs"/>
          <w:color w:val="252525"/>
          <w:sz w:val="22"/>
          <w:szCs w:val="22"/>
          <w:rtl/>
        </w:rPr>
        <w:t xml:space="preserve"> </w:t>
      </w:r>
    </w:p>
    <w:p w14:paraId="488A3F29"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 xml:space="preserve">יתרה מכך הסברה נותנת, שאם בי"ד אסרו אותה עליו במהלך היעדרותו, וכשמגיע, הוא אומר שמעולם לא חפץ </w:t>
      </w:r>
      <w:proofErr w:type="spellStart"/>
      <w:r>
        <w:rPr>
          <w:rFonts w:asciiTheme="minorBidi" w:hAnsiTheme="minorBidi" w:cstheme="minorBidi" w:hint="cs"/>
          <w:color w:val="252525"/>
          <w:sz w:val="22"/>
          <w:szCs w:val="22"/>
          <w:rtl/>
        </w:rPr>
        <w:t>בקינוי</w:t>
      </w:r>
      <w:proofErr w:type="spellEnd"/>
      <w:r>
        <w:rPr>
          <w:rFonts w:asciiTheme="minorBidi" w:hAnsiTheme="minorBidi" w:cstheme="minorBidi" w:hint="cs"/>
          <w:color w:val="252525"/>
          <w:sz w:val="22"/>
          <w:szCs w:val="22"/>
          <w:rtl/>
        </w:rPr>
        <w:t xml:space="preserve"> שבי"ד עשו עבורו, הרי שהיא מותרת לו, ועדיין הדבר צריך תלמוד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w:t>
      </w:r>
      <w:proofErr w:type="spellStart"/>
      <w:r>
        <w:rPr>
          <w:rFonts w:asciiTheme="minorBidi" w:hAnsiTheme="minorBidi" w:cstheme="minorBidi" w:hint="cs"/>
          <w:color w:val="252525"/>
          <w:sz w:val="22"/>
          <w:szCs w:val="22"/>
          <w:rtl/>
        </w:rPr>
        <w:t>כו</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B96802">
        <w:rPr>
          <w:rFonts w:asciiTheme="minorBidi" w:hAnsiTheme="minorBidi" w:cstheme="minorBidi" w:hint="cs"/>
          <w:b/>
          <w:bCs/>
          <w:color w:val="252525"/>
          <w:sz w:val="22"/>
          <w:szCs w:val="22"/>
          <w:rtl/>
        </w:rPr>
        <w:t>האם אפשר לקנא ע"י שליח</w:t>
      </w:r>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1F08E1">
        <w:rPr>
          <w:rFonts w:ascii="Arial" w:eastAsiaTheme="minorEastAsia" w:hAnsi="Arial" w:cs="Arial" w:hint="cs"/>
          <w:b/>
          <w:bCs/>
          <w:sz w:val="22"/>
          <w:szCs w:val="22"/>
          <w:u w:val="single"/>
          <w:rtl/>
        </w:rPr>
        <w:t>דעה א':</w:t>
      </w:r>
      <w:r>
        <w:rPr>
          <w:rFonts w:asciiTheme="minorBidi" w:hAnsiTheme="minorBidi" w:cstheme="minorBidi" w:hint="cs"/>
          <w:color w:val="252525"/>
          <w:sz w:val="22"/>
          <w:szCs w:val="22"/>
          <w:rtl/>
        </w:rPr>
        <w:t xml:space="preserve"> רק בי"ד עצמם, ואינם יכולים ע"י שליח. יש להסתפק אם הבעל יכול לקנא על יד שליח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1F08E1">
        <w:rPr>
          <w:rFonts w:ascii="Arial" w:eastAsiaTheme="minorEastAsia" w:hAnsi="Arial" w:cs="Arial" w:hint="cs"/>
          <w:b/>
          <w:bCs/>
          <w:sz w:val="22"/>
          <w:szCs w:val="22"/>
          <w:u w:val="single"/>
          <w:rtl/>
        </w:rPr>
        <w:t>דעה ב':</w:t>
      </w:r>
      <w:r>
        <w:rPr>
          <w:rFonts w:asciiTheme="minorBidi" w:hAnsiTheme="minorBidi" w:cstheme="minorBidi" w:hint="cs"/>
          <w:color w:val="252525"/>
          <w:sz w:val="22"/>
          <w:szCs w:val="22"/>
          <w:rtl/>
        </w:rPr>
        <w:t xml:space="preserve"> אפילו בי"ד (הפועלים בעצמם כשליחי הבעל) מקנים על ידי שליח (</w:t>
      </w:r>
      <w:proofErr w:type="spellStart"/>
      <w:r>
        <w:rPr>
          <w:rFonts w:asciiTheme="minorBidi" w:hAnsiTheme="minorBidi" w:cstheme="minorBidi" w:hint="cs"/>
          <w:color w:val="252525"/>
          <w:sz w:val="22"/>
          <w:szCs w:val="22"/>
          <w:rtl/>
        </w:rPr>
        <w:t>חת"ס</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w:t>
      </w:r>
      <w:proofErr w:type="spellStart"/>
      <w:r>
        <w:rPr>
          <w:rFonts w:asciiTheme="minorBidi" w:hAnsiTheme="minorBidi" w:cstheme="minorBidi" w:hint="cs"/>
          <w:color w:val="252525"/>
          <w:sz w:val="22"/>
          <w:szCs w:val="22"/>
          <w:rtl/>
        </w:rPr>
        <w:t>כו</w:t>
      </w:r>
      <w:proofErr w:type="spellEnd"/>
      <w:r>
        <w:rPr>
          <w:rFonts w:asciiTheme="minorBidi" w:hAnsiTheme="minorBidi" w:cstheme="minorBidi" w:hint="cs"/>
          <w:color w:val="252525"/>
          <w:sz w:val="22"/>
          <w:szCs w:val="22"/>
          <w:rtl/>
        </w:rPr>
        <w:t>).</w:t>
      </w:r>
    </w:p>
    <w:p w14:paraId="2AAC7CD2"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7AA5DF56" w14:textId="56B2F6A2"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6D59D7">
        <w:rPr>
          <w:rFonts w:asciiTheme="minorBidi" w:hAnsiTheme="minorBidi" w:cstheme="minorBidi" w:hint="cs"/>
          <w:b/>
          <w:bCs/>
          <w:color w:val="252525"/>
          <w:sz w:val="22"/>
          <w:szCs w:val="22"/>
          <w:u w:val="single"/>
          <w:rtl/>
        </w:rPr>
        <w:t xml:space="preserve">(סעיף יד) לאחר </w:t>
      </w:r>
      <w:proofErr w:type="spellStart"/>
      <w:r w:rsidRPr="006D59D7">
        <w:rPr>
          <w:rFonts w:asciiTheme="minorBidi" w:hAnsiTheme="minorBidi" w:cstheme="minorBidi" w:hint="cs"/>
          <w:b/>
          <w:bCs/>
          <w:color w:val="252525"/>
          <w:sz w:val="22"/>
          <w:szCs w:val="22"/>
          <w:u w:val="single"/>
          <w:rtl/>
        </w:rPr>
        <w:t>קינוי</w:t>
      </w:r>
      <w:proofErr w:type="spellEnd"/>
      <w:r w:rsidRPr="006D59D7">
        <w:rPr>
          <w:rFonts w:asciiTheme="minorBidi" w:hAnsiTheme="minorBidi" w:cstheme="minorBidi" w:hint="cs"/>
          <w:b/>
          <w:bCs/>
          <w:color w:val="252525"/>
          <w:sz w:val="22"/>
          <w:szCs w:val="22"/>
          <w:u w:val="single"/>
          <w:rtl/>
        </w:rPr>
        <w:t xml:space="preserve"> וסתירה בפני שני עדים, בא עד והעיד שנטמאה,</w:t>
      </w:r>
      <w:r>
        <w:rPr>
          <w:rStyle w:val="a5"/>
          <w:rFonts w:asciiTheme="minorBidi" w:eastAsiaTheme="majorEastAsia" w:hAnsiTheme="minorBidi" w:cstheme="minorBidi"/>
          <w:b/>
          <w:bCs/>
          <w:color w:val="252525"/>
          <w:sz w:val="22"/>
          <w:szCs w:val="22"/>
          <w:u w:val="single"/>
          <w:rtl/>
        </w:rPr>
        <w:footnoteReference w:id="511"/>
      </w:r>
      <w:r w:rsidRPr="006D59D7">
        <w:rPr>
          <w:rFonts w:asciiTheme="minorBidi" w:hAnsiTheme="minorBidi" w:cstheme="minorBidi" w:hint="cs"/>
          <w:b/>
          <w:bCs/>
          <w:color w:val="252525"/>
          <w:sz w:val="22"/>
          <w:szCs w:val="22"/>
          <w:u w:val="single"/>
          <w:rtl/>
        </w:rPr>
        <w:t xml:space="preserve"> תצא בלא כתובה</w:t>
      </w:r>
      <w:r>
        <w:rPr>
          <w:rFonts w:asciiTheme="minorBidi" w:hAnsiTheme="minorBidi" w:cstheme="minorBidi" w:hint="cs"/>
          <w:color w:val="252525"/>
          <w:sz w:val="22"/>
          <w:szCs w:val="22"/>
          <w:rtl/>
        </w:rPr>
        <w:t>.</w:t>
      </w:r>
      <w:r>
        <w:rPr>
          <w:rStyle w:val="a5"/>
          <w:rFonts w:asciiTheme="minorBidi" w:eastAsiaTheme="majorEastAsia" w:hAnsiTheme="minorBidi" w:cstheme="minorBidi"/>
          <w:color w:val="252525"/>
          <w:sz w:val="22"/>
          <w:szCs w:val="22"/>
          <w:rtl/>
        </w:rPr>
        <w:footnoteReference w:id="512"/>
      </w:r>
      <w:r>
        <w:rPr>
          <w:rFonts w:asciiTheme="minorBidi" w:hAnsiTheme="minorBidi" w:cstheme="minorBidi" w:hint="cs"/>
          <w:color w:val="252525"/>
          <w:sz w:val="22"/>
          <w:szCs w:val="22"/>
          <w:rtl/>
        </w:rPr>
        <w:t xml:space="preserve"> ואפילו אם עד הטומאה היה אחד מעידי הסתירה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כל עוד עד הסתירה השני אינו סותר את דבריו, וכשהעד השני סותרו,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אינה מפסידה כתובתה. ומסתפקים כאן בעד אחד לטומאה, מפני שיש כבר רגלים לדבר, שהרי </w:t>
      </w:r>
      <w:proofErr w:type="spellStart"/>
      <w:r>
        <w:rPr>
          <w:rFonts w:asciiTheme="minorBidi" w:hAnsiTheme="minorBidi" w:cstheme="minorBidi" w:hint="cs"/>
          <w:color w:val="252525"/>
          <w:sz w:val="22"/>
          <w:szCs w:val="22"/>
          <w:rtl/>
        </w:rPr>
        <w:t>האשה</w:t>
      </w:r>
      <w:proofErr w:type="spellEnd"/>
      <w:r>
        <w:rPr>
          <w:rFonts w:asciiTheme="minorBidi" w:hAnsiTheme="minorBidi" w:cstheme="minorBidi" w:hint="cs"/>
          <w:color w:val="252525"/>
          <w:sz w:val="22"/>
          <w:szCs w:val="22"/>
          <w:rtl/>
        </w:rPr>
        <w:t xml:space="preserve"> כבר נסתרה בפני עדים (ב"ש </w:t>
      </w:r>
      <w:proofErr w:type="spellStart"/>
      <w:r>
        <w:rPr>
          <w:rFonts w:asciiTheme="minorBidi" w:hAnsiTheme="minorBidi" w:cstheme="minorBidi" w:hint="cs"/>
          <w:color w:val="252525"/>
          <w:sz w:val="22"/>
          <w:szCs w:val="22"/>
          <w:rtl/>
        </w:rPr>
        <w:t>ס"ק</w:t>
      </w:r>
      <w:proofErr w:type="spellEnd"/>
      <w:r>
        <w:rPr>
          <w:rFonts w:asciiTheme="minorBidi" w:hAnsiTheme="minorBidi" w:cstheme="minorBidi" w:hint="cs"/>
          <w:color w:val="252525"/>
          <w:sz w:val="22"/>
          <w:szCs w:val="22"/>
          <w:rtl/>
        </w:rPr>
        <w:t xml:space="preserve"> יא). </w:t>
      </w:r>
    </w:p>
    <w:p w14:paraId="4875CD7E"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A97DA6">
        <w:rPr>
          <w:rFonts w:asciiTheme="minorBidi" w:hAnsiTheme="minorBidi" w:cstheme="minorBidi" w:hint="cs"/>
          <w:b/>
          <w:bCs/>
          <w:color w:val="252525"/>
          <w:sz w:val="22"/>
          <w:szCs w:val="22"/>
          <w:rtl/>
        </w:rPr>
        <w:t>עד אחד הנאמן מדאורייתא, דינו כשני עדים</w:t>
      </w:r>
      <w:r>
        <w:rPr>
          <w:rFonts w:asciiTheme="minorBidi" w:hAnsiTheme="minorBidi" w:cstheme="minorBidi" w:hint="cs"/>
          <w:color w:val="252525"/>
          <w:sz w:val="22"/>
          <w:szCs w:val="22"/>
          <w:rtl/>
        </w:rPr>
        <w:t>, ולאחר סיום עדותו, אין עד אחר מכחישו. לכן לאחר שהעד העיד שנטמאה, עד אחר המכחישו אינו נאמן.</w:t>
      </w:r>
      <w:r>
        <w:rPr>
          <w:rFonts w:asciiTheme="minorBidi" w:hAnsiTheme="minorBidi" w:cstheme="minorBidi"/>
          <w:color w:val="252525"/>
          <w:sz w:val="22"/>
          <w:szCs w:val="22"/>
          <w:rtl/>
        </w:rPr>
        <w:br/>
      </w:r>
      <w:r w:rsidRPr="00A97DA6">
        <w:rPr>
          <w:rFonts w:asciiTheme="minorBidi" w:hAnsiTheme="minorBidi" w:cstheme="minorBidi" w:hint="cs"/>
          <w:b/>
          <w:bCs/>
          <w:color w:val="252525"/>
          <w:sz w:val="22"/>
          <w:szCs w:val="22"/>
          <w:rtl/>
        </w:rPr>
        <w:t>עד אחד הנאמן רק מדרבנן,</w:t>
      </w:r>
      <w:r>
        <w:rPr>
          <w:rFonts w:asciiTheme="minorBidi" w:hAnsiTheme="minorBidi" w:cstheme="minorBidi" w:hint="cs"/>
          <w:color w:val="252525"/>
          <w:sz w:val="22"/>
          <w:szCs w:val="22"/>
          <w:rtl/>
        </w:rPr>
        <w:t xml:space="preserve"> ובא עד אחר והכחישו, עדותו בטילה, ורק לאחר פסיקת הדין, דינו כשני עדים (ב"ש </w:t>
      </w:r>
      <w:proofErr w:type="spellStart"/>
      <w:r>
        <w:rPr>
          <w:rFonts w:asciiTheme="minorBidi" w:hAnsiTheme="minorBidi" w:cstheme="minorBidi" w:hint="cs"/>
          <w:color w:val="252525"/>
          <w:sz w:val="22"/>
          <w:szCs w:val="22"/>
          <w:rtl/>
        </w:rPr>
        <w:t>ס"ק</w:t>
      </w:r>
      <w:proofErr w:type="spellEnd"/>
      <w:r>
        <w:rPr>
          <w:rFonts w:asciiTheme="minorBidi" w:hAnsiTheme="minorBidi" w:cstheme="minorBidi" w:hint="cs"/>
          <w:color w:val="252525"/>
          <w:sz w:val="22"/>
          <w:szCs w:val="22"/>
          <w:rtl/>
        </w:rPr>
        <w:t xml:space="preserve"> יא).</w:t>
      </w:r>
    </w:p>
    <w:p w14:paraId="66FB5B94"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
    <w:p w14:paraId="6A59404D" w14:textId="363D4135"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w:t>
      </w:r>
      <w:r w:rsidRPr="00C6193D">
        <w:rPr>
          <w:rFonts w:asciiTheme="minorBidi" w:hAnsiTheme="minorBidi" w:cstheme="minorBidi" w:hint="cs"/>
          <w:b/>
          <w:bCs/>
          <w:color w:val="252525"/>
          <w:sz w:val="22"/>
          <w:szCs w:val="22"/>
          <w:u w:val="single"/>
          <w:rtl/>
        </w:rPr>
        <w:t>סימן טו) חמש הנשים ששונאות אותה</w:t>
      </w:r>
      <w:r>
        <w:rPr>
          <w:rFonts w:asciiTheme="minorBidi" w:hAnsiTheme="minorBidi" w:cstheme="minorBidi" w:hint="cs"/>
          <w:color w:val="252525"/>
          <w:sz w:val="22"/>
          <w:szCs w:val="22"/>
          <w:rtl/>
        </w:rPr>
        <w:t>,</w:t>
      </w:r>
      <w:r>
        <w:rPr>
          <w:rStyle w:val="a5"/>
          <w:rFonts w:asciiTheme="minorBidi" w:eastAsiaTheme="majorEastAsia" w:hAnsiTheme="minorBidi" w:cstheme="minorBidi"/>
          <w:color w:val="252525"/>
          <w:sz w:val="22"/>
          <w:szCs w:val="22"/>
          <w:rtl/>
        </w:rPr>
        <w:footnoteReference w:id="513"/>
      </w:r>
      <w:r>
        <w:rPr>
          <w:rFonts w:asciiTheme="minorBidi" w:hAnsiTheme="minorBidi" w:cstheme="minorBidi" w:hint="cs"/>
          <w:color w:val="252525"/>
          <w:sz w:val="22"/>
          <w:szCs w:val="22"/>
          <w:rtl/>
        </w:rPr>
        <w:t xml:space="preserve"> נאמנות להעיד שנטמאת לאחר סתירה, </w:t>
      </w:r>
      <w:proofErr w:type="spellStart"/>
      <w:r>
        <w:rPr>
          <w:rFonts w:asciiTheme="minorBidi" w:hAnsiTheme="minorBidi" w:cstheme="minorBidi" w:hint="cs"/>
          <w:color w:val="252525"/>
          <w:sz w:val="22"/>
          <w:szCs w:val="22"/>
          <w:rtl/>
        </w:rPr>
        <w:t>לאסרה</w:t>
      </w:r>
      <w:proofErr w:type="spellEnd"/>
      <w:r>
        <w:rPr>
          <w:rFonts w:asciiTheme="minorBidi" w:hAnsiTheme="minorBidi" w:cstheme="minorBidi" w:hint="cs"/>
          <w:color w:val="252525"/>
          <w:sz w:val="22"/>
          <w:szCs w:val="22"/>
          <w:rtl/>
        </w:rPr>
        <w:t xml:space="preserve"> על בעלה, אבל לא להפסיד כתובתה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כי התורה האמינה לעדותן, אך לא כשמפסידה ממון, הואיל והן שונאות אותה, אלא נאמנות להעיד רק שלא תשתה מי סוטה (רש"י, ב"י).</w:t>
      </w:r>
    </w:p>
    <w:p w14:paraId="7F0BEBF9"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7D04A887" w14:textId="53F527FD"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53399D">
        <w:rPr>
          <w:rFonts w:asciiTheme="minorBidi" w:hAnsiTheme="minorBidi" w:cstheme="minorBidi" w:hint="cs"/>
          <w:b/>
          <w:bCs/>
          <w:color w:val="252525"/>
          <w:sz w:val="22"/>
          <w:szCs w:val="22"/>
          <w:u w:val="single"/>
          <w:rtl/>
        </w:rPr>
        <w:t xml:space="preserve">(סעיף </w:t>
      </w:r>
      <w:proofErr w:type="spellStart"/>
      <w:r w:rsidRPr="0053399D">
        <w:rPr>
          <w:rFonts w:asciiTheme="minorBidi" w:hAnsiTheme="minorBidi" w:cstheme="minorBidi" w:hint="cs"/>
          <w:b/>
          <w:bCs/>
          <w:color w:val="252525"/>
          <w:sz w:val="22"/>
          <w:szCs w:val="22"/>
          <w:u w:val="single"/>
          <w:rtl/>
        </w:rPr>
        <w:t>טז</w:t>
      </w:r>
      <w:proofErr w:type="spellEnd"/>
      <w:r w:rsidRPr="0053399D">
        <w:rPr>
          <w:rFonts w:asciiTheme="minorBidi" w:hAnsiTheme="minorBidi" w:cstheme="minorBidi" w:hint="cs"/>
          <w:b/>
          <w:bCs/>
          <w:color w:val="252525"/>
          <w:sz w:val="22"/>
          <w:szCs w:val="22"/>
          <w:u w:val="single"/>
          <w:rtl/>
        </w:rPr>
        <w:t>) אם</w:t>
      </w:r>
      <w:r>
        <w:rPr>
          <w:rFonts w:asciiTheme="minorBidi" w:hAnsiTheme="minorBidi" w:cstheme="minorBidi" w:hint="cs"/>
          <w:b/>
          <w:bCs/>
          <w:color w:val="252525"/>
          <w:sz w:val="22"/>
          <w:szCs w:val="22"/>
          <w:u w:val="single"/>
          <w:rtl/>
        </w:rPr>
        <w:t xml:space="preserve"> יש עידי טומאה, תצא מבעלה, ואינם </w:t>
      </w:r>
      <w:r w:rsidRPr="0053399D">
        <w:rPr>
          <w:rFonts w:asciiTheme="minorBidi" w:hAnsiTheme="minorBidi" w:cstheme="minorBidi" w:hint="cs"/>
          <w:b/>
          <w:bCs/>
          <w:color w:val="252525"/>
          <w:sz w:val="22"/>
          <w:szCs w:val="22"/>
          <w:u w:val="single"/>
          <w:rtl/>
        </w:rPr>
        <w:t>צריכים לראות דווקא כמכחול בשפופרת</w:t>
      </w:r>
      <w:r>
        <w:rPr>
          <w:rFonts w:asciiTheme="minorBidi" w:hAnsiTheme="minorBidi" w:cstheme="minorBidi" w:hint="cs"/>
          <w:color w:val="252525"/>
          <w:sz w:val="22"/>
          <w:szCs w:val="22"/>
          <w:rtl/>
        </w:rPr>
        <w:t>, אלא אפילו אם העדים ראו אותם דבוקים זה בזה ונוהגים כדרך המנאפים, חל עליהם דין עידי טומאה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 </w:t>
      </w:r>
      <w:r w:rsidRPr="00C6193D">
        <w:rPr>
          <w:rFonts w:asciiTheme="minorBidi" w:hAnsiTheme="minorBidi" w:cstheme="minorBidi" w:hint="cs"/>
          <w:b/>
          <w:bCs/>
          <w:color w:val="252525"/>
          <w:sz w:val="22"/>
          <w:szCs w:val="22"/>
          <w:rtl/>
        </w:rPr>
        <w:t>מה נחשב כנוהגים כדרך המנאפים</w:t>
      </w:r>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D81591">
        <w:rPr>
          <w:rFonts w:asciiTheme="minorBidi" w:hAnsiTheme="minorBidi" w:cstheme="minorBidi" w:hint="cs"/>
          <w:b/>
          <w:bCs/>
          <w:color w:val="252525"/>
          <w:sz w:val="22"/>
          <w:szCs w:val="22"/>
          <w:u w:val="single"/>
          <w:rtl/>
        </w:rPr>
        <w:t>דעה א':</w:t>
      </w:r>
      <w:r>
        <w:rPr>
          <w:rFonts w:asciiTheme="minorBidi" w:hAnsiTheme="minorBidi" w:cstheme="minorBidi" w:hint="cs"/>
          <w:color w:val="252525"/>
          <w:sz w:val="22"/>
          <w:szCs w:val="22"/>
          <w:rtl/>
        </w:rPr>
        <w:t xml:space="preserve"> שראו אותו מתנענע מעליה ודש, אם רק ראו אותו שוכב מעליה, אינה נאסרת, שמא לא בעל </w:t>
      </w:r>
      <w:r w:rsidRPr="00761012">
        <w:rPr>
          <w:rFonts w:asciiTheme="minorBidi" w:hAnsiTheme="minorBidi" w:cstheme="minorBidi" w:hint="cs"/>
          <w:color w:val="252525"/>
          <w:sz w:val="18"/>
          <w:szCs w:val="18"/>
          <w:rtl/>
        </w:rPr>
        <w:t>(רש"י).</w:t>
      </w:r>
      <w:r>
        <w:rPr>
          <w:rFonts w:asciiTheme="minorBidi" w:hAnsiTheme="minorBidi" w:cstheme="minorBidi"/>
          <w:color w:val="252525"/>
          <w:sz w:val="22"/>
          <w:szCs w:val="22"/>
          <w:rtl/>
        </w:rPr>
        <w:br/>
      </w:r>
      <w:r w:rsidR="00D81591" w:rsidRPr="00AC3611">
        <w:rPr>
          <w:rFonts w:ascii="Arial" w:eastAsiaTheme="minorEastAsia" w:hAnsi="Arial" w:cs="Arial" w:hint="cs"/>
          <w:b/>
          <w:bCs/>
          <w:sz w:val="22"/>
          <w:szCs w:val="22"/>
          <w:u w:val="single"/>
          <w:rtl/>
        </w:rPr>
        <w:t xml:space="preserve">דעה </w:t>
      </w:r>
      <w:r w:rsidR="00D81591">
        <w:rPr>
          <w:rFonts w:ascii="Arial" w:eastAsiaTheme="minorEastAsia" w:hAnsi="Arial" w:cs="Arial" w:hint="cs"/>
          <w:b/>
          <w:bCs/>
          <w:sz w:val="22"/>
          <w:szCs w:val="22"/>
          <w:u w:val="single"/>
          <w:rtl/>
        </w:rPr>
        <w:t>ב</w:t>
      </w:r>
      <w:r w:rsidR="00D81591" w:rsidRPr="00AC3611">
        <w:rPr>
          <w:rFonts w:ascii="Arial" w:eastAsiaTheme="minorEastAsia" w:hAnsi="Arial" w:cs="Arial" w:hint="cs"/>
          <w:b/>
          <w:bCs/>
          <w:sz w:val="22"/>
          <w:szCs w:val="22"/>
          <w:u w:val="single"/>
          <w:rtl/>
        </w:rPr>
        <w:t>':</w:t>
      </w:r>
      <w:r w:rsidR="00D81591">
        <w:rPr>
          <w:rFonts w:asciiTheme="minorBidi" w:hAnsiTheme="minorBidi" w:cstheme="minorBidi" w:hint="cs"/>
          <w:color w:val="252525"/>
          <w:sz w:val="22"/>
          <w:szCs w:val="22"/>
          <w:rtl/>
        </w:rPr>
        <w:t xml:space="preserve"> </w:t>
      </w:r>
      <w:r>
        <w:rPr>
          <w:rFonts w:asciiTheme="minorBidi" w:hAnsiTheme="minorBidi" w:cstheme="minorBidi" w:hint="cs"/>
          <w:color w:val="252525"/>
          <w:sz w:val="22"/>
          <w:szCs w:val="22"/>
          <w:rtl/>
        </w:rPr>
        <w:t xml:space="preserve">גם אם רק ראו אותו שוכב מעליה, היא נאסרת לבעלה, שאם הוא כל כך פרץ באשת </w:t>
      </w:r>
      <w:proofErr w:type="spellStart"/>
      <w:r>
        <w:rPr>
          <w:rFonts w:asciiTheme="minorBidi" w:hAnsiTheme="minorBidi" w:cstheme="minorBidi" w:hint="cs"/>
          <w:color w:val="252525"/>
          <w:sz w:val="22"/>
          <w:szCs w:val="22"/>
          <w:rtl/>
        </w:rPr>
        <w:t>חבירו</w:t>
      </w:r>
      <w:proofErr w:type="spellEnd"/>
      <w:r>
        <w:rPr>
          <w:rFonts w:asciiTheme="minorBidi" w:hAnsiTheme="minorBidi" w:cstheme="minorBidi" w:hint="cs"/>
          <w:color w:val="252525"/>
          <w:sz w:val="22"/>
          <w:szCs w:val="22"/>
          <w:rtl/>
        </w:rPr>
        <w:t xml:space="preserve">, אי אפשר שלא גמר תאוותו, </w:t>
      </w:r>
      <w:proofErr w:type="spellStart"/>
      <w:r>
        <w:rPr>
          <w:rFonts w:asciiTheme="minorBidi" w:hAnsiTheme="minorBidi" w:cstheme="minorBidi" w:hint="cs"/>
          <w:color w:val="252525"/>
          <w:sz w:val="22"/>
          <w:szCs w:val="22"/>
          <w:rtl/>
        </w:rPr>
        <w:t>ווודאי</w:t>
      </w:r>
      <w:proofErr w:type="spellEnd"/>
      <w:r>
        <w:rPr>
          <w:rFonts w:asciiTheme="minorBidi" w:hAnsiTheme="minorBidi" w:cstheme="minorBidi" w:hint="cs"/>
          <w:color w:val="252525"/>
          <w:sz w:val="22"/>
          <w:szCs w:val="22"/>
          <w:rtl/>
        </w:rPr>
        <w:t xml:space="preserve"> שימשו (ר' יונתן, </w:t>
      </w:r>
      <w:proofErr w:type="spellStart"/>
      <w:r>
        <w:rPr>
          <w:rFonts w:asciiTheme="minorBidi" w:hAnsiTheme="minorBidi" w:cstheme="minorBidi" w:hint="cs"/>
          <w:color w:val="252525"/>
          <w:sz w:val="22"/>
          <w:szCs w:val="22"/>
          <w:rtl/>
        </w:rPr>
        <w:t>שטמ"ק</w:t>
      </w:r>
      <w:proofErr w:type="spellEnd"/>
      <w:r>
        <w:rPr>
          <w:rFonts w:asciiTheme="minorBidi" w:hAnsiTheme="minorBidi" w:cstheme="minorBidi" w:hint="cs"/>
          <w:color w:val="252525"/>
          <w:sz w:val="22"/>
          <w:szCs w:val="22"/>
          <w:rtl/>
        </w:rPr>
        <w:t>). אולם, גם לדעה זו, צריך שיראו אותם כך, זמן מה. אולם, אם בא העד וראה אותם כך, ומיד אחרי זה קפץ האיש בבהלה, היא אינה נאסרת, גם לא לכהן. שאמנם נראה שהתכוונה לזנות, אך הם לא הספיקו לשמש, וגם יש לחוש שמא הוא רצה לאונסה (</w:t>
      </w:r>
      <w:proofErr w:type="spellStart"/>
      <w:r>
        <w:rPr>
          <w:rFonts w:asciiTheme="minorBidi" w:hAnsiTheme="minorBidi" w:cstheme="minorBidi" w:hint="cs"/>
          <w:color w:val="252525"/>
          <w:sz w:val="22"/>
          <w:szCs w:val="22"/>
          <w:rtl/>
        </w:rPr>
        <w:t>נו"ב</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w:t>
      </w:r>
    </w:p>
    <w:p w14:paraId="568973BE"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36C24C16" w14:textId="0768B236"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222E06">
        <w:rPr>
          <w:rFonts w:asciiTheme="minorBidi" w:hAnsiTheme="minorBidi" w:cstheme="minorBidi" w:hint="cs"/>
          <w:b/>
          <w:bCs/>
          <w:color w:val="252525"/>
          <w:sz w:val="22"/>
          <w:szCs w:val="22"/>
          <w:u w:val="single"/>
          <w:rtl/>
        </w:rPr>
        <w:t>(</w:t>
      </w:r>
      <w:r>
        <w:rPr>
          <w:rFonts w:asciiTheme="minorBidi" w:hAnsiTheme="minorBidi" w:cstheme="minorBidi" w:hint="cs"/>
          <w:b/>
          <w:bCs/>
          <w:color w:val="252525"/>
          <w:sz w:val="22"/>
          <w:szCs w:val="22"/>
          <w:u w:val="single"/>
          <w:rtl/>
        </w:rPr>
        <w:t xml:space="preserve">סעיף </w:t>
      </w:r>
      <w:proofErr w:type="spellStart"/>
      <w:r>
        <w:rPr>
          <w:rFonts w:asciiTheme="minorBidi" w:hAnsiTheme="minorBidi" w:cstheme="minorBidi" w:hint="cs"/>
          <w:b/>
          <w:bCs/>
          <w:color w:val="252525"/>
          <w:sz w:val="22"/>
          <w:szCs w:val="22"/>
          <w:u w:val="single"/>
          <w:rtl/>
        </w:rPr>
        <w:t>יז</w:t>
      </w:r>
      <w:proofErr w:type="spellEnd"/>
      <w:r>
        <w:rPr>
          <w:rFonts w:asciiTheme="minorBidi" w:hAnsiTheme="minorBidi" w:cstheme="minorBidi" w:hint="cs"/>
          <w:b/>
          <w:bCs/>
          <w:color w:val="252525"/>
          <w:sz w:val="22"/>
          <w:szCs w:val="22"/>
          <w:u w:val="single"/>
          <w:rtl/>
        </w:rPr>
        <w:t xml:space="preserve">) </w:t>
      </w:r>
      <w:proofErr w:type="spellStart"/>
      <w:r>
        <w:rPr>
          <w:rFonts w:asciiTheme="minorBidi" w:hAnsiTheme="minorBidi" w:cstheme="minorBidi" w:hint="cs"/>
          <w:b/>
          <w:bCs/>
          <w:color w:val="252525"/>
          <w:sz w:val="22"/>
          <w:szCs w:val="22"/>
          <w:u w:val="single"/>
          <w:rtl/>
        </w:rPr>
        <w:t>אשה</w:t>
      </w:r>
      <w:proofErr w:type="spellEnd"/>
      <w:r>
        <w:rPr>
          <w:rFonts w:asciiTheme="minorBidi" w:hAnsiTheme="minorBidi" w:cstheme="minorBidi" w:hint="cs"/>
          <w:b/>
          <w:bCs/>
          <w:color w:val="252525"/>
          <w:sz w:val="22"/>
          <w:szCs w:val="22"/>
          <w:u w:val="single"/>
          <w:rtl/>
        </w:rPr>
        <w:t xml:space="preserve"> שנאסרה על בעלה </w:t>
      </w:r>
      <w:proofErr w:type="spellStart"/>
      <w:r>
        <w:rPr>
          <w:rFonts w:asciiTheme="minorBidi" w:hAnsiTheme="minorBidi" w:cstheme="minorBidi" w:hint="cs"/>
          <w:b/>
          <w:bCs/>
          <w:color w:val="252525"/>
          <w:sz w:val="22"/>
          <w:szCs w:val="22"/>
          <w:u w:val="single"/>
          <w:rtl/>
        </w:rPr>
        <w:t>ב</w:t>
      </w:r>
      <w:r w:rsidRPr="00222E06">
        <w:rPr>
          <w:rFonts w:asciiTheme="minorBidi" w:hAnsiTheme="minorBidi" w:cstheme="minorBidi" w:hint="cs"/>
          <w:b/>
          <w:bCs/>
          <w:color w:val="252525"/>
          <w:sz w:val="22"/>
          <w:szCs w:val="22"/>
          <w:u w:val="single"/>
          <w:rtl/>
        </w:rPr>
        <w:t>קינוי</w:t>
      </w:r>
      <w:proofErr w:type="spellEnd"/>
      <w:r w:rsidRPr="00222E06">
        <w:rPr>
          <w:rFonts w:asciiTheme="minorBidi" w:hAnsiTheme="minorBidi" w:cstheme="minorBidi" w:hint="cs"/>
          <w:b/>
          <w:bCs/>
          <w:color w:val="252525"/>
          <w:sz w:val="22"/>
          <w:szCs w:val="22"/>
          <w:u w:val="single"/>
          <w:rtl/>
        </w:rPr>
        <w:t xml:space="preserve"> וסתירה, נאסרה גם לאותו שנאסרה בשבילו</w:t>
      </w:r>
      <w:r>
        <w:rPr>
          <w:rFonts w:asciiTheme="minorBidi" w:hAnsiTheme="minorBidi" w:cstheme="minorBidi" w:hint="cs"/>
          <w:color w:val="252525"/>
          <w:sz w:val="22"/>
          <w:szCs w:val="22"/>
          <w:rtl/>
        </w:rPr>
        <w:t xml:space="preserve"> (בגללו).</w:t>
      </w:r>
      <w:r>
        <w:rPr>
          <w:rStyle w:val="a5"/>
          <w:rFonts w:asciiTheme="minorBidi" w:eastAsiaTheme="majorEastAsia" w:hAnsiTheme="minorBidi" w:cstheme="minorBidi"/>
          <w:color w:val="252525"/>
          <w:sz w:val="22"/>
          <w:szCs w:val="22"/>
          <w:rtl/>
        </w:rPr>
        <w:footnoteReference w:id="514"/>
      </w:r>
      <w:r>
        <w:rPr>
          <w:rFonts w:asciiTheme="minorBidi" w:hAnsiTheme="minorBidi" w:cstheme="minorBidi" w:hint="cs"/>
          <w:color w:val="252525"/>
          <w:sz w:val="22"/>
          <w:szCs w:val="22"/>
          <w:rtl/>
        </w:rPr>
        <w:t xml:space="preserve"> ואם עבר ונשאה, </w:t>
      </w:r>
      <w:proofErr w:type="spellStart"/>
      <w:r>
        <w:rPr>
          <w:rFonts w:asciiTheme="minorBidi" w:hAnsiTheme="minorBidi" w:cstheme="minorBidi" w:hint="cs"/>
          <w:color w:val="252525"/>
          <w:sz w:val="22"/>
          <w:szCs w:val="22"/>
          <w:rtl/>
        </w:rPr>
        <w:t>מוציאין</w:t>
      </w:r>
      <w:proofErr w:type="spellEnd"/>
      <w:r>
        <w:rPr>
          <w:rFonts w:asciiTheme="minorBidi" w:hAnsiTheme="minorBidi" w:cstheme="minorBidi" w:hint="cs"/>
          <w:color w:val="252525"/>
          <w:sz w:val="22"/>
          <w:szCs w:val="22"/>
          <w:rtl/>
        </w:rPr>
        <w:t xml:space="preserve"> אותה מתחתיו בגט, אפילו היו לה כמה בנים ממנו. לא קדם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ובאו עדים שנסתרה עם איש זה, ומצאו בה דבר מכוער, נתבאר לעיל סי' יא, א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p>
    <w:p w14:paraId="56EDCA5F" w14:textId="77777777" w:rsidR="0091650E" w:rsidRDefault="0091650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roofErr w:type="spellStart"/>
      <w:r>
        <w:rPr>
          <w:rFonts w:asciiTheme="minorBidi" w:hAnsiTheme="minorBidi" w:cstheme="minorBidi" w:hint="cs"/>
          <w:color w:val="252525"/>
          <w:sz w:val="22"/>
          <w:szCs w:val="22"/>
          <w:rtl/>
        </w:rPr>
        <w:t>בנאסרה</w:t>
      </w:r>
      <w:proofErr w:type="spellEnd"/>
      <w:r>
        <w:rPr>
          <w:rFonts w:asciiTheme="minorBidi" w:hAnsiTheme="minorBidi" w:cstheme="minorBidi" w:hint="cs"/>
          <w:color w:val="252525"/>
          <w:sz w:val="22"/>
          <w:szCs w:val="22"/>
          <w:rtl/>
        </w:rPr>
        <w:t xml:space="preserve"> לבעל קודם שנאסרה לבועל שני</w:t>
      </w:r>
    </w:p>
    <w:p w14:paraId="7B798B4E" w14:textId="77777777" w:rsidR="0091650E" w:rsidRDefault="0091650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91650E">
        <w:rPr>
          <w:rFonts w:asciiTheme="minorBidi" w:hAnsiTheme="minorBidi" w:cstheme="minorBidi" w:hint="cs"/>
          <w:b/>
          <w:bCs/>
          <w:color w:val="252525"/>
          <w:sz w:val="22"/>
          <w:szCs w:val="22"/>
          <w:u w:val="single"/>
          <w:rtl/>
        </w:rPr>
        <w:t>דעה א':</w:t>
      </w:r>
      <w:r>
        <w:rPr>
          <w:rFonts w:asciiTheme="minorBidi" w:hAnsiTheme="minorBidi" w:cstheme="minorBidi" w:hint="cs"/>
          <w:color w:val="252525"/>
          <w:sz w:val="22"/>
          <w:szCs w:val="22"/>
          <w:rtl/>
        </w:rPr>
        <w:t xml:space="preserve"> אסורה לבועל שני.</w:t>
      </w:r>
    </w:p>
    <w:p w14:paraId="00E225A7" w14:textId="77777777" w:rsidR="0091650E" w:rsidRDefault="0091650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91650E">
        <w:rPr>
          <w:rFonts w:asciiTheme="minorBidi" w:hAnsiTheme="minorBidi" w:cstheme="minorBidi" w:hint="cs"/>
          <w:b/>
          <w:bCs/>
          <w:color w:val="252525"/>
          <w:sz w:val="22"/>
          <w:szCs w:val="22"/>
          <w:u w:val="single"/>
          <w:rtl/>
        </w:rPr>
        <w:t>דעה ב':</w:t>
      </w:r>
      <w:r>
        <w:rPr>
          <w:rFonts w:asciiTheme="minorBidi" w:hAnsiTheme="minorBidi" w:cstheme="minorBidi" w:hint="cs"/>
          <w:color w:val="252525"/>
          <w:sz w:val="22"/>
          <w:szCs w:val="22"/>
          <w:rtl/>
        </w:rPr>
        <w:t xml:space="preserve"> אינה אסורה לבועל שני.</w:t>
      </w:r>
    </w:p>
    <w:p w14:paraId="5728C2AF"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7ECB23F2" w14:textId="722A2DB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7536EE">
        <w:rPr>
          <w:rFonts w:asciiTheme="minorBidi" w:hAnsiTheme="minorBidi" w:cstheme="minorBidi" w:hint="cs"/>
          <w:b/>
          <w:bCs/>
          <w:color w:val="252525"/>
          <w:sz w:val="22"/>
          <w:szCs w:val="22"/>
          <w:u w:val="single"/>
          <w:rtl/>
        </w:rPr>
        <w:t xml:space="preserve">(סעיף </w:t>
      </w:r>
      <w:proofErr w:type="spellStart"/>
      <w:r w:rsidRPr="007536EE">
        <w:rPr>
          <w:rFonts w:asciiTheme="minorBidi" w:hAnsiTheme="minorBidi" w:cstheme="minorBidi" w:hint="cs"/>
          <w:b/>
          <w:bCs/>
          <w:color w:val="252525"/>
          <w:sz w:val="22"/>
          <w:szCs w:val="22"/>
          <w:u w:val="single"/>
          <w:rtl/>
        </w:rPr>
        <w:t>יח</w:t>
      </w:r>
      <w:proofErr w:type="spellEnd"/>
      <w:r w:rsidRPr="007536EE">
        <w:rPr>
          <w:rFonts w:asciiTheme="minorBidi" w:hAnsiTheme="minorBidi" w:cstheme="minorBidi" w:hint="cs"/>
          <w:b/>
          <w:bCs/>
          <w:color w:val="252525"/>
          <w:sz w:val="22"/>
          <w:szCs w:val="22"/>
          <w:u w:val="single"/>
          <w:rtl/>
        </w:rPr>
        <w:t xml:space="preserve">) כל </w:t>
      </w:r>
      <w:proofErr w:type="spellStart"/>
      <w:r w:rsidRPr="007536EE">
        <w:rPr>
          <w:rFonts w:asciiTheme="minorBidi" w:hAnsiTheme="minorBidi" w:cstheme="minorBidi" w:hint="cs"/>
          <w:b/>
          <w:bCs/>
          <w:color w:val="252525"/>
          <w:sz w:val="22"/>
          <w:szCs w:val="22"/>
          <w:u w:val="single"/>
          <w:rtl/>
        </w:rPr>
        <w:t>אשה</w:t>
      </w:r>
      <w:proofErr w:type="spellEnd"/>
      <w:r>
        <w:rPr>
          <w:rFonts w:asciiTheme="minorBidi" w:hAnsiTheme="minorBidi" w:cstheme="minorBidi" w:hint="cs"/>
          <w:b/>
          <w:bCs/>
          <w:color w:val="252525"/>
          <w:sz w:val="22"/>
          <w:szCs w:val="22"/>
          <w:u w:val="single"/>
          <w:rtl/>
        </w:rPr>
        <w:t xml:space="preserve">, </w:t>
      </w:r>
      <w:r w:rsidRPr="007536EE">
        <w:rPr>
          <w:rFonts w:asciiTheme="minorBidi" w:hAnsiTheme="minorBidi" w:cstheme="minorBidi" w:hint="cs"/>
          <w:b/>
          <w:bCs/>
          <w:color w:val="252525"/>
          <w:sz w:val="22"/>
          <w:szCs w:val="22"/>
          <w:u w:val="single"/>
          <w:rtl/>
        </w:rPr>
        <w:t>שבאו עדי</w:t>
      </w:r>
      <w:r>
        <w:rPr>
          <w:rFonts w:asciiTheme="minorBidi" w:hAnsiTheme="minorBidi" w:cstheme="minorBidi" w:hint="cs"/>
          <w:b/>
          <w:bCs/>
          <w:color w:val="252525"/>
          <w:sz w:val="22"/>
          <w:szCs w:val="22"/>
          <w:u w:val="single"/>
          <w:rtl/>
        </w:rPr>
        <w:t xml:space="preserve">ם והעידו שזינתה עם בעלה הנוכחי </w:t>
      </w:r>
      <w:r>
        <w:rPr>
          <w:rFonts w:asciiTheme="minorBidi" w:hAnsiTheme="minorBidi" w:cstheme="minorBidi" w:hint="cs"/>
          <w:color w:val="252525"/>
          <w:sz w:val="22"/>
          <w:szCs w:val="22"/>
          <w:rtl/>
        </w:rPr>
        <w:t>בזמן שהייתה תחת (נשואה ל) איש אחר, הרי זו תצא מבעלה הנוכחי (בעלה זה), ואע"פ שיש לה ממנו כמה בנים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p>
    <w:p w14:paraId="0C5D4A86"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522F0887" w14:textId="51C1A17E"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0E1727">
        <w:rPr>
          <w:rFonts w:asciiTheme="minorBidi" w:hAnsiTheme="minorBidi" w:cstheme="minorBidi" w:hint="cs"/>
          <w:b/>
          <w:bCs/>
          <w:color w:val="252525"/>
          <w:sz w:val="22"/>
          <w:szCs w:val="22"/>
          <w:u w:val="single"/>
          <w:rtl/>
        </w:rPr>
        <w:t xml:space="preserve">(סעיף </w:t>
      </w:r>
      <w:proofErr w:type="spellStart"/>
      <w:r w:rsidRPr="000E1727">
        <w:rPr>
          <w:rFonts w:asciiTheme="minorBidi" w:hAnsiTheme="minorBidi" w:cstheme="minorBidi" w:hint="cs"/>
          <w:b/>
          <w:bCs/>
          <w:color w:val="252525"/>
          <w:sz w:val="22"/>
          <w:szCs w:val="22"/>
          <w:u w:val="single"/>
          <w:rtl/>
        </w:rPr>
        <w:t>יט</w:t>
      </w:r>
      <w:proofErr w:type="spellEnd"/>
      <w:r w:rsidRPr="000E1727">
        <w:rPr>
          <w:rFonts w:asciiTheme="minorBidi" w:hAnsiTheme="minorBidi" w:cstheme="minorBidi" w:hint="cs"/>
          <w:b/>
          <w:bCs/>
          <w:color w:val="252525"/>
          <w:sz w:val="22"/>
          <w:szCs w:val="22"/>
          <w:u w:val="single"/>
          <w:rtl/>
        </w:rPr>
        <w:t>) אשת איש שזינתה עם גוי, וג</w:t>
      </w:r>
      <w:r>
        <w:rPr>
          <w:rFonts w:asciiTheme="minorBidi" w:hAnsiTheme="minorBidi" w:cstheme="minorBidi" w:hint="cs"/>
          <w:b/>
          <w:bCs/>
          <w:color w:val="252525"/>
          <w:sz w:val="22"/>
          <w:szCs w:val="22"/>
          <w:u w:val="single"/>
          <w:rtl/>
        </w:rPr>
        <w:t>י</w:t>
      </w:r>
      <w:r w:rsidRPr="000E1727">
        <w:rPr>
          <w:rFonts w:asciiTheme="minorBidi" w:hAnsiTheme="minorBidi" w:cstheme="minorBidi" w:hint="cs"/>
          <w:b/>
          <w:bCs/>
          <w:color w:val="252525"/>
          <w:sz w:val="22"/>
          <w:szCs w:val="22"/>
          <w:u w:val="single"/>
          <w:rtl/>
        </w:rPr>
        <w:t>רשה בעלה ונתגייר הגוי,</w:t>
      </w:r>
      <w:r>
        <w:rPr>
          <w:rFonts w:asciiTheme="minorBidi" w:hAnsiTheme="minorBidi" w:cstheme="minorBidi" w:hint="cs"/>
          <w:color w:val="252525"/>
          <w:sz w:val="22"/>
          <w:szCs w:val="22"/>
          <w:rtl/>
        </w:rPr>
        <w:t xml:space="preserve"> לדעת ר"ת מותרת לו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ושלושה טעמים לכך:</w:t>
      </w:r>
      <w:r>
        <w:rPr>
          <w:rFonts w:asciiTheme="minorBidi" w:hAnsiTheme="minorBidi" w:cstheme="minorBidi"/>
          <w:color w:val="252525"/>
          <w:sz w:val="22"/>
          <w:szCs w:val="22"/>
          <w:rtl/>
        </w:rPr>
        <w:br/>
      </w:r>
      <w:r>
        <w:rPr>
          <w:rFonts w:asciiTheme="minorBidi" w:hAnsiTheme="minorBidi" w:cstheme="minorBidi" w:hint="cs"/>
          <w:color w:val="252525"/>
          <w:sz w:val="22"/>
          <w:szCs w:val="22"/>
          <w:rtl/>
        </w:rPr>
        <w:t>1. גם לפני שזינתה עמו, היא הייתה אסורה לו כגוי, לכן לא שייך לומר "כשם שאסורה לבעל כך אסורה לבועל". שמשמע שלוליה שהייתה נשואה, היא הייתה מותרת לו.</w:t>
      </w:r>
      <w:r>
        <w:rPr>
          <w:rFonts w:asciiTheme="minorBidi" w:hAnsiTheme="minorBidi" w:cstheme="minorBidi"/>
          <w:color w:val="252525"/>
          <w:sz w:val="22"/>
          <w:szCs w:val="22"/>
          <w:rtl/>
        </w:rPr>
        <w:br/>
      </w:r>
      <w:r>
        <w:rPr>
          <w:rFonts w:asciiTheme="minorBidi" w:hAnsiTheme="minorBidi" w:cstheme="minorBidi" w:hint="cs"/>
          <w:color w:val="252525"/>
          <w:sz w:val="22"/>
          <w:szCs w:val="22"/>
          <w:rtl/>
        </w:rPr>
        <w:t>2. בעת שזינתה עמו, הוא לא היה בר קידושין.</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3. לאחר שנתגייר, הרי הוא כקטן שנולד (ב"ש </w:t>
      </w:r>
      <w:proofErr w:type="spellStart"/>
      <w:r>
        <w:rPr>
          <w:rFonts w:asciiTheme="minorBidi" w:hAnsiTheme="minorBidi" w:cstheme="minorBidi" w:hint="cs"/>
          <w:color w:val="252525"/>
          <w:sz w:val="22"/>
          <w:szCs w:val="22"/>
          <w:rtl/>
        </w:rPr>
        <w:t>ס"ק</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יג</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sidRPr="00212C01">
        <w:rPr>
          <w:rFonts w:asciiTheme="minorBidi" w:hAnsiTheme="minorBidi" w:cstheme="minorBidi" w:hint="cs"/>
          <w:b/>
          <w:bCs/>
          <w:color w:val="252525"/>
          <w:sz w:val="22"/>
          <w:szCs w:val="22"/>
          <w:rtl/>
        </w:rPr>
        <w:t>לעומת זאת, מי שזנה עם אחות אשתו</w:t>
      </w:r>
      <w:r>
        <w:rPr>
          <w:rFonts w:asciiTheme="minorBidi" w:hAnsiTheme="minorBidi" w:cstheme="minorBidi" w:hint="cs"/>
          <w:color w:val="252525"/>
          <w:sz w:val="22"/>
          <w:szCs w:val="22"/>
          <w:rtl/>
        </w:rPr>
        <w:t xml:space="preserve">, ואח"כ התגרשו, היא (אחות אשתו) אסורה לבועל (לו), גם לאחר מיתת אשתו, אע"ג </w:t>
      </w:r>
      <w:proofErr w:type="spellStart"/>
      <w:r>
        <w:rPr>
          <w:rFonts w:asciiTheme="minorBidi" w:hAnsiTheme="minorBidi" w:cstheme="minorBidi" w:hint="cs"/>
          <w:color w:val="252525"/>
          <w:sz w:val="22"/>
          <w:szCs w:val="22"/>
          <w:rtl/>
        </w:rPr>
        <w:t>דבלאו</w:t>
      </w:r>
      <w:proofErr w:type="spellEnd"/>
      <w:r>
        <w:rPr>
          <w:rFonts w:asciiTheme="minorBidi" w:hAnsiTheme="minorBidi" w:cstheme="minorBidi" w:hint="cs"/>
          <w:color w:val="252525"/>
          <w:sz w:val="22"/>
          <w:szCs w:val="22"/>
          <w:rtl/>
        </w:rPr>
        <w:t xml:space="preserve"> הכי הייתה אסורה לו כשזינתה עמו (</w:t>
      </w:r>
      <w:proofErr w:type="spellStart"/>
      <w:r>
        <w:rPr>
          <w:rFonts w:asciiTheme="minorBidi" w:hAnsiTheme="minorBidi" w:cstheme="minorBidi" w:hint="cs"/>
          <w:color w:val="252525"/>
          <w:sz w:val="22"/>
          <w:szCs w:val="22"/>
          <w:rtl/>
        </w:rPr>
        <w:t>תרוה"ד</w:t>
      </w:r>
      <w:proofErr w:type="spellEnd"/>
      <w:r>
        <w:rPr>
          <w:rFonts w:asciiTheme="minorBidi" w:hAnsiTheme="minorBidi" w:cstheme="minorBidi" w:hint="cs"/>
          <w:color w:val="252525"/>
          <w:sz w:val="22"/>
          <w:szCs w:val="22"/>
          <w:rtl/>
        </w:rPr>
        <w:t>, רמ"א). אין לדמות למקרה לעיל שזינתה עם הגוי שהתגייר, שהיה אסור גם לאחרים ואינו בר קידושין,</w:t>
      </w:r>
      <w:r w:rsidR="00761012">
        <w:rPr>
          <w:rFonts w:asciiTheme="minorBidi" w:hAnsiTheme="minorBidi" w:cstheme="minorBidi" w:hint="cs"/>
          <w:color w:val="252525"/>
          <w:sz w:val="22"/>
          <w:szCs w:val="22"/>
          <w:rtl/>
        </w:rPr>
        <w:t xml:space="preserve"> </w:t>
      </w:r>
      <w:r w:rsidR="0091650E">
        <w:rPr>
          <w:rFonts w:asciiTheme="minorBidi" w:hAnsiTheme="minorBidi" w:cstheme="minorBidi" w:hint="cs"/>
          <w:color w:val="252525"/>
          <w:sz w:val="22"/>
          <w:szCs w:val="22"/>
          <w:rtl/>
        </w:rPr>
        <w:t>וכשנתגייר נחשב לגוף אחר.</w:t>
      </w:r>
      <w:r>
        <w:rPr>
          <w:rFonts w:asciiTheme="minorBidi" w:hAnsiTheme="minorBidi" w:cstheme="minorBidi" w:hint="cs"/>
          <w:color w:val="252525"/>
          <w:sz w:val="22"/>
          <w:szCs w:val="22"/>
          <w:rtl/>
        </w:rPr>
        <w:t xml:space="preserve"> לעומת זאת, אחות אשתו הייתה ברת קידושין ומותרת לאחרים, ובמיתת אשתו הייתה מותרת לו (ב"ש </w:t>
      </w:r>
      <w:proofErr w:type="spellStart"/>
      <w:r>
        <w:rPr>
          <w:rFonts w:asciiTheme="minorBidi" w:hAnsiTheme="minorBidi" w:cstheme="minorBidi" w:hint="cs"/>
          <w:color w:val="252525"/>
          <w:sz w:val="22"/>
          <w:szCs w:val="22"/>
          <w:rtl/>
        </w:rPr>
        <w:t>ס"ק</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יג</w:t>
      </w:r>
      <w:proofErr w:type="spellEnd"/>
      <w:r>
        <w:rPr>
          <w:rFonts w:asciiTheme="minorBidi" w:hAnsiTheme="minorBidi" w:cstheme="minorBidi" w:hint="cs"/>
          <w:color w:val="252525"/>
          <w:sz w:val="22"/>
          <w:szCs w:val="22"/>
          <w:rtl/>
        </w:rPr>
        <w:t>).</w:t>
      </w:r>
    </w:p>
    <w:p w14:paraId="716713F5" w14:textId="77777777"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15379F">
        <w:rPr>
          <w:rFonts w:asciiTheme="minorBidi" w:hAnsiTheme="minorBidi" w:cstheme="minorBidi" w:hint="cs"/>
          <w:b/>
          <w:bCs/>
          <w:color w:val="252525"/>
          <w:sz w:val="22"/>
          <w:szCs w:val="22"/>
          <w:rtl/>
        </w:rPr>
        <w:t>זינתה עם קטן, הגדול מבן תשע וקטן מבן י"ג, האם כשיגדל תהיה מותרת לו</w:t>
      </w:r>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מצד אחד המקרה דומה </w:t>
      </w:r>
      <w:proofErr w:type="spellStart"/>
      <w:r>
        <w:rPr>
          <w:rFonts w:asciiTheme="minorBidi" w:hAnsiTheme="minorBidi" w:cstheme="minorBidi" w:hint="cs"/>
          <w:color w:val="252525"/>
          <w:sz w:val="22"/>
          <w:szCs w:val="22"/>
          <w:rtl/>
        </w:rPr>
        <w:t>לזינתה</w:t>
      </w:r>
      <w:proofErr w:type="spellEnd"/>
      <w:r>
        <w:rPr>
          <w:rFonts w:asciiTheme="minorBidi" w:hAnsiTheme="minorBidi" w:cstheme="minorBidi" w:hint="cs"/>
          <w:color w:val="252525"/>
          <w:sz w:val="22"/>
          <w:szCs w:val="22"/>
          <w:rtl/>
        </w:rPr>
        <w:t xml:space="preserve"> עם גוי, כי בשניהם היא הייתה אסורה לו גם קודם שזינתה ובשניהם הוא לא היה בר קידושין.</w:t>
      </w:r>
      <w:r>
        <w:rPr>
          <w:rStyle w:val="a5"/>
          <w:rFonts w:asciiTheme="minorBidi" w:eastAsiaTheme="majorEastAsia" w:hAnsiTheme="minorBidi" w:cstheme="minorBidi"/>
          <w:color w:val="252525"/>
          <w:sz w:val="22"/>
          <w:szCs w:val="22"/>
          <w:rtl/>
        </w:rPr>
        <w:footnoteReference w:id="515"/>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מצד שני, המקרה דומה למי שזונה עם אחות אשתו, כי בשני המקרים, בקטן לאחר זמן, </w:t>
      </w:r>
      <w:proofErr w:type="spellStart"/>
      <w:r>
        <w:rPr>
          <w:rFonts w:asciiTheme="minorBidi" w:hAnsiTheme="minorBidi" w:cstheme="minorBidi" w:hint="cs"/>
          <w:color w:val="252525"/>
          <w:sz w:val="22"/>
          <w:szCs w:val="22"/>
          <w:rtl/>
        </w:rPr>
        <w:t>ובזינתה</w:t>
      </w:r>
      <w:proofErr w:type="spellEnd"/>
      <w:r>
        <w:rPr>
          <w:rFonts w:asciiTheme="minorBidi" w:hAnsiTheme="minorBidi" w:cstheme="minorBidi" w:hint="cs"/>
          <w:color w:val="252525"/>
          <w:sz w:val="22"/>
          <w:szCs w:val="22"/>
          <w:rtl/>
        </w:rPr>
        <w:t xml:space="preserve"> אם אחות אשתו, כשאשתו תמות. היא הייתה צריכה להיות מותרת לו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לב).</w:t>
      </w:r>
      <w:r>
        <w:rPr>
          <w:rStyle w:val="a5"/>
          <w:rFonts w:asciiTheme="minorBidi" w:eastAsiaTheme="majorEastAsia" w:hAnsiTheme="minorBidi" w:cstheme="minorBidi"/>
          <w:color w:val="252525"/>
          <w:sz w:val="22"/>
          <w:szCs w:val="22"/>
          <w:rtl/>
        </w:rPr>
        <w:footnoteReference w:id="516"/>
      </w:r>
    </w:p>
    <w:p w14:paraId="1A7593F2" w14:textId="77777777" w:rsidR="0091650E" w:rsidRDefault="0091650E"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 xml:space="preserve">ומסיק, </w:t>
      </w:r>
      <w:proofErr w:type="spellStart"/>
      <w:r w:rsidR="00761012">
        <w:rPr>
          <w:rFonts w:asciiTheme="minorBidi" w:hAnsiTheme="minorBidi" w:cstheme="minorBidi" w:hint="cs"/>
          <w:color w:val="252525"/>
          <w:sz w:val="22"/>
          <w:szCs w:val="22"/>
          <w:rtl/>
        </w:rPr>
        <w:t>ד</w:t>
      </w:r>
      <w:r>
        <w:rPr>
          <w:rFonts w:asciiTheme="minorBidi" w:hAnsiTheme="minorBidi" w:cstheme="minorBidi" w:hint="cs"/>
          <w:color w:val="252525"/>
          <w:sz w:val="22"/>
          <w:szCs w:val="22"/>
          <w:rtl/>
        </w:rPr>
        <w:t>פשוט</w:t>
      </w:r>
      <w:proofErr w:type="spellEnd"/>
      <w:r>
        <w:rPr>
          <w:rFonts w:asciiTheme="minorBidi" w:hAnsiTheme="minorBidi" w:cstheme="minorBidi" w:hint="cs"/>
          <w:color w:val="252525"/>
          <w:sz w:val="22"/>
          <w:szCs w:val="22"/>
          <w:rtl/>
        </w:rPr>
        <w:t xml:space="preserve"> שאסורה עליו, וה"ה </w:t>
      </w:r>
      <w:proofErr w:type="spellStart"/>
      <w:r>
        <w:rPr>
          <w:rFonts w:asciiTheme="minorBidi" w:hAnsiTheme="minorBidi" w:cstheme="minorBidi" w:hint="cs"/>
          <w:color w:val="252525"/>
          <w:sz w:val="22"/>
          <w:szCs w:val="22"/>
          <w:rtl/>
        </w:rPr>
        <w:t>בזינתה</w:t>
      </w:r>
      <w:proofErr w:type="spellEnd"/>
      <w:r>
        <w:rPr>
          <w:rFonts w:asciiTheme="minorBidi" w:hAnsiTheme="minorBidi" w:cstheme="minorBidi" w:hint="cs"/>
          <w:color w:val="252525"/>
          <w:sz w:val="22"/>
          <w:szCs w:val="22"/>
          <w:rtl/>
        </w:rPr>
        <w:t xml:space="preserve"> עם חרש ושוטה.</w:t>
      </w:r>
    </w:p>
    <w:p w14:paraId="1FB1C504"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2BB95ACB" w14:textId="61F9A35F"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B356D2">
        <w:rPr>
          <w:rFonts w:asciiTheme="minorBidi" w:hAnsiTheme="minorBidi" w:cstheme="minorBidi" w:hint="cs"/>
          <w:b/>
          <w:bCs/>
          <w:color w:val="252525"/>
          <w:sz w:val="22"/>
          <w:szCs w:val="22"/>
          <w:u w:val="single"/>
          <w:rtl/>
        </w:rPr>
        <w:t>(סעיף כ) אשת איש שטוענת על איש אחד שהוא רודף אחרי</w:t>
      </w:r>
      <w:r>
        <w:rPr>
          <w:rFonts w:asciiTheme="minorBidi" w:hAnsiTheme="minorBidi" w:cstheme="minorBidi" w:hint="cs"/>
          <w:b/>
          <w:bCs/>
          <w:color w:val="252525"/>
          <w:sz w:val="22"/>
          <w:szCs w:val="22"/>
          <w:u w:val="single"/>
          <w:rtl/>
        </w:rPr>
        <w:t>ה</w:t>
      </w:r>
      <w:r w:rsidRPr="00B356D2">
        <w:rPr>
          <w:rFonts w:asciiTheme="minorBidi" w:hAnsiTheme="minorBidi" w:cstheme="minorBidi" w:hint="cs"/>
          <w:b/>
          <w:bCs/>
          <w:color w:val="252525"/>
          <w:sz w:val="22"/>
          <w:szCs w:val="22"/>
          <w:u w:val="single"/>
          <w:rtl/>
        </w:rPr>
        <w:t>, והוא מכחישה</w:t>
      </w:r>
      <w:r>
        <w:rPr>
          <w:rFonts w:asciiTheme="minorBidi" w:hAnsiTheme="minorBidi" w:cstheme="minorBidi" w:hint="cs"/>
          <w:color w:val="252525"/>
          <w:sz w:val="22"/>
          <w:szCs w:val="22"/>
          <w:rtl/>
        </w:rPr>
        <w:t xml:space="preserve">, </w:t>
      </w:r>
      <w:r>
        <w:rPr>
          <w:rFonts w:asciiTheme="minorBidi" w:hAnsiTheme="minorBidi" w:cstheme="minorBidi"/>
          <w:color w:val="252525"/>
          <w:sz w:val="22"/>
          <w:szCs w:val="22"/>
          <w:rtl/>
        </w:rPr>
        <w:br/>
      </w:r>
      <w:r>
        <w:rPr>
          <w:rFonts w:asciiTheme="minorBidi" w:hAnsiTheme="minorBidi" w:cstheme="minorBidi" w:hint="cs"/>
          <w:color w:val="252525"/>
          <w:sz w:val="22"/>
          <w:szCs w:val="22"/>
          <w:rtl/>
        </w:rPr>
        <w:t>אם הוא אינו מוחזק כחשוד, אין להאמין לה, ואין לייסר אותו. אבל צריכים להרחיקה ממנה. וגוזרים עליו נידוי, שלא ידבר עמה כלל, ושלא ידורו בשכונה אחת.</w:t>
      </w:r>
      <w:r>
        <w:rPr>
          <w:rFonts w:asciiTheme="minorBidi" w:hAnsiTheme="minorBidi" w:cstheme="minorBidi"/>
          <w:color w:val="252525"/>
          <w:sz w:val="22"/>
          <w:szCs w:val="22"/>
          <w:rtl/>
        </w:rPr>
        <w:br/>
      </w:r>
      <w:r>
        <w:rPr>
          <w:rFonts w:asciiTheme="minorBidi" w:hAnsiTheme="minorBidi" w:cstheme="minorBidi" w:hint="cs"/>
          <w:color w:val="252525"/>
          <w:sz w:val="22"/>
          <w:szCs w:val="22"/>
          <w:rtl/>
        </w:rPr>
        <w:t>אם הוא מוחזק בעיניהם לחשוד על העריות, ראוי לגעור בו בנזיפה, ולאיים עליו שאם לא יתנהג כשורה, יבדילוהו מהם לרעה וידחוהו בשתי ידיים, כמו שאמרו חז"ל: מלקין על לא טובה השמועה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r w:rsidR="00E17E81">
        <w:rPr>
          <w:rStyle w:val="a5"/>
          <w:rFonts w:asciiTheme="minorBidi" w:hAnsiTheme="minorBidi" w:cstheme="minorBidi"/>
          <w:color w:val="252525"/>
          <w:sz w:val="22"/>
          <w:szCs w:val="22"/>
          <w:rtl/>
        </w:rPr>
        <w:footnoteReference w:id="517"/>
      </w:r>
    </w:p>
    <w:p w14:paraId="047FC311"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p>
    <w:p w14:paraId="00DCFA36" w14:textId="01DFDF22" w:rsidR="00A46A6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Pr>
          <w:rFonts w:asciiTheme="minorBidi" w:hAnsiTheme="minorBidi" w:cstheme="minorBidi" w:hint="cs"/>
          <w:color w:val="252525"/>
          <w:sz w:val="22"/>
          <w:szCs w:val="22"/>
          <w:rtl/>
        </w:rPr>
        <w:t>(</w:t>
      </w:r>
      <w:r w:rsidRPr="006B3DAC">
        <w:rPr>
          <w:rFonts w:asciiTheme="minorBidi" w:hAnsiTheme="minorBidi" w:cstheme="minorBidi" w:hint="cs"/>
          <w:b/>
          <w:bCs/>
          <w:color w:val="252525"/>
          <w:sz w:val="22"/>
          <w:szCs w:val="22"/>
          <w:u w:val="single"/>
          <w:rtl/>
        </w:rPr>
        <w:t xml:space="preserve">סעיף </w:t>
      </w:r>
      <w:proofErr w:type="spellStart"/>
      <w:r w:rsidRPr="006B3DAC">
        <w:rPr>
          <w:rFonts w:asciiTheme="minorBidi" w:hAnsiTheme="minorBidi" w:cstheme="minorBidi" w:hint="cs"/>
          <w:b/>
          <w:bCs/>
          <w:color w:val="252525"/>
          <w:sz w:val="22"/>
          <w:szCs w:val="22"/>
          <w:u w:val="single"/>
          <w:rtl/>
        </w:rPr>
        <w:t>כא</w:t>
      </w:r>
      <w:proofErr w:type="spellEnd"/>
      <w:r w:rsidRPr="006B3DAC">
        <w:rPr>
          <w:rFonts w:asciiTheme="minorBidi" w:hAnsiTheme="minorBidi" w:cstheme="minorBidi" w:hint="cs"/>
          <w:b/>
          <w:bCs/>
          <w:color w:val="252525"/>
          <w:sz w:val="22"/>
          <w:szCs w:val="22"/>
          <w:u w:val="single"/>
          <w:rtl/>
        </w:rPr>
        <w:t>) מצות חכמים על בני ישראל לקנאות לנשותיהם</w:t>
      </w:r>
      <w:r>
        <w:rPr>
          <w:rFonts w:asciiTheme="minorBidi" w:hAnsiTheme="minorBidi" w:cstheme="minorBidi" w:hint="cs"/>
          <w:color w:val="252525"/>
          <w:sz w:val="22"/>
          <w:szCs w:val="22"/>
          <w:rtl/>
        </w:rPr>
        <w:t xml:space="preserve">. וכל מי שאינו מקפיד על אשתו ועל בניו ובני ביתו ומזהירם ופוקד דרכיהם תמיד עד שידע שהם שלמים מכל חטא ועוון, הרי זה חוטא, שנאמר: "ופקדת </w:t>
      </w:r>
      <w:proofErr w:type="spellStart"/>
      <w:r>
        <w:rPr>
          <w:rFonts w:asciiTheme="minorBidi" w:hAnsiTheme="minorBidi" w:cstheme="minorBidi" w:hint="cs"/>
          <w:color w:val="252525"/>
          <w:sz w:val="22"/>
          <w:szCs w:val="22"/>
          <w:rtl/>
        </w:rPr>
        <w:t>נוך</w:t>
      </w:r>
      <w:proofErr w:type="spellEnd"/>
      <w:r>
        <w:rPr>
          <w:rFonts w:asciiTheme="minorBidi" w:hAnsiTheme="minorBidi" w:cstheme="minorBidi" w:hint="cs"/>
          <w:color w:val="252525"/>
          <w:sz w:val="22"/>
          <w:szCs w:val="22"/>
          <w:rtl/>
        </w:rPr>
        <w:t xml:space="preserve"> ולא תחטא".</w:t>
      </w:r>
      <w:r>
        <w:rPr>
          <w:rStyle w:val="a5"/>
          <w:rFonts w:asciiTheme="minorBidi" w:eastAsiaTheme="majorEastAsia" w:hAnsiTheme="minorBidi" w:cstheme="minorBidi"/>
          <w:color w:val="252525"/>
          <w:sz w:val="22"/>
          <w:szCs w:val="22"/>
          <w:rtl/>
        </w:rPr>
        <w:footnoteReference w:id="518"/>
      </w:r>
      <w:r>
        <w:rPr>
          <w:rFonts w:asciiTheme="minorBidi" w:hAnsiTheme="minorBidi" w:cstheme="minorBidi" w:hint="cs"/>
          <w:color w:val="252525"/>
          <w:sz w:val="22"/>
          <w:szCs w:val="22"/>
          <w:rtl/>
        </w:rPr>
        <w:t xml:space="preserve"> וכל המקנה את אשתו נכנסה בו רוח טהרה. ולא יקנא לה מתוך שחוק, ולא מתוך שיחה, ולא מתוך קלות ראש, ולא מתוך מריבה, ולא להטיל עליה אימה. ואם עבר וקינא לה בפני עדים מתוך אחד מכל הדברים האלו, הרי זה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w:t>
      </w:r>
    </w:p>
    <w:p w14:paraId="0CDD9B7D" w14:textId="77777777" w:rsidR="00DA5DE0" w:rsidRDefault="00DA5DE0" w:rsidP="00952F27">
      <w:pPr>
        <w:pStyle w:val="NormalWeb"/>
        <w:shd w:val="clear" w:color="auto" w:fill="FFFFFF"/>
        <w:bidi/>
        <w:spacing w:before="0" w:beforeAutospacing="0" w:after="0" w:afterAutospacing="0" w:line="276" w:lineRule="auto"/>
        <w:ind w:left="-425"/>
        <w:rPr>
          <w:rFonts w:asciiTheme="minorBidi" w:hAnsiTheme="minorBidi" w:cstheme="minorBidi"/>
          <w:b/>
          <w:bCs/>
          <w:color w:val="252525"/>
          <w:sz w:val="22"/>
          <w:szCs w:val="22"/>
          <w:u w:val="single"/>
          <w:rtl/>
        </w:rPr>
      </w:pPr>
    </w:p>
    <w:p w14:paraId="3877A2A3" w14:textId="346B20FF" w:rsidR="00A46A61" w:rsidRPr="00594CB1" w:rsidRDefault="00A46A61" w:rsidP="00952F27">
      <w:pPr>
        <w:pStyle w:val="NormalWeb"/>
        <w:shd w:val="clear" w:color="auto" w:fill="FFFFFF"/>
        <w:bidi/>
        <w:spacing w:before="0" w:beforeAutospacing="0" w:after="0" w:afterAutospacing="0" w:line="276" w:lineRule="auto"/>
        <w:ind w:left="-425"/>
        <w:rPr>
          <w:rFonts w:asciiTheme="minorBidi" w:hAnsiTheme="minorBidi" w:cstheme="minorBidi"/>
          <w:color w:val="252525"/>
          <w:sz w:val="22"/>
          <w:szCs w:val="22"/>
          <w:rtl/>
        </w:rPr>
      </w:pPr>
      <w:r w:rsidRPr="006B3DAC">
        <w:rPr>
          <w:rFonts w:asciiTheme="minorBidi" w:hAnsiTheme="minorBidi" w:cstheme="minorBidi" w:hint="cs"/>
          <w:b/>
          <w:bCs/>
          <w:color w:val="252525"/>
          <w:sz w:val="22"/>
          <w:szCs w:val="22"/>
          <w:u w:val="single"/>
          <w:rtl/>
        </w:rPr>
        <w:t xml:space="preserve">(סעיף </w:t>
      </w:r>
      <w:proofErr w:type="spellStart"/>
      <w:r w:rsidRPr="006B3DAC">
        <w:rPr>
          <w:rFonts w:asciiTheme="minorBidi" w:hAnsiTheme="minorBidi" w:cstheme="minorBidi" w:hint="cs"/>
          <w:b/>
          <w:bCs/>
          <w:color w:val="252525"/>
          <w:sz w:val="22"/>
          <w:szCs w:val="22"/>
          <w:u w:val="single"/>
          <w:rtl/>
        </w:rPr>
        <w:t>כב</w:t>
      </w:r>
      <w:proofErr w:type="spellEnd"/>
      <w:r w:rsidRPr="006B3DAC">
        <w:rPr>
          <w:rFonts w:asciiTheme="minorBidi" w:hAnsiTheme="minorBidi" w:cstheme="minorBidi" w:hint="cs"/>
          <w:b/>
          <w:bCs/>
          <w:color w:val="252525"/>
          <w:sz w:val="22"/>
          <w:szCs w:val="22"/>
          <w:u w:val="single"/>
          <w:rtl/>
        </w:rPr>
        <w:t>) אין ראוי לקפץ ולקנאה בפני עדים תחילה. ואפילו בינו לבינה לא יאמר לה</w:t>
      </w:r>
      <w:r>
        <w:rPr>
          <w:rFonts w:asciiTheme="minorBidi" w:hAnsiTheme="minorBidi" w:cstheme="minorBidi" w:hint="cs"/>
          <w:color w:val="252525"/>
          <w:sz w:val="22"/>
          <w:szCs w:val="22"/>
          <w:rtl/>
        </w:rPr>
        <w:t>: אל תסתרי עם איש פלוני, כמו שנתבאר. אלא מוכיח אותה בינו לבינה, בנחת ובדרך טהרה ואזהרה, כדי להסיר המכשול ולהדריכה בדרך ישרה (</w:t>
      </w:r>
      <w:proofErr w:type="spellStart"/>
      <w:r>
        <w:rPr>
          <w:rFonts w:asciiTheme="minorBidi" w:hAnsiTheme="minorBidi" w:cstheme="minorBidi" w:hint="cs"/>
          <w:color w:val="252525"/>
          <w:sz w:val="22"/>
          <w:szCs w:val="22"/>
          <w:rtl/>
        </w:rPr>
        <w:t>שו"ע</w:t>
      </w:r>
      <w:proofErr w:type="spellEnd"/>
      <w:r>
        <w:rPr>
          <w:rFonts w:asciiTheme="minorBidi" w:hAnsiTheme="minorBidi" w:cstheme="minorBidi" w:hint="cs"/>
          <w:color w:val="252525"/>
          <w:sz w:val="22"/>
          <w:szCs w:val="22"/>
          <w:rtl/>
        </w:rPr>
        <w:t xml:space="preserve">).ויאמר לה שאין כוונתו לאוסרה עליו, אלא ידבר בלשון כללי, שלא תיסתר עם אנשים (פרישה,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ואשה כשרה אסור לקנות בה (</w:t>
      </w:r>
      <w:proofErr w:type="spellStart"/>
      <w:r>
        <w:rPr>
          <w:rFonts w:asciiTheme="minorBidi" w:hAnsiTheme="minorBidi" w:cstheme="minorBidi" w:hint="cs"/>
          <w:color w:val="252525"/>
          <w:sz w:val="22"/>
          <w:szCs w:val="22"/>
          <w:rtl/>
        </w:rPr>
        <w:t>ערוה"ש</w:t>
      </w:r>
      <w:proofErr w:type="spellEnd"/>
      <w:r>
        <w:rPr>
          <w:rFonts w:asciiTheme="minorBidi" w:hAnsiTheme="minorBidi" w:cstheme="minorBidi" w:hint="cs"/>
          <w:color w:val="252525"/>
          <w:sz w:val="22"/>
          <w:szCs w:val="22"/>
          <w:rtl/>
        </w:rPr>
        <w:t>).</w:t>
      </w:r>
      <w:r>
        <w:rPr>
          <w:rFonts w:asciiTheme="minorBidi" w:hAnsiTheme="minorBidi" w:cstheme="minorBidi"/>
          <w:color w:val="252525"/>
          <w:sz w:val="22"/>
          <w:szCs w:val="22"/>
          <w:rtl/>
        </w:rPr>
        <w:br/>
      </w:r>
      <w:r>
        <w:rPr>
          <w:rFonts w:asciiTheme="minorBidi" w:hAnsiTheme="minorBidi" w:cstheme="minorBidi" w:hint="cs"/>
          <w:color w:val="252525"/>
          <w:sz w:val="22"/>
          <w:szCs w:val="22"/>
          <w:rtl/>
        </w:rPr>
        <w:t xml:space="preserve">דין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xml:space="preserve"> הוא רק כשמקנא לה בדבר שהיא נאסרת עליו (כמבואר בגמרא). לפי זה, אם אמר אל תסתרי עם פלוני כדי שלא יאנוס אותך, אין זה </w:t>
      </w:r>
      <w:proofErr w:type="spellStart"/>
      <w:r>
        <w:rPr>
          <w:rFonts w:asciiTheme="minorBidi" w:hAnsiTheme="minorBidi" w:cstheme="minorBidi" w:hint="cs"/>
          <w:color w:val="252525"/>
          <w:sz w:val="22"/>
          <w:szCs w:val="22"/>
          <w:rtl/>
        </w:rPr>
        <w:t>קינוי</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מל"מ</w:t>
      </w:r>
      <w:proofErr w:type="spellEnd"/>
      <w:r>
        <w:rPr>
          <w:rFonts w:asciiTheme="minorBidi" w:hAnsiTheme="minorBidi" w:cstheme="minorBidi" w:hint="cs"/>
          <w:color w:val="252525"/>
          <w:sz w:val="22"/>
          <w:szCs w:val="22"/>
          <w:rtl/>
        </w:rPr>
        <w:t xml:space="preserve">, </w:t>
      </w:r>
      <w:proofErr w:type="spellStart"/>
      <w:r>
        <w:rPr>
          <w:rFonts w:asciiTheme="minorBidi" w:hAnsiTheme="minorBidi" w:cstheme="minorBidi" w:hint="cs"/>
          <w:color w:val="252525"/>
          <w:sz w:val="22"/>
          <w:szCs w:val="22"/>
          <w:rtl/>
        </w:rPr>
        <w:t>פת"ש</w:t>
      </w:r>
      <w:proofErr w:type="spellEnd"/>
      <w:r>
        <w:rPr>
          <w:rFonts w:asciiTheme="minorBidi" w:hAnsiTheme="minorBidi" w:cstheme="minorBidi" w:hint="cs"/>
          <w:color w:val="252525"/>
          <w:sz w:val="22"/>
          <w:szCs w:val="22"/>
          <w:rtl/>
        </w:rPr>
        <w:t xml:space="preserve"> אות לד).</w:t>
      </w:r>
    </w:p>
    <w:p w14:paraId="73CD0849" w14:textId="77777777" w:rsidR="007045B2" w:rsidRPr="00A46A61" w:rsidRDefault="007045B2" w:rsidP="00952F27">
      <w:pPr>
        <w:spacing w:after="0" w:line="276" w:lineRule="auto"/>
        <w:ind w:left="-425"/>
      </w:pPr>
    </w:p>
    <w:sectPr w:rsidR="007045B2" w:rsidRPr="00A46A61" w:rsidSect="002422B5">
      <w:footnotePr>
        <w:numRestart w:val="eachSect"/>
      </w:footnotePr>
      <w:pgSz w:w="11906" w:h="16838"/>
      <w:pgMar w:top="1440" w:right="1558" w:bottom="1440" w:left="1985"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E6331" w14:textId="77777777" w:rsidR="00351AAB" w:rsidRDefault="00351AAB" w:rsidP="00A46A61">
      <w:pPr>
        <w:spacing w:after="0" w:line="240" w:lineRule="auto"/>
      </w:pPr>
      <w:r>
        <w:separator/>
      </w:r>
    </w:p>
  </w:endnote>
  <w:endnote w:type="continuationSeparator" w:id="0">
    <w:p w14:paraId="1977BFBB" w14:textId="77777777" w:rsidR="00351AAB" w:rsidRDefault="00351AAB" w:rsidP="00A4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ttman David">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89BD6" w14:textId="77777777" w:rsidR="004E4D11" w:rsidRDefault="004E4D1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35628439"/>
      <w:docPartObj>
        <w:docPartGallery w:val="Page Numbers (Bottom of Page)"/>
        <w:docPartUnique/>
      </w:docPartObj>
    </w:sdtPr>
    <w:sdtEndPr/>
    <w:sdtContent>
      <w:p w14:paraId="0DA1992C" w14:textId="77777777" w:rsidR="004E4D11" w:rsidRDefault="004E4D11">
        <w:pPr>
          <w:pStyle w:val="afa"/>
          <w:jc w:val="center"/>
        </w:pPr>
        <w:r>
          <w:fldChar w:fldCharType="begin"/>
        </w:r>
        <w:r>
          <w:instrText>PAGE   \* MERGEFORMAT</w:instrText>
        </w:r>
        <w:r>
          <w:fldChar w:fldCharType="separate"/>
        </w:r>
        <w:r w:rsidRPr="00A925C5">
          <w:rPr>
            <w:noProof/>
            <w:rtl/>
            <w:lang w:val="he-IL"/>
          </w:rPr>
          <w:t>7</w:t>
        </w:r>
        <w:r>
          <w:fldChar w:fldCharType="end"/>
        </w:r>
      </w:p>
    </w:sdtContent>
  </w:sdt>
  <w:p w14:paraId="0B7DD513" w14:textId="77777777" w:rsidR="004E4D11" w:rsidRDefault="004E4D11">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B08D2" w14:textId="77777777" w:rsidR="004E4D11" w:rsidRDefault="004E4D11">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313A" w14:textId="77777777" w:rsidR="004E4D11" w:rsidRDefault="004E4D11">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880816092"/>
      <w:docPartObj>
        <w:docPartGallery w:val="Page Numbers (Bottom of Page)"/>
        <w:docPartUnique/>
      </w:docPartObj>
    </w:sdtPr>
    <w:sdtEndPr/>
    <w:sdtContent>
      <w:p w14:paraId="003A11E4" w14:textId="77777777" w:rsidR="004E4D11" w:rsidRDefault="004E4D11">
        <w:pPr>
          <w:pStyle w:val="afa"/>
          <w:jc w:val="center"/>
        </w:pPr>
        <w:r>
          <w:fldChar w:fldCharType="begin"/>
        </w:r>
        <w:r>
          <w:instrText>PAGE   \* MERGEFORMAT</w:instrText>
        </w:r>
        <w:r>
          <w:fldChar w:fldCharType="separate"/>
        </w:r>
        <w:r w:rsidRPr="00A925C5">
          <w:rPr>
            <w:noProof/>
            <w:rtl/>
            <w:lang w:val="he-IL"/>
          </w:rPr>
          <w:t>8</w:t>
        </w:r>
        <w:r>
          <w:fldChar w:fldCharType="end"/>
        </w:r>
      </w:p>
    </w:sdtContent>
  </w:sdt>
  <w:p w14:paraId="4ECCF739" w14:textId="77777777" w:rsidR="004E4D11" w:rsidRDefault="004E4D11">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4DF7F" w14:textId="77777777" w:rsidR="004E4D11" w:rsidRDefault="004E4D11">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033E" w14:textId="77777777" w:rsidR="004E4D11" w:rsidRDefault="004E4D11">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685489176"/>
      <w:docPartObj>
        <w:docPartGallery w:val="Page Numbers (Bottom of Page)"/>
        <w:docPartUnique/>
      </w:docPartObj>
    </w:sdtPr>
    <w:sdtEndPr/>
    <w:sdtContent>
      <w:p w14:paraId="034E102A" w14:textId="77777777" w:rsidR="004E4D11" w:rsidRDefault="004E4D11">
        <w:pPr>
          <w:pStyle w:val="afa"/>
          <w:jc w:val="center"/>
        </w:pPr>
        <w:r>
          <w:fldChar w:fldCharType="begin"/>
        </w:r>
        <w:r>
          <w:instrText>PAGE   \* MERGEFORMAT</w:instrText>
        </w:r>
        <w:r>
          <w:fldChar w:fldCharType="separate"/>
        </w:r>
        <w:r w:rsidRPr="00A925C5">
          <w:rPr>
            <w:noProof/>
            <w:rtl/>
            <w:lang w:val="he-IL"/>
          </w:rPr>
          <w:t>91</w:t>
        </w:r>
        <w:r>
          <w:fldChar w:fldCharType="end"/>
        </w:r>
      </w:p>
    </w:sdtContent>
  </w:sdt>
  <w:p w14:paraId="64CEBACD" w14:textId="77777777" w:rsidR="004E4D11" w:rsidRDefault="004E4D11">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E89" w14:textId="77777777" w:rsidR="004E4D11" w:rsidRDefault="004E4D1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3C4C6" w14:textId="77777777" w:rsidR="00351AAB" w:rsidRDefault="00351AAB" w:rsidP="00A46A61">
      <w:pPr>
        <w:spacing w:after="0" w:line="240" w:lineRule="auto"/>
      </w:pPr>
      <w:r>
        <w:separator/>
      </w:r>
    </w:p>
  </w:footnote>
  <w:footnote w:type="continuationSeparator" w:id="0">
    <w:p w14:paraId="4EAC2172" w14:textId="77777777" w:rsidR="00351AAB" w:rsidRDefault="00351AAB" w:rsidP="00A46A61">
      <w:pPr>
        <w:spacing w:after="0" w:line="240" w:lineRule="auto"/>
      </w:pPr>
      <w:r>
        <w:continuationSeparator/>
      </w:r>
    </w:p>
  </w:footnote>
  <w:footnote w:id="1">
    <w:p w14:paraId="425805C3" w14:textId="09D957E2" w:rsidR="004E4D11" w:rsidRPr="004A5CB3" w:rsidRDefault="004E4D11" w:rsidP="00A46A61">
      <w:pPr>
        <w:pStyle w:val="a3"/>
        <w:rPr>
          <w:rFonts w:cs="David"/>
          <w:rtl/>
        </w:rPr>
      </w:pPr>
      <w:r w:rsidRPr="004A5CB3">
        <w:rPr>
          <w:rStyle w:val="a5"/>
          <w:rFonts w:cs="David"/>
        </w:rPr>
        <w:footnoteRef/>
      </w:r>
      <w:r w:rsidRPr="004A5CB3">
        <w:rPr>
          <w:rFonts w:cs="David"/>
          <w:rtl/>
        </w:rPr>
        <w:t xml:space="preserve"> </w:t>
      </w:r>
      <w:r>
        <w:rPr>
          <w:rFonts w:cs="David" w:hint="cs"/>
          <w:rtl/>
        </w:rPr>
        <w:t>נראה ש</w:t>
      </w:r>
      <w:r w:rsidRPr="004A5CB3">
        <w:rPr>
          <w:rFonts w:cs="David" w:hint="cs"/>
          <w:rtl/>
        </w:rPr>
        <w:t>כנסת הגדולה (</w:t>
      </w:r>
      <w:proofErr w:type="spellStart"/>
      <w:r w:rsidRPr="004A5CB3">
        <w:rPr>
          <w:rFonts w:cs="David" w:hint="cs"/>
          <w:rtl/>
        </w:rPr>
        <w:t>אה"ע</w:t>
      </w:r>
      <w:proofErr w:type="spellEnd"/>
      <w:r w:rsidRPr="004A5CB3">
        <w:rPr>
          <w:rFonts w:cs="David" w:hint="cs"/>
          <w:rtl/>
        </w:rPr>
        <w:t xml:space="preserve"> </w:t>
      </w:r>
      <w:proofErr w:type="spellStart"/>
      <w:r w:rsidRPr="004A5CB3">
        <w:rPr>
          <w:rFonts w:cs="David" w:hint="cs"/>
          <w:rtl/>
        </w:rPr>
        <w:t>ע,י</w:t>
      </w:r>
      <w:proofErr w:type="spellEnd"/>
      <w:r w:rsidRPr="004A5CB3">
        <w:rPr>
          <w:rFonts w:cs="David" w:hint="cs"/>
          <w:rtl/>
        </w:rPr>
        <w:t xml:space="preserve"> הגהות על ה</w:t>
      </w:r>
      <w:r>
        <w:rPr>
          <w:rFonts w:cs="David" w:hint="cs"/>
          <w:rtl/>
        </w:rPr>
        <w:t>טור), "</w:t>
      </w:r>
      <w:proofErr w:type="spellStart"/>
      <w:r>
        <w:rPr>
          <w:rFonts w:cs="David" w:hint="cs"/>
          <w:rtl/>
        </w:rPr>
        <w:t>רדב"ז</w:t>
      </w:r>
      <w:proofErr w:type="spellEnd"/>
      <w:r>
        <w:rPr>
          <w:rFonts w:cs="David" w:hint="cs"/>
          <w:rtl/>
        </w:rPr>
        <w:t xml:space="preserve"> ח"א סי' </w:t>
      </w:r>
      <w:proofErr w:type="spellStart"/>
      <w:r>
        <w:rPr>
          <w:rFonts w:cs="David" w:hint="cs"/>
          <w:rtl/>
        </w:rPr>
        <w:t>קצ</w:t>
      </w:r>
      <w:proofErr w:type="spellEnd"/>
      <w:r>
        <w:rPr>
          <w:rFonts w:cs="David" w:hint="cs"/>
          <w:rtl/>
        </w:rPr>
        <w:t xml:space="preserve">" </w:t>
      </w:r>
      <w:proofErr w:type="spellStart"/>
      <w:r>
        <w:rPr>
          <w:rFonts w:cs="David" w:hint="cs"/>
          <w:rtl/>
        </w:rPr>
        <w:t>ו</w:t>
      </w:r>
      <w:r w:rsidRPr="004A5CB3">
        <w:rPr>
          <w:rFonts w:cs="David" w:hint="cs"/>
          <w:rtl/>
        </w:rPr>
        <w:t>הרא</w:t>
      </w:r>
      <w:r>
        <w:rPr>
          <w:rFonts w:cs="David" w:hint="cs"/>
          <w:rtl/>
        </w:rPr>
        <w:t>"</w:t>
      </w:r>
      <w:r w:rsidRPr="004A5CB3">
        <w:rPr>
          <w:rFonts w:cs="David" w:hint="cs"/>
          <w:rtl/>
        </w:rPr>
        <w:t>ש</w:t>
      </w:r>
      <w:proofErr w:type="spellEnd"/>
      <w:r>
        <w:rPr>
          <w:rFonts w:cs="David" w:hint="cs"/>
          <w:rtl/>
        </w:rPr>
        <w:t xml:space="preserve"> חולקים על </w:t>
      </w:r>
      <w:proofErr w:type="spellStart"/>
      <w:r>
        <w:rPr>
          <w:rFonts w:cs="David" w:hint="cs"/>
          <w:rtl/>
        </w:rPr>
        <w:t>הרשב"א</w:t>
      </w:r>
      <w:proofErr w:type="spellEnd"/>
      <w:r w:rsidRPr="004A5CB3">
        <w:rPr>
          <w:rFonts w:cs="David" w:hint="cs"/>
          <w:rtl/>
        </w:rPr>
        <w:t>.</w:t>
      </w:r>
      <w:r>
        <w:rPr>
          <w:rFonts w:cs="David" w:hint="cs"/>
          <w:rtl/>
        </w:rPr>
        <w:t xml:space="preserve"> </w:t>
      </w:r>
      <w:proofErr w:type="spellStart"/>
      <w:r>
        <w:rPr>
          <w:rFonts w:cs="David" w:hint="cs"/>
          <w:rtl/>
        </w:rPr>
        <w:t>הב"מ</w:t>
      </w:r>
      <w:proofErr w:type="spellEnd"/>
      <w:r>
        <w:rPr>
          <w:rFonts w:cs="David" w:hint="cs"/>
          <w:rtl/>
        </w:rPr>
        <w:t xml:space="preserve"> (</w:t>
      </w:r>
      <w:proofErr w:type="spellStart"/>
      <w:r>
        <w:rPr>
          <w:rFonts w:cs="David" w:hint="cs"/>
          <w:rtl/>
        </w:rPr>
        <w:t>אה"ע</w:t>
      </w:r>
      <w:proofErr w:type="spellEnd"/>
      <w:r>
        <w:rPr>
          <w:rFonts w:cs="David" w:hint="cs"/>
          <w:rtl/>
        </w:rPr>
        <w:t xml:space="preserve"> פ, א) למד מכאן ומדיוק בלשון הרמב"ם, שכל שאין מנהג הנשים לעסוק במלאכות אלו (טוויה ואריגה), אי אפשר לחייבה אלא </w:t>
      </w:r>
      <w:proofErr w:type="spellStart"/>
      <w:r>
        <w:rPr>
          <w:rFonts w:cs="David" w:hint="cs"/>
          <w:rtl/>
        </w:rPr>
        <w:t>בטווית</w:t>
      </w:r>
      <w:proofErr w:type="spellEnd"/>
      <w:r>
        <w:rPr>
          <w:rFonts w:cs="David" w:hint="cs"/>
          <w:rtl/>
        </w:rPr>
        <w:t xml:space="preserve"> הצמר בלבד.</w:t>
      </w:r>
    </w:p>
  </w:footnote>
  <w:footnote w:id="2">
    <w:p w14:paraId="45E1E939" w14:textId="77777777" w:rsidR="004E4D11" w:rsidRPr="00CE139E" w:rsidRDefault="004E4D11">
      <w:pPr>
        <w:pStyle w:val="a3"/>
        <w:rPr>
          <w:rFonts w:ascii="David" w:hAnsi="David" w:cs="David"/>
        </w:rPr>
      </w:pPr>
      <w:r>
        <w:rPr>
          <w:rStyle w:val="a5"/>
        </w:rPr>
        <w:footnoteRef/>
      </w:r>
      <w:r>
        <w:rPr>
          <w:rtl/>
        </w:rPr>
        <w:t xml:space="preserve"> </w:t>
      </w:r>
      <w:r w:rsidRPr="00CE139E">
        <w:rPr>
          <w:rFonts w:ascii="David" w:hAnsi="David" w:cs="David"/>
          <w:rtl/>
        </w:rPr>
        <w:t>הן שעשתה בלילה הן שעשתה ב' ג' מלאכות בבת אחת.</w:t>
      </w:r>
    </w:p>
  </w:footnote>
  <w:footnote w:id="3">
    <w:p w14:paraId="06BD1251" w14:textId="77777777" w:rsidR="004E4D11" w:rsidRPr="004A5CB3" w:rsidRDefault="004E4D11" w:rsidP="00A46A61">
      <w:pPr>
        <w:pStyle w:val="a3"/>
        <w:rPr>
          <w:rFonts w:ascii="Arial" w:hAnsi="Arial" w:cs="David"/>
          <w:rtl/>
        </w:rPr>
      </w:pPr>
      <w:r w:rsidRPr="004A5CB3">
        <w:rPr>
          <w:rStyle w:val="a5"/>
          <w:rFonts w:ascii="Arial" w:hAnsi="Arial" w:cs="David"/>
        </w:rPr>
        <w:footnoteRef/>
      </w:r>
      <w:r w:rsidRPr="004A5CB3">
        <w:rPr>
          <w:rFonts w:ascii="Arial" w:hAnsi="Arial" w:cs="David"/>
          <w:rtl/>
        </w:rPr>
        <w:t xml:space="preserve">   רש"י שם: "שלא על-ידי הדחק, כגון שהיא </w:t>
      </w:r>
      <w:proofErr w:type="spellStart"/>
      <w:r w:rsidRPr="004A5CB3">
        <w:rPr>
          <w:rFonts w:ascii="Arial" w:hAnsi="Arial" w:cs="David"/>
          <w:rtl/>
        </w:rPr>
        <w:t>עירנית</w:t>
      </w:r>
      <w:proofErr w:type="spellEnd"/>
      <w:r w:rsidRPr="004A5CB3">
        <w:rPr>
          <w:rFonts w:ascii="Arial" w:hAnsi="Arial" w:cs="David"/>
          <w:rtl/>
        </w:rPr>
        <w:t xml:space="preserve"> ובעלת מלאכה...על-ידי הדחק, כגון שדחקה עצמה והעדיפה</w:t>
      </w:r>
      <w:r w:rsidRPr="004A5CB3">
        <w:rPr>
          <w:rFonts w:ascii="Arial" w:hAnsi="Arial" w:cs="David" w:hint="cs"/>
          <w:rtl/>
        </w:rPr>
        <w:t>;</w:t>
      </w:r>
      <w:r w:rsidRPr="004A5CB3">
        <w:rPr>
          <w:rFonts w:ascii="Arial" w:hAnsi="Arial" w:cs="David"/>
          <w:rtl/>
        </w:rPr>
        <w:t xml:space="preserve"> ר"ח</w:t>
      </w:r>
      <w:r w:rsidRPr="004A5CB3">
        <w:rPr>
          <w:rFonts w:ascii="Arial" w:hAnsi="Arial" w:cs="David" w:hint="cs"/>
          <w:rtl/>
        </w:rPr>
        <w:t xml:space="preserve"> </w:t>
      </w:r>
      <w:proofErr w:type="spellStart"/>
      <w:r w:rsidRPr="004A5CB3">
        <w:rPr>
          <w:rFonts w:ascii="Arial" w:hAnsi="Arial" w:cs="David" w:hint="cs"/>
          <w:rtl/>
        </w:rPr>
        <w:t>ב</w:t>
      </w:r>
      <w:r w:rsidRPr="004A5CB3">
        <w:rPr>
          <w:rFonts w:ascii="Arial" w:hAnsi="Arial" w:cs="David"/>
          <w:rtl/>
        </w:rPr>
        <w:t>שטמ"ק</w:t>
      </w:r>
      <w:proofErr w:type="spellEnd"/>
      <w:r w:rsidRPr="004A5CB3">
        <w:rPr>
          <w:rFonts w:ascii="Arial" w:hAnsi="Arial" w:cs="David"/>
          <w:rtl/>
        </w:rPr>
        <w:t xml:space="preserve"> שם</w:t>
      </w:r>
      <w:r w:rsidRPr="004A5CB3">
        <w:rPr>
          <w:rFonts w:ascii="Arial" w:hAnsi="Arial" w:cs="David" w:hint="cs"/>
          <w:rtl/>
        </w:rPr>
        <w:t xml:space="preserve">, </w:t>
      </w:r>
      <w:proofErr w:type="spellStart"/>
      <w:r w:rsidRPr="004A5CB3">
        <w:rPr>
          <w:rFonts w:ascii="Arial" w:hAnsi="Arial" w:cs="David" w:hint="cs"/>
          <w:rtl/>
        </w:rPr>
        <w:t>ו</w:t>
      </w:r>
      <w:r w:rsidRPr="004A5CB3">
        <w:rPr>
          <w:rFonts w:ascii="Arial" w:hAnsi="Arial" w:cs="David"/>
          <w:rtl/>
        </w:rPr>
        <w:t>רא"ש</w:t>
      </w:r>
      <w:proofErr w:type="spellEnd"/>
      <w:r w:rsidRPr="004A5CB3">
        <w:rPr>
          <w:rFonts w:ascii="Arial" w:hAnsi="Arial" w:cs="David"/>
          <w:rtl/>
        </w:rPr>
        <w:t xml:space="preserve"> שם</w:t>
      </w:r>
      <w:r w:rsidRPr="004A5CB3">
        <w:rPr>
          <w:rFonts w:ascii="Arial" w:hAnsi="Arial" w:cs="David" w:hint="cs"/>
          <w:rtl/>
        </w:rPr>
        <w:t>, ביארו,</w:t>
      </w:r>
      <w:r w:rsidRPr="004A5CB3">
        <w:rPr>
          <w:rFonts w:ascii="Arial" w:hAnsi="Arial" w:cs="David"/>
          <w:rtl/>
        </w:rPr>
        <w:t xml:space="preserve"> שעשתה מלאכה בשעה שבני אדם ישנים</w:t>
      </w:r>
      <w:r w:rsidRPr="004A5CB3">
        <w:rPr>
          <w:rFonts w:ascii="Arial" w:hAnsi="Arial" w:cs="David" w:hint="cs"/>
          <w:rtl/>
        </w:rPr>
        <w:t xml:space="preserve">; </w:t>
      </w:r>
      <w:proofErr w:type="spellStart"/>
      <w:r w:rsidRPr="004A5CB3">
        <w:rPr>
          <w:rFonts w:ascii="Arial" w:hAnsi="Arial" w:cs="David" w:hint="cs"/>
          <w:rtl/>
        </w:rPr>
        <w:t>ב</w:t>
      </w:r>
      <w:r w:rsidRPr="004A5CB3">
        <w:rPr>
          <w:rFonts w:ascii="Arial" w:hAnsi="Arial" w:cs="David"/>
          <w:rtl/>
        </w:rPr>
        <w:t>תשב"ץ</w:t>
      </w:r>
      <w:proofErr w:type="spellEnd"/>
      <w:r w:rsidRPr="004A5CB3">
        <w:rPr>
          <w:rFonts w:ascii="Arial" w:hAnsi="Arial" w:cs="David"/>
          <w:rtl/>
        </w:rPr>
        <w:t xml:space="preserve"> (</w:t>
      </w:r>
      <w:proofErr w:type="spellStart"/>
      <w:r w:rsidRPr="004A5CB3">
        <w:rPr>
          <w:rFonts w:ascii="Arial" w:hAnsi="Arial" w:cs="David"/>
          <w:rtl/>
        </w:rPr>
        <w:t>ח"ג</w:t>
      </w:r>
      <w:proofErr w:type="spellEnd"/>
      <w:r w:rsidRPr="004A5CB3">
        <w:rPr>
          <w:rFonts w:ascii="Arial" w:hAnsi="Arial" w:cs="David"/>
          <w:rtl/>
        </w:rPr>
        <w:t xml:space="preserve"> סי' קלח)</w:t>
      </w:r>
      <w:r w:rsidRPr="004A5CB3">
        <w:rPr>
          <w:rFonts w:ascii="Arial" w:hAnsi="Arial" w:cs="David" w:hint="cs"/>
          <w:rtl/>
        </w:rPr>
        <w:t xml:space="preserve"> כתב: </w:t>
      </w:r>
      <w:r w:rsidRPr="004A5CB3">
        <w:rPr>
          <w:rFonts w:ascii="Arial" w:hAnsi="Arial" w:cs="David"/>
          <w:rtl/>
        </w:rPr>
        <w:t xml:space="preserve">"כגון </w:t>
      </w:r>
      <w:proofErr w:type="spellStart"/>
      <w:r w:rsidRPr="004A5CB3">
        <w:rPr>
          <w:rFonts w:ascii="Arial" w:hAnsi="Arial" w:cs="David"/>
          <w:rtl/>
        </w:rPr>
        <w:t>שהיתה</w:t>
      </w:r>
      <w:proofErr w:type="spellEnd"/>
      <w:r w:rsidRPr="004A5CB3">
        <w:rPr>
          <w:rFonts w:ascii="Arial" w:hAnsi="Arial" w:cs="David"/>
          <w:rtl/>
        </w:rPr>
        <w:t xml:space="preserve"> משכמת ומערבת יותר </w:t>
      </w:r>
      <w:proofErr w:type="spellStart"/>
      <w:r w:rsidRPr="004A5CB3">
        <w:rPr>
          <w:rFonts w:ascii="Arial" w:hAnsi="Arial" w:cs="David"/>
          <w:rtl/>
        </w:rPr>
        <w:t>מדאי</w:t>
      </w:r>
      <w:proofErr w:type="spellEnd"/>
      <w:r w:rsidRPr="004A5CB3">
        <w:rPr>
          <w:rFonts w:ascii="Arial" w:hAnsi="Arial" w:cs="David"/>
          <w:rtl/>
        </w:rPr>
        <w:t xml:space="preserve">". </w:t>
      </w:r>
    </w:p>
  </w:footnote>
  <w:footnote w:id="4">
    <w:p w14:paraId="1E746267" w14:textId="77777777" w:rsidR="004E4D11" w:rsidRDefault="004E4D11" w:rsidP="00A46A61">
      <w:pPr>
        <w:pStyle w:val="a3"/>
        <w:rPr>
          <w:rtl/>
        </w:rPr>
      </w:pPr>
      <w:r>
        <w:rPr>
          <w:rStyle w:val="a5"/>
        </w:rPr>
        <w:footnoteRef/>
      </w:r>
      <w:r>
        <w:rPr>
          <w:rtl/>
        </w:rPr>
        <w:t xml:space="preserve"> </w:t>
      </w:r>
      <w:r>
        <w:rPr>
          <w:rFonts w:hint="cs"/>
          <w:rtl/>
        </w:rPr>
        <w:t xml:space="preserve">דהיינו, </w:t>
      </w:r>
      <w:proofErr w:type="spellStart"/>
      <w:r>
        <w:rPr>
          <w:rFonts w:hint="cs"/>
          <w:rtl/>
        </w:rPr>
        <w:t>האשה</w:t>
      </w:r>
      <w:proofErr w:type="spellEnd"/>
      <w:r>
        <w:rPr>
          <w:rFonts w:hint="cs"/>
          <w:rtl/>
        </w:rPr>
        <w:t xml:space="preserve"> יכולה לומר קים לי </w:t>
      </w:r>
      <w:proofErr w:type="spellStart"/>
      <w:r>
        <w:rPr>
          <w:rFonts w:hint="cs"/>
          <w:rtl/>
        </w:rPr>
        <w:t>כר"ח</w:t>
      </w:r>
      <w:proofErr w:type="spellEnd"/>
      <w:r>
        <w:rPr>
          <w:rFonts w:hint="cs"/>
          <w:rtl/>
        </w:rPr>
        <w:t>.</w:t>
      </w:r>
    </w:p>
  </w:footnote>
  <w:footnote w:id="5">
    <w:p w14:paraId="561AC2FE" w14:textId="5B0C4D43" w:rsidR="004E4D11" w:rsidRDefault="004E4D11">
      <w:pPr>
        <w:pStyle w:val="a3"/>
      </w:pPr>
      <w:r>
        <w:rPr>
          <w:rStyle w:val="a5"/>
        </w:rPr>
        <w:footnoteRef/>
      </w:r>
      <w:r>
        <w:rPr>
          <w:rtl/>
        </w:rPr>
        <w:t xml:space="preserve"> </w:t>
      </w:r>
      <w:proofErr w:type="spellStart"/>
      <w:r>
        <w:rPr>
          <w:rFonts w:hint="cs"/>
          <w:rtl/>
        </w:rPr>
        <w:t>הב"מ</w:t>
      </w:r>
      <w:proofErr w:type="spellEnd"/>
      <w:r>
        <w:rPr>
          <w:rFonts w:hint="cs"/>
          <w:rtl/>
        </w:rPr>
        <w:t xml:space="preserve"> (</w:t>
      </w:r>
      <w:proofErr w:type="spellStart"/>
      <w:r>
        <w:rPr>
          <w:rFonts w:hint="cs"/>
          <w:rtl/>
        </w:rPr>
        <w:t>אה"ע</w:t>
      </w:r>
      <w:proofErr w:type="spellEnd"/>
      <w:r>
        <w:rPr>
          <w:rFonts w:hint="cs"/>
          <w:rtl/>
        </w:rPr>
        <w:t xml:space="preserve"> </w:t>
      </w:r>
      <w:proofErr w:type="spellStart"/>
      <w:r>
        <w:rPr>
          <w:rFonts w:hint="cs"/>
          <w:rtl/>
        </w:rPr>
        <w:t>פ,א</w:t>
      </w:r>
      <w:proofErr w:type="spellEnd"/>
      <w:r>
        <w:rPr>
          <w:rFonts w:hint="cs"/>
          <w:rtl/>
        </w:rPr>
        <w:t xml:space="preserve">) מסתפק אם הרווחים שייכים לגמרי לאשה או שיש להם דין נכסי מלוג, ונשאר </w:t>
      </w:r>
      <w:proofErr w:type="spellStart"/>
      <w:r>
        <w:rPr>
          <w:rFonts w:hint="cs"/>
          <w:rtl/>
        </w:rPr>
        <w:t>בצ"ע</w:t>
      </w:r>
      <w:proofErr w:type="spellEnd"/>
      <w:r>
        <w:rPr>
          <w:rFonts w:hint="cs"/>
          <w:rtl/>
        </w:rPr>
        <w:t>.</w:t>
      </w:r>
    </w:p>
  </w:footnote>
  <w:footnote w:id="6">
    <w:p w14:paraId="71EFCD00" w14:textId="77777777" w:rsidR="004E4D11" w:rsidRDefault="004E4D11" w:rsidP="00A46A61">
      <w:pPr>
        <w:pStyle w:val="a3"/>
      </w:pPr>
      <w:r>
        <w:rPr>
          <w:rStyle w:val="a5"/>
        </w:rPr>
        <w:footnoteRef/>
      </w:r>
      <w:r>
        <w:rPr>
          <w:rtl/>
        </w:rPr>
        <w:t xml:space="preserve"> </w:t>
      </w:r>
      <w:r>
        <w:rPr>
          <w:rFonts w:hint="cs"/>
          <w:rtl/>
        </w:rPr>
        <w:t>דהיינו כדי ליצור חן ואהבה בין בני הזוג.</w:t>
      </w:r>
    </w:p>
  </w:footnote>
  <w:footnote w:id="7">
    <w:p w14:paraId="17987310" w14:textId="77777777" w:rsidR="004E4D11" w:rsidRDefault="004E4D11" w:rsidP="00A46A61">
      <w:pPr>
        <w:pStyle w:val="a3"/>
      </w:pPr>
      <w:r>
        <w:rPr>
          <w:rStyle w:val="a5"/>
        </w:rPr>
        <w:footnoteRef/>
      </w:r>
      <w:r>
        <w:rPr>
          <w:rtl/>
        </w:rPr>
        <w:t xml:space="preserve"> </w:t>
      </w:r>
      <w:proofErr w:type="spellStart"/>
      <w:r>
        <w:rPr>
          <w:rFonts w:hint="cs"/>
          <w:rtl/>
        </w:rPr>
        <w:t>ולגירסת</w:t>
      </w:r>
      <w:proofErr w:type="spellEnd"/>
      <w:r>
        <w:rPr>
          <w:rFonts w:hint="cs"/>
          <w:rtl/>
        </w:rPr>
        <w:t xml:space="preserve"> הרמב"ם: "היו לו ולה ממון הרבה" (ח"מ </w:t>
      </w:r>
      <w:proofErr w:type="spellStart"/>
      <w:r>
        <w:rPr>
          <w:rFonts w:hint="cs"/>
          <w:rtl/>
        </w:rPr>
        <w:t>ס"ק</w:t>
      </w:r>
      <w:proofErr w:type="spellEnd"/>
      <w:r>
        <w:rPr>
          <w:rFonts w:hint="cs"/>
          <w:rtl/>
        </w:rPr>
        <w:t xml:space="preserve"> ה).</w:t>
      </w:r>
    </w:p>
  </w:footnote>
  <w:footnote w:id="8">
    <w:p w14:paraId="4E82DC3E" w14:textId="77777777" w:rsidR="004E4D11" w:rsidRDefault="004E4D11" w:rsidP="00A46A61">
      <w:pPr>
        <w:pStyle w:val="a3"/>
      </w:pPr>
      <w:r>
        <w:rPr>
          <w:rStyle w:val="a5"/>
        </w:rPr>
        <w:footnoteRef/>
      </w:r>
      <w:r>
        <w:rPr>
          <w:rtl/>
        </w:rPr>
        <w:t xml:space="preserve"> </w:t>
      </w:r>
      <w:r>
        <w:rPr>
          <w:rFonts w:hint="cs"/>
          <w:rtl/>
        </w:rPr>
        <w:t xml:space="preserve">וגם כשאומרת "איני </w:t>
      </w:r>
      <w:proofErr w:type="spellStart"/>
      <w:r>
        <w:rPr>
          <w:rFonts w:hint="cs"/>
          <w:rtl/>
        </w:rPr>
        <w:t>ניזונת</w:t>
      </w:r>
      <w:proofErr w:type="spellEnd"/>
      <w:r>
        <w:rPr>
          <w:rFonts w:hint="cs"/>
          <w:rtl/>
        </w:rPr>
        <w:t xml:space="preserve"> ואיני עושה" (ב"ש </w:t>
      </w:r>
      <w:proofErr w:type="spellStart"/>
      <w:r>
        <w:rPr>
          <w:rFonts w:hint="cs"/>
          <w:rtl/>
        </w:rPr>
        <w:t>ס"ק</w:t>
      </w:r>
      <w:proofErr w:type="spellEnd"/>
      <w:r>
        <w:rPr>
          <w:rFonts w:hint="cs"/>
          <w:rtl/>
        </w:rPr>
        <w:t xml:space="preserve"> ד).</w:t>
      </w:r>
    </w:p>
  </w:footnote>
  <w:footnote w:id="9">
    <w:p w14:paraId="2088F2E2" w14:textId="638AD687" w:rsidR="004E4D11" w:rsidRPr="004A2770" w:rsidRDefault="004E4D11" w:rsidP="00A46A61">
      <w:pPr>
        <w:pStyle w:val="a3"/>
      </w:pPr>
      <w:r>
        <w:rPr>
          <w:rStyle w:val="a5"/>
        </w:rPr>
        <w:footnoteRef/>
      </w:r>
      <w:r>
        <w:rPr>
          <w:rtl/>
        </w:rPr>
        <w:t xml:space="preserve"> </w:t>
      </w:r>
      <w:r>
        <w:rPr>
          <w:rFonts w:hint="cs"/>
          <w:rtl/>
        </w:rPr>
        <w:t xml:space="preserve">פירוש שאומר "הנאת תשמישך אסורה עלי, אם תעשי מלאכה", אבל אינו יכול לאסור עליה מלאכה סתם. שאין אדם יכול לאסור דבר על </w:t>
      </w:r>
      <w:proofErr w:type="spellStart"/>
      <w:r>
        <w:rPr>
          <w:rFonts w:hint="cs"/>
          <w:rtl/>
        </w:rPr>
        <w:t>חבירו</w:t>
      </w:r>
      <w:proofErr w:type="spellEnd"/>
      <w:r>
        <w:rPr>
          <w:rFonts w:hint="cs"/>
          <w:rtl/>
        </w:rPr>
        <w:t xml:space="preserve"> (ח"מ </w:t>
      </w:r>
      <w:proofErr w:type="spellStart"/>
      <w:r>
        <w:rPr>
          <w:rFonts w:hint="cs"/>
          <w:rtl/>
        </w:rPr>
        <w:t>ס"ק</w:t>
      </w:r>
      <w:proofErr w:type="spellEnd"/>
      <w:r>
        <w:rPr>
          <w:rFonts w:hint="cs"/>
          <w:rtl/>
        </w:rPr>
        <w:t xml:space="preserve"> ז). לכן כשנדר כן, צריך להוציאה לאחר שבעה ימים. </w:t>
      </w:r>
    </w:p>
  </w:footnote>
  <w:footnote w:id="10">
    <w:p w14:paraId="1B486724" w14:textId="7F2D70F8" w:rsidR="004E4D11" w:rsidRDefault="004E4D11">
      <w:pPr>
        <w:pStyle w:val="a3"/>
      </w:pPr>
      <w:r>
        <w:rPr>
          <w:rStyle w:val="a5"/>
        </w:rPr>
        <w:footnoteRef/>
      </w:r>
      <w:r>
        <w:rPr>
          <w:rtl/>
        </w:rPr>
        <w:t xml:space="preserve"> </w:t>
      </w:r>
      <w:r>
        <w:rPr>
          <w:rFonts w:hint="cs"/>
          <w:rtl/>
        </w:rPr>
        <w:t>שאם אינה עשירה אינה יכולה לפטור את עצמה מחיוביה כלפי בעלה.</w:t>
      </w:r>
    </w:p>
  </w:footnote>
  <w:footnote w:id="11">
    <w:p w14:paraId="40DA8219" w14:textId="77777777" w:rsidR="004E4D11" w:rsidRDefault="004E4D11" w:rsidP="00A46A61">
      <w:pPr>
        <w:pStyle w:val="a3"/>
        <w:rPr>
          <w:rtl/>
        </w:rPr>
      </w:pPr>
      <w:r>
        <w:rPr>
          <w:rStyle w:val="a5"/>
        </w:rPr>
        <w:footnoteRef/>
      </w:r>
      <w:r>
        <w:rPr>
          <w:rtl/>
        </w:rPr>
        <w:t xml:space="preserve"> </w:t>
      </w:r>
      <w:r>
        <w:rPr>
          <w:rFonts w:hint="cs"/>
          <w:rtl/>
        </w:rPr>
        <w:t xml:space="preserve">ב"י כתב שנלמד </w:t>
      </w:r>
      <w:proofErr w:type="spellStart"/>
      <w:r>
        <w:rPr>
          <w:rFonts w:hint="cs"/>
          <w:rtl/>
        </w:rPr>
        <w:t>מהברייתא</w:t>
      </w:r>
      <w:proofErr w:type="spellEnd"/>
      <w:r>
        <w:rPr>
          <w:rFonts w:hint="cs"/>
          <w:rtl/>
        </w:rPr>
        <w:t xml:space="preserve"> שאינה עומדת ומשמשת בפני אביו או בפני בנו, משמע שבפניו חייבת. הח"מ דוחה זאת מכיוון ששם מדובר בענייה. במקום זאת, הח"מ מביא את הוכחת המ"מ שלמד כן ק"ו מהצעת המיטה.</w:t>
      </w:r>
    </w:p>
  </w:footnote>
  <w:footnote w:id="12">
    <w:p w14:paraId="19BDC330" w14:textId="28D73727" w:rsidR="004E4D11" w:rsidRDefault="004E4D11" w:rsidP="00A46A61">
      <w:pPr>
        <w:pStyle w:val="a3"/>
      </w:pPr>
      <w:r>
        <w:rPr>
          <w:rStyle w:val="a5"/>
        </w:rPr>
        <w:footnoteRef/>
      </w:r>
      <w:r>
        <w:rPr>
          <w:rtl/>
        </w:rPr>
        <w:t xml:space="preserve"> </w:t>
      </w:r>
      <w:proofErr w:type="spellStart"/>
      <w:r>
        <w:rPr>
          <w:rFonts w:hint="cs"/>
          <w:rtl/>
        </w:rPr>
        <w:t>הר"ן</w:t>
      </w:r>
      <w:proofErr w:type="spellEnd"/>
      <w:r>
        <w:rPr>
          <w:rFonts w:hint="cs"/>
          <w:rtl/>
        </w:rPr>
        <w:t xml:space="preserve"> למד שחייבת לשמש את בניה, מחובת </w:t>
      </w:r>
      <w:proofErr w:type="spellStart"/>
      <w:r>
        <w:rPr>
          <w:rFonts w:hint="cs"/>
          <w:rtl/>
        </w:rPr>
        <w:t>האשה</w:t>
      </w:r>
      <w:proofErr w:type="spellEnd"/>
      <w:r>
        <w:rPr>
          <w:rFonts w:hint="cs"/>
          <w:rtl/>
        </w:rPr>
        <w:t xml:space="preserve"> כלפי אורחיה (ארחי ופרחי), ולפי זה חייבת לשמש את כל הסמוכים על שולחנם (ב"ש, ח"מ). אמנם מדובר כאן במלאכות שהם משום חיבה, ולכאורה חייבת רק כלפי הבעל. אולם כאן, כיוון שהם סמוכים על שולחנו של הבעל והם אורחיו, הרי שלדעה זו דינם כדינו.</w:t>
      </w:r>
    </w:p>
  </w:footnote>
  <w:footnote w:id="13">
    <w:p w14:paraId="1FF5D491" w14:textId="3ECBC77F" w:rsidR="004E4D11" w:rsidRDefault="004E4D11" w:rsidP="00A46A61">
      <w:pPr>
        <w:pStyle w:val="a3"/>
      </w:pPr>
      <w:r>
        <w:rPr>
          <w:rStyle w:val="a5"/>
        </w:rPr>
        <w:footnoteRef/>
      </w:r>
      <w:r>
        <w:rPr>
          <w:rtl/>
        </w:rPr>
        <w:t xml:space="preserve"> </w:t>
      </w:r>
      <w:r>
        <w:rPr>
          <w:rFonts w:hint="cs"/>
          <w:rtl/>
        </w:rPr>
        <w:t xml:space="preserve">לדעת רש"י, עצה טובה </w:t>
      </w:r>
      <w:proofErr w:type="spellStart"/>
      <w:r>
        <w:rPr>
          <w:rFonts w:hint="cs"/>
          <w:rtl/>
        </w:rPr>
        <w:t>קמ"ל</w:t>
      </w:r>
      <w:proofErr w:type="spellEnd"/>
      <w:r>
        <w:rPr>
          <w:rFonts w:hint="cs"/>
          <w:rtl/>
        </w:rPr>
        <w:t xml:space="preserve"> שתעשה בעצמה. אולם לדעת </w:t>
      </w:r>
      <w:proofErr w:type="spellStart"/>
      <w:r>
        <w:rPr>
          <w:rFonts w:hint="cs"/>
          <w:rtl/>
        </w:rPr>
        <w:t>תוס</w:t>
      </w:r>
      <w:proofErr w:type="spellEnd"/>
      <w:r>
        <w:rPr>
          <w:rFonts w:hint="cs"/>
          <w:rtl/>
        </w:rPr>
        <w:t xml:space="preserve">', מרדכי </w:t>
      </w:r>
      <w:proofErr w:type="spellStart"/>
      <w:r>
        <w:rPr>
          <w:rFonts w:hint="cs"/>
          <w:rtl/>
        </w:rPr>
        <w:t>וההגה"א</w:t>
      </w:r>
      <w:proofErr w:type="spellEnd"/>
      <w:r>
        <w:rPr>
          <w:rFonts w:hint="cs"/>
          <w:rtl/>
        </w:rPr>
        <w:t xml:space="preserve"> חייבת לעשות בעצמה, וכן משמע מלשון </w:t>
      </w:r>
      <w:proofErr w:type="spellStart"/>
      <w:r>
        <w:rPr>
          <w:rFonts w:hint="cs"/>
          <w:rtl/>
        </w:rPr>
        <w:t>השו"ע</w:t>
      </w:r>
      <w:proofErr w:type="spellEnd"/>
      <w:r>
        <w:rPr>
          <w:rFonts w:hint="cs"/>
          <w:rtl/>
        </w:rPr>
        <w:t xml:space="preserve"> (ב"ש).</w:t>
      </w:r>
    </w:p>
  </w:footnote>
  <w:footnote w:id="14">
    <w:p w14:paraId="34E88722" w14:textId="77777777" w:rsidR="004E4D11" w:rsidRDefault="004E4D11" w:rsidP="00A46A61">
      <w:pPr>
        <w:pStyle w:val="a3"/>
      </w:pPr>
      <w:r>
        <w:rPr>
          <w:rStyle w:val="a5"/>
        </w:rPr>
        <w:footnoteRef/>
      </w:r>
      <w:r>
        <w:rPr>
          <w:rtl/>
        </w:rPr>
        <w:t xml:space="preserve"> </w:t>
      </w:r>
      <w:r>
        <w:rPr>
          <w:rFonts w:hint="cs"/>
          <w:rtl/>
        </w:rPr>
        <w:t xml:space="preserve">אמנם משמע שבעניות צריך להציע גם לשאר בני הבית, </w:t>
      </w:r>
      <w:proofErr w:type="spellStart"/>
      <w:r>
        <w:rPr>
          <w:rFonts w:hint="cs"/>
          <w:rtl/>
        </w:rPr>
        <w:t>והר"ן</w:t>
      </w:r>
      <w:proofErr w:type="spellEnd"/>
      <w:r>
        <w:rPr>
          <w:rFonts w:hint="cs"/>
          <w:rtl/>
        </w:rPr>
        <w:t xml:space="preserve"> תמה על כך.</w:t>
      </w:r>
    </w:p>
  </w:footnote>
  <w:footnote w:id="15">
    <w:p w14:paraId="75B1AF0D" w14:textId="77777777" w:rsidR="004E4D11" w:rsidRPr="002E53C0" w:rsidRDefault="004E4D11" w:rsidP="002E53C0">
      <w:pPr>
        <w:pStyle w:val="a3"/>
        <w:rPr>
          <w:rFonts w:asciiTheme="minorBidi" w:hAnsiTheme="minorBidi"/>
        </w:rPr>
      </w:pPr>
      <w:r w:rsidRPr="002E53C0">
        <w:rPr>
          <w:rStyle w:val="a5"/>
          <w:rFonts w:asciiTheme="minorBidi" w:hAnsiTheme="minorBidi"/>
        </w:rPr>
        <w:footnoteRef/>
      </w:r>
      <w:r w:rsidRPr="002E53C0">
        <w:rPr>
          <w:rFonts w:asciiTheme="minorBidi" w:hAnsiTheme="minorBidi"/>
          <w:rtl/>
        </w:rPr>
        <w:t xml:space="preserve"> "ויש אומרים </w:t>
      </w:r>
      <w:proofErr w:type="spellStart"/>
      <w:r w:rsidRPr="002E53C0">
        <w:rPr>
          <w:rFonts w:asciiTheme="minorBidi" w:hAnsiTheme="minorBidi"/>
          <w:rtl/>
        </w:rPr>
        <w:t>דמחויבת</w:t>
      </w:r>
      <w:proofErr w:type="spellEnd"/>
      <w:r w:rsidRPr="002E53C0">
        <w:rPr>
          <w:rFonts w:asciiTheme="minorBidi" w:hAnsiTheme="minorBidi"/>
          <w:rtl/>
        </w:rPr>
        <w:t xml:space="preserve"> להציע כל מטות הבית" (</w:t>
      </w:r>
      <w:proofErr w:type="spellStart"/>
      <w:r w:rsidRPr="002E53C0">
        <w:rPr>
          <w:rFonts w:asciiTheme="minorBidi" w:hAnsiTheme="minorBidi"/>
          <w:rtl/>
        </w:rPr>
        <w:t>ר"ן</w:t>
      </w:r>
      <w:proofErr w:type="spellEnd"/>
      <w:r w:rsidRPr="002E53C0">
        <w:rPr>
          <w:rFonts w:asciiTheme="minorBidi" w:hAnsiTheme="minorBidi"/>
          <w:rtl/>
        </w:rPr>
        <w:t>, מ"מ, רמ"א).</w:t>
      </w:r>
    </w:p>
  </w:footnote>
  <w:footnote w:id="16">
    <w:p w14:paraId="07B9C9E2" w14:textId="7DCF2848" w:rsidR="004E4D11" w:rsidRDefault="004E4D11" w:rsidP="00A46A61">
      <w:pPr>
        <w:pStyle w:val="a3"/>
        <w:rPr>
          <w:rtl/>
        </w:rPr>
      </w:pPr>
      <w:r>
        <w:rPr>
          <w:rStyle w:val="a5"/>
        </w:rPr>
        <w:footnoteRef/>
      </w:r>
      <w:r>
        <w:rPr>
          <w:rtl/>
        </w:rPr>
        <w:t xml:space="preserve"> </w:t>
      </w:r>
      <w:r>
        <w:rPr>
          <w:rFonts w:hint="cs"/>
          <w:rtl/>
        </w:rPr>
        <w:t xml:space="preserve">ואמנם עפ"י המשנה נשים חייבות להציע רק לבעליהן, לכן על </w:t>
      </w:r>
      <w:proofErr w:type="spellStart"/>
      <w:r>
        <w:rPr>
          <w:rFonts w:hint="cs"/>
          <w:rtl/>
        </w:rPr>
        <w:t>כרחך</w:t>
      </w:r>
      <w:proofErr w:type="spellEnd"/>
      <w:r>
        <w:rPr>
          <w:rFonts w:hint="cs"/>
          <w:rtl/>
        </w:rPr>
        <w:t xml:space="preserve"> צריך לומר </w:t>
      </w:r>
      <w:proofErr w:type="spellStart"/>
      <w:r>
        <w:rPr>
          <w:rFonts w:hint="cs"/>
          <w:rtl/>
        </w:rPr>
        <w:t>שבברייתא</w:t>
      </w:r>
      <w:proofErr w:type="spellEnd"/>
      <w:r>
        <w:rPr>
          <w:rFonts w:hint="cs"/>
          <w:rtl/>
        </w:rPr>
        <w:t xml:space="preserve"> לאחר המשנה חז"ל הוסיפו ותיקנו שתהא </w:t>
      </w:r>
      <w:proofErr w:type="spellStart"/>
      <w:r>
        <w:rPr>
          <w:rFonts w:hint="cs"/>
          <w:rtl/>
        </w:rPr>
        <w:t>האשה</w:t>
      </w:r>
      <w:proofErr w:type="spellEnd"/>
      <w:r>
        <w:rPr>
          <w:rFonts w:hint="cs"/>
          <w:rtl/>
        </w:rPr>
        <w:t xml:space="preserve"> מציע לכולם.</w:t>
      </w:r>
    </w:p>
  </w:footnote>
  <w:footnote w:id="17">
    <w:p w14:paraId="296DE5D7" w14:textId="77777777" w:rsidR="004E4D11" w:rsidRDefault="004E4D11" w:rsidP="00FA45FA">
      <w:pPr>
        <w:pStyle w:val="a3"/>
      </w:pPr>
      <w:r>
        <w:rPr>
          <w:rStyle w:val="a5"/>
        </w:rPr>
        <w:footnoteRef/>
      </w:r>
      <w:r>
        <w:rPr>
          <w:rtl/>
        </w:rPr>
        <w:t xml:space="preserve"> </w:t>
      </w:r>
      <w:r>
        <w:rPr>
          <w:rFonts w:hint="cs"/>
          <w:rtl/>
        </w:rPr>
        <w:t xml:space="preserve">אולם צ"ע מדברי </w:t>
      </w:r>
      <w:proofErr w:type="spellStart"/>
      <w:r>
        <w:rPr>
          <w:rFonts w:hint="cs"/>
          <w:rtl/>
        </w:rPr>
        <w:t>הרמ"א</w:t>
      </w:r>
      <w:proofErr w:type="spellEnd"/>
      <w:r>
        <w:rPr>
          <w:rFonts w:hint="cs"/>
          <w:rtl/>
        </w:rPr>
        <w:t xml:space="preserve"> בסעיף ח', שם הוא כותב שעשירות צריכות להציע רק את מיטת בעליהן.</w:t>
      </w:r>
    </w:p>
  </w:footnote>
  <w:footnote w:id="18">
    <w:p w14:paraId="1852C0DC" w14:textId="77777777" w:rsidR="004E4D11" w:rsidRDefault="004E4D11" w:rsidP="00A46A61">
      <w:pPr>
        <w:pStyle w:val="a3"/>
      </w:pPr>
      <w:r>
        <w:rPr>
          <w:rStyle w:val="a5"/>
        </w:rPr>
        <w:footnoteRef/>
      </w:r>
      <w:r>
        <w:rPr>
          <w:rtl/>
        </w:rPr>
        <w:t xml:space="preserve"> </w:t>
      </w:r>
      <w:r>
        <w:rPr>
          <w:rFonts w:hint="cs"/>
          <w:rtl/>
        </w:rPr>
        <w:t>תלוי במנהג המקום.</w:t>
      </w:r>
    </w:p>
  </w:footnote>
  <w:footnote w:id="19">
    <w:p w14:paraId="0423FE80" w14:textId="39521E4A" w:rsidR="004E4D11" w:rsidRDefault="004E4D11">
      <w:pPr>
        <w:pStyle w:val="a3"/>
        <w:rPr>
          <w:rtl/>
        </w:rPr>
      </w:pPr>
      <w:r>
        <w:rPr>
          <w:rStyle w:val="a5"/>
        </w:rPr>
        <w:footnoteRef/>
      </w:r>
      <w:r>
        <w:rPr>
          <w:rtl/>
        </w:rPr>
        <w:t xml:space="preserve"> </w:t>
      </w:r>
      <w:r>
        <w:rPr>
          <w:rFonts w:hint="cs"/>
          <w:rtl/>
        </w:rPr>
        <w:t xml:space="preserve">לצורך ההמחשה לימינו, פטורה מלהאכיל את הרפת, אך חייבת בבהמת המרכב </w:t>
      </w:r>
      <w:r>
        <w:rPr>
          <w:rtl/>
        </w:rPr>
        <w:t>–</w:t>
      </w:r>
      <w:r>
        <w:rPr>
          <w:rFonts w:hint="cs"/>
          <w:rtl/>
        </w:rPr>
        <w:t xml:space="preserve"> כעין מילוי דלק לרכב.</w:t>
      </w:r>
    </w:p>
  </w:footnote>
  <w:footnote w:id="20">
    <w:p w14:paraId="343DE92D" w14:textId="2D078FEA" w:rsidR="004E4D11" w:rsidRDefault="004E4D11" w:rsidP="00A91A46">
      <w:pPr>
        <w:pStyle w:val="a3"/>
        <w:rPr>
          <w:rtl/>
        </w:rPr>
      </w:pPr>
      <w:r>
        <w:rPr>
          <w:rStyle w:val="a5"/>
        </w:rPr>
        <w:footnoteRef/>
      </w:r>
      <w:r>
        <w:rPr>
          <w:rtl/>
        </w:rPr>
        <w:t xml:space="preserve"> </w:t>
      </w:r>
      <w:r>
        <w:rPr>
          <w:rFonts w:hint="cs"/>
          <w:rtl/>
        </w:rPr>
        <w:t xml:space="preserve">ורש"י גורס להיפך, משום </w:t>
      </w:r>
      <w:proofErr w:type="spellStart"/>
      <w:r>
        <w:rPr>
          <w:rFonts w:hint="cs"/>
          <w:rtl/>
        </w:rPr>
        <w:t>שבקרו</w:t>
      </w:r>
      <w:proofErr w:type="spellEnd"/>
      <w:r>
        <w:rPr>
          <w:rFonts w:hint="cs"/>
          <w:rtl/>
        </w:rPr>
        <w:t xml:space="preserve"> אינו להוט לרביעה, אבל בהמתו - סוס וחמור להוטים לרביעה, לכן יש חשש לזנות. פירוש אחר: בקרו </w:t>
      </w:r>
      <w:r>
        <w:rPr>
          <w:rtl/>
        </w:rPr>
        <w:t>–</w:t>
      </w:r>
      <w:r>
        <w:rPr>
          <w:rFonts w:hint="cs"/>
          <w:rtl/>
        </w:rPr>
        <w:t xml:space="preserve"> נקיבות ולדעת </w:t>
      </w:r>
      <w:proofErr w:type="spellStart"/>
      <w:r>
        <w:rPr>
          <w:rFonts w:hint="cs"/>
          <w:rtl/>
        </w:rPr>
        <w:t>הט"ז</w:t>
      </w:r>
      <w:proofErr w:type="spellEnd"/>
      <w:r>
        <w:rPr>
          <w:rFonts w:hint="cs"/>
          <w:rtl/>
        </w:rPr>
        <w:t xml:space="preserve"> זכרים. בהמתו </w:t>
      </w:r>
      <w:r>
        <w:rPr>
          <w:rtl/>
        </w:rPr>
        <w:t>–</w:t>
      </w:r>
      <w:r>
        <w:rPr>
          <w:rFonts w:hint="cs"/>
          <w:rtl/>
        </w:rPr>
        <w:t xml:space="preserve"> זכרים ולדעת </w:t>
      </w:r>
      <w:proofErr w:type="spellStart"/>
      <w:r>
        <w:rPr>
          <w:rFonts w:hint="cs"/>
          <w:rtl/>
        </w:rPr>
        <w:t>הט"ז</w:t>
      </w:r>
      <w:proofErr w:type="spellEnd"/>
      <w:r>
        <w:rPr>
          <w:rFonts w:hint="cs"/>
          <w:rtl/>
        </w:rPr>
        <w:t xml:space="preserve"> נקבות (ח"מ).</w:t>
      </w:r>
    </w:p>
  </w:footnote>
  <w:footnote w:id="21">
    <w:p w14:paraId="46271FF7" w14:textId="77777777" w:rsidR="004E4D11" w:rsidRDefault="004E4D11" w:rsidP="00A46A61">
      <w:pPr>
        <w:pStyle w:val="a3"/>
        <w:rPr>
          <w:rtl/>
        </w:rPr>
      </w:pPr>
      <w:r>
        <w:rPr>
          <w:rStyle w:val="a5"/>
        </w:rPr>
        <w:footnoteRef/>
      </w:r>
      <w:r>
        <w:rPr>
          <w:rtl/>
        </w:rPr>
        <w:t xml:space="preserve"> </w:t>
      </w:r>
      <w:r>
        <w:rPr>
          <w:rFonts w:hint="cs"/>
          <w:rtl/>
        </w:rPr>
        <w:t>או נכסים שראוי לקנות בהם שפחה אחת (</w:t>
      </w:r>
      <w:proofErr w:type="spellStart"/>
      <w:r>
        <w:rPr>
          <w:rFonts w:hint="cs"/>
          <w:rtl/>
        </w:rPr>
        <w:t>שו"ע</w:t>
      </w:r>
      <w:proofErr w:type="spellEnd"/>
      <w:r>
        <w:rPr>
          <w:rFonts w:hint="cs"/>
          <w:rtl/>
        </w:rPr>
        <w:t>).</w:t>
      </w:r>
    </w:p>
  </w:footnote>
  <w:footnote w:id="22">
    <w:p w14:paraId="66021E8B" w14:textId="77777777" w:rsidR="004E4D11" w:rsidRPr="00515A43" w:rsidRDefault="004E4D11" w:rsidP="00A46A61">
      <w:pPr>
        <w:pStyle w:val="a3"/>
        <w:rPr>
          <w:rFonts w:asciiTheme="minorBidi" w:hAnsiTheme="minorBidi"/>
        </w:rPr>
      </w:pPr>
      <w:r>
        <w:rPr>
          <w:rStyle w:val="a5"/>
        </w:rPr>
        <w:footnoteRef/>
      </w:r>
      <w:r>
        <w:rPr>
          <w:rtl/>
        </w:rPr>
        <w:t xml:space="preserve"> </w:t>
      </w:r>
      <w:r w:rsidRPr="00515A43">
        <w:rPr>
          <w:rFonts w:asciiTheme="minorBidi" w:hAnsiTheme="minorBidi"/>
          <w:rtl/>
        </w:rPr>
        <w:t xml:space="preserve">הרמב"ם </w:t>
      </w:r>
      <w:proofErr w:type="spellStart"/>
      <w:r w:rsidRPr="00515A43">
        <w:rPr>
          <w:rFonts w:asciiTheme="minorBidi" w:hAnsiTheme="minorBidi"/>
          <w:rtl/>
        </w:rPr>
        <w:t>והשו"ע</w:t>
      </w:r>
      <w:proofErr w:type="spellEnd"/>
      <w:r w:rsidRPr="00515A43">
        <w:rPr>
          <w:rFonts w:asciiTheme="minorBidi" w:hAnsiTheme="minorBidi"/>
          <w:rtl/>
        </w:rPr>
        <w:t xml:space="preserve"> השמיטו דין שלוש שפחות. </w:t>
      </w:r>
      <w:proofErr w:type="spellStart"/>
      <w:r w:rsidRPr="00515A43">
        <w:rPr>
          <w:rFonts w:asciiTheme="minorBidi" w:hAnsiTheme="minorBidi"/>
          <w:rtl/>
        </w:rPr>
        <w:t>הב"י</w:t>
      </w:r>
      <w:proofErr w:type="spellEnd"/>
      <w:r w:rsidRPr="00515A43">
        <w:rPr>
          <w:rFonts w:asciiTheme="minorBidi" w:hAnsiTheme="minorBidi"/>
          <w:rtl/>
        </w:rPr>
        <w:t xml:space="preserve"> מבאר שלדעת הרמב"ם לעניין לעשות בצמר והצעת המיטות, אין הבדל בין הוא עשיר ויש לה שפחות, או אין לה שפחות. אולם </w:t>
      </w:r>
      <w:proofErr w:type="spellStart"/>
      <w:r w:rsidRPr="00515A43">
        <w:rPr>
          <w:rFonts w:asciiTheme="minorBidi" w:hAnsiTheme="minorBidi"/>
          <w:rtl/>
        </w:rPr>
        <w:t>הרמ"א</w:t>
      </w:r>
      <w:proofErr w:type="spellEnd"/>
      <w:r w:rsidRPr="00515A43">
        <w:rPr>
          <w:rFonts w:asciiTheme="minorBidi" w:hAnsiTheme="minorBidi"/>
          <w:rtl/>
        </w:rPr>
        <w:t xml:space="preserve"> מביא את דעת </w:t>
      </w:r>
      <w:proofErr w:type="spellStart"/>
      <w:r w:rsidRPr="00515A43">
        <w:rPr>
          <w:rFonts w:asciiTheme="minorBidi" w:hAnsiTheme="minorBidi"/>
          <w:rtl/>
        </w:rPr>
        <w:t>הר"ן</w:t>
      </w:r>
      <w:proofErr w:type="spellEnd"/>
      <w:r w:rsidRPr="00515A43">
        <w:rPr>
          <w:rFonts w:asciiTheme="minorBidi" w:hAnsiTheme="minorBidi"/>
          <w:rtl/>
        </w:rPr>
        <w:t xml:space="preserve"> בגמרא, שחייבת בהצעת כל המיטות. וכשיש לה שלוש שפחות חייבת רק בהצעת מיטת בעלה, ולדעת רש"י בשלוש שפחות פטורה גם מהצעת מיטתו וחייבת רק בפריסת הסדינים.</w:t>
      </w:r>
    </w:p>
  </w:footnote>
  <w:footnote w:id="23">
    <w:p w14:paraId="7A5AB633" w14:textId="77777777" w:rsidR="004E4D11" w:rsidRDefault="004E4D11" w:rsidP="00A46A61">
      <w:pPr>
        <w:pStyle w:val="a3"/>
        <w:rPr>
          <w:rtl/>
        </w:rPr>
      </w:pPr>
      <w:r w:rsidRPr="00515A43">
        <w:rPr>
          <w:rStyle w:val="a5"/>
          <w:rFonts w:asciiTheme="minorBidi" w:hAnsiTheme="minorBidi"/>
        </w:rPr>
        <w:footnoteRef/>
      </w:r>
      <w:r w:rsidRPr="00515A43">
        <w:rPr>
          <w:rFonts w:asciiTheme="minorBidi" w:hAnsiTheme="minorBidi"/>
          <w:rtl/>
        </w:rPr>
        <w:t xml:space="preserve"> שהייתה נפטרת ממנו, לו קנו</w:t>
      </w:r>
      <w:r>
        <w:rPr>
          <w:rFonts w:hint="cs"/>
          <w:rtl/>
        </w:rPr>
        <w:t xml:space="preserve"> שפחות בהתאם למצבו הכלכלי.</w:t>
      </w:r>
    </w:p>
  </w:footnote>
  <w:footnote w:id="24">
    <w:p w14:paraId="050CBE76" w14:textId="77777777" w:rsidR="004E4D11" w:rsidRDefault="004E4D11" w:rsidP="00A46A61">
      <w:pPr>
        <w:pStyle w:val="a3"/>
      </w:pPr>
      <w:r>
        <w:rPr>
          <w:rStyle w:val="a5"/>
        </w:rPr>
        <w:footnoteRef/>
      </w:r>
      <w:r>
        <w:rPr>
          <w:rtl/>
        </w:rPr>
        <w:t xml:space="preserve"> </w:t>
      </w:r>
      <w:r>
        <w:rPr>
          <w:rFonts w:ascii="David" w:hAnsi="David" w:cs="David" w:hint="cs"/>
          <w:rtl/>
        </w:rPr>
        <w:t>שלא השיג על הרמב"ם בעניין זה.</w:t>
      </w:r>
    </w:p>
  </w:footnote>
  <w:footnote w:id="25">
    <w:p w14:paraId="54F37920" w14:textId="77777777" w:rsidR="004E4D11" w:rsidRDefault="004E4D11" w:rsidP="00A46A61">
      <w:pPr>
        <w:pStyle w:val="a3"/>
      </w:pPr>
      <w:r>
        <w:rPr>
          <w:rStyle w:val="a5"/>
        </w:rPr>
        <w:footnoteRef/>
      </w:r>
      <w:r>
        <w:rPr>
          <w:rtl/>
        </w:rPr>
        <w:t xml:space="preserve"> </w:t>
      </w:r>
      <w:r>
        <w:rPr>
          <w:rFonts w:hint="cs"/>
          <w:rtl/>
        </w:rPr>
        <w:t>שלטענתה הבעל היה צריך לשכור לכך שפחה.</w:t>
      </w:r>
    </w:p>
  </w:footnote>
  <w:footnote w:id="26">
    <w:p w14:paraId="1B7AACAD" w14:textId="77777777" w:rsidR="004E4D11" w:rsidRDefault="004E4D11" w:rsidP="00A46A61">
      <w:pPr>
        <w:pStyle w:val="a3"/>
      </w:pPr>
      <w:r>
        <w:rPr>
          <w:rStyle w:val="a5"/>
        </w:rPr>
        <w:footnoteRef/>
      </w:r>
      <w:r>
        <w:rPr>
          <w:rtl/>
        </w:rPr>
        <w:t xml:space="preserve"> </w:t>
      </w:r>
      <w:r>
        <w:rPr>
          <w:rFonts w:hint="cs"/>
          <w:rtl/>
        </w:rPr>
        <w:t>גם מינקת המקבלת שכר צריכה להרבות במאכליה משלה לטובת הילד.</w:t>
      </w:r>
    </w:p>
  </w:footnote>
  <w:footnote w:id="27">
    <w:p w14:paraId="215CC59E" w14:textId="2D4BF956" w:rsidR="004E4D11" w:rsidRDefault="004E4D11">
      <w:pPr>
        <w:pStyle w:val="a3"/>
        <w:rPr>
          <w:rtl/>
        </w:rPr>
      </w:pPr>
      <w:r>
        <w:rPr>
          <w:rStyle w:val="a5"/>
        </w:rPr>
        <w:footnoteRef/>
      </w:r>
      <w:r>
        <w:rPr>
          <w:rtl/>
        </w:rPr>
        <w:t xml:space="preserve"> </w:t>
      </w:r>
      <w:r>
        <w:rPr>
          <w:rFonts w:hint="cs"/>
          <w:rtl/>
        </w:rPr>
        <w:t xml:space="preserve">צריך לבאר </w:t>
      </w:r>
      <w:proofErr w:type="spellStart"/>
      <w:r>
        <w:rPr>
          <w:rFonts w:hint="cs"/>
          <w:rtl/>
        </w:rPr>
        <w:t>שהברייתא</w:t>
      </w:r>
      <w:proofErr w:type="spellEnd"/>
      <w:r>
        <w:rPr>
          <w:rFonts w:hint="cs"/>
          <w:rtl/>
        </w:rPr>
        <w:t xml:space="preserve"> (כתובות </w:t>
      </w:r>
      <w:proofErr w:type="spellStart"/>
      <w:r>
        <w:rPr>
          <w:rFonts w:hint="cs"/>
          <w:rtl/>
        </w:rPr>
        <w:t>ס,ב</w:t>
      </w:r>
      <w:proofErr w:type="spellEnd"/>
      <w:r>
        <w:rPr>
          <w:rFonts w:hint="cs"/>
          <w:rtl/>
        </w:rPr>
        <w:t>) "</w:t>
      </w:r>
      <w:proofErr w:type="spellStart"/>
      <w:r>
        <w:rPr>
          <w:rFonts w:hint="cs"/>
          <w:rtl/>
        </w:rPr>
        <w:t>פסקא</w:t>
      </w:r>
      <w:proofErr w:type="spellEnd"/>
      <w:r>
        <w:rPr>
          <w:rFonts w:hint="cs"/>
          <w:rtl/>
        </w:rPr>
        <w:t xml:space="preserve"> </w:t>
      </w:r>
      <w:proofErr w:type="spellStart"/>
      <w:r>
        <w:rPr>
          <w:rFonts w:hint="cs"/>
          <w:rtl/>
        </w:rPr>
        <w:t>קימעא</w:t>
      </w:r>
      <w:proofErr w:type="spellEnd"/>
      <w:r>
        <w:rPr>
          <w:rFonts w:hint="cs"/>
          <w:rtl/>
        </w:rPr>
        <w:t xml:space="preserve"> אוכלת הרבה, לא תאכל עמו דברים הרעים לחלב" עוסק במקרה </w:t>
      </w:r>
      <w:proofErr w:type="spellStart"/>
      <w:r>
        <w:rPr>
          <w:rFonts w:hint="cs"/>
          <w:rtl/>
        </w:rPr>
        <w:t>שהאשה</w:t>
      </w:r>
      <w:proofErr w:type="spellEnd"/>
      <w:r>
        <w:rPr>
          <w:rFonts w:hint="cs"/>
          <w:rtl/>
        </w:rPr>
        <w:t xml:space="preserve"> אינה מתאווה לכך (מ"מ).</w:t>
      </w:r>
    </w:p>
  </w:footnote>
  <w:footnote w:id="28">
    <w:p w14:paraId="1179416F" w14:textId="67FA2C28" w:rsidR="004E4D11" w:rsidRDefault="004E4D11">
      <w:pPr>
        <w:pStyle w:val="a3"/>
        <w:rPr>
          <w:rtl/>
        </w:rPr>
      </w:pPr>
      <w:r>
        <w:rPr>
          <w:rStyle w:val="a5"/>
        </w:rPr>
        <w:footnoteRef/>
      </w:r>
      <w:r>
        <w:rPr>
          <w:rtl/>
        </w:rPr>
        <w:t xml:space="preserve"> </w:t>
      </w:r>
      <w:r>
        <w:rPr>
          <w:rFonts w:hint="cs"/>
          <w:rtl/>
        </w:rPr>
        <w:t xml:space="preserve">לעומת זאת, לדעת </w:t>
      </w:r>
      <w:proofErr w:type="spellStart"/>
      <w:r>
        <w:rPr>
          <w:rFonts w:hint="cs"/>
          <w:rtl/>
        </w:rPr>
        <w:t>הט"ז</w:t>
      </w:r>
      <w:proofErr w:type="spellEnd"/>
      <w:r>
        <w:rPr>
          <w:rFonts w:hint="cs"/>
          <w:rtl/>
        </w:rPr>
        <w:t xml:space="preserve"> (אות ג'), </w:t>
      </w:r>
      <w:proofErr w:type="spellStart"/>
      <w:r>
        <w:rPr>
          <w:rFonts w:hint="cs"/>
          <w:rtl/>
        </w:rPr>
        <w:t>הרי"ף</w:t>
      </w:r>
      <w:proofErr w:type="spellEnd"/>
      <w:r>
        <w:rPr>
          <w:rFonts w:hint="cs"/>
          <w:rtl/>
        </w:rPr>
        <w:t xml:space="preserve"> עוסק באשה חלשה, אבל באשה בריאה היכולה להניק את שניהם, ורק אינה רוצה לטרוח, חייבת להניק את שניהם, ואין לפטור אותה משום שלום בית.</w:t>
      </w:r>
    </w:p>
  </w:footnote>
  <w:footnote w:id="29">
    <w:p w14:paraId="4C3F197A" w14:textId="5CAB8E90" w:rsidR="004E4D11" w:rsidRDefault="004E4D11" w:rsidP="00A46A61">
      <w:pPr>
        <w:pStyle w:val="a3"/>
      </w:pPr>
      <w:r>
        <w:rPr>
          <w:rStyle w:val="a5"/>
        </w:rPr>
        <w:footnoteRef/>
      </w:r>
      <w:r>
        <w:rPr>
          <w:rtl/>
        </w:rPr>
        <w:t xml:space="preserve"> </w:t>
      </w:r>
      <w:r>
        <w:rPr>
          <w:rFonts w:ascii="Arial" w:hAnsi="Arial" w:cs="Arial" w:hint="cs"/>
          <w:rtl/>
        </w:rPr>
        <w:t>במקרה שהבן כבר מת</w:t>
      </w:r>
      <w:r>
        <w:rPr>
          <w:rFonts w:asciiTheme="minorBidi" w:hAnsiTheme="minorBidi" w:hint="cs"/>
          <w:rtl/>
        </w:rPr>
        <w:t xml:space="preserve">, </w:t>
      </w:r>
      <w:r w:rsidRPr="008944D9">
        <w:rPr>
          <w:rFonts w:asciiTheme="minorBidi" w:hAnsiTheme="minorBidi"/>
          <w:rtl/>
        </w:rPr>
        <w:t>וכשהבן חי יכול לעכב אותה מלהניק גם באקראי.</w:t>
      </w:r>
    </w:p>
  </w:footnote>
  <w:footnote w:id="30">
    <w:p w14:paraId="2BC132BD" w14:textId="77777777" w:rsidR="004E4D11" w:rsidRDefault="004E4D11" w:rsidP="00A46A61">
      <w:pPr>
        <w:pStyle w:val="a3"/>
      </w:pPr>
      <w:r>
        <w:rPr>
          <w:rStyle w:val="a5"/>
        </w:rPr>
        <w:footnoteRef/>
      </w:r>
      <w:r>
        <w:rPr>
          <w:rtl/>
        </w:rPr>
        <w:t xml:space="preserve"> </w:t>
      </w:r>
      <w:r>
        <w:rPr>
          <w:rFonts w:hint="cs"/>
          <w:rtl/>
        </w:rPr>
        <w:t>דהיינו מורידים לה מהכתובה.</w:t>
      </w:r>
    </w:p>
  </w:footnote>
  <w:footnote w:id="31">
    <w:p w14:paraId="2DC45933" w14:textId="52E063C6" w:rsidR="004E4D11" w:rsidRDefault="004E4D11" w:rsidP="00A46A61">
      <w:pPr>
        <w:pStyle w:val="a3"/>
      </w:pPr>
      <w:r>
        <w:rPr>
          <w:rStyle w:val="a5"/>
        </w:rPr>
        <w:footnoteRef/>
      </w:r>
      <w:r>
        <w:rPr>
          <w:rtl/>
        </w:rPr>
        <w:t xml:space="preserve"> </w:t>
      </w:r>
      <w:r>
        <w:rPr>
          <w:rFonts w:hint="cs"/>
          <w:rtl/>
        </w:rPr>
        <w:t xml:space="preserve">אם אינו זן אותה היא יכולה לומר "איני </w:t>
      </w:r>
      <w:proofErr w:type="spellStart"/>
      <w:r>
        <w:rPr>
          <w:rFonts w:hint="cs"/>
          <w:rtl/>
        </w:rPr>
        <w:t>ניזונת</w:t>
      </w:r>
      <w:proofErr w:type="spellEnd"/>
      <w:r>
        <w:rPr>
          <w:rFonts w:hint="cs"/>
          <w:rtl/>
        </w:rPr>
        <w:t xml:space="preserve"> ואיני עושה", וממילא אין מקום לסנקציות נוספות. רק אם הוא רוצה לזון אותה, כגון שהיא מניקה או בהריון, בי"ד יכולים להחליט לנדות אותה או למכור מכתובתה כדי לשכור לו עבד או שפחה במקומה (ח"מ סי' </w:t>
      </w:r>
      <w:proofErr w:type="spellStart"/>
      <w:r>
        <w:rPr>
          <w:rFonts w:hint="cs"/>
          <w:rtl/>
        </w:rPr>
        <w:t>כו</w:t>
      </w:r>
      <w:proofErr w:type="spellEnd"/>
      <w:r>
        <w:rPr>
          <w:rFonts w:hint="cs"/>
          <w:rtl/>
        </w:rPr>
        <w:t>).</w:t>
      </w:r>
    </w:p>
  </w:footnote>
  <w:footnote w:id="32">
    <w:p w14:paraId="609EB984" w14:textId="77777777" w:rsidR="004E4D11" w:rsidRDefault="004E4D11" w:rsidP="00A46A61">
      <w:pPr>
        <w:pStyle w:val="a3"/>
      </w:pPr>
      <w:r>
        <w:rPr>
          <w:rStyle w:val="a5"/>
        </w:rPr>
        <w:footnoteRef/>
      </w:r>
      <w:r>
        <w:rPr>
          <w:rtl/>
        </w:rPr>
        <w:t xml:space="preserve"> </w:t>
      </w:r>
      <w:r>
        <w:rPr>
          <w:rFonts w:hint="cs"/>
          <w:rtl/>
        </w:rPr>
        <w:t xml:space="preserve">כן דייק הח"מ בדעת </w:t>
      </w:r>
      <w:proofErr w:type="spellStart"/>
      <w:r>
        <w:rPr>
          <w:rFonts w:hint="cs"/>
          <w:rtl/>
        </w:rPr>
        <w:t>הרמ"א</w:t>
      </w:r>
      <w:proofErr w:type="spellEnd"/>
      <w:r>
        <w:rPr>
          <w:rFonts w:hint="cs"/>
          <w:rtl/>
        </w:rPr>
        <w:t>.</w:t>
      </w:r>
    </w:p>
  </w:footnote>
  <w:footnote w:id="33">
    <w:p w14:paraId="443FDB70" w14:textId="77777777" w:rsidR="004E4D11" w:rsidRDefault="004E4D11" w:rsidP="00A46A61">
      <w:pPr>
        <w:pStyle w:val="a3"/>
      </w:pPr>
      <w:r>
        <w:rPr>
          <w:rStyle w:val="a5"/>
        </w:rPr>
        <w:footnoteRef/>
      </w:r>
      <w:r>
        <w:rPr>
          <w:rtl/>
        </w:rPr>
        <w:t xml:space="preserve"> </w:t>
      </w:r>
      <w:r>
        <w:rPr>
          <w:rFonts w:hint="cs"/>
          <w:rtl/>
        </w:rPr>
        <w:t xml:space="preserve">מזיגת הכוס, הצעת המטה ורחיצת פניו, בדומה ליושבת בקתדרה ואינה עושה מלאכה (ח"מ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w:t>
      </w:r>
    </w:p>
  </w:footnote>
  <w:footnote w:id="34">
    <w:p w14:paraId="60D23366" w14:textId="77777777" w:rsidR="004E4D11" w:rsidRDefault="004E4D11" w:rsidP="00A46A61">
      <w:pPr>
        <w:pStyle w:val="a3"/>
      </w:pPr>
      <w:r>
        <w:rPr>
          <w:rStyle w:val="a5"/>
        </w:rPr>
        <w:footnoteRef/>
      </w:r>
      <w:r>
        <w:rPr>
          <w:rtl/>
        </w:rPr>
        <w:t xml:space="preserve"> </w:t>
      </w:r>
      <w:r>
        <w:rPr>
          <w:rFonts w:hint="cs"/>
          <w:rtl/>
        </w:rPr>
        <w:t xml:space="preserve">והם מוכיחים כן, משיטתם לעיל בסעיף יא, שכל </w:t>
      </w:r>
      <w:proofErr w:type="spellStart"/>
      <w:r>
        <w:rPr>
          <w:rFonts w:hint="cs"/>
          <w:rtl/>
        </w:rPr>
        <w:t>אשה</w:t>
      </w:r>
      <w:proofErr w:type="spellEnd"/>
      <w:r>
        <w:rPr>
          <w:rFonts w:hint="cs"/>
          <w:rtl/>
        </w:rPr>
        <w:t xml:space="preserve"> העושה מלאכות הבית מורידים לה מהמכסה שמחויבת בה במעשה ידיה, בהשוואה לאשה שאינה עוסקת במלאכות הבית. מכאן רואים שגם מלאכות הבית הם כנגד מזונותיה.</w:t>
      </w:r>
    </w:p>
  </w:footnote>
  <w:footnote w:id="35">
    <w:p w14:paraId="7B0AB67A" w14:textId="77777777" w:rsidR="004E4D11" w:rsidRDefault="004E4D11" w:rsidP="00A46A61">
      <w:pPr>
        <w:pStyle w:val="a3"/>
        <w:rPr>
          <w:rtl/>
        </w:rPr>
      </w:pPr>
      <w:r>
        <w:rPr>
          <w:rStyle w:val="a5"/>
        </w:rPr>
        <w:footnoteRef/>
      </w:r>
      <w:r>
        <w:rPr>
          <w:rtl/>
        </w:rPr>
        <w:t xml:space="preserve"> </w:t>
      </w:r>
      <w:r>
        <w:rPr>
          <w:rFonts w:hint="cs"/>
          <w:rtl/>
        </w:rPr>
        <w:t xml:space="preserve">כי </w:t>
      </w:r>
      <w:proofErr w:type="spellStart"/>
      <w:r>
        <w:rPr>
          <w:rFonts w:hint="cs"/>
          <w:rtl/>
        </w:rPr>
        <w:t>האשה</w:t>
      </w:r>
      <w:proofErr w:type="spellEnd"/>
      <w:r>
        <w:rPr>
          <w:rFonts w:hint="cs"/>
          <w:rtl/>
        </w:rPr>
        <w:t xml:space="preserve"> יכולה לומר קים לי כדעת תוספות, </w:t>
      </w:r>
      <w:proofErr w:type="spellStart"/>
      <w:r>
        <w:rPr>
          <w:rFonts w:hint="cs"/>
          <w:rtl/>
        </w:rPr>
        <w:t>ותימא</w:t>
      </w:r>
      <w:proofErr w:type="spellEnd"/>
      <w:r>
        <w:rPr>
          <w:rFonts w:hint="cs"/>
          <w:rtl/>
        </w:rPr>
        <w:t xml:space="preserve"> על </w:t>
      </w:r>
      <w:proofErr w:type="spellStart"/>
      <w:r>
        <w:rPr>
          <w:rFonts w:hint="cs"/>
          <w:rtl/>
        </w:rPr>
        <w:t>הרמ"א</w:t>
      </w:r>
      <w:proofErr w:type="spellEnd"/>
      <w:r>
        <w:rPr>
          <w:rFonts w:hint="cs"/>
          <w:rtl/>
        </w:rPr>
        <w:t xml:space="preserve"> שלא כתב כן (ח"מ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xml:space="preserve">). ובמקום מחלוקת </w:t>
      </w:r>
      <w:proofErr w:type="spellStart"/>
      <w:r>
        <w:rPr>
          <w:rFonts w:hint="cs"/>
          <w:rtl/>
        </w:rPr>
        <w:t>האשה</w:t>
      </w:r>
      <w:proofErr w:type="spellEnd"/>
      <w:r>
        <w:rPr>
          <w:rFonts w:hint="cs"/>
          <w:rtl/>
        </w:rPr>
        <w:t xml:space="preserve"> פטורה (ב"ש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w:t>
      </w:r>
    </w:p>
  </w:footnote>
  <w:footnote w:id="36">
    <w:p w14:paraId="65077222" w14:textId="77777777" w:rsidR="004E4D11" w:rsidRDefault="004E4D11" w:rsidP="00A46A61">
      <w:pPr>
        <w:pStyle w:val="a3"/>
      </w:pPr>
      <w:r>
        <w:rPr>
          <w:rStyle w:val="a5"/>
        </w:rPr>
        <w:footnoteRef/>
      </w:r>
      <w:r>
        <w:rPr>
          <w:rtl/>
        </w:rPr>
        <w:t xml:space="preserve"> </w:t>
      </w:r>
      <w:r>
        <w:rPr>
          <w:rFonts w:hint="cs"/>
          <w:rtl/>
        </w:rPr>
        <w:t>שהרי עכשיו הוא המוחזק.</w:t>
      </w:r>
    </w:p>
  </w:footnote>
  <w:footnote w:id="37">
    <w:p w14:paraId="69B28074" w14:textId="77777777" w:rsidR="004E4D11" w:rsidRDefault="004E4D11" w:rsidP="00A46A61">
      <w:pPr>
        <w:pStyle w:val="a3"/>
      </w:pPr>
      <w:r>
        <w:rPr>
          <w:rStyle w:val="a5"/>
        </w:rPr>
        <w:footnoteRef/>
      </w:r>
      <w:r>
        <w:rPr>
          <w:rtl/>
        </w:rPr>
        <w:t xml:space="preserve"> </w:t>
      </w:r>
      <w:r>
        <w:rPr>
          <w:rFonts w:hint="cs"/>
          <w:rtl/>
        </w:rPr>
        <w:t xml:space="preserve">והוא הדין כשהתחייב לתת מזונות לבת אשתו, או ליתום, אינו זוכה במעשה ידיהם, אלא אם הם אוכלים מתנאי בי"ד, אז מעשה ידיהם שלו (ב"ש </w:t>
      </w:r>
      <w:proofErr w:type="spellStart"/>
      <w:r>
        <w:rPr>
          <w:rFonts w:hint="cs"/>
          <w:rtl/>
        </w:rPr>
        <w:t>ס"ק</w:t>
      </w:r>
      <w:proofErr w:type="spellEnd"/>
      <w:r>
        <w:rPr>
          <w:rFonts w:hint="cs"/>
          <w:rtl/>
        </w:rPr>
        <w:t xml:space="preserve"> כד).</w:t>
      </w:r>
    </w:p>
  </w:footnote>
  <w:footnote w:id="38">
    <w:p w14:paraId="7FF6D6E0" w14:textId="77777777" w:rsidR="004E4D11" w:rsidRDefault="004E4D11" w:rsidP="00A46A61">
      <w:pPr>
        <w:pStyle w:val="a3"/>
      </w:pPr>
      <w:r>
        <w:rPr>
          <w:rStyle w:val="a5"/>
        </w:rPr>
        <w:footnoteRef/>
      </w:r>
      <w:r>
        <w:rPr>
          <w:rtl/>
        </w:rPr>
        <w:t xml:space="preserve"> </w:t>
      </w:r>
      <w:proofErr w:type="spellStart"/>
      <w:r>
        <w:rPr>
          <w:rFonts w:hint="cs"/>
          <w:rtl/>
        </w:rPr>
        <w:t>ואמרינן</w:t>
      </w:r>
      <w:proofErr w:type="spellEnd"/>
      <w:r>
        <w:rPr>
          <w:rFonts w:hint="cs"/>
          <w:rtl/>
        </w:rPr>
        <w:t xml:space="preserve"> מסתמא </w:t>
      </w:r>
      <w:proofErr w:type="spellStart"/>
      <w:r>
        <w:rPr>
          <w:rFonts w:hint="cs"/>
          <w:rtl/>
        </w:rPr>
        <w:t>אדעתיה</w:t>
      </w:r>
      <w:proofErr w:type="spellEnd"/>
      <w:r>
        <w:rPr>
          <w:rFonts w:hint="cs"/>
          <w:rtl/>
        </w:rPr>
        <w:t xml:space="preserve"> </w:t>
      </w:r>
      <w:proofErr w:type="spellStart"/>
      <w:r>
        <w:rPr>
          <w:rFonts w:hint="cs"/>
          <w:rtl/>
        </w:rPr>
        <w:t>דנפשה</w:t>
      </w:r>
      <w:proofErr w:type="spellEnd"/>
      <w:r>
        <w:rPr>
          <w:rFonts w:hint="cs"/>
          <w:rtl/>
        </w:rPr>
        <w:t xml:space="preserve"> עבדה והכל לעצמה, עד </w:t>
      </w:r>
      <w:proofErr w:type="spellStart"/>
      <w:r>
        <w:rPr>
          <w:rFonts w:hint="cs"/>
          <w:rtl/>
        </w:rPr>
        <w:t>שיתן</w:t>
      </w:r>
      <w:proofErr w:type="spellEnd"/>
      <w:r>
        <w:rPr>
          <w:rFonts w:hint="cs"/>
          <w:rtl/>
        </w:rPr>
        <w:t xml:space="preserve"> לה הבעל מזונות בעד מעשה ידיה ומעה כסף בעד מותר מעשה ידיה (ח"מ </w:t>
      </w:r>
      <w:proofErr w:type="spellStart"/>
      <w:r>
        <w:rPr>
          <w:rFonts w:hint="cs"/>
          <w:rtl/>
        </w:rPr>
        <w:t>ס"ק</w:t>
      </w:r>
      <w:proofErr w:type="spellEnd"/>
      <w:r>
        <w:rPr>
          <w:rFonts w:hint="cs"/>
          <w:rtl/>
        </w:rPr>
        <w:t xml:space="preserve"> לא).</w:t>
      </w:r>
    </w:p>
  </w:footnote>
  <w:footnote w:id="39">
    <w:p w14:paraId="3B9E4F6E" w14:textId="77777777" w:rsidR="004E4D11" w:rsidRDefault="004E4D11" w:rsidP="00A46A61">
      <w:pPr>
        <w:pStyle w:val="a3"/>
        <w:rPr>
          <w:rtl/>
        </w:rPr>
      </w:pPr>
      <w:r>
        <w:rPr>
          <w:rStyle w:val="a5"/>
        </w:rPr>
        <w:footnoteRef/>
      </w:r>
      <w:r>
        <w:rPr>
          <w:rtl/>
        </w:rPr>
        <w:t xml:space="preserve"> </w:t>
      </w:r>
      <w:r>
        <w:rPr>
          <w:rFonts w:hint="cs"/>
          <w:rtl/>
        </w:rPr>
        <w:t xml:space="preserve">שאשה היושבת תחת בעלה, חזקה שיש לה כתובה ומזונות, ואפילו מחלה על כתובתה, כי המזונות אינם מתנאי הכתובה. ולא כדעת הרמב"ם שהמוחלת כתובתה לבעלה, הפסידה מזונות בחייו, לקמן </w:t>
      </w:r>
      <w:proofErr w:type="spellStart"/>
      <w:r>
        <w:rPr>
          <w:rFonts w:hint="cs"/>
          <w:rtl/>
        </w:rPr>
        <w:t>צג,ט</w:t>
      </w:r>
      <w:proofErr w:type="spellEnd"/>
      <w:r>
        <w:rPr>
          <w:rFonts w:hint="cs"/>
          <w:rtl/>
        </w:rPr>
        <w:t xml:space="preserve"> (ב"ש </w:t>
      </w:r>
      <w:proofErr w:type="spellStart"/>
      <w:r>
        <w:rPr>
          <w:rFonts w:hint="cs"/>
          <w:rtl/>
        </w:rPr>
        <w:t>ס"ק</w:t>
      </w:r>
      <w:proofErr w:type="spellEnd"/>
      <w:r>
        <w:rPr>
          <w:rFonts w:hint="cs"/>
          <w:rtl/>
        </w:rPr>
        <w:t xml:space="preserve"> כה).</w:t>
      </w:r>
    </w:p>
  </w:footnote>
  <w:footnote w:id="40">
    <w:p w14:paraId="4359F2C5" w14:textId="77777777" w:rsidR="004E4D11" w:rsidRDefault="004E4D11" w:rsidP="00A46A61">
      <w:pPr>
        <w:pStyle w:val="a3"/>
        <w:rPr>
          <w:rtl/>
        </w:rPr>
      </w:pPr>
      <w:r>
        <w:rPr>
          <w:rStyle w:val="a5"/>
        </w:rPr>
        <w:footnoteRef/>
      </w:r>
      <w:r>
        <w:rPr>
          <w:rtl/>
        </w:rPr>
        <w:t xml:space="preserve"> </w:t>
      </w:r>
      <w:r>
        <w:rPr>
          <w:rFonts w:hint="cs"/>
          <w:rtl/>
        </w:rPr>
        <w:t xml:space="preserve">אמנם </w:t>
      </w:r>
      <w:proofErr w:type="spellStart"/>
      <w:r>
        <w:rPr>
          <w:rFonts w:hint="cs"/>
          <w:rtl/>
        </w:rPr>
        <w:t>הרשב"א</w:t>
      </w:r>
      <w:proofErr w:type="spellEnd"/>
      <w:r>
        <w:rPr>
          <w:rFonts w:hint="cs"/>
          <w:rtl/>
        </w:rPr>
        <w:t xml:space="preserve"> כתב בשם </w:t>
      </w:r>
      <w:proofErr w:type="spellStart"/>
      <w:r>
        <w:rPr>
          <w:rFonts w:hint="cs"/>
          <w:rtl/>
        </w:rPr>
        <w:t>הרי"ף</w:t>
      </w:r>
      <w:proofErr w:type="spellEnd"/>
      <w:r>
        <w:rPr>
          <w:rFonts w:hint="cs"/>
          <w:rtl/>
        </w:rPr>
        <w:t xml:space="preserve"> שפטורה מן השבועה, ואולי כוונתו לשבועת המשנה (ח"מ).</w:t>
      </w:r>
    </w:p>
  </w:footnote>
  <w:footnote w:id="41">
    <w:p w14:paraId="6CC3582A" w14:textId="77777777" w:rsidR="004E4D11" w:rsidRDefault="004E4D11" w:rsidP="00A46A61">
      <w:pPr>
        <w:pStyle w:val="a3"/>
        <w:rPr>
          <w:rtl/>
        </w:rPr>
      </w:pPr>
      <w:r>
        <w:rPr>
          <w:rStyle w:val="a5"/>
        </w:rPr>
        <w:footnoteRef/>
      </w:r>
      <w:r>
        <w:rPr>
          <w:rtl/>
        </w:rPr>
        <w:t xml:space="preserve"> </w:t>
      </w:r>
      <w:r>
        <w:rPr>
          <w:rFonts w:hint="cs"/>
          <w:rtl/>
        </w:rPr>
        <w:t>כלומר, על מזונות לשעבר נאמן בשבועה.</w:t>
      </w:r>
    </w:p>
  </w:footnote>
  <w:footnote w:id="42">
    <w:p w14:paraId="1D1A32FA" w14:textId="77777777" w:rsidR="004E4D11" w:rsidRDefault="004E4D11" w:rsidP="001B1A98">
      <w:pPr>
        <w:pStyle w:val="a3"/>
        <w:ind w:right="-142"/>
      </w:pPr>
      <w:r>
        <w:rPr>
          <w:rStyle w:val="a5"/>
        </w:rPr>
        <w:footnoteRef/>
      </w:r>
      <w:r>
        <w:rPr>
          <w:rtl/>
        </w:rPr>
        <w:t xml:space="preserve"> </w:t>
      </w:r>
      <w:r>
        <w:rPr>
          <w:rFonts w:hint="cs"/>
          <w:rtl/>
        </w:rPr>
        <w:t xml:space="preserve">ועילה מצאה לצערו, ותולה </w:t>
      </w:r>
      <w:proofErr w:type="spellStart"/>
      <w:r>
        <w:rPr>
          <w:rFonts w:hint="cs"/>
          <w:rtl/>
        </w:rPr>
        <w:t>בפרעון</w:t>
      </w:r>
      <w:proofErr w:type="spellEnd"/>
      <w:r>
        <w:rPr>
          <w:rFonts w:hint="cs"/>
          <w:rtl/>
        </w:rPr>
        <w:t xml:space="preserve"> מה </w:t>
      </w:r>
      <w:proofErr w:type="spellStart"/>
      <w:r>
        <w:rPr>
          <w:rFonts w:hint="cs"/>
          <w:rtl/>
        </w:rPr>
        <w:t>שלותה</w:t>
      </w:r>
      <w:proofErr w:type="spellEnd"/>
      <w:r>
        <w:rPr>
          <w:rFonts w:hint="cs"/>
          <w:rtl/>
        </w:rPr>
        <w:t xml:space="preserve">, אלא </w:t>
      </w:r>
      <w:proofErr w:type="spellStart"/>
      <w:r>
        <w:rPr>
          <w:rFonts w:hint="cs"/>
          <w:rtl/>
        </w:rPr>
        <w:t>תבא</w:t>
      </w:r>
      <w:proofErr w:type="spellEnd"/>
      <w:r>
        <w:rPr>
          <w:rFonts w:hint="cs"/>
          <w:rtl/>
        </w:rPr>
        <w:t xml:space="preserve"> אליו בתחילה ואח"כ יפרע מה </w:t>
      </w:r>
      <w:proofErr w:type="spellStart"/>
      <w:r>
        <w:rPr>
          <w:rFonts w:hint="cs"/>
          <w:rtl/>
        </w:rPr>
        <w:t>שלותה</w:t>
      </w:r>
      <w:proofErr w:type="spellEnd"/>
      <w:r>
        <w:rPr>
          <w:rFonts w:hint="cs"/>
          <w:rtl/>
        </w:rPr>
        <w:t xml:space="preserve"> (ח"מ </w:t>
      </w:r>
      <w:proofErr w:type="spellStart"/>
      <w:r>
        <w:rPr>
          <w:rFonts w:hint="cs"/>
          <w:rtl/>
        </w:rPr>
        <w:t>ס"ק</w:t>
      </w:r>
      <w:proofErr w:type="spellEnd"/>
      <w:r>
        <w:rPr>
          <w:rFonts w:hint="cs"/>
          <w:rtl/>
        </w:rPr>
        <w:t xml:space="preserve"> לג).</w:t>
      </w:r>
    </w:p>
  </w:footnote>
  <w:footnote w:id="43">
    <w:p w14:paraId="11227412" w14:textId="77777777" w:rsidR="004E4D11" w:rsidRDefault="004E4D11" w:rsidP="00A46A61">
      <w:pPr>
        <w:pStyle w:val="a3"/>
      </w:pPr>
      <w:r>
        <w:rPr>
          <w:rStyle w:val="a5"/>
        </w:rPr>
        <w:footnoteRef/>
      </w:r>
      <w:r>
        <w:rPr>
          <w:rtl/>
        </w:rPr>
        <w:t xml:space="preserve"> </w:t>
      </w:r>
      <w:r>
        <w:rPr>
          <w:rFonts w:hint="cs"/>
          <w:rtl/>
        </w:rPr>
        <w:t xml:space="preserve">כיוון שהיא חייבת בהנקה, הנדר לא יחול (ב"ש </w:t>
      </w:r>
      <w:proofErr w:type="spellStart"/>
      <w:r>
        <w:rPr>
          <w:rFonts w:hint="cs"/>
          <w:rtl/>
        </w:rPr>
        <w:t>ס"ק</w:t>
      </w:r>
      <w:proofErr w:type="spellEnd"/>
      <w:r>
        <w:rPr>
          <w:rFonts w:hint="cs"/>
          <w:rtl/>
        </w:rPr>
        <w:t xml:space="preserve"> א)</w:t>
      </w:r>
    </w:p>
  </w:footnote>
  <w:footnote w:id="44">
    <w:p w14:paraId="71CB8272" w14:textId="77777777" w:rsidR="004E4D11" w:rsidRDefault="004E4D11" w:rsidP="00A46A61">
      <w:pPr>
        <w:pStyle w:val="a3"/>
      </w:pPr>
      <w:r>
        <w:rPr>
          <w:rStyle w:val="a5"/>
        </w:rPr>
        <w:footnoteRef/>
      </w:r>
      <w:r>
        <w:rPr>
          <w:rtl/>
        </w:rPr>
        <w:t xml:space="preserve"> </w:t>
      </w:r>
      <w:r>
        <w:rPr>
          <w:rFonts w:hint="cs"/>
          <w:rtl/>
        </w:rPr>
        <w:t>דהיינו שאוסרת על עצמה את ההנאה שיש לה מההנקה, כי אם לא תניק ריבוי החלב יצער אותה.</w:t>
      </w:r>
    </w:p>
  </w:footnote>
  <w:footnote w:id="45">
    <w:p w14:paraId="27583A30" w14:textId="77777777" w:rsidR="004E4D11" w:rsidRDefault="004E4D11" w:rsidP="00A46A61">
      <w:pPr>
        <w:pStyle w:val="a3"/>
        <w:rPr>
          <w:rtl/>
        </w:rPr>
      </w:pPr>
      <w:r>
        <w:rPr>
          <w:rStyle w:val="a5"/>
        </w:rPr>
        <w:footnoteRef/>
      </w:r>
      <w:r>
        <w:rPr>
          <w:rtl/>
        </w:rPr>
        <w:t xml:space="preserve"> </w:t>
      </w:r>
      <w:r>
        <w:rPr>
          <w:rFonts w:hint="cs"/>
          <w:rtl/>
        </w:rPr>
        <w:t xml:space="preserve">שהרי מותר לעכו"ם לחלוב בהמה בשבת, מפני צער החלב, </w:t>
      </w:r>
      <w:proofErr w:type="spellStart"/>
      <w:r>
        <w:rPr>
          <w:rFonts w:hint="cs"/>
          <w:rtl/>
        </w:rPr>
        <w:t>ולכו"ע</w:t>
      </w:r>
      <w:proofErr w:type="spellEnd"/>
      <w:r>
        <w:rPr>
          <w:rFonts w:hint="cs"/>
          <w:rtl/>
        </w:rPr>
        <w:t xml:space="preserve"> אם מת בנה, בעלה אינו יכול לעכב אותה מלהניק בן חברתה. ראו עוד לעיל סי' פ סעי' יד.</w:t>
      </w:r>
    </w:p>
  </w:footnote>
  <w:footnote w:id="46">
    <w:p w14:paraId="7EBD1721" w14:textId="77777777" w:rsidR="004E4D11" w:rsidRDefault="004E4D11" w:rsidP="00A46A61">
      <w:pPr>
        <w:pStyle w:val="a3"/>
      </w:pPr>
      <w:r>
        <w:rPr>
          <w:rStyle w:val="a5"/>
        </w:rPr>
        <w:footnoteRef/>
      </w:r>
      <w:r>
        <w:rPr>
          <w:rtl/>
        </w:rPr>
        <w:t xml:space="preserve"> </w:t>
      </w:r>
      <w:r>
        <w:rPr>
          <w:rFonts w:hint="cs"/>
          <w:rtl/>
        </w:rPr>
        <w:t xml:space="preserve">כי גם סומא מכיר את </w:t>
      </w:r>
      <w:proofErr w:type="spellStart"/>
      <w:r>
        <w:rPr>
          <w:rFonts w:hint="cs"/>
          <w:rtl/>
        </w:rPr>
        <w:t>אמו</w:t>
      </w:r>
      <w:proofErr w:type="spellEnd"/>
      <w:r>
        <w:rPr>
          <w:rFonts w:hint="cs"/>
          <w:rtl/>
        </w:rPr>
        <w:t xml:space="preserve"> לפי הריח והטעם (ח"מ </w:t>
      </w:r>
      <w:proofErr w:type="spellStart"/>
      <w:r>
        <w:rPr>
          <w:rFonts w:hint="cs"/>
          <w:rtl/>
        </w:rPr>
        <w:t>ס"ק</w:t>
      </w:r>
      <w:proofErr w:type="spellEnd"/>
      <w:r>
        <w:rPr>
          <w:rFonts w:hint="cs"/>
          <w:rtl/>
        </w:rPr>
        <w:t xml:space="preserve"> ה). </w:t>
      </w:r>
    </w:p>
  </w:footnote>
  <w:footnote w:id="47">
    <w:p w14:paraId="372D4912" w14:textId="77777777" w:rsidR="004E4D11" w:rsidRDefault="004E4D11" w:rsidP="00A46A61">
      <w:pPr>
        <w:pStyle w:val="a3"/>
      </w:pPr>
      <w:r>
        <w:rPr>
          <w:rStyle w:val="a5"/>
        </w:rPr>
        <w:footnoteRef/>
      </w:r>
      <w:r>
        <w:rPr>
          <w:rtl/>
        </w:rPr>
        <w:t xml:space="preserve"> </w:t>
      </w:r>
      <w:r>
        <w:rPr>
          <w:rFonts w:hint="cs"/>
          <w:rtl/>
        </w:rPr>
        <w:t>כשהרופאים אומרים שאחרת יש סכנה לתינוק.</w:t>
      </w:r>
    </w:p>
  </w:footnote>
  <w:footnote w:id="48">
    <w:p w14:paraId="5F590995" w14:textId="77777777" w:rsidR="004E4D11" w:rsidRDefault="004E4D11" w:rsidP="00A46A61">
      <w:pPr>
        <w:pStyle w:val="a3"/>
      </w:pPr>
      <w:r>
        <w:rPr>
          <w:rStyle w:val="a5"/>
        </w:rPr>
        <w:footnoteRef/>
      </w:r>
      <w:r>
        <w:rPr>
          <w:rtl/>
        </w:rPr>
        <w:t xml:space="preserve"> </w:t>
      </w:r>
      <w:r>
        <w:rPr>
          <w:rFonts w:hint="cs"/>
          <w:rtl/>
        </w:rPr>
        <w:t xml:space="preserve">אמנם לעיל סי' פא סעי' יד משמע </w:t>
      </w:r>
      <w:proofErr w:type="spellStart"/>
      <w:r>
        <w:rPr>
          <w:rFonts w:hint="cs"/>
          <w:rtl/>
        </w:rPr>
        <w:t>בד"מ</w:t>
      </w:r>
      <w:proofErr w:type="spellEnd"/>
      <w:r>
        <w:rPr>
          <w:rFonts w:hint="cs"/>
          <w:rtl/>
        </w:rPr>
        <w:t xml:space="preserve"> שלאחר כ"ד חודש יכולה להינשא לאחר, גם כשממשיכה להניק, ואילו כאן משמע שלכתחילה אסור, ואולי יש לחלק בתינוק חולה.</w:t>
      </w:r>
    </w:p>
  </w:footnote>
  <w:footnote w:id="49">
    <w:p w14:paraId="75D1955B" w14:textId="77777777" w:rsidR="004E4D11" w:rsidRDefault="004E4D11" w:rsidP="00A46A61">
      <w:pPr>
        <w:pStyle w:val="a3"/>
      </w:pPr>
      <w:r>
        <w:rPr>
          <w:rStyle w:val="a5"/>
        </w:rPr>
        <w:footnoteRef/>
      </w:r>
      <w:r>
        <w:rPr>
          <w:rFonts w:hint="cs"/>
          <w:rtl/>
        </w:rPr>
        <w:t xml:space="preserve">. ומה שחייב ללמדו "תורה ציווה", מעת שיודע לדבר, בכך יכול לחנכו גם כשנמצא אצל </w:t>
      </w:r>
      <w:proofErr w:type="spellStart"/>
      <w:r>
        <w:rPr>
          <w:rFonts w:hint="cs"/>
          <w:rtl/>
        </w:rPr>
        <w:t>אמו</w:t>
      </w:r>
      <w:proofErr w:type="spellEnd"/>
      <w:r>
        <w:rPr>
          <w:rFonts w:hint="cs"/>
          <w:rtl/>
        </w:rPr>
        <w:t xml:space="preserve"> ומגיע אליו לפעמים (ח"מ </w:t>
      </w:r>
      <w:proofErr w:type="spellStart"/>
      <w:r>
        <w:rPr>
          <w:rFonts w:hint="cs"/>
          <w:rtl/>
        </w:rPr>
        <w:t>ס"ק</w:t>
      </w:r>
      <w:proofErr w:type="spellEnd"/>
      <w:r>
        <w:rPr>
          <w:rFonts w:hint="cs"/>
          <w:rtl/>
        </w:rPr>
        <w:t xml:space="preserve"> ח).</w:t>
      </w:r>
    </w:p>
  </w:footnote>
  <w:footnote w:id="50">
    <w:p w14:paraId="045BCA69" w14:textId="77777777" w:rsidR="004E4D11" w:rsidRDefault="004E4D11" w:rsidP="00A46A61">
      <w:pPr>
        <w:pStyle w:val="a3"/>
        <w:rPr>
          <w:rtl/>
        </w:rPr>
      </w:pPr>
      <w:r>
        <w:rPr>
          <w:rStyle w:val="a5"/>
        </w:rPr>
        <w:footnoteRef/>
      </w:r>
      <w:r>
        <w:rPr>
          <w:rtl/>
        </w:rPr>
        <w:t xml:space="preserve"> </w:t>
      </w:r>
      <w:r>
        <w:rPr>
          <w:rFonts w:hint="cs"/>
          <w:rtl/>
        </w:rPr>
        <w:t>ודווקא בת צריכה להיות אצל אמה, לפי שהאם מצויה אצלה בבית יותר מן האב, שיוצא למלאכתו ולעסקיו, והאם משמרתה ומלמדה צניעות ואורח נשים. אבל בן, שהאב חייב ללמדו תורה ולחנכו למצוות, צריך שיהיה אצל אביו.</w:t>
      </w:r>
    </w:p>
  </w:footnote>
  <w:footnote w:id="51">
    <w:p w14:paraId="5070C57B" w14:textId="77777777" w:rsidR="004E4D11" w:rsidRDefault="004E4D11" w:rsidP="00A46A61">
      <w:pPr>
        <w:pStyle w:val="a3"/>
      </w:pPr>
      <w:r>
        <w:rPr>
          <w:rStyle w:val="a5"/>
        </w:rPr>
        <w:footnoteRef/>
      </w:r>
      <w:r>
        <w:rPr>
          <w:rtl/>
        </w:rPr>
        <w:t xml:space="preserve"> </w:t>
      </w:r>
      <w:r>
        <w:rPr>
          <w:rFonts w:hint="cs"/>
          <w:rtl/>
        </w:rPr>
        <w:t xml:space="preserve">כשהאם פרוצה </w:t>
      </w:r>
      <w:proofErr w:type="spellStart"/>
      <w:r>
        <w:rPr>
          <w:rFonts w:hint="cs"/>
          <w:rtl/>
        </w:rPr>
        <w:t>וכש"כ</w:t>
      </w:r>
      <w:proofErr w:type="spellEnd"/>
      <w:r>
        <w:rPr>
          <w:rFonts w:hint="cs"/>
          <w:rtl/>
        </w:rPr>
        <w:t xml:space="preserve"> כשזינתה, הבת תהיה אצל אביה, כדי שלא תלמד ממעשיה הרעים, ואפילו מת האב תהיה אצל קרוביה, או שבי"ד יוציאוה ויפקידוה ביד כשרים.</w:t>
      </w:r>
    </w:p>
  </w:footnote>
  <w:footnote w:id="52">
    <w:p w14:paraId="1154E763" w14:textId="77777777" w:rsidR="004E4D11" w:rsidRDefault="004E4D11" w:rsidP="00A46A61">
      <w:pPr>
        <w:pStyle w:val="a3"/>
        <w:rPr>
          <w:rtl/>
        </w:rPr>
      </w:pPr>
      <w:r>
        <w:rPr>
          <w:rStyle w:val="a5"/>
        </w:rPr>
        <w:footnoteRef/>
      </w:r>
      <w:r>
        <w:rPr>
          <w:rtl/>
        </w:rPr>
        <w:t xml:space="preserve"> </w:t>
      </w:r>
      <w:r>
        <w:rPr>
          <w:rFonts w:hint="cs"/>
          <w:rtl/>
        </w:rPr>
        <w:t xml:space="preserve">יש להסביר את הרמב"ם באופן הזה, כי עפ"י המושכל, אין לבן שייכות לאם, ואילו האב מצווה עליו בכמה דברים ובפרט בלימוד תורה (אמנם בימינו עיקר החינוך הוא במוסדות החינוך, </w:t>
      </w:r>
      <w:proofErr w:type="spellStart"/>
      <w:r>
        <w:rPr>
          <w:rFonts w:hint="cs"/>
          <w:rtl/>
        </w:rPr>
        <w:t>פד"ר</w:t>
      </w:r>
      <w:proofErr w:type="spellEnd"/>
      <w:r>
        <w:rPr>
          <w:rFonts w:hint="cs"/>
          <w:rtl/>
        </w:rPr>
        <w:t>).</w:t>
      </w:r>
    </w:p>
  </w:footnote>
  <w:footnote w:id="53">
    <w:p w14:paraId="623935FF" w14:textId="6AC7EB58" w:rsidR="004E4D11" w:rsidRPr="00744AD8" w:rsidRDefault="004E4D11">
      <w:pPr>
        <w:pStyle w:val="a3"/>
        <w:rPr>
          <w:rtl/>
        </w:rPr>
      </w:pPr>
      <w:r>
        <w:rPr>
          <w:rStyle w:val="a5"/>
        </w:rPr>
        <w:footnoteRef/>
      </w:r>
      <w:r>
        <w:rPr>
          <w:rtl/>
        </w:rPr>
        <w:t xml:space="preserve"> </w:t>
      </w:r>
      <w:r w:rsidRPr="00744AD8">
        <w:rPr>
          <w:rtl/>
        </w:rPr>
        <w:t>הובאו שלוש שיטות בביאור דברי הרמב"ם והמחבר (</w:t>
      </w:r>
      <w:r w:rsidRPr="007D6CD9">
        <w:rPr>
          <w:rFonts w:hint="cs"/>
          <w:b/>
          <w:bCs/>
          <w:rtl/>
        </w:rPr>
        <w:t xml:space="preserve">האמור להלן אינו כלול בחומר למבחן </w:t>
      </w:r>
      <w:proofErr w:type="spellStart"/>
      <w:r w:rsidRPr="007D6CD9">
        <w:rPr>
          <w:rFonts w:hint="cs"/>
          <w:b/>
          <w:bCs/>
          <w:rtl/>
        </w:rPr>
        <w:t>אה"ע</w:t>
      </w:r>
      <w:proofErr w:type="spellEnd"/>
      <w:r w:rsidRPr="007D6CD9">
        <w:rPr>
          <w:rFonts w:hint="cs"/>
          <w:b/>
          <w:bCs/>
          <w:rtl/>
        </w:rPr>
        <w:t xml:space="preserve">, אלא למבחן בע"פ </w:t>
      </w:r>
      <w:proofErr w:type="spellStart"/>
      <w:r w:rsidRPr="007D6CD9">
        <w:rPr>
          <w:rFonts w:hint="cs"/>
          <w:b/>
          <w:bCs/>
          <w:rtl/>
        </w:rPr>
        <w:t>בפד"ר</w:t>
      </w:r>
      <w:proofErr w:type="spellEnd"/>
      <w:r w:rsidRPr="007D6CD9">
        <w:rPr>
          <w:b/>
          <w:bCs/>
          <w:rtl/>
        </w:rPr>
        <w:t>)</w:t>
      </w:r>
      <w:r w:rsidRPr="00744AD8">
        <w:rPr>
          <w:rtl/>
        </w:rPr>
        <w:t>:</w:t>
      </w:r>
      <w:r w:rsidRPr="00744AD8">
        <w:rPr>
          <w:rtl/>
        </w:rPr>
        <w:br/>
        <w:t xml:space="preserve">א. </w:t>
      </w:r>
      <w:proofErr w:type="spellStart"/>
      <w:r w:rsidRPr="00744AD8">
        <w:rPr>
          <w:rtl/>
        </w:rPr>
        <w:t>האשה</w:t>
      </w:r>
      <w:proofErr w:type="spellEnd"/>
      <w:r w:rsidRPr="00744AD8">
        <w:rPr>
          <w:rtl/>
        </w:rPr>
        <w:t xml:space="preserve"> יכולה להמשיך ולהחזיק בבנה גם לאחר גיל שש, אלא שאז הבעל נפטר ממזונות הבן, וחובת המזונות עוברת לאשה (</w:t>
      </w:r>
      <w:proofErr w:type="spellStart"/>
      <w:r w:rsidRPr="00744AD8">
        <w:rPr>
          <w:rtl/>
        </w:rPr>
        <w:t>מהר"י</w:t>
      </w:r>
      <w:proofErr w:type="spellEnd"/>
      <w:r w:rsidRPr="00744AD8">
        <w:rPr>
          <w:rtl/>
        </w:rPr>
        <w:t xml:space="preserve"> אבן-לב, </w:t>
      </w:r>
      <w:proofErr w:type="spellStart"/>
      <w:r w:rsidRPr="00744AD8">
        <w:rPr>
          <w:rtl/>
        </w:rPr>
        <w:t>מהר"ם</w:t>
      </w:r>
      <w:proofErr w:type="spellEnd"/>
      <w:r w:rsidRPr="00744AD8">
        <w:rPr>
          <w:rtl/>
        </w:rPr>
        <w:t xml:space="preserve"> אלשיך).</w:t>
      </w:r>
      <w:r w:rsidRPr="00744AD8">
        <w:rPr>
          <w:rtl/>
        </w:rPr>
        <w:br/>
        <w:t xml:space="preserve">ב. לאחר גיל שש האב יכול להוציא את הבן מאמו, אלא אם הבן רוצה להיות אצל </w:t>
      </w:r>
      <w:proofErr w:type="spellStart"/>
      <w:r w:rsidRPr="00744AD8">
        <w:rPr>
          <w:rtl/>
        </w:rPr>
        <w:t>אמו</w:t>
      </w:r>
      <w:proofErr w:type="spellEnd"/>
      <w:r>
        <w:rPr>
          <w:rFonts w:hint="cs"/>
          <w:rtl/>
        </w:rPr>
        <w:t xml:space="preserve"> (</w:t>
      </w:r>
      <w:proofErr w:type="spellStart"/>
      <w:r>
        <w:rPr>
          <w:rFonts w:hint="cs"/>
          <w:rtl/>
        </w:rPr>
        <w:t>מ"מ,ח"מ</w:t>
      </w:r>
      <w:proofErr w:type="spellEnd"/>
      <w:r>
        <w:rPr>
          <w:rFonts w:hint="cs"/>
          <w:rtl/>
        </w:rPr>
        <w:t>).</w:t>
      </w:r>
      <w:r w:rsidRPr="00744AD8">
        <w:rPr>
          <w:rtl/>
        </w:rPr>
        <w:br/>
        <w:t xml:space="preserve">ג. לאחר גיל שש האב יכול להוציא את הבן מאמו, הגם שהבן אינו רוצה להיות עמו (אלא אצל </w:t>
      </w:r>
      <w:proofErr w:type="spellStart"/>
      <w:r w:rsidRPr="00744AD8">
        <w:rPr>
          <w:rtl/>
        </w:rPr>
        <w:t>אמו</w:t>
      </w:r>
      <w:proofErr w:type="spellEnd"/>
      <w:r w:rsidRPr="00744AD8">
        <w:rPr>
          <w:rtl/>
        </w:rPr>
        <w:t xml:space="preserve">), ורק אם בנוסף על כך האב גם אינו מקפיד שיהיה אצלו או אצלה, הבן אצל </w:t>
      </w:r>
      <w:proofErr w:type="spellStart"/>
      <w:r w:rsidRPr="00744AD8">
        <w:rPr>
          <w:rtl/>
        </w:rPr>
        <w:t>אמו</w:t>
      </w:r>
      <w:proofErr w:type="spellEnd"/>
      <w:r w:rsidRPr="00744AD8">
        <w:rPr>
          <w:rtl/>
        </w:rPr>
        <w:t xml:space="preserve"> והאב נפטר ממזונותיו. הוא הדין בדין הבת אצל אמה, שהאם יכולה להוציא את הבת מאביו, גם בניגוד לרצון הבת. אמנם לאחר שגדלו, שהבן הגיע למצוות, שהוא גדול ובר דעת, פשוט שאין רשות לאב </w:t>
      </w:r>
      <w:proofErr w:type="spellStart"/>
      <w:r w:rsidRPr="00744AD8">
        <w:rPr>
          <w:rtl/>
        </w:rPr>
        <w:t>לכופו</w:t>
      </w:r>
      <w:proofErr w:type="spellEnd"/>
      <w:r w:rsidRPr="00744AD8">
        <w:rPr>
          <w:rtl/>
        </w:rPr>
        <w:t xml:space="preserve"> להיות אצלו נגד רצונו והוא הדין בבת שגדלה, שלא נוכל </w:t>
      </w:r>
      <w:proofErr w:type="spellStart"/>
      <w:r w:rsidRPr="00744AD8">
        <w:rPr>
          <w:rtl/>
        </w:rPr>
        <w:t>לכוף</w:t>
      </w:r>
      <w:proofErr w:type="spellEnd"/>
      <w:r w:rsidRPr="00744AD8">
        <w:rPr>
          <w:rtl/>
        </w:rPr>
        <w:t xml:space="preserve"> אותה לשבת עם אימה, אלא </w:t>
      </w:r>
      <w:proofErr w:type="spellStart"/>
      <w:r w:rsidRPr="00744AD8">
        <w:rPr>
          <w:rtl/>
        </w:rPr>
        <w:t>תישב</w:t>
      </w:r>
      <w:proofErr w:type="spellEnd"/>
      <w:r w:rsidRPr="00744AD8">
        <w:rPr>
          <w:rtl/>
        </w:rPr>
        <w:t xml:space="preserve"> עם מי שתרצה (מבי"ט).</w:t>
      </w:r>
    </w:p>
  </w:footnote>
  <w:footnote w:id="54">
    <w:p w14:paraId="2FE7CADC" w14:textId="77777777" w:rsidR="004E4D11" w:rsidRDefault="004E4D11" w:rsidP="00A46A61">
      <w:pPr>
        <w:pStyle w:val="a3"/>
      </w:pPr>
      <w:r>
        <w:rPr>
          <w:rStyle w:val="a5"/>
        </w:rPr>
        <w:footnoteRef/>
      </w:r>
      <w:r>
        <w:rPr>
          <w:rtl/>
        </w:rPr>
        <w:t xml:space="preserve"> </w:t>
      </w:r>
      <w:r>
        <w:rPr>
          <w:rFonts w:hint="cs"/>
          <w:rtl/>
        </w:rPr>
        <w:t>והדין כן גם בגרושה ולא רק באלמנה, כי המשנה ממנו נלמד הדין, כתבה בסתם ולאו דווקא אלמנה (רמ"ה).</w:t>
      </w:r>
    </w:p>
  </w:footnote>
  <w:footnote w:id="55">
    <w:p w14:paraId="6A5E20BA" w14:textId="77777777" w:rsidR="004E4D11" w:rsidRDefault="004E4D11" w:rsidP="00A46A61">
      <w:pPr>
        <w:pStyle w:val="a3"/>
        <w:rPr>
          <w:rtl/>
        </w:rPr>
      </w:pPr>
      <w:r>
        <w:rPr>
          <w:rStyle w:val="a5"/>
        </w:rPr>
        <w:footnoteRef/>
      </w:r>
      <w:r>
        <w:rPr>
          <w:rtl/>
        </w:rPr>
        <w:t xml:space="preserve">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לא הכריע בדבריו, אלא רק כתב שיש מקום לומר שדברי הגמרא הם רק כשאביה ואמה שווים. ועוד אפשר לומר שאם הבת אינו רוצה להיות עם אמה הרשות בידה, ודקדק זאת מרש"י (</w:t>
      </w:r>
      <w:proofErr w:type="spellStart"/>
      <w:r>
        <w:rPr>
          <w:rFonts w:hint="cs"/>
          <w:rtl/>
        </w:rPr>
        <w:t>הר"י</w:t>
      </w:r>
      <w:proofErr w:type="spellEnd"/>
      <w:r>
        <w:rPr>
          <w:rFonts w:hint="cs"/>
          <w:rtl/>
        </w:rPr>
        <w:t xml:space="preserve"> </w:t>
      </w:r>
      <w:proofErr w:type="spellStart"/>
      <w:r>
        <w:rPr>
          <w:rFonts w:hint="cs"/>
          <w:rtl/>
        </w:rPr>
        <w:t>וסרטיל</w:t>
      </w:r>
      <w:proofErr w:type="spellEnd"/>
      <w:r>
        <w:rPr>
          <w:rFonts w:hint="cs"/>
          <w:rtl/>
        </w:rPr>
        <w:t>, יאיר השולחן).</w:t>
      </w:r>
    </w:p>
  </w:footnote>
  <w:footnote w:id="56">
    <w:p w14:paraId="381A7DDD" w14:textId="77777777" w:rsidR="004E4D11" w:rsidRDefault="004E4D11" w:rsidP="00A46A61">
      <w:pPr>
        <w:pStyle w:val="a3"/>
      </w:pPr>
      <w:r>
        <w:rPr>
          <w:rStyle w:val="a5"/>
        </w:rPr>
        <w:footnoteRef/>
      </w:r>
      <w:r>
        <w:rPr>
          <w:rtl/>
        </w:rPr>
        <w:t xml:space="preserve"> </w:t>
      </w:r>
      <w:r>
        <w:rPr>
          <w:rFonts w:hint="cs"/>
          <w:rtl/>
        </w:rPr>
        <w:t xml:space="preserve">דהיינו הסבתא (אם אמה) אינה יכולה </w:t>
      </w:r>
      <w:proofErr w:type="spellStart"/>
      <w:r>
        <w:rPr>
          <w:rFonts w:hint="cs"/>
          <w:rtl/>
        </w:rPr>
        <w:t>לכוף</w:t>
      </w:r>
      <w:proofErr w:type="spellEnd"/>
      <w:r>
        <w:rPr>
          <w:rFonts w:hint="cs"/>
          <w:rtl/>
        </w:rPr>
        <w:t xml:space="preserve"> שנכדיה יהיו עמה.</w:t>
      </w:r>
    </w:p>
  </w:footnote>
  <w:footnote w:id="57">
    <w:p w14:paraId="6B5B53DC" w14:textId="77777777" w:rsidR="004E4D11" w:rsidRPr="001917CD" w:rsidRDefault="004E4D11" w:rsidP="00A46A61">
      <w:pPr>
        <w:pStyle w:val="a3"/>
        <w:rPr>
          <w:rtl/>
        </w:rPr>
      </w:pPr>
      <w:r>
        <w:rPr>
          <w:rStyle w:val="a5"/>
        </w:rPr>
        <w:footnoteRef/>
      </w:r>
      <w:r>
        <w:rPr>
          <w:rtl/>
        </w:rPr>
        <w:t xml:space="preserve"> </w:t>
      </w:r>
      <w:r w:rsidRPr="001917CD">
        <w:rPr>
          <w:rFonts w:ascii="Arial" w:hAnsi="Arial" w:cs="Arial" w:hint="cs"/>
          <w:color w:val="000000"/>
          <w:shd w:val="clear" w:color="auto" w:fill="FFFFFF"/>
          <w:rtl/>
        </w:rPr>
        <w:t>כי חוששים שאם הבעל לא יהיה זכאי לפירות, יבואו</w:t>
      </w:r>
      <w:r w:rsidRPr="001917CD">
        <w:rPr>
          <w:rFonts w:ascii="Arial" w:hAnsi="Arial" w:cs="Arial"/>
          <w:color w:val="000000"/>
          <w:shd w:val="clear" w:color="auto" w:fill="FFFFFF"/>
          <w:rtl/>
        </w:rPr>
        <w:t xml:space="preserve"> לידי איבה ויימנע </w:t>
      </w:r>
      <w:proofErr w:type="spellStart"/>
      <w:r w:rsidRPr="001917CD">
        <w:rPr>
          <w:rFonts w:ascii="Arial" w:hAnsi="Arial" w:cs="Arial"/>
          <w:color w:val="000000"/>
          <w:shd w:val="clear" w:color="auto" w:fill="FFFFFF"/>
          <w:rtl/>
        </w:rPr>
        <w:t>מלפדותה</w:t>
      </w:r>
      <w:proofErr w:type="spellEnd"/>
      <w:r w:rsidRPr="001917CD">
        <w:rPr>
          <w:rFonts w:hint="cs"/>
          <w:rtl/>
        </w:rPr>
        <w:t>.</w:t>
      </w:r>
    </w:p>
  </w:footnote>
  <w:footnote w:id="58">
    <w:p w14:paraId="29AD1130" w14:textId="77777777" w:rsidR="004E4D11" w:rsidRDefault="004E4D11" w:rsidP="00E65A53">
      <w:pPr>
        <w:pStyle w:val="a3"/>
        <w:rPr>
          <w:rtl/>
        </w:rPr>
      </w:pPr>
      <w:r>
        <w:rPr>
          <w:rStyle w:val="a5"/>
        </w:rPr>
        <w:footnoteRef/>
      </w:r>
      <w:r>
        <w:rPr>
          <w:rtl/>
        </w:rPr>
        <w:t xml:space="preserve"> </w:t>
      </w:r>
      <w:proofErr w:type="spellStart"/>
      <w:r>
        <w:rPr>
          <w:rFonts w:hint="cs"/>
          <w:rtl/>
        </w:rPr>
        <w:t>הרשב"ם</w:t>
      </w:r>
      <w:proofErr w:type="spellEnd"/>
      <w:r>
        <w:rPr>
          <w:rFonts w:hint="cs"/>
          <w:rtl/>
        </w:rPr>
        <w:t xml:space="preserve"> חולק, וראו לעיל בסי' סט סעי' ה.</w:t>
      </w:r>
    </w:p>
  </w:footnote>
  <w:footnote w:id="59">
    <w:p w14:paraId="6F79386C" w14:textId="09CA1622" w:rsidR="004E4D11" w:rsidRDefault="004E4D11" w:rsidP="00A46A61">
      <w:pPr>
        <w:pStyle w:val="a3"/>
      </w:pPr>
      <w:r>
        <w:rPr>
          <w:rStyle w:val="a5"/>
        </w:rPr>
        <w:footnoteRef/>
      </w:r>
      <w:r>
        <w:rPr>
          <w:rtl/>
        </w:rPr>
        <w:t xml:space="preserve"> </w:t>
      </w:r>
      <w:r>
        <w:rPr>
          <w:rFonts w:hint="cs"/>
          <w:rtl/>
        </w:rPr>
        <w:t xml:space="preserve">דהיינו אם: מתו, התקלקלו, אבדו או נגנבו </w:t>
      </w:r>
      <w:r>
        <w:rPr>
          <w:rtl/>
        </w:rPr>
        <w:t>–</w:t>
      </w:r>
      <w:r>
        <w:rPr>
          <w:rFonts w:hint="cs"/>
          <w:rtl/>
        </w:rPr>
        <w:t xml:space="preserve"> ההפסד שלו. ואם מחירם עלה, וכן פירות </w:t>
      </w:r>
      <w:proofErr w:type="spellStart"/>
      <w:r>
        <w:rPr>
          <w:rFonts w:hint="cs"/>
          <w:rtl/>
        </w:rPr>
        <w:t>ופירי</w:t>
      </w:r>
      <w:proofErr w:type="spellEnd"/>
      <w:r>
        <w:rPr>
          <w:rFonts w:hint="cs"/>
          <w:rtl/>
        </w:rPr>
        <w:t xml:space="preserve"> פירות </w:t>
      </w:r>
      <w:r>
        <w:rPr>
          <w:rtl/>
        </w:rPr>
        <w:t>–</w:t>
      </w:r>
      <w:r>
        <w:rPr>
          <w:rFonts w:hint="cs"/>
          <w:rtl/>
        </w:rPr>
        <w:t xml:space="preserve"> </w:t>
      </w:r>
      <w:proofErr w:type="spellStart"/>
      <w:r>
        <w:rPr>
          <w:rFonts w:hint="cs"/>
          <w:rtl/>
        </w:rPr>
        <w:t>הכל</w:t>
      </w:r>
      <w:proofErr w:type="spellEnd"/>
      <w:r>
        <w:rPr>
          <w:rFonts w:hint="cs"/>
          <w:rtl/>
        </w:rPr>
        <w:t xml:space="preserve"> שלו (ב"ש).</w:t>
      </w:r>
    </w:p>
  </w:footnote>
  <w:footnote w:id="60">
    <w:p w14:paraId="18768D35" w14:textId="77777777" w:rsidR="004E4D11" w:rsidRDefault="004E4D11" w:rsidP="00A46A61">
      <w:pPr>
        <w:pStyle w:val="a3"/>
      </w:pPr>
      <w:r>
        <w:rPr>
          <w:rStyle w:val="a5"/>
        </w:rPr>
        <w:footnoteRef/>
      </w:r>
      <w:r>
        <w:rPr>
          <w:rtl/>
        </w:rPr>
        <w:t xml:space="preserve"> </w:t>
      </w:r>
      <w:r>
        <w:rPr>
          <w:rFonts w:hint="cs"/>
          <w:rtl/>
        </w:rPr>
        <w:t xml:space="preserve">דהיינו ששם בית אביהם עליהם. והם לה ולבית אביה לשם ולתפארת (רש"י כתובות </w:t>
      </w:r>
      <w:proofErr w:type="spellStart"/>
      <w:r>
        <w:rPr>
          <w:rFonts w:hint="cs"/>
          <w:rtl/>
        </w:rPr>
        <w:t>עט,ב</w:t>
      </w:r>
      <w:proofErr w:type="spellEnd"/>
      <w:r>
        <w:rPr>
          <w:rFonts w:hint="cs"/>
          <w:rtl/>
        </w:rPr>
        <w:t>).</w:t>
      </w:r>
    </w:p>
  </w:footnote>
  <w:footnote w:id="61">
    <w:p w14:paraId="1713FB67" w14:textId="77777777" w:rsidR="004E4D11" w:rsidRDefault="004E4D11" w:rsidP="00A46A61">
      <w:pPr>
        <w:pStyle w:val="a3"/>
      </w:pPr>
      <w:r>
        <w:rPr>
          <w:rStyle w:val="a5"/>
        </w:rPr>
        <w:footnoteRef/>
      </w:r>
      <w:r>
        <w:rPr>
          <w:rtl/>
        </w:rPr>
        <w:t xml:space="preserve"> </w:t>
      </w:r>
      <w:r w:rsidRPr="00316E60">
        <w:rPr>
          <w:rFonts w:ascii="Arial" w:hAnsi="Arial" w:cs="Arial"/>
          <w:color w:val="000000"/>
          <w:shd w:val="clear" w:color="auto" w:fill="FFFFFF"/>
          <w:rtl/>
        </w:rPr>
        <w:t>מלשון מליגה</w:t>
      </w:r>
      <w:r>
        <w:rPr>
          <w:rFonts w:ascii="Arial" w:hAnsi="Arial" w:cs="Arial" w:hint="cs"/>
          <w:color w:val="000000"/>
          <w:shd w:val="clear" w:color="auto" w:fill="FFFFFF"/>
          <w:rtl/>
        </w:rPr>
        <w:t>,</w:t>
      </w:r>
      <w:r w:rsidRPr="00316E60">
        <w:rPr>
          <w:rFonts w:ascii="Arial" w:hAnsi="Arial" w:cs="Arial"/>
          <w:color w:val="000000"/>
          <w:shd w:val="clear" w:color="auto" w:fill="FFFFFF"/>
          <w:rtl/>
        </w:rPr>
        <w:t xml:space="preserve"> דהיינו קציצת השער שהוא הפירות והשארת הראש שהוא גופם (הגהות </w:t>
      </w:r>
      <w:proofErr w:type="spellStart"/>
      <w:r w:rsidRPr="00316E60">
        <w:rPr>
          <w:rFonts w:ascii="Arial" w:hAnsi="Arial" w:cs="Arial"/>
          <w:color w:val="000000"/>
          <w:shd w:val="clear" w:color="auto" w:fill="FFFFFF"/>
          <w:rtl/>
        </w:rPr>
        <w:t>מיימוני</w:t>
      </w:r>
      <w:proofErr w:type="spellEnd"/>
      <w:r w:rsidRPr="00316E60">
        <w:rPr>
          <w:rFonts w:ascii="Arial" w:hAnsi="Arial" w:cs="Arial"/>
          <w:color w:val="000000"/>
          <w:shd w:val="clear" w:color="auto" w:fill="FFFFFF"/>
          <w:rtl/>
        </w:rPr>
        <w:t>)</w:t>
      </w:r>
      <w:r w:rsidRPr="00316E60">
        <w:rPr>
          <w:rFonts w:ascii="Arial" w:hAnsi="Arial" w:cs="Arial"/>
          <w:color w:val="000000"/>
          <w:shd w:val="clear" w:color="auto" w:fill="FFFFFF"/>
        </w:rPr>
        <w:t>.</w:t>
      </w:r>
    </w:p>
  </w:footnote>
  <w:footnote w:id="62">
    <w:p w14:paraId="5A709FA4" w14:textId="0E42BF12" w:rsidR="003F76DD" w:rsidRPr="003F76DD" w:rsidRDefault="003F76DD">
      <w:pPr>
        <w:pStyle w:val="a3"/>
        <w:rPr>
          <w:rFonts w:ascii="Arial" w:hAnsi="Arial" w:cs="Arial"/>
        </w:rPr>
      </w:pPr>
      <w:r>
        <w:rPr>
          <w:rStyle w:val="a5"/>
        </w:rPr>
        <w:footnoteRef/>
      </w:r>
      <w:r>
        <w:rPr>
          <w:rtl/>
        </w:rPr>
        <w:t xml:space="preserve"> </w:t>
      </w:r>
      <w:r>
        <w:rPr>
          <w:rFonts w:ascii="Arial" w:hAnsi="Arial" w:cs="Arial" w:hint="cs"/>
          <w:color w:val="000000"/>
          <w:shd w:val="clear" w:color="auto" w:fill="FFFFFF"/>
          <w:rtl/>
        </w:rPr>
        <w:t>כאשר "</w:t>
      </w:r>
      <w:r w:rsidRPr="003F76DD">
        <w:rPr>
          <w:rFonts w:ascii="Arial" w:hAnsi="Arial" w:cs="Arial"/>
          <w:color w:val="000000"/>
          <w:shd w:val="clear" w:color="auto" w:fill="FFFFFF"/>
          <w:rtl/>
        </w:rPr>
        <w:t xml:space="preserve">בעליו עמו" הבעלים </w:t>
      </w:r>
      <w:r>
        <w:rPr>
          <w:rFonts w:ascii="Arial" w:hAnsi="Arial" w:cs="Arial" w:hint="cs"/>
          <w:color w:val="000000"/>
          <w:shd w:val="clear" w:color="auto" w:fill="FFFFFF"/>
          <w:rtl/>
        </w:rPr>
        <w:t>מושאל ו</w:t>
      </w:r>
      <w:r w:rsidRPr="003F76DD">
        <w:rPr>
          <w:rFonts w:ascii="Arial" w:hAnsi="Arial" w:cs="Arial"/>
          <w:color w:val="000000"/>
          <w:shd w:val="clear" w:color="auto" w:fill="FFFFFF"/>
          <w:rtl/>
        </w:rPr>
        <w:t>משועבד לשואל, ונתינת החפץ היא ביטוי לנתינת עצמו. הוא רוצה לתת את החפץ אך להשאיר את האחריות בידיו, ועל כן השואל פטור מתשלום</w:t>
      </w:r>
      <w:r w:rsidRPr="003F76DD">
        <w:rPr>
          <w:rFonts w:ascii="Arial" w:hAnsi="Arial" w:cs="Arial"/>
          <w:color w:val="000000"/>
          <w:shd w:val="clear" w:color="auto" w:fill="FFFFFF"/>
        </w:rPr>
        <w:t>.</w:t>
      </w:r>
    </w:p>
  </w:footnote>
  <w:footnote w:id="63">
    <w:p w14:paraId="74A06D64" w14:textId="77777777" w:rsidR="004E4D11" w:rsidRDefault="004E4D11" w:rsidP="00A46A61">
      <w:pPr>
        <w:pStyle w:val="a3"/>
        <w:rPr>
          <w:rtl/>
        </w:rPr>
      </w:pPr>
      <w:r>
        <w:rPr>
          <w:rStyle w:val="a5"/>
        </w:rPr>
        <w:footnoteRef/>
      </w:r>
      <w:r>
        <w:rPr>
          <w:rtl/>
        </w:rPr>
        <w:t xml:space="preserve"> </w:t>
      </w:r>
      <w:r>
        <w:rPr>
          <w:rFonts w:hint="cs"/>
          <w:rtl/>
        </w:rPr>
        <w:t xml:space="preserve">ואולי הרמב"ם מדבר על מקרה שקיבל אחריות, וכעת רוצה לחזור בו (ח"מ </w:t>
      </w:r>
      <w:proofErr w:type="spellStart"/>
      <w:r>
        <w:rPr>
          <w:rFonts w:hint="cs"/>
          <w:rtl/>
        </w:rPr>
        <w:t>ס"ק</w:t>
      </w:r>
      <w:proofErr w:type="spellEnd"/>
      <w:r>
        <w:rPr>
          <w:rFonts w:hint="cs"/>
          <w:rtl/>
        </w:rPr>
        <w:t xml:space="preserve"> ז).</w:t>
      </w:r>
    </w:p>
  </w:footnote>
  <w:footnote w:id="64">
    <w:p w14:paraId="49918067" w14:textId="77777777" w:rsidR="004E4D11" w:rsidRDefault="004E4D11" w:rsidP="00A46A61">
      <w:pPr>
        <w:pStyle w:val="a3"/>
      </w:pPr>
      <w:r>
        <w:rPr>
          <w:rStyle w:val="a5"/>
        </w:rPr>
        <w:footnoteRef/>
      </w:r>
      <w:r>
        <w:rPr>
          <w:rtl/>
        </w:rPr>
        <w:t xml:space="preserve"> </w:t>
      </w:r>
      <w:r>
        <w:rPr>
          <w:rFonts w:hint="cs"/>
          <w:rtl/>
        </w:rPr>
        <w:t xml:space="preserve">דמי </w:t>
      </w:r>
      <w:proofErr w:type="spellStart"/>
      <w:r>
        <w:rPr>
          <w:rFonts w:hint="cs"/>
          <w:rtl/>
        </w:rPr>
        <w:t>יכופנו</w:t>
      </w:r>
      <w:proofErr w:type="spellEnd"/>
      <w:r>
        <w:rPr>
          <w:rFonts w:hint="cs"/>
          <w:rtl/>
        </w:rPr>
        <w:t xml:space="preserve"> על זה.</w:t>
      </w:r>
    </w:p>
  </w:footnote>
  <w:footnote w:id="65">
    <w:p w14:paraId="6DF7B89F" w14:textId="77777777" w:rsidR="004E4D11" w:rsidRPr="001F6B56" w:rsidRDefault="004E4D11" w:rsidP="00A46A61">
      <w:pPr>
        <w:pStyle w:val="a3"/>
        <w:rPr>
          <w:rtl/>
        </w:rPr>
      </w:pPr>
      <w:r>
        <w:rPr>
          <w:rStyle w:val="a5"/>
        </w:rPr>
        <w:footnoteRef/>
      </w:r>
      <w:r>
        <w:rPr>
          <w:rtl/>
        </w:rPr>
        <w:t xml:space="preserve"> </w:t>
      </w:r>
      <w:r w:rsidRPr="001F6B56">
        <w:rPr>
          <w:rFonts w:ascii="Arial" w:hAnsi="Arial" w:cs="Arial"/>
          <w:color w:val="000000"/>
          <w:shd w:val="clear" w:color="auto" w:fill="FFFFFF"/>
          <w:rtl/>
        </w:rPr>
        <w:t xml:space="preserve">בין </w:t>
      </w:r>
      <w:proofErr w:type="spellStart"/>
      <w:r w:rsidRPr="001F6B56">
        <w:rPr>
          <w:rFonts w:ascii="Arial" w:hAnsi="Arial" w:cs="Arial"/>
          <w:color w:val="000000"/>
          <w:shd w:val="clear" w:color="auto" w:fill="FFFFFF"/>
          <w:rtl/>
        </w:rPr>
        <w:t>מטלטלין</w:t>
      </w:r>
      <w:proofErr w:type="spellEnd"/>
      <w:r w:rsidRPr="001F6B56">
        <w:rPr>
          <w:rFonts w:ascii="Arial" w:hAnsi="Arial" w:cs="Arial" w:hint="cs"/>
          <w:color w:val="000000"/>
          <w:shd w:val="clear" w:color="auto" w:fill="FFFFFF"/>
          <w:rtl/>
        </w:rPr>
        <w:t xml:space="preserve">, </w:t>
      </w:r>
      <w:r>
        <w:rPr>
          <w:rFonts w:ascii="Arial" w:hAnsi="Arial" w:cs="Arial" w:hint="cs"/>
          <w:color w:val="000000"/>
          <w:shd w:val="clear" w:color="auto" w:fill="FFFFFF"/>
          <w:rtl/>
        </w:rPr>
        <w:t xml:space="preserve">בין </w:t>
      </w:r>
      <w:r w:rsidRPr="001F6B56">
        <w:rPr>
          <w:rFonts w:ascii="Arial" w:hAnsi="Arial" w:cs="Arial"/>
          <w:color w:val="000000"/>
          <w:shd w:val="clear" w:color="auto" w:fill="FFFFFF"/>
          <w:rtl/>
        </w:rPr>
        <w:t>כספים</w:t>
      </w:r>
      <w:r w:rsidRPr="001F6B56">
        <w:rPr>
          <w:rFonts w:ascii="Arial" w:hAnsi="Arial" w:cs="Arial" w:hint="cs"/>
          <w:color w:val="000000"/>
          <w:shd w:val="clear" w:color="auto" w:fill="FFFFFF"/>
          <w:rtl/>
        </w:rPr>
        <w:t xml:space="preserve">, </w:t>
      </w:r>
      <w:r>
        <w:rPr>
          <w:rFonts w:ascii="Arial" w:hAnsi="Arial" w:cs="Arial" w:hint="cs"/>
          <w:color w:val="000000"/>
          <w:shd w:val="clear" w:color="auto" w:fill="FFFFFF"/>
          <w:rtl/>
        </w:rPr>
        <w:t xml:space="preserve">בין </w:t>
      </w:r>
      <w:r w:rsidRPr="001F6B56">
        <w:rPr>
          <w:rFonts w:ascii="Arial" w:hAnsi="Arial" w:cs="Arial"/>
          <w:color w:val="000000"/>
          <w:shd w:val="clear" w:color="auto" w:fill="FFFFFF"/>
          <w:rtl/>
        </w:rPr>
        <w:t>קרקעות</w:t>
      </w:r>
      <w:r>
        <w:rPr>
          <w:rFonts w:ascii="Arial" w:hAnsi="Arial" w:cs="Arial" w:hint="cs"/>
          <w:color w:val="000000"/>
          <w:shd w:val="clear" w:color="auto" w:fill="FFFFFF"/>
          <w:rtl/>
        </w:rPr>
        <w:t>,</w:t>
      </w:r>
      <w:r w:rsidRPr="001F6B56">
        <w:rPr>
          <w:rFonts w:ascii="Arial" w:hAnsi="Arial" w:cs="Arial"/>
          <w:color w:val="000000"/>
          <w:shd w:val="clear" w:color="auto" w:fill="FFFFFF"/>
          <w:rtl/>
        </w:rPr>
        <w:t xml:space="preserve"> עבדים </w:t>
      </w:r>
      <w:r w:rsidRPr="001F6B56">
        <w:rPr>
          <w:rFonts w:ascii="Arial" w:hAnsi="Arial" w:cs="Arial" w:hint="cs"/>
          <w:color w:val="000000"/>
          <w:shd w:val="clear" w:color="auto" w:fill="FFFFFF"/>
          <w:rtl/>
        </w:rPr>
        <w:t xml:space="preserve">או </w:t>
      </w:r>
      <w:r w:rsidRPr="001F6B56">
        <w:rPr>
          <w:rFonts w:ascii="Arial" w:hAnsi="Arial" w:cs="Arial"/>
          <w:color w:val="000000"/>
          <w:shd w:val="clear" w:color="auto" w:fill="FFFFFF"/>
          <w:rtl/>
        </w:rPr>
        <w:t>בהמות</w:t>
      </w:r>
      <w:r>
        <w:rPr>
          <w:rFonts w:hint="cs"/>
          <w:rtl/>
        </w:rPr>
        <w:t>.</w:t>
      </w:r>
    </w:p>
  </w:footnote>
  <w:footnote w:id="66">
    <w:p w14:paraId="5372975C" w14:textId="72BD755C" w:rsidR="004E4D11" w:rsidRDefault="004E4D11" w:rsidP="00A46A61">
      <w:pPr>
        <w:pStyle w:val="a3"/>
      </w:pPr>
      <w:r>
        <w:rPr>
          <w:rStyle w:val="a5"/>
        </w:rPr>
        <w:footnoteRef/>
      </w:r>
      <w:r>
        <w:rPr>
          <w:rtl/>
        </w:rPr>
        <w:t xml:space="preserve"> </w:t>
      </w:r>
      <w:r>
        <w:rPr>
          <w:rFonts w:hint="cs"/>
          <w:rtl/>
        </w:rPr>
        <w:t>אולם בנוגע לאשה, מהרמב"ם משמע שיכולה (לאחר הנישואין), לדרוש להשיב לה נכסי צאן ברזל, וכך יהפכו לנכסי מלוג (</w:t>
      </w:r>
      <w:proofErr w:type="spellStart"/>
      <w:r>
        <w:rPr>
          <w:rFonts w:hint="cs"/>
          <w:rtl/>
        </w:rPr>
        <w:t>ב"מ</w:t>
      </w:r>
      <w:proofErr w:type="spellEnd"/>
      <w:r>
        <w:rPr>
          <w:rFonts w:hint="cs"/>
          <w:rtl/>
        </w:rPr>
        <w:t xml:space="preserve"> סי' צג סעי' א').</w:t>
      </w:r>
    </w:p>
  </w:footnote>
  <w:footnote w:id="67">
    <w:p w14:paraId="3ECBFF57" w14:textId="2ABE8DAD" w:rsidR="004E4D11" w:rsidRDefault="004E4D11">
      <w:pPr>
        <w:pStyle w:val="a3"/>
      </w:pPr>
      <w:r>
        <w:rPr>
          <w:rStyle w:val="a5"/>
        </w:rPr>
        <w:footnoteRef/>
      </w:r>
      <w:r>
        <w:rPr>
          <w:rtl/>
        </w:rPr>
        <w:t xml:space="preserve"> </w:t>
      </w:r>
      <w:r>
        <w:rPr>
          <w:rFonts w:hint="cs"/>
          <w:rtl/>
        </w:rPr>
        <w:t>דהיינו שהבעל מודה לבעל דין שהפירות אינם שלו.</w:t>
      </w:r>
    </w:p>
  </w:footnote>
  <w:footnote w:id="68">
    <w:p w14:paraId="2B5B863F" w14:textId="77777777" w:rsidR="004E4D11" w:rsidRDefault="004E4D11" w:rsidP="003423FA">
      <w:pPr>
        <w:pStyle w:val="a3"/>
        <w:rPr>
          <w:rtl/>
        </w:rPr>
      </w:pPr>
      <w:r>
        <w:rPr>
          <w:rStyle w:val="a5"/>
        </w:rPr>
        <w:footnoteRef/>
      </w:r>
      <w:r>
        <w:rPr>
          <w:rtl/>
        </w:rPr>
        <w:t xml:space="preserve"> </w:t>
      </w:r>
      <w:r>
        <w:rPr>
          <w:rFonts w:hint="cs"/>
          <w:rtl/>
        </w:rPr>
        <w:t>דהיינו הרווח מהפירות נועד לטובת המשפחה כולה, ואסור לו להשתמש בה לצרכיו בלבד.</w:t>
      </w:r>
    </w:p>
  </w:footnote>
  <w:footnote w:id="69">
    <w:p w14:paraId="2E782CE0" w14:textId="77777777" w:rsidR="004E4D11" w:rsidRDefault="004E4D11" w:rsidP="00A46A61">
      <w:pPr>
        <w:pStyle w:val="a3"/>
        <w:rPr>
          <w:rtl/>
        </w:rPr>
      </w:pPr>
      <w:r>
        <w:rPr>
          <w:rStyle w:val="a5"/>
        </w:rPr>
        <w:footnoteRef/>
      </w:r>
      <w:r>
        <w:rPr>
          <w:rtl/>
        </w:rPr>
        <w:t xml:space="preserve"> </w:t>
      </w:r>
      <w:r>
        <w:rPr>
          <w:rFonts w:hint="cs"/>
          <w:rtl/>
        </w:rPr>
        <w:t xml:space="preserve">דהיינו, משום שבח בית אביה, </w:t>
      </w:r>
      <w:proofErr w:type="spellStart"/>
      <w:r>
        <w:rPr>
          <w:rFonts w:hint="cs"/>
          <w:rtl/>
        </w:rPr>
        <w:t>האשה</w:t>
      </w:r>
      <w:proofErr w:type="spellEnd"/>
      <w:r>
        <w:rPr>
          <w:rFonts w:hint="cs"/>
          <w:rtl/>
        </w:rPr>
        <w:t xml:space="preserve"> רשאית ליטול את הנכסים שהכניסה לו.</w:t>
      </w:r>
    </w:p>
  </w:footnote>
  <w:footnote w:id="70">
    <w:p w14:paraId="0B546E8E" w14:textId="77777777" w:rsidR="004E4D11" w:rsidRDefault="004E4D11" w:rsidP="00A46A61">
      <w:pPr>
        <w:pStyle w:val="a3"/>
        <w:rPr>
          <w:rtl/>
        </w:rPr>
      </w:pPr>
      <w:r>
        <w:rPr>
          <w:rStyle w:val="a5"/>
        </w:rPr>
        <w:footnoteRef/>
      </w:r>
      <w:r>
        <w:rPr>
          <w:rtl/>
        </w:rPr>
        <w:t xml:space="preserve"> </w:t>
      </w:r>
      <w:r>
        <w:rPr>
          <w:rFonts w:hint="cs"/>
          <w:rtl/>
        </w:rPr>
        <w:t>כלומר השאילה את הפרה יחד עם בעלה לשואל.</w:t>
      </w:r>
    </w:p>
  </w:footnote>
  <w:footnote w:id="71">
    <w:p w14:paraId="4EBBBF61" w14:textId="05CFB230" w:rsidR="004E4D11" w:rsidRDefault="004E4D11">
      <w:pPr>
        <w:pStyle w:val="a3"/>
      </w:pPr>
      <w:r>
        <w:rPr>
          <w:rStyle w:val="a5"/>
        </w:rPr>
        <w:footnoteRef/>
      </w:r>
      <w:r>
        <w:rPr>
          <w:rtl/>
        </w:rPr>
        <w:t xml:space="preserve"> </w:t>
      </w:r>
      <w:r>
        <w:rPr>
          <w:rFonts w:hint="cs"/>
          <w:rtl/>
        </w:rPr>
        <w:t>וזה אחד משלושת המקומות שהלכה כריש לקיש ולא כרבי יוחנן (</w:t>
      </w:r>
      <w:proofErr w:type="spellStart"/>
      <w:r>
        <w:rPr>
          <w:rFonts w:hint="cs"/>
          <w:rtl/>
        </w:rPr>
        <w:t>ב"מ</w:t>
      </w:r>
      <w:proofErr w:type="spellEnd"/>
      <w:r>
        <w:rPr>
          <w:rFonts w:hint="cs"/>
          <w:rtl/>
        </w:rPr>
        <w:t xml:space="preserve"> </w:t>
      </w:r>
      <w:proofErr w:type="spellStart"/>
      <w:r>
        <w:rPr>
          <w:rFonts w:hint="cs"/>
          <w:rtl/>
        </w:rPr>
        <w:t>צו,א</w:t>
      </w:r>
      <w:proofErr w:type="spellEnd"/>
      <w:r>
        <w:rPr>
          <w:rFonts w:hint="cs"/>
          <w:rtl/>
        </w:rPr>
        <w:t xml:space="preserve">; יבמות </w:t>
      </w:r>
      <w:proofErr w:type="spellStart"/>
      <w:r>
        <w:rPr>
          <w:rFonts w:hint="cs"/>
          <w:rtl/>
        </w:rPr>
        <w:t>לו,ב</w:t>
      </w:r>
      <w:proofErr w:type="spellEnd"/>
      <w:r>
        <w:rPr>
          <w:rFonts w:hint="cs"/>
          <w:rtl/>
        </w:rPr>
        <w:t>).</w:t>
      </w:r>
    </w:p>
  </w:footnote>
  <w:footnote w:id="72">
    <w:p w14:paraId="4121FE40" w14:textId="4A86A60C" w:rsidR="004E4D11" w:rsidRDefault="004E4D11" w:rsidP="00A46A61">
      <w:pPr>
        <w:pStyle w:val="a3"/>
        <w:rPr>
          <w:rtl/>
        </w:rPr>
      </w:pPr>
      <w:r>
        <w:rPr>
          <w:rStyle w:val="a5"/>
        </w:rPr>
        <w:footnoteRef/>
      </w:r>
      <w:r>
        <w:rPr>
          <w:rtl/>
        </w:rPr>
        <w:t xml:space="preserve"> </w:t>
      </w:r>
      <w:r>
        <w:rPr>
          <w:rFonts w:hint="cs"/>
          <w:rtl/>
        </w:rPr>
        <w:t>כי לוקח לזמן קצוב (בגמ' מובא שלושים יום) דינו כשומר חינם.</w:t>
      </w:r>
    </w:p>
  </w:footnote>
  <w:footnote w:id="73">
    <w:p w14:paraId="03CC6F32" w14:textId="5557F16F" w:rsidR="004E4D11" w:rsidRDefault="004E4D11" w:rsidP="00A46A61">
      <w:pPr>
        <w:pStyle w:val="a3"/>
      </w:pPr>
      <w:r>
        <w:rPr>
          <w:rStyle w:val="a5"/>
        </w:rPr>
        <w:footnoteRef/>
      </w:r>
      <w:r>
        <w:rPr>
          <w:rtl/>
        </w:rPr>
        <w:t xml:space="preserve"> </w:t>
      </w:r>
      <w:r>
        <w:rPr>
          <w:rFonts w:hint="cs"/>
          <w:rtl/>
        </w:rPr>
        <w:t xml:space="preserve">שדינה כדין שואל, החייב אפילו </w:t>
      </w:r>
      <w:proofErr w:type="spellStart"/>
      <w:r>
        <w:rPr>
          <w:rFonts w:hint="cs"/>
          <w:rtl/>
        </w:rPr>
        <w:t>באונסין</w:t>
      </w:r>
      <w:proofErr w:type="spellEnd"/>
      <w:r>
        <w:rPr>
          <w:rFonts w:hint="cs"/>
          <w:rtl/>
        </w:rPr>
        <w:t>, וחייבת למכור נכסי מלוג או נכסי צאן ברזל או תוספת כתובה כדי לשלם את החוב שלה (</w:t>
      </w:r>
      <w:proofErr w:type="spellStart"/>
      <w:r>
        <w:rPr>
          <w:rFonts w:hint="cs"/>
          <w:rtl/>
        </w:rPr>
        <w:t>חו"מ</w:t>
      </w:r>
      <w:proofErr w:type="spellEnd"/>
      <w:r>
        <w:rPr>
          <w:rFonts w:hint="cs"/>
          <w:rtl/>
        </w:rPr>
        <w:t xml:space="preserve"> סי' </w:t>
      </w:r>
      <w:proofErr w:type="spellStart"/>
      <w:r>
        <w:rPr>
          <w:rFonts w:hint="cs"/>
          <w:rtl/>
        </w:rPr>
        <w:t>תכד</w:t>
      </w:r>
      <w:proofErr w:type="spellEnd"/>
      <w:r>
        <w:rPr>
          <w:rFonts w:hint="cs"/>
          <w:rtl/>
        </w:rPr>
        <w:t>)</w:t>
      </w:r>
    </w:p>
  </w:footnote>
  <w:footnote w:id="74">
    <w:p w14:paraId="62D3D96D" w14:textId="323351B4" w:rsidR="004E4D11" w:rsidRDefault="004E4D11">
      <w:pPr>
        <w:pStyle w:val="a3"/>
        <w:rPr>
          <w:rtl/>
        </w:rPr>
      </w:pPr>
      <w:r>
        <w:rPr>
          <w:rStyle w:val="a5"/>
        </w:rPr>
        <w:footnoteRef/>
      </w:r>
      <w:r>
        <w:rPr>
          <w:rtl/>
        </w:rPr>
        <w:t xml:space="preserve"> </w:t>
      </w:r>
      <w:r>
        <w:rPr>
          <w:rFonts w:hint="cs"/>
          <w:rtl/>
        </w:rPr>
        <w:t>בגמרא נקרא, ששאלה "בטובו".</w:t>
      </w:r>
    </w:p>
  </w:footnote>
  <w:footnote w:id="75">
    <w:p w14:paraId="58DB24FF" w14:textId="1986712C" w:rsidR="004E4D11" w:rsidRDefault="004E4D11">
      <w:pPr>
        <w:pStyle w:val="a3"/>
        <w:rPr>
          <w:rtl/>
        </w:rPr>
      </w:pPr>
      <w:r>
        <w:rPr>
          <w:rStyle w:val="a5"/>
        </w:rPr>
        <w:footnoteRef/>
      </w:r>
      <w:r>
        <w:rPr>
          <w:rtl/>
        </w:rPr>
        <w:t xml:space="preserve"> </w:t>
      </w:r>
      <w:r>
        <w:rPr>
          <w:rFonts w:hint="cs"/>
          <w:rtl/>
        </w:rPr>
        <w:t xml:space="preserve">דברי </w:t>
      </w:r>
      <w:proofErr w:type="spellStart"/>
      <w:r>
        <w:rPr>
          <w:rFonts w:hint="cs"/>
          <w:rtl/>
        </w:rPr>
        <w:t>הסמ"ע</w:t>
      </w:r>
      <w:proofErr w:type="spellEnd"/>
      <w:r>
        <w:rPr>
          <w:rFonts w:hint="cs"/>
          <w:rtl/>
        </w:rPr>
        <w:t xml:space="preserve"> הם חידוש, כי לשיטתו הסיבה שלוקח לזמן דינו כשומר חינם, הוא כיוון שחייב להחזיר את החפץ ממילא כשאינו חייב להחזיר את החפץ (כגון כאן בשואל "בטובו"), ולכאורה ההבנה הפשוטה היא שהחיוב כשומר חינם בלוקח לזמן הוא מפני שהחפץ אינו נמצא בידי בעליו אלא אצל אחר וממילא מתחייב בשמירה גם באופן שאינו מתחייב (שואל בטובו) בהחזרת החפץ, כי סוף סוף החפץ אינו אצל בעליו.</w:t>
      </w:r>
    </w:p>
  </w:footnote>
  <w:footnote w:id="76">
    <w:p w14:paraId="54D29499" w14:textId="77777777" w:rsidR="004E4D11" w:rsidRDefault="004E4D11" w:rsidP="00A46A61">
      <w:pPr>
        <w:pStyle w:val="a3"/>
        <w:rPr>
          <w:rtl/>
        </w:rPr>
      </w:pPr>
      <w:r>
        <w:rPr>
          <w:rStyle w:val="a5"/>
        </w:rPr>
        <w:footnoteRef/>
      </w:r>
      <w:r>
        <w:rPr>
          <w:rtl/>
        </w:rPr>
        <w:t xml:space="preserve"> </w:t>
      </w:r>
      <w:r>
        <w:rPr>
          <w:rFonts w:hint="cs"/>
          <w:rtl/>
        </w:rPr>
        <w:t xml:space="preserve">שחבלו בה, וקיבלה חלקה בבושתה ופגמה. ב"ש מדייק מכאן שבנזקי צער אף הפירות שלה, </w:t>
      </w:r>
      <w:proofErr w:type="spellStart"/>
      <w:r>
        <w:rPr>
          <w:rFonts w:hint="cs"/>
          <w:rtl/>
        </w:rPr>
        <w:t>וח"מ</w:t>
      </w:r>
      <w:proofErr w:type="spellEnd"/>
      <w:r>
        <w:rPr>
          <w:rFonts w:hint="cs"/>
          <w:rtl/>
        </w:rPr>
        <w:t xml:space="preserve"> הסתפק. מתה לפני שקיבלה את הפיצויים, הבעל אינו יורש, כי הוא אינו יורש בראוי כבמוחזק (ב"ש). </w:t>
      </w:r>
    </w:p>
    <w:p w14:paraId="2D9B9DB4" w14:textId="77777777" w:rsidR="004E4D11" w:rsidRDefault="004E4D11" w:rsidP="00A46A61">
      <w:pPr>
        <w:pStyle w:val="a3"/>
      </w:pPr>
      <w:r w:rsidRPr="00E0085D">
        <w:rPr>
          <w:rFonts w:hint="cs"/>
          <w:b/>
          <w:bCs/>
          <w:rtl/>
        </w:rPr>
        <w:t>חבל בה בעלה הוא אינו אוכל פירות מהפיצויים שמשלם לה (</w:t>
      </w:r>
      <w:proofErr w:type="spellStart"/>
      <w:r w:rsidRPr="00E0085D">
        <w:rPr>
          <w:rFonts w:hint="cs"/>
          <w:b/>
          <w:bCs/>
          <w:rtl/>
        </w:rPr>
        <w:t>פג,א</w:t>
      </w:r>
      <w:proofErr w:type="spellEnd"/>
      <w:r w:rsidRPr="00E0085D">
        <w:rPr>
          <w:rFonts w:hint="cs"/>
          <w:b/>
          <w:bCs/>
          <w:rtl/>
        </w:rPr>
        <w:t>).</w:t>
      </w:r>
      <w:r>
        <w:rPr>
          <w:rFonts w:hint="cs"/>
          <w:rtl/>
        </w:rPr>
        <w:t xml:space="preserve"> </w:t>
      </w:r>
    </w:p>
  </w:footnote>
  <w:footnote w:id="77">
    <w:p w14:paraId="14318E88" w14:textId="7A6A4CB5" w:rsidR="004E4D11" w:rsidRDefault="004E4D11">
      <w:pPr>
        <w:pStyle w:val="a3"/>
      </w:pPr>
      <w:r>
        <w:rPr>
          <w:rStyle w:val="a5"/>
        </w:rPr>
        <w:footnoteRef/>
      </w:r>
      <w:r>
        <w:rPr>
          <w:rtl/>
        </w:rPr>
        <w:t xml:space="preserve"> </w:t>
      </w:r>
      <w:r>
        <w:rPr>
          <w:rFonts w:hint="cs"/>
          <w:rtl/>
        </w:rPr>
        <w:t xml:space="preserve">דהיינו לפי ערך מופחת, ביחס לסיכוי </w:t>
      </w:r>
      <w:proofErr w:type="spellStart"/>
      <w:r>
        <w:rPr>
          <w:rFonts w:hint="cs"/>
          <w:rtl/>
        </w:rPr>
        <w:t>שהאשה</w:t>
      </w:r>
      <w:proofErr w:type="spellEnd"/>
      <w:r>
        <w:rPr>
          <w:rFonts w:hint="cs"/>
          <w:rtl/>
        </w:rPr>
        <w:t xml:space="preserve"> הייתה זוכה בכתובה בעתיד.</w:t>
      </w:r>
    </w:p>
  </w:footnote>
  <w:footnote w:id="78">
    <w:p w14:paraId="45FDE05A" w14:textId="1DE70364" w:rsidR="004E4D11" w:rsidRDefault="004E4D11" w:rsidP="00A46A61">
      <w:pPr>
        <w:pStyle w:val="a3"/>
      </w:pPr>
      <w:r>
        <w:rPr>
          <w:rStyle w:val="a5"/>
        </w:rPr>
        <w:footnoteRef/>
      </w:r>
      <w:r>
        <w:rPr>
          <w:rtl/>
        </w:rPr>
        <w:t xml:space="preserve"> </w:t>
      </w:r>
      <w:r>
        <w:rPr>
          <w:rFonts w:hint="cs"/>
          <w:rtl/>
        </w:rPr>
        <w:t xml:space="preserve">שאם אתו מעלמא, ולא שבאו מגוף הדבר כמו ולדות, שייכים לאשה (ב"ש </w:t>
      </w:r>
      <w:proofErr w:type="spellStart"/>
      <w:r>
        <w:rPr>
          <w:rFonts w:hint="cs"/>
          <w:rtl/>
        </w:rPr>
        <w:t>ס"ק</w:t>
      </w:r>
      <w:proofErr w:type="spellEnd"/>
      <w:r>
        <w:rPr>
          <w:rFonts w:hint="cs"/>
          <w:rtl/>
        </w:rPr>
        <w:t xml:space="preserve"> יד).</w:t>
      </w:r>
    </w:p>
  </w:footnote>
  <w:footnote w:id="79">
    <w:p w14:paraId="3794ADFE" w14:textId="77777777" w:rsidR="004E4D11" w:rsidRDefault="004E4D11" w:rsidP="00A46A61">
      <w:pPr>
        <w:pStyle w:val="a3"/>
        <w:rPr>
          <w:rtl/>
        </w:rPr>
      </w:pPr>
      <w:r>
        <w:rPr>
          <w:rStyle w:val="a5"/>
        </w:rPr>
        <w:footnoteRef/>
      </w:r>
      <w:r>
        <w:rPr>
          <w:rtl/>
        </w:rPr>
        <w:t xml:space="preserve"> </w:t>
      </w:r>
      <w:r>
        <w:rPr>
          <w:rFonts w:hint="cs"/>
          <w:rtl/>
        </w:rPr>
        <w:t>אפילו פירש שהמתנה תהיה שלה גם קודם וגם לאחר הנישואין (רמ"ה, ח"מ).</w:t>
      </w:r>
    </w:p>
  </w:footnote>
  <w:footnote w:id="80">
    <w:p w14:paraId="5DE3C62F" w14:textId="77777777" w:rsidR="004E4D11" w:rsidRDefault="004E4D11" w:rsidP="00A46A61">
      <w:pPr>
        <w:pStyle w:val="a3"/>
      </w:pPr>
      <w:r>
        <w:rPr>
          <w:rStyle w:val="a5"/>
        </w:rPr>
        <w:footnoteRef/>
      </w:r>
      <w:r>
        <w:rPr>
          <w:rtl/>
        </w:rPr>
        <w:t xml:space="preserve"> </w:t>
      </w:r>
      <w:r>
        <w:rPr>
          <w:rFonts w:hint="cs"/>
          <w:rtl/>
        </w:rPr>
        <w:t xml:space="preserve">שלא מחמת מרדה. אבל </w:t>
      </w:r>
      <w:proofErr w:type="spellStart"/>
      <w:r>
        <w:rPr>
          <w:rFonts w:hint="cs"/>
          <w:rtl/>
        </w:rPr>
        <w:t>נתגרשה</w:t>
      </w:r>
      <w:proofErr w:type="spellEnd"/>
      <w:r>
        <w:rPr>
          <w:rFonts w:hint="cs"/>
          <w:rtl/>
        </w:rPr>
        <w:t xml:space="preserve"> מחמת מרדה, הפסידה כתובתה וצריכה להחזיר את כל המתנות שבעלה נתן לה (ב"ש).</w:t>
      </w:r>
    </w:p>
  </w:footnote>
  <w:footnote w:id="81">
    <w:p w14:paraId="0636DBE9" w14:textId="77777777" w:rsidR="004E4D11" w:rsidRDefault="004E4D11" w:rsidP="00A46A61">
      <w:pPr>
        <w:pStyle w:val="a3"/>
      </w:pPr>
      <w:r>
        <w:rPr>
          <w:rStyle w:val="a5"/>
        </w:rPr>
        <w:footnoteRef/>
      </w:r>
      <w:r>
        <w:rPr>
          <w:rtl/>
        </w:rPr>
        <w:t xml:space="preserve"> </w:t>
      </w:r>
      <w:r>
        <w:rPr>
          <w:rFonts w:hint="cs"/>
          <w:rtl/>
        </w:rPr>
        <w:t xml:space="preserve">אבל </w:t>
      </w:r>
      <w:proofErr w:type="spellStart"/>
      <w:r>
        <w:rPr>
          <w:rFonts w:hint="cs"/>
          <w:rtl/>
        </w:rPr>
        <w:t>נתאלמנה</w:t>
      </w:r>
      <w:proofErr w:type="spellEnd"/>
      <w:r>
        <w:rPr>
          <w:rFonts w:hint="cs"/>
          <w:rtl/>
        </w:rPr>
        <w:t xml:space="preserve"> או </w:t>
      </w:r>
      <w:proofErr w:type="spellStart"/>
      <w:r>
        <w:rPr>
          <w:rFonts w:hint="cs"/>
          <w:rtl/>
        </w:rPr>
        <w:t>נתגרשה</w:t>
      </w:r>
      <w:proofErr w:type="spellEnd"/>
      <w:r>
        <w:rPr>
          <w:rFonts w:hint="cs"/>
          <w:rtl/>
        </w:rPr>
        <w:t xml:space="preserve"> מן האירוסין אינה נוטלת, כיוון שלא כתב לה אלא על מנת לכונסה (ב"ש, ח"מ).</w:t>
      </w:r>
    </w:p>
  </w:footnote>
  <w:footnote w:id="82">
    <w:p w14:paraId="019F1D2A" w14:textId="77777777" w:rsidR="004E4D11" w:rsidRDefault="004E4D11" w:rsidP="00A46A61">
      <w:pPr>
        <w:pStyle w:val="a3"/>
        <w:rPr>
          <w:rtl/>
        </w:rPr>
      </w:pPr>
      <w:r>
        <w:rPr>
          <w:rStyle w:val="a5"/>
        </w:rPr>
        <w:footnoteRef/>
      </w:r>
      <w:r>
        <w:rPr>
          <w:rtl/>
        </w:rPr>
        <w:t xml:space="preserve"> </w:t>
      </w:r>
      <w:r>
        <w:rPr>
          <w:rFonts w:hint="cs"/>
          <w:rtl/>
        </w:rPr>
        <w:t xml:space="preserve">אלא אם פירש לה שתוכל למכור או לתת לאחרים, ואפשר שצריך לכתוב לה בפירוש שאם תמכור הוא לא יוציא מהלקוחות לאחר מותה </w:t>
      </w:r>
      <w:proofErr w:type="spellStart"/>
      <w:r>
        <w:rPr>
          <w:rFonts w:hint="cs"/>
          <w:rtl/>
        </w:rPr>
        <w:t>שאל"כ</w:t>
      </w:r>
      <w:proofErr w:type="spellEnd"/>
      <w:r>
        <w:rPr>
          <w:rFonts w:hint="cs"/>
          <w:rtl/>
        </w:rPr>
        <w:t xml:space="preserve"> לדעת גאון יכול להוציא מהלקוחות לאחר מותה. </w:t>
      </w:r>
      <w:proofErr w:type="spellStart"/>
      <w:r>
        <w:rPr>
          <w:rFonts w:hint="cs"/>
          <w:rtl/>
        </w:rPr>
        <w:t>והרשב"א</w:t>
      </w:r>
      <w:proofErr w:type="spellEnd"/>
      <w:r>
        <w:rPr>
          <w:rFonts w:hint="cs"/>
          <w:rtl/>
        </w:rPr>
        <w:t xml:space="preserve"> כתב שדעתו אינה נוחה מכך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p>
  </w:footnote>
  <w:footnote w:id="83">
    <w:p w14:paraId="502E8B7B" w14:textId="77777777" w:rsidR="004E4D11" w:rsidRDefault="004E4D11" w:rsidP="00A46A61">
      <w:pPr>
        <w:pStyle w:val="a3"/>
        <w:rPr>
          <w:rtl/>
        </w:rPr>
      </w:pPr>
      <w:r>
        <w:rPr>
          <w:rStyle w:val="a5"/>
        </w:rPr>
        <w:footnoteRef/>
      </w:r>
      <w:r>
        <w:rPr>
          <w:rtl/>
        </w:rPr>
        <w:t xml:space="preserve"> </w:t>
      </w:r>
      <w:r>
        <w:rPr>
          <w:rFonts w:hint="cs"/>
          <w:rtl/>
        </w:rPr>
        <w:t xml:space="preserve">גם אם התנה עמה שלא </w:t>
      </w:r>
      <w:proofErr w:type="spellStart"/>
      <w:r>
        <w:rPr>
          <w:rFonts w:hint="cs"/>
          <w:rtl/>
        </w:rPr>
        <w:t>יירשנה</w:t>
      </w:r>
      <w:proofErr w:type="spellEnd"/>
      <w:r>
        <w:rPr>
          <w:rFonts w:hint="cs"/>
          <w:rtl/>
        </w:rPr>
        <w:t xml:space="preserve"> (טור). אך אם התנה בזמן האירוסין התנאי יחול כמבואר לעיל בסי' סט.</w:t>
      </w:r>
    </w:p>
  </w:footnote>
  <w:footnote w:id="84">
    <w:p w14:paraId="24A9C281" w14:textId="37E6910B" w:rsidR="004E4D11" w:rsidRDefault="004E4D11" w:rsidP="00A46A61">
      <w:pPr>
        <w:pStyle w:val="a3"/>
        <w:rPr>
          <w:rtl/>
        </w:rPr>
      </w:pPr>
      <w:r>
        <w:rPr>
          <w:rStyle w:val="a5"/>
        </w:rPr>
        <w:footnoteRef/>
      </w:r>
      <w:r>
        <w:rPr>
          <w:rtl/>
        </w:rPr>
        <w:t xml:space="preserve"> </w:t>
      </w:r>
      <w:r>
        <w:rPr>
          <w:rFonts w:hint="cs"/>
          <w:rtl/>
        </w:rPr>
        <w:t>אם קנתה בכסף במקום שלא נהגו לקנות בכסף, אם כתב לה שטר ונתן בידה קנתה (הג"א, ב"ש).</w:t>
      </w:r>
    </w:p>
  </w:footnote>
  <w:footnote w:id="85">
    <w:p w14:paraId="17B438A0" w14:textId="47BBB88E" w:rsidR="004E4D11" w:rsidRDefault="004E4D11" w:rsidP="00A46A61">
      <w:pPr>
        <w:pStyle w:val="a3"/>
        <w:rPr>
          <w:rtl/>
        </w:rPr>
      </w:pPr>
      <w:r>
        <w:rPr>
          <w:rStyle w:val="a5"/>
        </w:rPr>
        <w:footnoteRef/>
      </w:r>
      <w:r>
        <w:rPr>
          <w:rtl/>
        </w:rPr>
        <w:t xml:space="preserve"> </w:t>
      </w:r>
      <w:r>
        <w:rPr>
          <w:rFonts w:hint="cs"/>
          <w:rtl/>
        </w:rPr>
        <w:t>הלכה כשמואל, והוא מודה לרב שצריך לומר שני לשונות, אלא שאין צריך לפרט שימוש ספציפי, כפי שסובר רב.</w:t>
      </w:r>
    </w:p>
  </w:footnote>
  <w:footnote w:id="86">
    <w:p w14:paraId="77ED1CE6" w14:textId="77777777" w:rsidR="004E4D11" w:rsidRDefault="004E4D11" w:rsidP="00A46A61">
      <w:pPr>
        <w:pStyle w:val="a3"/>
      </w:pPr>
      <w:r>
        <w:rPr>
          <w:rStyle w:val="a5"/>
        </w:rPr>
        <w:footnoteRef/>
      </w:r>
      <w:r>
        <w:rPr>
          <w:rtl/>
        </w:rPr>
        <w:t xml:space="preserve"> </w:t>
      </w:r>
      <w:r>
        <w:rPr>
          <w:rFonts w:hint="cs"/>
          <w:rtl/>
        </w:rPr>
        <w:t>אבל גם אם רק אמר "מה שתרצי עשי" המתנה שייכת לאשה, כנכסי מלוג, שלא כדעת הלבוש (</w:t>
      </w:r>
      <w:proofErr w:type="spellStart"/>
      <w:r>
        <w:rPr>
          <w:rFonts w:hint="cs"/>
          <w:rtl/>
        </w:rPr>
        <w:t>פת"ש</w:t>
      </w:r>
      <w:proofErr w:type="spellEnd"/>
      <w:r>
        <w:rPr>
          <w:rFonts w:hint="cs"/>
          <w:rtl/>
        </w:rPr>
        <w:t>).</w:t>
      </w:r>
    </w:p>
  </w:footnote>
  <w:footnote w:id="87">
    <w:p w14:paraId="5E7AAE65" w14:textId="77777777" w:rsidR="004E4D11" w:rsidRDefault="004E4D11" w:rsidP="00A46A61">
      <w:pPr>
        <w:pStyle w:val="a3"/>
      </w:pPr>
      <w:r>
        <w:rPr>
          <w:rStyle w:val="a5"/>
        </w:rPr>
        <w:footnoteRef/>
      </w:r>
      <w:r>
        <w:rPr>
          <w:rtl/>
        </w:rPr>
        <w:t xml:space="preserve"> </w:t>
      </w:r>
      <w:r>
        <w:rPr>
          <w:rFonts w:hint="cs"/>
          <w:rtl/>
        </w:rPr>
        <w:t xml:space="preserve">בהלכות נדרים </w:t>
      </w:r>
      <w:proofErr w:type="spellStart"/>
      <w:r>
        <w:rPr>
          <w:rFonts w:hint="cs"/>
          <w:rtl/>
        </w:rPr>
        <w:t>השו"ע</w:t>
      </w:r>
      <w:proofErr w:type="spellEnd"/>
      <w:r>
        <w:rPr>
          <w:rFonts w:hint="cs"/>
          <w:rtl/>
        </w:rPr>
        <w:t xml:space="preserve"> כתב בסתם כרמב"ם וי"א </w:t>
      </w:r>
      <w:proofErr w:type="spellStart"/>
      <w:r>
        <w:rPr>
          <w:rFonts w:hint="cs"/>
          <w:rtl/>
        </w:rPr>
        <w:t>כר"ת</w:t>
      </w:r>
      <w:proofErr w:type="spellEnd"/>
      <w:r>
        <w:rPr>
          <w:rFonts w:hint="cs"/>
          <w:rtl/>
        </w:rPr>
        <w:t xml:space="preserve">, וביארו הב"ש </w:t>
      </w:r>
      <w:proofErr w:type="spellStart"/>
      <w:r>
        <w:rPr>
          <w:rFonts w:hint="cs"/>
          <w:rtl/>
        </w:rPr>
        <w:t>והש"ך</w:t>
      </w:r>
      <w:proofErr w:type="spellEnd"/>
      <w:r>
        <w:rPr>
          <w:rFonts w:hint="cs"/>
          <w:rtl/>
        </w:rPr>
        <w:t xml:space="preserve"> שלעניין איסורים, </w:t>
      </w:r>
      <w:proofErr w:type="spellStart"/>
      <w:r>
        <w:rPr>
          <w:rFonts w:hint="cs"/>
          <w:rtl/>
        </w:rPr>
        <w:t>השו"ע</w:t>
      </w:r>
      <w:proofErr w:type="spellEnd"/>
      <w:r>
        <w:rPr>
          <w:rFonts w:hint="cs"/>
          <w:rtl/>
        </w:rPr>
        <w:t xml:space="preserve"> חשש לדעת ר"ת.</w:t>
      </w:r>
    </w:p>
  </w:footnote>
  <w:footnote w:id="88">
    <w:p w14:paraId="5202E512" w14:textId="77777777" w:rsidR="004E4D11" w:rsidRDefault="004E4D11" w:rsidP="00A46A61">
      <w:pPr>
        <w:pStyle w:val="a3"/>
      </w:pPr>
      <w:r>
        <w:rPr>
          <w:rStyle w:val="a5"/>
        </w:rPr>
        <w:footnoteRef/>
      </w:r>
      <w:r>
        <w:rPr>
          <w:rtl/>
        </w:rPr>
        <w:t xml:space="preserve"> </w:t>
      </w:r>
      <w:r>
        <w:rPr>
          <w:rFonts w:hint="cs"/>
          <w:rtl/>
        </w:rPr>
        <w:t>ויש לו להחרים על מי שטוען שקר (</w:t>
      </w:r>
      <w:proofErr w:type="spellStart"/>
      <w:r>
        <w:rPr>
          <w:rFonts w:hint="cs"/>
          <w:rtl/>
        </w:rPr>
        <w:t>שו"ע</w:t>
      </w:r>
      <w:proofErr w:type="spellEnd"/>
      <w:r>
        <w:rPr>
          <w:rFonts w:hint="cs"/>
          <w:rtl/>
        </w:rPr>
        <w:t xml:space="preserve">). </w:t>
      </w:r>
    </w:p>
  </w:footnote>
  <w:footnote w:id="89">
    <w:p w14:paraId="0C5A8A90" w14:textId="6FFAD2E9" w:rsidR="004E4D11" w:rsidRDefault="004E4D11">
      <w:pPr>
        <w:pStyle w:val="a3"/>
      </w:pPr>
      <w:r>
        <w:rPr>
          <w:rStyle w:val="a5"/>
        </w:rPr>
        <w:footnoteRef/>
      </w:r>
      <w:r>
        <w:rPr>
          <w:rtl/>
        </w:rPr>
        <w:t xml:space="preserve"> </w:t>
      </w:r>
      <w:r>
        <w:rPr>
          <w:rFonts w:hint="cs"/>
          <w:rtl/>
        </w:rPr>
        <w:t>והמקור לדין זה, הוא בגמרא בב"ב (</w:t>
      </w:r>
      <w:proofErr w:type="spellStart"/>
      <w:r>
        <w:rPr>
          <w:rFonts w:hint="cs"/>
          <w:rtl/>
        </w:rPr>
        <w:t>נב,ב</w:t>
      </w:r>
      <w:proofErr w:type="spellEnd"/>
      <w:r>
        <w:rPr>
          <w:rFonts w:hint="cs"/>
          <w:rtl/>
        </w:rPr>
        <w:t xml:space="preserve">) והובא </w:t>
      </w:r>
      <w:proofErr w:type="spellStart"/>
      <w:r>
        <w:rPr>
          <w:rFonts w:hint="cs"/>
          <w:rtl/>
        </w:rPr>
        <w:t>בכס"מ</w:t>
      </w:r>
      <w:proofErr w:type="spellEnd"/>
      <w:r>
        <w:rPr>
          <w:rFonts w:hint="cs"/>
          <w:rtl/>
        </w:rPr>
        <w:t>.</w:t>
      </w:r>
    </w:p>
  </w:footnote>
  <w:footnote w:id="90">
    <w:p w14:paraId="4394EF2E" w14:textId="66EF3A50" w:rsidR="004E4D11" w:rsidRDefault="004E4D11">
      <w:pPr>
        <w:pStyle w:val="a3"/>
        <w:rPr>
          <w:rtl/>
        </w:rPr>
      </w:pPr>
      <w:r>
        <w:rPr>
          <w:rStyle w:val="a5"/>
        </w:rPr>
        <w:footnoteRef/>
      </w:r>
      <w:r>
        <w:rPr>
          <w:rtl/>
        </w:rPr>
        <w:t xml:space="preserve"> </w:t>
      </w:r>
      <w:r>
        <w:rPr>
          <w:rFonts w:hint="cs"/>
          <w:rtl/>
        </w:rPr>
        <w:t xml:space="preserve">ויכולה לטעון כן גם כשאומרת שקיבלה את המעות מאחרים, </w:t>
      </w:r>
      <w:proofErr w:type="spellStart"/>
      <w:r>
        <w:rPr>
          <w:rFonts w:hint="cs"/>
          <w:rtl/>
        </w:rPr>
        <w:t>במיגו</w:t>
      </w:r>
      <w:proofErr w:type="spellEnd"/>
      <w:r>
        <w:rPr>
          <w:rFonts w:hint="cs"/>
          <w:rtl/>
        </w:rPr>
        <w:t xml:space="preserve"> שיכלה לומר שהמעות של פלוני הם, וממילא בעלה יפסידם. לעומת זאת כשהמעות בידי הבעל ברור שאינה יכולה לטעון כן.</w:t>
      </w:r>
    </w:p>
  </w:footnote>
  <w:footnote w:id="91">
    <w:p w14:paraId="29566B29" w14:textId="77777777" w:rsidR="004E4D11" w:rsidRPr="00B379C7" w:rsidRDefault="004E4D11" w:rsidP="00640B14">
      <w:pPr>
        <w:pStyle w:val="a3"/>
        <w:rPr>
          <w:rFonts w:ascii="Arial" w:hAnsi="Arial" w:cs="Arial"/>
        </w:rPr>
      </w:pPr>
      <w:r>
        <w:rPr>
          <w:rStyle w:val="a5"/>
        </w:rPr>
        <w:footnoteRef/>
      </w:r>
      <w:r>
        <w:rPr>
          <w:rtl/>
        </w:rPr>
        <w:t xml:space="preserve"> </w:t>
      </w:r>
      <w:r w:rsidRPr="00B379C7">
        <w:rPr>
          <w:rFonts w:ascii="Arial" w:hAnsi="Arial" w:cs="Arial"/>
          <w:rtl/>
        </w:rPr>
        <w:t>בימינו כל הנשים נחשבות כנושאות ונותנות בביתם (</w:t>
      </w:r>
      <w:proofErr w:type="spellStart"/>
      <w:r w:rsidRPr="00B379C7">
        <w:rPr>
          <w:rFonts w:ascii="Arial" w:hAnsi="Arial" w:cs="Arial"/>
          <w:rtl/>
        </w:rPr>
        <w:t>ראב"ן</w:t>
      </w:r>
      <w:proofErr w:type="spellEnd"/>
      <w:r w:rsidRPr="00B379C7">
        <w:rPr>
          <w:rFonts w:ascii="Arial" w:hAnsi="Arial" w:cs="Arial"/>
          <w:rtl/>
        </w:rPr>
        <w:t xml:space="preserve"> ח"א סי' </w:t>
      </w:r>
      <w:proofErr w:type="spellStart"/>
      <w:r w:rsidRPr="00B379C7">
        <w:rPr>
          <w:rFonts w:ascii="Arial" w:hAnsi="Arial" w:cs="Arial"/>
          <w:rtl/>
        </w:rPr>
        <w:t>קטו</w:t>
      </w:r>
      <w:proofErr w:type="spellEnd"/>
      <w:r w:rsidRPr="00B379C7">
        <w:rPr>
          <w:rFonts w:ascii="Arial" w:hAnsi="Arial" w:cs="Arial"/>
          <w:rtl/>
        </w:rPr>
        <w:t xml:space="preserve">; </w:t>
      </w:r>
      <w:proofErr w:type="spellStart"/>
      <w:r w:rsidRPr="00B379C7">
        <w:rPr>
          <w:rFonts w:ascii="Arial" w:hAnsi="Arial" w:cs="Arial"/>
          <w:rtl/>
        </w:rPr>
        <w:t>ראבי"ה</w:t>
      </w:r>
      <w:proofErr w:type="spellEnd"/>
      <w:r w:rsidRPr="00B379C7">
        <w:rPr>
          <w:rFonts w:ascii="Arial" w:hAnsi="Arial" w:cs="Arial"/>
          <w:rtl/>
        </w:rPr>
        <w:t xml:space="preserve"> בספר אביאסף; מרדכי בשם </w:t>
      </w:r>
      <w:proofErr w:type="spellStart"/>
      <w:r w:rsidRPr="00B379C7">
        <w:rPr>
          <w:rFonts w:ascii="Arial" w:hAnsi="Arial" w:cs="Arial"/>
          <w:rtl/>
        </w:rPr>
        <w:t>המהר"ם</w:t>
      </w:r>
      <w:proofErr w:type="spellEnd"/>
      <w:r w:rsidRPr="00B379C7">
        <w:rPr>
          <w:rFonts w:ascii="Arial" w:hAnsi="Arial" w:cs="Arial"/>
          <w:rtl/>
        </w:rPr>
        <w:t xml:space="preserve"> בבא </w:t>
      </w:r>
      <w:proofErr w:type="spellStart"/>
      <w:r w:rsidRPr="00B379C7">
        <w:rPr>
          <w:rFonts w:ascii="Arial" w:hAnsi="Arial" w:cs="Arial"/>
          <w:rtl/>
        </w:rPr>
        <w:t>בתרא</w:t>
      </w:r>
      <w:proofErr w:type="spellEnd"/>
      <w:r w:rsidRPr="00B379C7">
        <w:rPr>
          <w:rFonts w:ascii="Arial" w:hAnsi="Arial" w:cs="Arial"/>
          <w:rtl/>
        </w:rPr>
        <w:t xml:space="preserve"> פ"ג סוף רמז </w:t>
      </w:r>
      <w:proofErr w:type="spellStart"/>
      <w:r w:rsidRPr="00B379C7">
        <w:rPr>
          <w:rFonts w:ascii="Arial" w:hAnsi="Arial" w:cs="Arial"/>
          <w:rtl/>
        </w:rPr>
        <w:t>תקמו</w:t>
      </w:r>
      <w:proofErr w:type="spellEnd"/>
      <w:r w:rsidRPr="00B379C7">
        <w:rPr>
          <w:rFonts w:ascii="Arial" w:hAnsi="Arial" w:cs="Arial"/>
          <w:rtl/>
        </w:rPr>
        <w:t xml:space="preserve">; שו"ת </w:t>
      </w:r>
      <w:proofErr w:type="spellStart"/>
      <w:r w:rsidRPr="00B379C7">
        <w:rPr>
          <w:rFonts w:ascii="Arial" w:hAnsi="Arial" w:cs="Arial"/>
          <w:rtl/>
        </w:rPr>
        <w:t>הרשב"א</w:t>
      </w:r>
      <w:proofErr w:type="spellEnd"/>
      <w:r w:rsidRPr="00B379C7">
        <w:rPr>
          <w:rFonts w:ascii="Arial" w:hAnsi="Arial" w:cs="Arial"/>
          <w:rtl/>
        </w:rPr>
        <w:t xml:space="preserve"> ח"א סי' </w:t>
      </w:r>
      <w:proofErr w:type="spellStart"/>
      <w:r w:rsidRPr="00B379C7">
        <w:rPr>
          <w:rFonts w:ascii="Arial" w:hAnsi="Arial" w:cs="Arial"/>
          <w:rtl/>
        </w:rPr>
        <w:t>תתקנז</w:t>
      </w:r>
      <w:proofErr w:type="spellEnd"/>
      <w:r w:rsidRPr="00B379C7">
        <w:rPr>
          <w:rFonts w:ascii="Arial" w:hAnsi="Arial" w:cs="Arial"/>
          <w:rtl/>
        </w:rPr>
        <w:t xml:space="preserve">; רמ"א </w:t>
      </w:r>
      <w:proofErr w:type="spellStart"/>
      <w:r w:rsidRPr="00B379C7">
        <w:rPr>
          <w:rFonts w:ascii="Arial" w:hAnsi="Arial" w:cs="Arial"/>
          <w:rtl/>
        </w:rPr>
        <w:t>חו"מ</w:t>
      </w:r>
      <w:proofErr w:type="spellEnd"/>
      <w:r w:rsidRPr="00B379C7">
        <w:rPr>
          <w:rFonts w:ascii="Arial" w:hAnsi="Arial" w:cs="Arial"/>
          <w:rtl/>
        </w:rPr>
        <w:t xml:space="preserve"> </w:t>
      </w:r>
      <w:proofErr w:type="spellStart"/>
      <w:r w:rsidRPr="00B379C7">
        <w:rPr>
          <w:rFonts w:ascii="Arial" w:hAnsi="Arial" w:cs="Arial"/>
          <w:rtl/>
        </w:rPr>
        <w:t>סב,א</w:t>
      </w:r>
      <w:proofErr w:type="spellEnd"/>
      <w:r w:rsidRPr="00B379C7">
        <w:rPr>
          <w:rFonts w:ascii="Arial" w:hAnsi="Arial" w:cs="Arial"/>
          <w:rtl/>
        </w:rPr>
        <w:t xml:space="preserve">). אולם, המשמעות לכך משתנה בהתאם לזמן ולמקום, כך כותב </w:t>
      </w:r>
      <w:proofErr w:type="spellStart"/>
      <w:r w:rsidRPr="00B379C7">
        <w:rPr>
          <w:rFonts w:ascii="Arial" w:hAnsi="Arial" w:cs="Arial"/>
          <w:rtl/>
        </w:rPr>
        <w:t>הסמ"א</w:t>
      </w:r>
      <w:proofErr w:type="spellEnd"/>
      <w:r w:rsidRPr="00B379C7">
        <w:rPr>
          <w:rFonts w:ascii="Arial" w:hAnsi="Arial" w:cs="Arial"/>
          <w:rtl/>
        </w:rPr>
        <w:t xml:space="preserve"> (</w:t>
      </w:r>
      <w:proofErr w:type="spellStart"/>
      <w:r w:rsidRPr="00B379C7">
        <w:rPr>
          <w:rFonts w:ascii="Arial" w:hAnsi="Arial" w:cs="Arial"/>
          <w:rtl/>
        </w:rPr>
        <w:t>חו"מ</w:t>
      </w:r>
      <w:proofErr w:type="spellEnd"/>
      <w:r w:rsidRPr="00B379C7">
        <w:rPr>
          <w:rFonts w:ascii="Arial" w:hAnsi="Arial" w:cs="Arial"/>
          <w:rtl/>
        </w:rPr>
        <w:t xml:space="preserve"> </w:t>
      </w:r>
      <w:proofErr w:type="spellStart"/>
      <w:r w:rsidRPr="00B379C7">
        <w:rPr>
          <w:rFonts w:ascii="Arial" w:hAnsi="Arial" w:cs="Arial"/>
          <w:rtl/>
        </w:rPr>
        <w:t>סב,ו</w:t>
      </w:r>
      <w:proofErr w:type="spellEnd"/>
      <w:r w:rsidRPr="00B379C7">
        <w:rPr>
          <w:rFonts w:ascii="Arial" w:hAnsi="Arial" w:cs="Arial"/>
          <w:rtl/>
        </w:rPr>
        <w:t>) "</w:t>
      </w:r>
      <w:proofErr w:type="spellStart"/>
      <w:r w:rsidRPr="00B379C7">
        <w:rPr>
          <w:rFonts w:ascii="Arial" w:hAnsi="Arial" w:cs="Arial"/>
          <w:rtl/>
        </w:rPr>
        <w:t>דהאי</w:t>
      </w:r>
      <w:proofErr w:type="spellEnd"/>
      <w:r w:rsidRPr="00B379C7">
        <w:rPr>
          <w:rFonts w:ascii="Arial" w:hAnsi="Arial" w:cs="Arial"/>
          <w:rtl/>
        </w:rPr>
        <w:t xml:space="preserve"> </w:t>
      </w:r>
      <w:proofErr w:type="spellStart"/>
      <w:r w:rsidRPr="00B379C7">
        <w:rPr>
          <w:rFonts w:ascii="Arial" w:hAnsi="Arial" w:cs="Arial"/>
          <w:rtl/>
        </w:rPr>
        <w:t>נו"נ</w:t>
      </w:r>
      <w:proofErr w:type="spellEnd"/>
      <w:r w:rsidRPr="00B379C7">
        <w:rPr>
          <w:rFonts w:ascii="Arial" w:hAnsi="Arial" w:cs="Arial"/>
          <w:rtl/>
        </w:rPr>
        <w:t xml:space="preserve"> אינו ר"ל </w:t>
      </w:r>
      <w:proofErr w:type="spellStart"/>
      <w:r w:rsidRPr="00B379C7">
        <w:rPr>
          <w:rFonts w:ascii="Arial" w:hAnsi="Arial" w:cs="Arial"/>
          <w:rtl/>
        </w:rPr>
        <w:t>דוקא</w:t>
      </w:r>
      <w:proofErr w:type="spellEnd"/>
      <w:r w:rsidRPr="00B379C7">
        <w:rPr>
          <w:rFonts w:ascii="Arial" w:hAnsi="Arial" w:cs="Arial"/>
          <w:rtl/>
        </w:rPr>
        <w:t xml:space="preserve"> שתתעסק בפרקמטיא, אלא כל שהבעל מאמינה</w:t>
      </w:r>
      <w:r>
        <w:rPr>
          <w:rFonts w:ascii="Arial" w:hAnsi="Arial" w:cs="Arial"/>
          <w:rtl/>
        </w:rPr>
        <w:t xml:space="preserve"> ומפקיד את אשר יש לו בבית בידה"</w:t>
      </w:r>
      <w:r>
        <w:rPr>
          <w:rFonts w:ascii="Arial" w:hAnsi="Arial" w:cs="Arial" w:hint="cs"/>
          <w:rtl/>
        </w:rPr>
        <w:t>.</w:t>
      </w:r>
    </w:p>
  </w:footnote>
  <w:footnote w:id="92">
    <w:p w14:paraId="17924620" w14:textId="0C04D08C" w:rsidR="004E4D11" w:rsidRDefault="004E4D11">
      <w:pPr>
        <w:pStyle w:val="a3"/>
      </w:pPr>
      <w:r>
        <w:rPr>
          <w:rStyle w:val="a5"/>
        </w:rPr>
        <w:footnoteRef/>
      </w:r>
      <w:r>
        <w:rPr>
          <w:rtl/>
        </w:rPr>
        <w:t xml:space="preserve"> </w:t>
      </w:r>
      <w:r>
        <w:rPr>
          <w:rFonts w:hint="cs"/>
          <w:rtl/>
        </w:rPr>
        <w:t xml:space="preserve">כאמור לפי </w:t>
      </w:r>
      <w:proofErr w:type="spellStart"/>
      <w:r>
        <w:rPr>
          <w:rFonts w:hint="cs"/>
          <w:rtl/>
        </w:rPr>
        <w:t>הרמ"א</w:t>
      </w:r>
      <w:proofErr w:type="spellEnd"/>
      <w:r>
        <w:rPr>
          <w:rFonts w:hint="cs"/>
          <w:rtl/>
        </w:rPr>
        <w:t xml:space="preserve"> לעיל, </w:t>
      </w:r>
      <w:proofErr w:type="spellStart"/>
      <w:r>
        <w:rPr>
          <w:rFonts w:hint="cs"/>
          <w:rtl/>
        </w:rPr>
        <w:t>האשה</w:t>
      </w:r>
      <w:proofErr w:type="spellEnd"/>
      <w:r>
        <w:rPr>
          <w:rFonts w:hint="cs"/>
          <w:rtl/>
        </w:rPr>
        <w:t xml:space="preserve"> נאמנת להפקיע פירות מבעלה, גם ללא צורך בכלל שאינה מעיזה פניה.</w:t>
      </w:r>
    </w:p>
  </w:footnote>
  <w:footnote w:id="93">
    <w:p w14:paraId="7952F525" w14:textId="77777777" w:rsidR="004E4D11" w:rsidRDefault="004E4D11" w:rsidP="004B0A97">
      <w:pPr>
        <w:pStyle w:val="a3"/>
      </w:pPr>
      <w:r>
        <w:rPr>
          <w:rStyle w:val="a5"/>
        </w:rPr>
        <w:footnoteRef/>
      </w:r>
      <w:r>
        <w:rPr>
          <w:rtl/>
        </w:rPr>
        <w:t xml:space="preserve"> </w:t>
      </w:r>
      <w:r>
        <w:rPr>
          <w:rFonts w:hint="cs"/>
          <w:rtl/>
        </w:rPr>
        <w:t>אבל הבעל יורש אותה בנכסים שקיבלה במתנה מבעלה.</w:t>
      </w:r>
    </w:p>
  </w:footnote>
  <w:footnote w:id="94">
    <w:p w14:paraId="38E517D7" w14:textId="27B616A7" w:rsidR="004E4D11" w:rsidRDefault="004E4D11">
      <w:pPr>
        <w:pStyle w:val="a3"/>
        <w:rPr>
          <w:rtl/>
        </w:rPr>
      </w:pPr>
      <w:r>
        <w:rPr>
          <w:rStyle w:val="a5"/>
        </w:rPr>
        <w:footnoteRef/>
      </w:r>
      <w:r>
        <w:rPr>
          <w:rtl/>
        </w:rPr>
        <w:t xml:space="preserve"> </w:t>
      </w:r>
      <w:r>
        <w:rPr>
          <w:rFonts w:hint="cs"/>
          <w:rtl/>
        </w:rPr>
        <w:t xml:space="preserve">להסבר מלא ראו </w:t>
      </w:r>
      <w:proofErr w:type="spellStart"/>
      <w:r>
        <w:rPr>
          <w:rFonts w:hint="cs"/>
          <w:rtl/>
        </w:rPr>
        <w:t>שוטנשטיין</w:t>
      </w:r>
      <w:proofErr w:type="spellEnd"/>
      <w:r>
        <w:rPr>
          <w:rFonts w:hint="cs"/>
          <w:rtl/>
        </w:rPr>
        <w:t xml:space="preserve"> כתובות </w:t>
      </w:r>
      <w:proofErr w:type="spellStart"/>
      <w:r>
        <w:rPr>
          <w:rFonts w:hint="cs"/>
          <w:rtl/>
        </w:rPr>
        <w:t>עט,ב</w:t>
      </w:r>
      <w:proofErr w:type="spellEnd"/>
      <w:r>
        <w:rPr>
          <w:rFonts w:hint="cs"/>
          <w:rtl/>
        </w:rPr>
        <w:t xml:space="preserve"> הערה 10.</w:t>
      </w:r>
    </w:p>
  </w:footnote>
  <w:footnote w:id="95">
    <w:p w14:paraId="7FABB26F" w14:textId="4B7D9F75" w:rsidR="004E4D11" w:rsidRDefault="004E4D11">
      <w:pPr>
        <w:pStyle w:val="a3"/>
        <w:rPr>
          <w:rtl/>
        </w:rPr>
      </w:pPr>
      <w:r>
        <w:rPr>
          <w:rStyle w:val="a5"/>
        </w:rPr>
        <w:footnoteRef/>
      </w:r>
      <w:r>
        <w:rPr>
          <w:rtl/>
        </w:rPr>
        <w:t xml:space="preserve"> </w:t>
      </w:r>
      <w:r>
        <w:rPr>
          <w:rFonts w:hint="cs"/>
          <w:rtl/>
        </w:rPr>
        <w:t xml:space="preserve">ואף שהגמרא כתבה "עז לחלבה", </w:t>
      </w:r>
      <w:proofErr w:type="spellStart"/>
      <w:r>
        <w:rPr>
          <w:rFonts w:hint="cs"/>
          <w:rtl/>
        </w:rPr>
        <w:t>דמשמע</w:t>
      </w:r>
      <w:proofErr w:type="spellEnd"/>
      <w:r>
        <w:rPr>
          <w:rFonts w:hint="cs"/>
          <w:rtl/>
        </w:rPr>
        <w:t xml:space="preserve"> שרק החלב שייך </w:t>
      </w:r>
      <w:proofErr w:type="spellStart"/>
      <w:r>
        <w:rPr>
          <w:rFonts w:hint="cs"/>
          <w:rtl/>
        </w:rPr>
        <w:t>האשה</w:t>
      </w:r>
      <w:proofErr w:type="spellEnd"/>
      <w:r>
        <w:rPr>
          <w:rFonts w:hint="cs"/>
          <w:rtl/>
        </w:rPr>
        <w:t>, הכוונה לעז עצמו, כי סתם עז מיועדת לחלבה.</w:t>
      </w:r>
    </w:p>
  </w:footnote>
  <w:footnote w:id="96">
    <w:p w14:paraId="01224EE0" w14:textId="2CC9F7E1" w:rsidR="004E4D11" w:rsidRDefault="004E4D11">
      <w:pPr>
        <w:pStyle w:val="a3"/>
        <w:rPr>
          <w:rtl/>
        </w:rPr>
      </w:pPr>
      <w:r>
        <w:rPr>
          <w:rStyle w:val="a5"/>
        </w:rPr>
        <w:footnoteRef/>
      </w:r>
      <w:r>
        <w:rPr>
          <w:rtl/>
        </w:rPr>
        <w:t xml:space="preserve"> </w:t>
      </w:r>
      <w:r w:rsidRPr="0091217B">
        <w:rPr>
          <w:rFonts w:ascii="Arial" w:hAnsi="Arial" w:cs="Arial" w:hint="cs"/>
          <w:rtl/>
        </w:rPr>
        <w:t xml:space="preserve">כדעת </w:t>
      </w:r>
      <w:proofErr w:type="spellStart"/>
      <w:r w:rsidRPr="0091217B">
        <w:rPr>
          <w:rFonts w:ascii="Arial" w:hAnsi="Arial" w:cs="Arial" w:hint="cs"/>
          <w:rtl/>
        </w:rPr>
        <w:t>חנניא</w:t>
      </w:r>
      <w:proofErr w:type="spellEnd"/>
      <w:r w:rsidRPr="0091217B">
        <w:rPr>
          <w:rFonts w:ascii="Arial" w:hAnsi="Arial" w:cs="Arial" w:hint="cs"/>
          <w:rtl/>
        </w:rPr>
        <w:t xml:space="preserve"> שלא חוששים למיתת העז עצמו, ולא כדעת חכמים שסובר</w:t>
      </w:r>
      <w:r>
        <w:rPr>
          <w:rFonts w:ascii="Arial" w:hAnsi="Arial" w:cs="Arial" w:hint="cs"/>
          <w:rtl/>
        </w:rPr>
        <w:t xml:space="preserve"> שנחשב שהקרן אינו כלה כי נשאר לה העור.</w:t>
      </w:r>
    </w:p>
  </w:footnote>
  <w:footnote w:id="97">
    <w:p w14:paraId="13A554F0" w14:textId="782EB23C" w:rsidR="004E4D11" w:rsidRDefault="004E4D11">
      <w:pPr>
        <w:pStyle w:val="a3"/>
      </w:pPr>
      <w:r>
        <w:rPr>
          <w:rStyle w:val="a5"/>
        </w:rPr>
        <w:footnoteRef/>
      </w:r>
      <w:r>
        <w:rPr>
          <w:rtl/>
        </w:rPr>
        <w:t xml:space="preserve"> </w:t>
      </w:r>
      <w:r>
        <w:rPr>
          <w:rFonts w:hint="cs"/>
          <w:rtl/>
        </w:rPr>
        <w:t xml:space="preserve">כי אע"פ שלא נשאר מהקרן דהיינו הפירות או החלב, מכל מקום הפירות או החלב, ממשיכים להתחדש כל הזמן, ולכן אינו נחשב כ"כליא </w:t>
      </w:r>
      <w:proofErr w:type="spellStart"/>
      <w:r>
        <w:rPr>
          <w:rFonts w:hint="cs"/>
          <w:rtl/>
        </w:rPr>
        <w:t>קרנא</w:t>
      </w:r>
      <w:proofErr w:type="spellEnd"/>
      <w:r>
        <w:rPr>
          <w:rFonts w:hint="cs"/>
          <w:rtl/>
        </w:rPr>
        <w:t>".</w:t>
      </w:r>
    </w:p>
  </w:footnote>
  <w:footnote w:id="98">
    <w:p w14:paraId="1F51641F" w14:textId="4AB593DA" w:rsidR="004E4D11" w:rsidRDefault="004E4D11">
      <w:pPr>
        <w:pStyle w:val="a3"/>
        <w:rPr>
          <w:rtl/>
        </w:rPr>
      </w:pPr>
      <w:r>
        <w:rPr>
          <w:rStyle w:val="a5"/>
        </w:rPr>
        <w:footnoteRef/>
      </w:r>
      <w:r>
        <w:rPr>
          <w:rtl/>
        </w:rPr>
        <w:t xml:space="preserve"> </w:t>
      </w:r>
      <w:proofErr w:type="spellStart"/>
      <w:r>
        <w:rPr>
          <w:rFonts w:hint="cs"/>
          <w:rtl/>
        </w:rPr>
        <w:t>והאשה</w:t>
      </w:r>
      <w:proofErr w:type="spellEnd"/>
      <w:r>
        <w:rPr>
          <w:rFonts w:hint="cs"/>
          <w:rtl/>
        </w:rPr>
        <w:t xml:space="preserve"> אינה יכולה לעכבו מלמכור וגם לא לחייבו למכור (ב"ש).</w:t>
      </w:r>
    </w:p>
  </w:footnote>
  <w:footnote w:id="99">
    <w:p w14:paraId="1589B043" w14:textId="1517044B" w:rsidR="004E4D11" w:rsidRDefault="004E4D11">
      <w:pPr>
        <w:pStyle w:val="a3"/>
        <w:rPr>
          <w:rtl/>
        </w:rPr>
      </w:pPr>
      <w:r>
        <w:rPr>
          <w:rStyle w:val="a5"/>
        </w:rPr>
        <w:footnoteRef/>
      </w:r>
      <w:r>
        <w:rPr>
          <w:rtl/>
        </w:rPr>
        <w:t xml:space="preserve"> </w:t>
      </w:r>
      <w:r>
        <w:rPr>
          <w:rFonts w:hint="cs"/>
          <w:rtl/>
        </w:rPr>
        <w:t xml:space="preserve">וגם </w:t>
      </w:r>
      <w:proofErr w:type="spellStart"/>
      <w:r>
        <w:rPr>
          <w:rFonts w:hint="cs"/>
          <w:rtl/>
        </w:rPr>
        <w:t>האשה</w:t>
      </w:r>
      <w:proofErr w:type="spellEnd"/>
      <w:r>
        <w:rPr>
          <w:rFonts w:hint="cs"/>
          <w:rtl/>
        </w:rPr>
        <w:t xml:space="preserve"> אינה יכולה למכור ללא הסכמתו, שהרי אפילו בעז לחלבה, שאין לה אלא החלב, אוכל והולך עד שיכלה הקרן, וכל שכן עבדים זקנים, שישתמש בהם אף שלא </w:t>
      </w:r>
      <w:proofErr w:type="spellStart"/>
      <w:r>
        <w:rPr>
          <w:rFonts w:hint="cs"/>
          <w:rtl/>
        </w:rPr>
        <w:t>ישאר</w:t>
      </w:r>
      <w:proofErr w:type="spellEnd"/>
      <w:r>
        <w:rPr>
          <w:rFonts w:hint="cs"/>
          <w:rtl/>
        </w:rPr>
        <w:t xml:space="preserve"> לה הקרן (ח"מ </w:t>
      </w:r>
      <w:proofErr w:type="spellStart"/>
      <w:r>
        <w:rPr>
          <w:rFonts w:hint="cs"/>
          <w:rtl/>
        </w:rPr>
        <w:t>ס"ק</w:t>
      </w:r>
      <w:proofErr w:type="spellEnd"/>
      <w:r>
        <w:rPr>
          <w:rFonts w:hint="cs"/>
          <w:rtl/>
        </w:rPr>
        <w:t xml:space="preserve"> לד).</w:t>
      </w:r>
    </w:p>
  </w:footnote>
  <w:footnote w:id="100">
    <w:p w14:paraId="04358501" w14:textId="33CBA01F" w:rsidR="004E4D11" w:rsidRDefault="004E4D11">
      <w:pPr>
        <w:pStyle w:val="a3"/>
      </w:pPr>
      <w:r>
        <w:rPr>
          <w:rStyle w:val="a5"/>
        </w:rPr>
        <w:footnoteRef/>
      </w:r>
      <w:r>
        <w:rPr>
          <w:rtl/>
        </w:rPr>
        <w:t xml:space="preserve"> </w:t>
      </w:r>
      <w:r>
        <w:rPr>
          <w:rFonts w:hint="cs"/>
          <w:rtl/>
        </w:rPr>
        <w:t xml:space="preserve">ואף </w:t>
      </w:r>
      <w:proofErr w:type="spellStart"/>
      <w:r>
        <w:rPr>
          <w:rFonts w:hint="cs"/>
          <w:rtl/>
        </w:rPr>
        <w:t>דקיימא</w:t>
      </w:r>
      <w:proofErr w:type="spellEnd"/>
      <w:r>
        <w:rPr>
          <w:rFonts w:hint="cs"/>
          <w:rtl/>
        </w:rPr>
        <w:t xml:space="preserve"> לן, כל העומד להיקצר כקצור דמי, כאן תיקנו חכמים, שכל הנלקט הוא ברשותו (ב"ש </w:t>
      </w:r>
      <w:proofErr w:type="spellStart"/>
      <w:r>
        <w:rPr>
          <w:rFonts w:hint="cs"/>
          <w:rtl/>
        </w:rPr>
        <w:t>ס"ק</w:t>
      </w:r>
      <w:proofErr w:type="spellEnd"/>
      <w:r>
        <w:rPr>
          <w:rFonts w:hint="cs"/>
          <w:rtl/>
        </w:rPr>
        <w:t xml:space="preserve"> לה).</w:t>
      </w:r>
    </w:p>
  </w:footnote>
  <w:footnote w:id="101">
    <w:p w14:paraId="4FAADDFC" w14:textId="7BE99F6D" w:rsidR="004E4D11" w:rsidRDefault="004E4D11" w:rsidP="00A46A61">
      <w:pPr>
        <w:pStyle w:val="a3"/>
        <w:rPr>
          <w:rtl/>
        </w:rPr>
      </w:pPr>
      <w:r>
        <w:rPr>
          <w:rStyle w:val="a5"/>
        </w:rPr>
        <w:footnoteRef/>
      </w:r>
      <w:r>
        <w:rPr>
          <w:rtl/>
        </w:rPr>
        <w:t xml:space="preserve"> </w:t>
      </w:r>
      <w:r>
        <w:rPr>
          <w:rFonts w:hint="cs"/>
          <w:rtl/>
        </w:rPr>
        <w:t xml:space="preserve">ועבדי נכסי מלוג עדיפים על עבדיו שלו. כי הבעל חייב במזונות עבדי נכסי מלוג, ואינו יכול לומר "עשו עמי ואיני זנכם", לפי שהם יברחו </w:t>
      </w:r>
      <w:proofErr w:type="spellStart"/>
      <w:r>
        <w:rPr>
          <w:rFonts w:hint="cs"/>
          <w:rtl/>
        </w:rPr>
        <w:t>והאשה</w:t>
      </w:r>
      <w:proofErr w:type="spellEnd"/>
      <w:r>
        <w:rPr>
          <w:rFonts w:hint="cs"/>
          <w:rtl/>
        </w:rPr>
        <w:t xml:space="preserve"> תפסיד. אבל לעבדיו שלו ונראה שהוא הדין גם לעבדי נכסי צאן ברזל הנמצאים באחריותו, יכול הוא לומר, "עשו עמי ואיני זנכם" (ב"ש </w:t>
      </w:r>
      <w:proofErr w:type="spellStart"/>
      <w:r>
        <w:rPr>
          <w:rFonts w:hint="cs"/>
          <w:rtl/>
        </w:rPr>
        <w:t>ס"ק</w:t>
      </w:r>
      <w:proofErr w:type="spellEnd"/>
      <w:r>
        <w:rPr>
          <w:rFonts w:hint="cs"/>
          <w:rtl/>
        </w:rPr>
        <w:t xml:space="preserve"> לו).</w:t>
      </w:r>
    </w:p>
  </w:footnote>
  <w:footnote w:id="102">
    <w:p w14:paraId="7B1D401C" w14:textId="5A0A4E02" w:rsidR="004E4D11" w:rsidRDefault="004E4D11" w:rsidP="009F041A">
      <w:pPr>
        <w:pStyle w:val="a3"/>
      </w:pPr>
      <w:r>
        <w:rPr>
          <w:rStyle w:val="a5"/>
        </w:rPr>
        <w:footnoteRef/>
      </w:r>
      <w:r>
        <w:rPr>
          <w:rtl/>
        </w:rPr>
        <w:t xml:space="preserve"> </w:t>
      </w:r>
      <w:proofErr w:type="spellStart"/>
      <w:r>
        <w:rPr>
          <w:rFonts w:hint="cs"/>
          <w:rtl/>
        </w:rPr>
        <w:t>לכו"ע</w:t>
      </w:r>
      <w:proofErr w:type="spellEnd"/>
      <w:r>
        <w:rPr>
          <w:rFonts w:hint="cs"/>
          <w:rtl/>
        </w:rPr>
        <w:t xml:space="preserve"> ולד בהמת מלוג לבעל, שהוא בכלל פירות, כי גם כשתמות, העור </w:t>
      </w:r>
      <w:proofErr w:type="spellStart"/>
      <w:r>
        <w:rPr>
          <w:rFonts w:hint="cs"/>
          <w:rtl/>
        </w:rPr>
        <w:t>ישאר</w:t>
      </w:r>
      <w:proofErr w:type="spellEnd"/>
      <w:r>
        <w:rPr>
          <w:rFonts w:hint="cs"/>
          <w:rtl/>
        </w:rPr>
        <w:t xml:space="preserve"> לאשה. ונחלקו בדין ולד שפחה, שאם תמות לא </w:t>
      </w:r>
      <w:proofErr w:type="spellStart"/>
      <w:r>
        <w:rPr>
          <w:rFonts w:hint="cs"/>
          <w:rtl/>
        </w:rPr>
        <w:t>ישאר</w:t>
      </w:r>
      <w:proofErr w:type="spellEnd"/>
      <w:r>
        <w:rPr>
          <w:rFonts w:hint="cs"/>
          <w:rtl/>
        </w:rPr>
        <w:t xml:space="preserve"> בידה כלום. כיוון הלכה כחנניה שלא </w:t>
      </w:r>
      <w:proofErr w:type="spellStart"/>
      <w:r>
        <w:rPr>
          <w:rFonts w:hint="cs"/>
          <w:rtl/>
        </w:rPr>
        <w:t>חוששין</w:t>
      </w:r>
      <w:proofErr w:type="spellEnd"/>
      <w:r>
        <w:rPr>
          <w:rFonts w:hint="cs"/>
          <w:rtl/>
        </w:rPr>
        <w:t xml:space="preserve"> למיתה, גם דין ולד שפחת מלוג כפירות ושייך לבעל (כתובות </w:t>
      </w:r>
      <w:proofErr w:type="spellStart"/>
      <w:r>
        <w:rPr>
          <w:rFonts w:hint="cs"/>
          <w:rtl/>
        </w:rPr>
        <w:t>עט,ב</w:t>
      </w:r>
      <w:proofErr w:type="spellEnd"/>
      <w:r>
        <w:rPr>
          <w:rFonts w:hint="cs"/>
          <w:rtl/>
        </w:rPr>
        <w:t xml:space="preserve">). </w:t>
      </w:r>
    </w:p>
  </w:footnote>
  <w:footnote w:id="103">
    <w:p w14:paraId="164D63EB" w14:textId="0DCACC0E" w:rsidR="004E4D11" w:rsidRDefault="004E4D11">
      <w:pPr>
        <w:pStyle w:val="a3"/>
      </w:pPr>
      <w:r>
        <w:rPr>
          <w:rStyle w:val="a5"/>
        </w:rPr>
        <w:footnoteRef/>
      </w:r>
      <w:r>
        <w:rPr>
          <w:rtl/>
        </w:rPr>
        <w:t xml:space="preserve"> </w:t>
      </w:r>
      <w:proofErr w:type="spellStart"/>
      <w:r>
        <w:rPr>
          <w:rFonts w:hint="cs"/>
          <w:rtl/>
        </w:rPr>
        <w:t>השו"ע</w:t>
      </w:r>
      <w:proofErr w:type="spellEnd"/>
      <w:r>
        <w:rPr>
          <w:rFonts w:hint="cs"/>
          <w:rtl/>
        </w:rPr>
        <w:t xml:space="preserve"> לא הזכיר דינים אילו, ולא ידעתי למה. אמנם דיני כפל בגניבה לא הוזכרו, כי בימינו אין דנים דיני קנסות, אע"פ שיש </w:t>
      </w:r>
      <w:proofErr w:type="spellStart"/>
      <w:r>
        <w:rPr>
          <w:rFonts w:hint="cs"/>
          <w:rtl/>
        </w:rPr>
        <w:t>נפק"מ</w:t>
      </w:r>
      <w:proofErr w:type="spellEnd"/>
      <w:r>
        <w:rPr>
          <w:rFonts w:hint="cs"/>
          <w:rtl/>
        </w:rPr>
        <w:t xml:space="preserve"> </w:t>
      </w:r>
      <w:proofErr w:type="spellStart"/>
      <w:r>
        <w:rPr>
          <w:rFonts w:hint="cs"/>
          <w:rtl/>
        </w:rPr>
        <w:t>לדינא</w:t>
      </w:r>
      <w:proofErr w:type="spellEnd"/>
      <w:r>
        <w:rPr>
          <w:rFonts w:hint="cs"/>
          <w:rtl/>
        </w:rPr>
        <w:t xml:space="preserve"> שאם תפסה </w:t>
      </w:r>
      <w:proofErr w:type="spellStart"/>
      <w:r>
        <w:rPr>
          <w:rFonts w:hint="cs"/>
          <w:rtl/>
        </w:rPr>
        <w:t>האשה</w:t>
      </w:r>
      <w:proofErr w:type="spellEnd"/>
      <w:r>
        <w:rPr>
          <w:rFonts w:hint="cs"/>
          <w:rtl/>
        </w:rPr>
        <w:t xml:space="preserve">, זכתה ואין הבעל מוציא מידה (ב"ש </w:t>
      </w:r>
      <w:proofErr w:type="spellStart"/>
      <w:r>
        <w:rPr>
          <w:rFonts w:hint="cs"/>
          <w:rtl/>
        </w:rPr>
        <w:t>ס"ק</w:t>
      </w:r>
      <w:proofErr w:type="spellEnd"/>
      <w:r>
        <w:rPr>
          <w:rFonts w:hint="cs"/>
          <w:rtl/>
        </w:rPr>
        <w:t xml:space="preserve"> לח). </w:t>
      </w:r>
    </w:p>
  </w:footnote>
  <w:footnote w:id="104">
    <w:p w14:paraId="6912FB37" w14:textId="77777777" w:rsidR="004E4D11" w:rsidRDefault="004E4D11" w:rsidP="00A46A61">
      <w:pPr>
        <w:pStyle w:val="a3"/>
        <w:rPr>
          <w:rtl/>
        </w:rPr>
      </w:pPr>
      <w:r>
        <w:rPr>
          <w:rStyle w:val="a5"/>
        </w:rPr>
        <w:footnoteRef/>
      </w:r>
      <w:r>
        <w:rPr>
          <w:rtl/>
        </w:rPr>
        <w:t xml:space="preserve"> </w:t>
      </w:r>
      <w:r>
        <w:rPr>
          <w:rFonts w:hint="cs"/>
          <w:rtl/>
        </w:rPr>
        <w:t>וכל שכן שכפל של בהמת נכסי מלוג עצמו שייך לאשה (</w:t>
      </w:r>
      <w:proofErr w:type="spellStart"/>
      <w:r>
        <w:rPr>
          <w:rFonts w:hint="cs"/>
          <w:rtl/>
        </w:rPr>
        <w:t>ריב"ן</w:t>
      </w:r>
      <w:proofErr w:type="spellEnd"/>
      <w:r>
        <w:rPr>
          <w:rFonts w:hint="cs"/>
          <w:rtl/>
        </w:rPr>
        <w:t xml:space="preserve">, </w:t>
      </w:r>
      <w:proofErr w:type="spellStart"/>
      <w:r>
        <w:rPr>
          <w:rFonts w:hint="cs"/>
          <w:rtl/>
        </w:rPr>
        <w:t>הו"ד</w:t>
      </w:r>
      <w:proofErr w:type="spellEnd"/>
      <w:r>
        <w:rPr>
          <w:rFonts w:hint="cs"/>
          <w:rtl/>
        </w:rPr>
        <w:t xml:space="preserve"> </w:t>
      </w:r>
      <w:proofErr w:type="spellStart"/>
      <w:r>
        <w:rPr>
          <w:rFonts w:hint="cs"/>
          <w:rtl/>
        </w:rPr>
        <w:t>ברא"ש</w:t>
      </w:r>
      <w:proofErr w:type="spellEnd"/>
      <w:r>
        <w:rPr>
          <w:rFonts w:hint="cs"/>
          <w:rtl/>
        </w:rPr>
        <w:t>).</w:t>
      </w:r>
    </w:p>
  </w:footnote>
  <w:footnote w:id="105">
    <w:p w14:paraId="2CB606AB" w14:textId="77777777" w:rsidR="004E4D11" w:rsidRDefault="004E4D11" w:rsidP="00EE3464">
      <w:pPr>
        <w:pStyle w:val="a3"/>
      </w:pPr>
      <w:r>
        <w:rPr>
          <w:rStyle w:val="a5"/>
        </w:rPr>
        <w:footnoteRef/>
      </w:r>
      <w:r>
        <w:rPr>
          <w:rtl/>
        </w:rPr>
        <w:t xml:space="preserve"> </w:t>
      </w:r>
      <w:r>
        <w:rPr>
          <w:rFonts w:hint="cs"/>
          <w:rtl/>
        </w:rPr>
        <w:t xml:space="preserve">כאן </w:t>
      </w:r>
      <w:proofErr w:type="spellStart"/>
      <w:r>
        <w:rPr>
          <w:rFonts w:hint="cs"/>
          <w:rtl/>
        </w:rPr>
        <w:t>השו"ע</w:t>
      </w:r>
      <w:proofErr w:type="spellEnd"/>
      <w:r>
        <w:rPr>
          <w:rFonts w:hint="cs"/>
          <w:rtl/>
        </w:rPr>
        <w:t xml:space="preserve"> פסק כרמב"ם, אבל בהמשך (</w:t>
      </w:r>
      <w:proofErr w:type="spellStart"/>
      <w:r>
        <w:rPr>
          <w:rFonts w:hint="cs"/>
          <w:rtl/>
        </w:rPr>
        <w:t>פח,ג</w:t>
      </w:r>
      <w:proofErr w:type="spellEnd"/>
      <w:r>
        <w:rPr>
          <w:rFonts w:hint="cs"/>
          <w:rtl/>
        </w:rPr>
        <w:t>), נמשך לדעת הטור, ולא זכר מה שפסק כאן (ח"מ).</w:t>
      </w:r>
    </w:p>
  </w:footnote>
  <w:footnote w:id="106">
    <w:p w14:paraId="0C9D91CC" w14:textId="29DE6A77" w:rsidR="004E4D11" w:rsidRDefault="004E4D11" w:rsidP="008B0E8E">
      <w:pPr>
        <w:pStyle w:val="a3"/>
        <w:rPr>
          <w:rtl/>
        </w:rPr>
      </w:pPr>
      <w:r>
        <w:rPr>
          <w:rStyle w:val="a5"/>
        </w:rPr>
        <w:footnoteRef/>
      </w:r>
      <w:r>
        <w:rPr>
          <w:rtl/>
        </w:rPr>
        <w:t xml:space="preserve"> </w:t>
      </w:r>
      <w:r>
        <w:rPr>
          <w:rFonts w:hint="cs"/>
          <w:rtl/>
        </w:rPr>
        <w:t>בגמרא (</w:t>
      </w:r>
      <w:proofErr w:type="spellStart"/>
      <w:r>
        <w:rPr>
          <w:rFonts w:hint="cs"/>
          <w:rtl/>
        </w:rPr>
        <w:t>פ,א</w:t>
      </w:r>
      <w:proofErr w:type="spellEnd"/>
      <w:r>
        <w:rPr>
          <w:rFonts w:hint="cs"/>
          <w:rtl/>
        </w:rPr>
        <w:t>) מובא גם דעה אחרת שהאיסור נובע מהחשש שמא הלוקח "יכסיף את הקרקע" (דהיינו שהלוקח לא ידאג לזבל ולשבח את הקרקע, כי לאחר גמר זמן המכירה, הקרקע חוזרת לבעליה, כי גוף השדה אינו שלו. לעומת זאת, הבעל משבח את השדה, כי הוא מצפה שמא תמות אשתו והוא ירש את גוף הקרקע.</w:t>
      </w:r>
    </w:p>
  </w:footnote>
  <w:footnote w:id="107">
    <w:p w14:paraId="7BFE1B19" w14:textId="77777777" w:rsidR="004E4D11" w:rsidRDefault="004E4D11" w:rsidP="00A46A61">
      <w:pPr>
        <w:pStyle w:val="a3"/>
      </w:pPr>
      <w:r>
        <w:rPr>
          <w:rStyle w:val="a5"/>
        </w:rPr>
        <w:footnoteRef/>
      </w:r>
      <w:r>
        <w:rPr>
          <w:rtl/>
        </w:rPr>
        <w:t xml:space="preserve"> </w:t>
      </w:r>
      <w:r>
        <w:rPr>
          <w:rFonts w:hint="cs"/>
          <w:rtl/>
        </w:rPr>
        <w:t>רק אם הם בעין.</w:t>
      </w:r>
    </w:p>
  </w:footnote>
  <w:footnote w:id="108">
    <w:p w14:paraId="5E629AA5" w14:textId="77777777" w:rsidR="004E4D11" w:rsidRDefault="004E4D11" w:rsidP="00A46A61">
      <w:pPr>
        <w:pStyle w:val="a3"/>
      </w:pPr>
      <w:r>
        <w:rPr>
          <w:rStyle w:val="a5"/>
        </w:rPr>
        <w:footnoteRef/>
      </w:r>
      <w:r>
        <w:rPr>
          <w:rtl/>
        </w:rPr>
        <w:t xml:space="preserve"> </w:t>
      </w:r>
      <w:r>
        <w:rPr>
          <w:rFonts w:hint="cs"/>
          <w:rtl/>
        </w:rPr>
        <w:t xml:space="preserve">ואולי </w:t>
      </w:r>
      <w:proofErr w:type="spellStart"/>
      <w:r>
        <w:rPr>
          <w:rFonts w:hint="cs"/>
          <w:rtl/>
        </w:rPr>
        <w:t>הרמ"א</w:t>
      </w:r>
      <w:proofErr w:type="spellEnd"/>
      <w:r>
        <w:rPr>
          <w:rFonts w:hint="cs"/>
          <w:rtl/>
        </w:rPr>
        <w:t xml:space="preserve"> סובר כמו הב"ש בדעת </w:t>
      </w:r>
      <w:proofErr w:type="spellStart"/>
      <w:r>
        <w:rPr>
          <w:rFonts w:hint="cs"/>
          <w:rtl/>
        </w:rPr>
        <w:t>הרא"ש</w:t>
      </w:r>
      <w:proofErr w:type="spellEnd"/>
      <w:r>
        <w:rPr>
          <w:rFonts w:hint="cs"/>
          <w:rtl/>
        </w:rPr>
        <w:t xml:space="preserve">, או שכלל אין מחלוקת בין </w:t>
      </w:r>
      <w:proofErr w:type="spellStart"/>
      <w:r>
        <w:rPr>
          <w:rFonts w:hint="cs"/>
          <w:rtl/>
        </w:rPr>
        <w:t>הרא"ש</w:t>
      </w:r>
      <w:proofErr w:type="spellEnd"/>
      <w:r>
        <w:rPr>
          <w:rFonts w:hint="cs"/>
          <w:rtl/>
        </w:rPr>
        <w:t xml:space="preserve"> לרמב"ם, כפי שנראה בדעת המציין.</w:t>
      </w:r>
    </w:p>
  </w:footnote>
  <w:footnote w:id="109">
    <w:p w14:paraId="7F9DBC7B" w14:textId="77777777" w:rsidR="004E4D11" w:rsidRDefault="004E4D11" w:rsidP="00A46A61">
      <w:pPr>
        <w:pStyle w:val="a3"/>
      </w:pPr>
      <w:r>
        <w:rPr>
          <w:rStyle w:val="a5"/>
        </w:rPr>
        <w:footnoteRef/>
      </w:r>
      <w:r>
        <w:rPr>
          <w:rtl/>
        </w:rPr>
        <w:t xml:space="preserve"> </w:t>
      </w:r>
      <w:r w:rsidRPr="0032463C">
        <w:rPr>
          <w:rFonts w:ascii="Arial" w:hAnsi="Arial" w:cs="Arial" w:hint="cs"/>
          <w:b/>
          <w:bCs/>
          <w:color w:val="252525"/>
          <w:shd w:val="clear" w:color="auto" w:fill="FFFFFF"/>
          <w:rtl/>
        </w:rPr>
        <w:t>ממתי יורשה?</w:t>
      </w:r>
      <w:r>
        <w:rPr>
          <w:rFonts w:ascii="Arial" w:hAnsi="Arial" w:cs="Arial" w:hint="cs"/>
          <w:color w:val="252525"/>
          <w:shd w:val="clear" w:color="auto" w:fill="FFFFFF"/>
          <w:rtl/>
        </w:rPr>
        <w:t xml:space="preserve"> </w:t>
      </w:r>
      <w:r w:rsidRPr="009F4437">
        <w:rPr>
          <w:rFonts w:ascii="Arial" w:hAnsi="Arial" w:cs="Arial"/>
          <w:color w:val="252525"/>
          <w:shd w:val="clear" w:color="auto" w:fill="FFFFFF"/>
          <w:rtl/>
        </w:rPr>
        <w:t xml:space="preserve">ארוסה, קטנה או נערה, שמסרה האב לבעלה כדי </w:t>
      </w:r>
      <w:proofErr w:type="spellStart"/>
      <w:r w:rsidRPr="009F4437">
        <w:rPr>
          <w:rFonts w:ascii="Arial" w:hAnsi="Arial" w:cs="Arial"/>
          <w:color w:val="252525"/>
          <w:shd w:val="clear" w:color="auto" w:fill="FFFFFF"/>
          <w:rtl/>
        </w:rPr>
        <w:t>שיכנסנה</w:t>
      </w:r>
      <w:proofErr w:type="spellEnd"/>
      <w:r w:rsidRPr="009F4437">
        <w:rPr>
          <w:rFonts w:ascii="Arial" w:hAnsi="Arial" w:cs="Arial"/>
          <w:color w:val="252525"/>
          <w:shd w:val="clear" w:color="auto" w:fill="FFFFFF"/>
          <w:rtl/>
        </w:rPr>
        <w:t xml:space="preserve"> לחופה, או שמסרה לשלוחי בעלה לשם כך, או שמסרוה שלוחי האב לבעל או </w:t>
      </w:r>
      <w:proofErr w:type="spellStart"/>
      <w:r w:rsidRPr="009F4437">
        <w:rPr>
          <w:rFonts w:ascii="Arial" w:hAnsi="Arial" w:cs="Arial"/>
          <w:color w:val="252525"/>
          <w:shd w:val="clear" w:color="auto" w:fill="FFFFFF"/>
          <w:rtl/>
        </w:rPr>
        <w:t>לשלוחיו</w:t>
      </w:r>
      <w:proofErr w:type="spellEnd"/>
      <w:r w:rsidRPr="009F4437">
        <w:rPr>
          <w:rFonts w:ascii="Arial" w:hAnsi="Arial" w:cs="Arial"/>
          <w:color w:val="252525"/>
          <w:shd w:val="clear" w:color="auto" w:fill="FFFFFF"/>
          <w:rtl/>
        </w:rPr>
        <w:t xml:space="preserve">, ומתה בדרך קודם שנכנסה לחופה, שהבעל יורשה </w:t>
      </w:r>
      <w:r>
        <w:rPr>
          <w:rFonts w:ascii="Arial" w:hAnsi="Arial" w:cs="Arial" w:hint="cs"/>
          <w:color w:val="252525"/>
          <w:shd w:val="clear" w:color="auto" w:fill="FFFFFF"/>
          <w:rtl/>
        </w:rPr>
        <w:t>(</w:t>
      </w:r>
      <w:r w:rsidRPr="009F4437">
        <w:rPr>
          <w:rFonts w:ascii="Arial" w:hAnsi="Arial" w:cs="Arial"/>
          <w:color w:val="252525"/>
          <w:shd w:val="clear" w:color="auto" w:fill="FFFFFF"/>
          <w:rtl/>
        </w:rPr>
        <w:t xml:space="preserve">כתובות מח ב, </w:t>
      </w:r>
      <w:proofErr w:type="spellStart"/>
      <w:r>
        <w:rPr>
          <w:rFonts w:ascii="Arial" w:hAnsi="Arial" w:cs="Arial" w:hint="cs"/>
          <w:color w:val="252525"/>
          <w:shd w:val="clear" w:color="auto" w:fill="FFFFFF"/>
          <w:rtl/>
        </w:rPr>
        <w:t>שו"ע</w:t>
      </w:r>
      <w:proofErr w:type="spellEnd"/>
      <w:r w:rsidRPr="009F4437">
        <w:rPr>
          <w:rFonts w:ascii="Arial" w:hAnsi="Arial" w:cs="Arial"/>
          <w:color w:val="252525"/>
          <w:shd w:val="clear" w:color="auto" w:fill="FFFFFF"/>
          <w:rtl/>
        </w:rPr>
        <w:t xml:space="preserve"> </w:t>
      </w:r>
      <w:proofErr w:type="spellStart"/>
      <w:r w:rsidRPr="009F4437">
        <w:rPr>
          <w:rFonts w:ascii="Arial" w:hAnsi="Arial" w:cs="Arial"/>
          <w:color w:val="252525"/>
          <w:shd w:val="clear" w:color="auto" w:fill="FFFFFF"/>
          <w:rtl/>
        </w:rPr>
        <w:t>אה"ע</w:t>
      </w:r>
      <w:proofErr w:type="spellEnd"/>
      <w:r w:rsidRPr="009F4437">
        <w:rPr>
          <w:rFonts w:ascii="Arial" w:hAnsi="Arial" w:cs="Arial"/>
          <w:color w:val="252525"/>
          <w:shd w:val="clear" w:color="auto" w:fill="FFFFFF"/>
          <w:rtl/>
        </w:rPr>
        <w:t xml:space="preserve"> </w:t>
      </w:r>
      <w:proofErr w:type="spellStart"/>
      <w:r w:rsidRPr="009F4437">
        <w:rPr>
          <w:rFonts w:ascii="Arial" w:hAnsi="Arial" w:cs="Arial"/>
          <w:color w:val="252525"/>
          <w:shd w:val="clear" w:color="auto" w:fill="FFFFFF"/>
          <w:rtl/>
        </w:rPr>
        <w:t>נז</w:t>
      </w:r>
      <w:proofErr w:type="spellEnd"/>
      <w:r w:rsidRPr="009F4437">
        <w:rPr>
          <w:rFonts w:ascii="Arial" w:hAnsi="Arial" w:cs="Arial"/>
          <w:color w:val="252525"/>
          <w:shd w:val="clear" w:color="auto" w:fill="FFFFFF"/>
          <w:rtl/>
        </w:rPr>
        <w:t xml:space="preserve"> א)</w:t>
      </w:r>
      <w:r w:rsidRPr="009F4437">
        <w:rPr>
          <w:rFonts w:ascii="Arial" w:hAnsi="Arial" w:cs="Arial"/>
          <w:color w:val="252525"/>
          <w:shd w:val="clear" w:color="auto" w:fill="FFFFFF"/>
        </w:rPr>
        <w:t>.</w:t>
      </w:r>
    </w:p>
  </w:footnote>
  <w:footnote w:id="110">
    <w:p w14:paraId="6154A72E" w14:textId="77777777" w:rsidR="004E4D11" w:rsidRDefault="004E4D11" w:rsidP="00A46A61">
      <w:pPr>
        <w:pStyle w:val="a3"/>
      </w:pPr>
      <w:r>
        <w:rPr>
          <w:rStyle w:val="a5"/>
        </w:rPr>
        <w:footnoteRef/>
      </w:r>
      <w:r>
        <w:rPr>
          <w:rtl/>
        </w:rPr>
        <w:t xml:space="preserve"> </w:t>
      </w:r>
      <w:r>
        <w:rPr>
          <w:rFonts w:hint="cs"/>
          <w:rtl/>
        </w:rPr>
        <w:t xml:space="preserve">דהיינו רק נכסים </w:t>
      </w:r>
      <w:proofErr w:type="spellStart"/>
      <w:r>
        <w:rPr>
          <w:rFonts w:hint="cs"/>
          <w:rtl/>
        </w:rPr>
        <w:t>שהאשה</w:t>
      </w:r>
      <w:proofErr w:type="spellEnd"/>
      <w:r>
        <w:rPr>
          <w:rFonts w:hint="cs"/>
          <w:rtl/>
        </w:rPr>
        <w:t xml:space="preserve"> היא המוחזקת בהם.</w:t>
      </w:r>
    </w:p>
  </w:footnote>
  <w:footnote w:id="111">
    <w:p w14:paraId="079E6A27" w14:textId="77777777" w:rsidR="004E4D11" w:rsidRDefault="004E4D11" w:rsidP="00A46A61">
      <w:pPr>
        <w:pStyle w:val="a3"/>
      </w:pPr>
      <w:r>
        <w:rPr>
          <w:rStyle w:val="a5"/>
        </w:rPr>
        <w:footnoteRef/>
      </w:r>
      <w:r>
        <w:rPr>
          <w:rtl/>
        </w:rPr>
        <w:t xml:space="preserve"> </w:t>
      </w:r>
      <w:r>
        <w:rPr>
          <w:rFonts w:hint="cs"/>
          <w:rtl/>
        </w:rPr>
        <w:t xml:space="preserve">כגון ירושה שהייתה ראויה </w:t>
      </w:r>
      <w:proofErr w:type="spellStart"/>
      <w:r>
        <w:rPr>
          <w:rFonts w:hint="cs"/>
          <w:rtl/>
        </w:rPr>
        <w:t>ליירש</w:t>
      </w:r>
      <w:proofErr w:type="spellEnd"/>
      <w:r>
        <w:rPr>
          <w:rFonts w:hint="cs"/>
          <w:rtl/>
        </w:rPr>
        <w:t xml:space="preserve"> (לאחר מות המוריש), והיא מתה בחיי המוריש (</w:t>
      </w:r>
      <w:proofErr w:type="spellStart"/>
      <w:r>
        <w:rPr>
          <w:rFonts w:hint="cs"/>
          <w:rtl/>
        </w:rPr>
        <w:t>שו"ע</w:t>
      </w:r>
      <w:proofErr w:type="spellEnd"/>
      <w:r>
        <w:rPr>
          <w:rFonts w:hint="cs"/>
          <w:rtl/>
        </w:rPr>
        <w:t>).</w:t>
      </w:r>
    </w:p>
  </w:footnote>
  <w:footnote w:id="112">
    <w:p w14:paraId="635B16DC" w14:textId="77777777" w:rsidR="004E4D11" w:rsidRDefault="004E4D11" w:rsidP="00A46A61">
      <w:pPr>
        <w:pStyle w:val="a3"/>
      </w:pPr>
      <w:r>
        <w:rPr>
          <w:rStyle w:val="a5"/>
        </w:rPr>
        <w:footnoteRef/>
      </w:r>
      <w:r>
        <w:rPr>
          <w:rtl/>
        </w:rPr>
        <w:t xml:space="preserve"> </w:t>
      </w:r>
      <w:r>
        <w:rPr>
          <w:rFonts w:hint="cs"/>
          <w:rtl/>
        </w:rPr>
        <w:t xml:space="preserve">ואפילו נכסים שבחיי אשתו, לא היה רשאי לאכול פירותיהם, כמבואר לעיל בסי' פה (ח"מ </w:t>
      </w:r>
      <w:proofErr w:type="spellStart"/>
      <w:r>
        <w:rPr>
          <w:rFonts w:hint="cs"/>
          <w:rtl/>
        </w:rPr>
        <w:t>ס"ק</w:t>
      </w:r>
      <w:proofErr w:type="spellEnd"/>
      <w:r>
        <w:rPr>
          <w:rFonts w:hint="cs"/>
          <w:rtl/>
        </w:rPr>
        <w:t xml:space="preserve"> א). </w:t>
      </w:r>
    </w:p>
  </w:footnote>
  <w:footnote w:id="113">
    <w:p w14:paraId="3888D4B5" w14:textId="77777777" w:rsidR="004E4D11" w:rsidRDefault="004E4D11" w:rsidP="00A46A61">
      <w:pPr>
        <w:pStyle w:val="a3"/>
        <w:rPr>
          <w:rtl/>
        </w:rPr>
      </w:pPr>
      <w:r>
        <w:rPr>
          <w:rStyle w:val="a5"/>
        </w:rPr>
        <w:footnoteRef/>
      </w:r>
      <w:r>
        <w:rPr>
          <w:rtl/>
        </w:rPr>
        <w:t xml:space="preserve"> </w:t>
      </w:r>
      <w:r>
        <w:rPr>
          <w:rFonts w:hint="cs"/>
          <w:rtl/>
        </w:rPr>
        <w:t>שטר חצי זכר, הוא שטר הודעה שהאב כותב בו שהוא חייב לבתו סכום כסף גבוה, ואם לאחר מותו הבנים יתנו לה חלק בירושה השווה לחצי ירושת הבנים, היא מוחלת על החוב שהוא חייב לה לפי השטר. כמו"כ היא מתחייבת בשטר שאם תמות לפניו ללא זרע של קיימא, היא מוחלת על החוב.</w:t>
      </w:r>
    </w:p>
  </w:footnote>
  <w:footnote w:id="114">
    <w:p w14:paraId="7454F4F9" w14:textId="77777777" w:rsidR="004E4D11" w:rsidRDefault="004E4D11" w:rsidP="00A46A61">
      <w:pPr>
        <w:pStyle w:val="a3"/>
        <w:rPr>
          <w:rtl/>
        </w:rPr>
      </w:pPr>
      <w:r>
        <w:rPr>
          <w:rStyle w:val="a5"/>
        </w:rPr>
        <w:footnoteRef/>
      </w:r>
      <w:r>
        <w:rPr>
          <w:rtl/>
        </w:rPr>
        <w:t xml:space="preserve"> </w:t>
      </w:r>
      <w:r>
        <w:rPr>
          <w:rFonts w:hint="cs"/>
          <w:rtl/>
        </w:rPr>
        <w:t xml:space="preserve">דהיינו זכותו של </w:t>
      </w:r>
      <w:proofErr w:type="spellStart"/>
      <w:r>
        <w:rPr>
          <w:rFonts w:hint="cs"/>
          <w:rtl/>
        </w:rPr>
        <w:t>האשה</w:t>
      </w:r>
      <w:proofErr w:type="spellEnd"/>
      <w:r>
        <w:rPr>
          <w:rFonts w:hint="cs"/>
          <w:rtl/>
        </w:rPr>
        <w:t xml:space="preserve"> בירושה, בגין השטר, עובר לבעל.</w:t>
      </w:r>
    </w:p>
  </w:footnote>
  <w:footnote w:id="115">
    <w:p w14:paraId="7A46F0C3" w14:textId="77777777" w:rsidR="004E4D11" w:rsidRDefault="004E4D11" w:rsidP="00A46A61">
      <w:pPr>
        <w:pStyle w:val="a3"/>
      </w:pPr>
      <w:r>
        <w:rPr>
          <w:rStyle w:val="a5"/>
        </w:rPr>
        <w:footnoteRef/>
      </w:r>
      <w:r>
        <w:rPr>
          <w:rtl/>
        </w:rPr>
        <w:t xml:space="preserve"> </w:t>
      </w:r>
      <w:r>
        <w:rPr>
          <w:rFonts w:hint="cs"/>
          <w:rtl/>
        </w:rPr>
        <w:t xml:space="preserve">לכן עדיף לכתוב בשטר חצי זכר, "אם בתי תמות בלא זרע לאחר מתתי", ואז רק אם במות האב הזרע עדיין קיים, השטר יתפוס (ח"מ </w:t>
      </w:r>
      <w:proofErr w:type="spellStart"/>
      <w:r>
        <w:rPr>
          <w:rFonts w:hint="cs"/>
          <w:rtl/>
        </w:rPr>
        <w:t>ס"ק</w:t>
      </w:r>
      <w:proofErr w:type="spellEnd"/>
      <w:r>
        <w:rPr>
          <w:rFonts w:hint="cs"/>
          <w:rtl/>
        </w:rPr>
        <w:t xml:space="preserve"> ב).</w:t>
      </w:r>
    </w:p>
  </w:footnote>
  <w:footnote w:id="116">
    <w:p w14:paraId="0E8F4FDF" w14:textId="77777777" w:rsidR="004E4D11" w:rsidRDefault="004E4D11" w:rsidP="00A46A61">
      <w:pPr>
        <w:pStyle w:val="a3"/>
        <w:rPr>
          <w:rtl/>
        </w:rPr>
      </w:pPr>
      <w:r>
        <w:rPr>
          <w:rStyle w:val="a5"/>
        </w:rPr>
        <w:footnoteRef/>
      </w:r>
      <w:r>
        <w:rPr>
          <w:rtl/>
        </w:rPr>
        <w:t xml:space="preserve"> </w:t>
      </w:r>
      <w:r>
        <w:rPr>
          <w:rFonts w:hint="cs"/>
          <w:rtl/>
        </w:rPr>
        <w:t>ושטר חצי זכר הוא חוב גמור, לכן לאחר שהתחייב בה אינו יכול להתנות עליו ולשנותו.</w:t>
      </w:r>
    </w:p>
  </w:footnote>
  <w:footnote w:id="117">
    <w:p w14:paraId="2AF7C833" w14:textId="77777777" w:rsidR="004E4D11" w:rsidRDefault="004E4D11" w:rsidP="00A46A61">
      <w:pPr>
        <w:pStyle w:val="a3"/>
        <w:rPr>
          <w:rtl/>
        </w:rPr>
      </w:pPr>
      <w:r>
        <w:rPr>
          <w:rStyle w:val="a5"/>
        </w:rPr>
        <w:footnoteRef/>
      </w:r>
      <w:r>
        <w:rPr>
          <w:rtl/>
        </w:rPr>
        <w:t xml:space="preserve"> </w:t>
      </w:r>
      <w:r>
        <w:rPr>
          <w:rFonts w:hint="cs"/>
          <w:rtl/>
        </w:rPr>
        <w:t xml:space="preserve">מחצית השקל מתרץ בשם </w:t>
      </w:r>
      <w:proofErr w:type="spellStart"/>
      <w:r>
        <w:rPr>
          <w:rFonts w:hint="cs"/>
          <w:rtl/>
        </w:rPr>
        <w:t>ההפלאה</w:t>
      </w:r>
      <w:proofErr w:type="spellEnd"/>
      <w:r>
        <w:rPr>
          <w:rFonts w:hint="cs"/>
          <w:rtl/>
        </w:rPr>
        <w:t xml:space="preserve"> ששם הנדוניה לא ניתנה דרך הודעה.</w:t>
      </w:r>
    </w:p>
  </w:footnote>
  <w:footnote w:id="118">
    <w:p w14:paraId="7EC80A1D" w14:textId="77777777" w:rsidR="004E4D11" w:rsidRDefault="004E4D11" w:rsidP="00A46A61">
      <w:pPr>
        <w:pStyle w:val="a3"/>
        <w:rPr>
          <w:rtl/>
        </w:rPr>
      </w:pPr>
      <w:r>
        <w:rPr>
          <w:rStyle w:val="a5"/>
        </w:rPr>
        <w:footnoteRef/>
      </w:r>
      <w:r>
        <w:rPr>
          <w:rtl/>
        </w:rPr>
        <w:t xml:space="preserve"> </w:t>
      </w:r>
      <w:r>
        <w:rPr>
          <w:rFonts w:hint="cs"/>
          <w:rtl/>
        </w:rPr>
        <w:t xml:space="preserve">והבעל לא יזכה בירושה דרך בנו שמת, לפי שאין הבן יורש את </w:t>
      </w:r>
      <w:proofErr w:type="spellStart"/>
      <w:r>
        <w:rPr>
          <w:rFonts w:hint="cs"/>
          <w:rtl/>
        </w:rPr>
        <w:t>אמו</w:t>
      </w:r>
      <w:proofErr w:type="spellEnd"/>
      <w:r>
        <w:rPr>
          <w:rFonts w:hint="cs"/>
          <w:rtl/>
        </w:rPr>
        <w:t xml:space="preserve"> בקבר (כמו במקרה שלנו, שהאם מתה ואח"כ הבן ורק אח"כ מת הסבא המוריש) כדי להוריש לאחיו מן האב, והוא הדין שאינו מוריש כך לאביו (ב"ש </w:t>
      </w:r>
      <w:proofErr w:type="spellStart"/>
      <w:r>
        <w:rPr>
          <w:rFonts w:hint="cs"/>
          <w:rtl/>
        </w:rPr>
        <w:t>ס"ק</w:t>
      </w:r>
      <w:proofErr w:type="spellEnd"/>
      <w:r>
        <w:rPr>
          <w:rFonts w:hint="cs"/>
          <w:rtl/>
        </w:rPr>
        <w:t xml:space="preserve"> ה).</w:t>
      </w:r>
    </w:p>
  </w:footnote>
  <w:footnote w:id="119">
    <w:p w14:paraId="5B390693" w14:textId="78346F8E" w:rsidR="004E4D11" w:rsidRDefault="004E4D11" w:rsidP="00A46A61">
      <w:pPr>
        <w:pStyle w:val="a3"/>
      </w:pPr>
      <w:r>
        <w:rPr>
          <w:rStyle w:val="a5"/>
        </w:rPr>
        <w:footnoteRef/>
      </w:r>
      <w:r>
        <w:rPr>
          <w:rtl/>
        </w:rPr>
        <w:t xml:space="preserve"> </w:t>
      </w:r>
      <w:r>
        <w:rPr>
          <w:rFonts w:hint="cs"/>
          <w:rtl/>
        </w:rPr>
        <w:t xml:space="preserve">דהיינו, כסף או חפצים </w:t>
      </w:r>
      <w:proofErr w:type="spellStart"/>
      <w:r>
        <w:rPr>
          <w:rFonts w:hint="cs"/>
          <w:rtl/>
        </w:rPr>
        <w:t>שהאשה</w:t>
      </w:r>
      <w:proofErr w:type="spellEnd"/>
      <w:r>
        <w:rPr>
          <w:rFonts w:hint="cs"/>
          <w:rtl/>
        </w:rPr>
        <w:t xml:space="preserve"> הלוותה לאחרים, קודם נישואיה ואח"כ נישאת ומתה לפני שגבתה את החוב.</w:t>
      </w:r>
    </w:p>
  </w:footnote>
  <w:footnote w:id="120">
    <w:p w14:paraId="52B5E05B" w14:textId="73B15AA5" w:rsidR="004E4D11" w:rsidRDefault="004E4D11">
      <w:pPr>
        <w:pStyle w:val="a3"/>
        <w:rPr>
          <w:rtl/>
        </w:rPr>
      </w:pPr>
      <w:r>
        <w:rPr>
          <w:rStyle w:val="a5"/>
        </w:rPr>
        <w:footnoteRef/>
      </w:r>
      <w:r>
        <w:rPr>
          <w:rtl/>
        </w:rPr>
        <w:t xml:space="preserve"> </w:t>
      </w:r>
      <w:r>
        <w:rPr>
          <w:rFonts w:hint="cs"/>
          <w:rtl/>
        </w:rPr>
        <w:t>לעומת פיקדון שברשות בעליה עומדת.</w:t>
      </w:r>
    </w:p>
  </w:footnote>
  <w:footnote w:id="121">
    <w:p w14:paraId="35BE21F9" w14:textId="77777777" w:rsidR="004E4D11" w:rsidRDefault="004E4D11" w:rsidP="00A46A61">
      <w:pPr>
        <w:pStyle w:val="a3"/>
      </w:pPr>
      <w:r>
        <w:rPr>
          <w:rStyle w:val="a5"/>
        </w:rPr>
        <w:footnoteRef/>
      </w:r>
      <w:r>
        <w:rPr>
          <w:rtl/>
        </w:rPr>
        <w:t xml:space="preserve"> </w:t>
      </w:r>
      <w:r>
        <w:rPr>
          <w:rFonts w:hint="cs"/>
          <w:rtl/>
        </w:rPr>
        <w:t>בין לפני שנישאת ובין לאחר שנישאת.</w:t>
      </w:r>
    </w:p>
  </w:footnote>
  <w:footnote w:id="122">
    <w:p w14:paraId="5A2A2EDD" w14:textId="636CC4ED" w:rsidR="004E4D11" w:rsidRDefault="004E4D11" w:rsidP="00A46A61">
      <w:pPr>
        <w:pStyle w:val="a3"/>
      </w:pPr>
      <w:r>
        <w:rPr>
          <w:rStyle w:val="a5"/>
        </w:rPr>
        <w:footnoteRef/>
      </w:r>
      <w:r>
        <w:rPr>
          <w:rtl/>
        </w:rPr>
        <w:t xml:space="preserve"> </w:t>
      </w:r>
      <w:r>
        <w:rPr>
          <w:rFonts w:hint="cs"/>
          <w:rtl/>
        </w:rPr>
        <w:t>אב שנתן לבנו הבכור הלוואה, ומת האב לפני שהחזיר לו את ההלוואה. הבכור יורש רק חצי, משום שספק אם הוא נוטל בה פי שניים או לא, שכתוב "בכל אשר ימצא לו", והוא הדין לגבי בעל (</w:t>
      </w:r>
      <w:proofErr w:type="spellStart"/>
      <w:r>
        <w:rPr>
          <w:rFonts w:hint="cs"/>
          <w:rtl/>
        </w:rPr>
        <w:t>רשב"א</w:t>
      </w:r>
      <w:proofErr w:type="spellEnd"/>
      <w:r>
        <w:rPr>
          <w:rFonts w:hint="cs"/>
          <w:rtl/>
        </w:rPr>
        <w:t>).</w:t>
      </w:r>
    </w:p>
  </w:footnote>
  <w:footnote w:id="123">
    <w:p w14:paraId="1F54B339" w14:textId="77777777" w:rsidR="004E4D11" w:rsidRDefault="004E4D11" w:rsidP="00A46A61">
      <w:pPr>
        <w:pStyle w:val="a3"/>
        <w:rPr>
          <w:rtl/>
        </w:rPr>
      </w:pPr>
      <w:r>
        <w:rPr>
          <w:rStyle w:val="a5"/>
        </w:rPr>
        <w:footnoteRef/>
      </w:r>
      <w:r>
        <w:rPr>
          <w:rtl/>
        </w:rPr>
        <w:t xml:space="preserve"> </w:t>
      </w:r>
      <w:r>
        <w:rPr>
          <w:rFonts w:hint="cs"/>
          <w:rtl/>
        </w:rPr>
        <w:t xml:space="preserve">שהרי הנכסים הם ברשות הבעל לצורך אכילת הפירות, ואפילו בנכסים שהבעל אינו אוכל פירות, עדיין נשמרת לו זכות ירושה, </w:t>
      </w:r>
      <w:proofErr w:type="spellStart"/>
      <w:r>
        <w:rPr>
          <w:rFonts w:hint="cs"/>
          <w:rtl/>
        </w:rPr>
        <w:t>והאשה</w:t>
      </w:r>
      <w:proofErr w:type="spellEnd"/>
      <w:r>
        <w:rPr>
          <w:rFonts w:hint="cs"/>
          <w:rtl/>
        </w:rPr>
        <w:t xml:space="preserve"> אינה יכולה להפקיע ממנו את הנכסים ע"י הפיכתם מ"מוחזק" ל"ראוי" (ח"מ).</w:t>
      </w:r>
    </w:p>
  </w:footnote>
  <w:footnote w:id="124">
    <w:p w14:paraId="2D1DC100" w14:textId="2C43BF1E" w:rsidR="004E4D11" w:rsidRDefault="004E4D11">
      <w:pPr>
        <w:pStyle w:val="a3"/>
      </w:pPr>
      <w:r>
        <w:rPr>
          <w:rStyle w:val="a5"/>
        </w:rPr>
        <w:footnoteRef/>
      </w:r>
      <w:r>
        <w:rPr>
          <w:rtl/>
        </w:rPr>
        <w:t xml:space="preserve"> </w:t>
      </w:r>
      <w:r>
        <w:rPr>
          <w:rFonts w:hint="cs"/>
          <w:rtl/>
        </w:rPr>
        <w:t>כגון שירשה את אביה, ומתה קודם שבאו הנכסים לידיה, והנכסים משועבדים לאלמנת אביה.</w:t>
      </w:r>
    </w:p>
  </w:footnote>
  <w:footnote w:id="125">
    <w:p w14:paraId="505CA6A2" w14:textId="77777777" w:rsidR="004E4D11" w:rsidRDefault="004E4D11" w:rsidP="00A56418">
      <w:pPr>
        <w:pStyle w:val="a3"/>
      </w:pPr>
      <w:r>
        <w:rPr>
          <w:rStyle w:val="a5"/>
        </w:rPr>
        <w:footnoteRef/>
      </w:r>
      <w:r>
        <w:rPr>
          <w:rtl/>
        </w:rPr>
        <w:t xml:space="preserve"> </w:t>
      </w:r>
      <w:r>
        <w:rPr>
          <w:rFonts w:hint="cs"/>
          <w:rtl/>
        </w:rPr>
        <w:t xml:space="preserve">כמנהג אנשי יהודה (משנה כתובות </w:t>
      </w:r>
      <w:proofErr w:type="spellStart"/>
      <w:r>
        <w:rPr>
          <w:rFonts w:hint="cs"/>
          <w:rtl/>
        </w:rPr>
        <w:t>ד,יב</w:t>
      </w:r>
      <w:proofErr w:type="spellEnd"/>
      <w:r>
        <w:rPr>
          <w:rFonts w:hint="cs"/>
          <w:rtl/>
        </w:rPr>
        <w:t xml:space="preserve">) שהיו כותבים בכתובה "עד שירצו </w:t>
      </w:r>
      <w:proofErr w:type="spellStart"/>
      <w:r>
        <w:rPr>
          <w:rFonts w:hint="cs"/>
          <w:rtl/>
        </w:rPr>
        <w:t>היורשין</w:t>
      </w:r>
      <w:proofErr w:type="spellEnd"/>
      <w:r>
        <w:rPr>
          <w:rFonts w:hint="cs"/>
          <w:rtl/>
        </w:rPr>
        <w:t xml:space="preserve"> ליתן לך </w:t>
      </w:r>
      <w:proofErr w:type="spellStart"/>
      <w:r>
        <w:rPr>
          <w:rFonts w:hint="cs"/>
          <w:rtl/>
        </w:rPr>
        <w:t>כתובתיך</w:t>
      </w:r>
      <w:proofErr w:type="spellEnd"/>
      <w:r>
        <w:rPr>
          <w:rFonts w:hint="cs"/>
          <w:rtl/>
        </w:rPr>
        <w:t>", והרשות בידם להחליט מתי לתת לאלמנה את כתובתה (גם בניגוד לרצונה), ומאותו עת האלמנה מפסיקה לקבל מזונות.</w:t>
      </w:r>
    </w:p>
  </w:footnote>
  <w:footnote w:id="126">
    <w:p w14:paraId="3244851B" w14:textId="77777777" w:rsidR="004E4D11" w:rsidRDefault="004E4D11" w:rsidP="00A56418">
      <w:pPr>
        <w:pStyle w:val="a3"/>
        <w:rPr>
          <w:rtl/>
        </w:rPr>
      </w:pPr>
      <w:r>
        <w:rPr>
          <w:rStyle w:val="a5"/>
        </w:rPr>
        <w:footnoteRef/>
      </w:r>
      <w:r>
        <w:rPr>
          <w:rtl/>
        </w:rPr>
        <w:t xml:space="preserve"> </w:t>
      </w:r>
      <w:r>
        <w:rPr>
          <w:rFonts w:hint="cs"/>
          <w:rtl/>
        </w:rPr>
        <w:t xml:space="preserve">כמנהג אנשי ירושלים והגליל (משנה כתובות </w:t>
      </w:r>
      <w:proofErr w:type="spellStart"/>
      <w:r>
        <w:rPr>
          <w:rFonts w:hint="cs"/>
          <w:rtl/>
        </w:rPr>
        <w:t>ד,יב</w:t>
      </w:r>
      <w:proofErr w:type="spellEnd"/>
      <w:r>
        <w:rPr>
          <w:rFonts w:hint="cs"/>
          <w:rtl/>
        </w:rPr>
        <w:t>).</w:t>
      </w:r>
    </w:p>
  </w:footnote>
  <w:footnote w:id="127">
    <w:p w14:paraId="61AACAE3" w14:textId="5733ABA2" w:rsidR="004E4D11" w:rsidRDefault="004E4D11">
      <w:pPr>
        <w:pStyle w:val="a3"/>
      </w:pPr>
      <w:r>
        <w:rPr>
          <w:rStyle w:val="a5"/>
        </w:rPr>
        <w:footnoteRef/>
      </w:r>
      <w:r>
        <w:rPr>
          <w:rtl/>
        </w:rPr>
        <w:t xml:space="preserve"> </w:t>
      </w:r>
      <w:r>
        <w:rPr>
          <w:rFonts w:hint="cs"/>
          <w:rtl/>
        </w:rPr>
        <w:t>דהיינו שהיא נשבעה שטרם קיבלה או מימשה את זכותה לכתובה.</w:t>
      </w:r>
    </w:p>
  </w:footnote>
  <w:footnote w:id="128">
    <w:p w14:paraId="4B8CAF82" w14:textId="77777777" w:rsidR="004E4D11" w:rsidRDefault="004E4D11" w:rsidP="00473DBC">
      <w:pPr>
        <w:pStyle w:val="a3"/>
      </w:pPr>
      <w:r>
        <w:rPr>
          <w:rStyle w:val="a5"/>
        </w:rPr>
        <w:footnoteRef/>
      </w:r>
      <w:r>
        <w:rPr>
          <w:rtl/>
        </w:rPr>
        <w:t xml:space="preserve"> </w:t>
      </w:r>
      <w:r>
        <w:rPr>
          <w:rFonts w:hint="cs"/>
          <w:rtl/>
        </w:rPr>
        <w:t>דהיינו ש</w:t>
      </w:r>
      <w:r w:rsidRPr="002C01B5">
        <w:rPr>
          <w:rFonts w:hint="cs"/>
          <w:rtl/>
        </w:rPr>
        <w:t>אינה מחוסרת גוביינא</w:t>
      </w:r>
      <w:r>
        <w:rPr>
          <w:rFonts w:hint="cs"/>
          <w:rtl/>
        </w:rPr>
        <w:t>.</w:t>
      </w:r>
    </w:p>
  </w:footnote>
  <w:footnote w:id="129">
    <w:p w14:paraId="48730490" w14:textId="056E016F" w:rsidR="004E4D11" w:rsidRDefault="004E4D11" w:rsidP="00A46A61">
      <w:pPr>
        <w:pStyle w:val="a3"/>
        <w:rPr>
          <w:rtl/>
        </w:rPr>
      </w:pPr>
      <w:r>
        <w:rPr>
          <w:rStyle w:val="a5"/>
        </w:rPr>
        <w:footnoteRef/>
      </w:r>
      <w:r>
        <w:rPr>
          <w:rtl/>
        </w:rPr>
        <w:t xml:space="preserve"> </w:t>
      </w:r>
      <w:r>
        <w:rPr>
          <w:rFonts w:hint="cs"/>
          <w:rtl/>
        </w:rPr>
        <w:t>כגון מתנה שקיבלה מאחר, על מנת שאין לבעל רשות בה (ראו לעיל פה, סוף יא).</w:t>
      </w:r>
    </w:p>
  </w:footnote>
  <w:footnote w:id="130">
    <w:p w14:paraId="7F82F002" w14:textId="2895A924" w:rsidR="004E4D11" w:rsidRDefault="004E4D11" w:rsidP="00A46A61">
      <w:pPr>
        <w:pStyle w:val="a3"/>
        <w:rPr>
          <w:rtl/>
        </w:rPr>
      </w:pPr>
      <w:r>
        <w:rPr>
          <w:rStyle w:val="a5"/>
        </w:rPr>
        <w:footnoteRef/>
      </w:r>
      <w:r>
        <w:rPr>
          <w:rtl/>
        </w:rPr>
        <w:t xml:space="preserve"> </w:t>
      </w:r>
      <w:r>
        <w:rPr>
          <w:rFonts w:hint="cs"/>
          <w:rtl/>
        </w:rPr>
        <w:t xml:space="preserve">דהיינו, שיש לו זכות ראשונים בנכסים. </w:t>
      </w:r>
    </w:p>
  </w:footnote>
  <w:footnote w:id="131">
    <w:p w14:paraId="5D3E8BEA" w14:textId="77777777" w:rsidR="004E4D11" w:rsidRDefault="004E4D11" w:rsidP="00A46A61">
      <w:pPr>
        <w:pStyle w:val="a3"/>
        <w:rPr>
          <w:rtl/>
        </w:rPr>
      </w:pPr>
      <w:r>
        <w:rPr>
          <w:rStyle w:val="a5"/>
        </w:rPr>
        <w:footnoteRef/>
      </w:r>
      <w:r>
        <w:rPr>
          <w:rtl/>
        </w:rPr>
        <w:t xml:space="preserve"> </w:t>
      </w:r>
      <w:r>
        <w:rPr>
          <w:rFonts w:hint="cs"/>
          <w:rtl/>
        </w:rPr>
        <w:t>דהיינו, מוכרים את פירות המתנה ולוקחים בהם קרקע ופירות הקרקע שייכים לבעל.</w:t>
      </w:r>
    </w:p>
  </w:footnote>
  <w:footnote w:id="132">
    <w:p w14:paraId="30B7F3BF" w14:textId="77777777" w:rsidR="004E4D11" w:rsidRDefault="004E4D11" w:rsidP="00A46A61">
      <w:pPr>
        <w:pStyle w:val="a3"/>
        <w:rPr>
          <w:rtl/>
        </w:rPr>
      </w:pPr>
      <w:r>
        <w:rPr>
          <w:rStyle w:val="a5"/>
        </w:rPr>
        <w:footnoteRef/>
      </w:r>
      <w:r>
        <w:rPr>
          <w:rtl/>
        </w:rPr>
        <w:t xml:space="preserve"> </w:t>
      </w:r>
      <w:r>
        <w:rPr>
          <w:rFonts w:hint="cs"/>
          <w:rtl/>
        </w:rPr>
        <w:t>אבל בקטנה יש לה כתובה.</w:t>
      </w:r>
    </w:p>
  </w:footnote>
  <w:footnote w:id="133">
    <w:p w14:paraId="1C0EAEB2" w14:textId="77777777" w:rsidR="004E4D11" w:rsidRDefault="004E4D11" w:rsidP="00A46A61">
      <w:pPr>
        <w:pStyle w:val="a3"/>
      </w:pPr>
      <w:r>
        <w:rPr>
          <w:rStyle w:val="a5"/>
        </w:rPr>
        <w:footnoteRef/>
      </w:r>
      <w:r>
        <w:rPr>
          <w:rtl/>
        </w:rPr>
        <w:t xml:space="preserve"> </w:t>
      </w:r>
      <w:r>
        <w:rPr>
          <w:rFonts w:hint="cs"/>
          <w:rtl/>
        </w:rPr>
        <w:t xml:space="preserve">ומה ששתק הוא משום </w:t>
      </w:r>
      <w:proofErr w:type="spellStart"/>
      <w:r>
        <w:rPr>
          <w:rFonts w:hint="cs"/>
          <w:rtl/>
        </w:rPr>
        <w:t>דמרתח</w:t>
      </w:r>
      <w:proofErr w:type="spellEnd"/>
      <w:r>
        <w:rPr>
          <w:rFonts w:hint="cs"/>
          <w:rtl/>
        </w:rPr>
        <w:t xml:space="preserve"> רתח (קידושין </w:t>
      </w:r>
      <w:proofErr w:type="spellStart"/>
      <w:r>
        <w:rPr>
          <w:rFonts w:hint="cs"/>
          <w:rtl/>
        </w:rPr>
        <w:t>מה,ב</w:t>
      </w:r>
      <w:proofErr w:type="spellEnd"/>
      <w:r>
        <w:rPr>
          <w:rFonts w:hint="cs"/>
          <w:rtl/>
        </w:rPr>
        <w:t>).</w:t>
      </w:r>
    </w:p>
  </w:footnote>
  <w:footnote w:id="134">
    <w:p w14:paraId="71FF427D" w14:textId="48A89DDB" w:rsidR="004E4D11" w:rsidRDefault="004E4D11">
      <w:pPr>
        <w:pStyle w:val="a3"/>
        <w:rPr>
          <w:rtl/>
        </w:rPr>
      </w:pPr>
      <w:r>
        <w:rPr>
          <w:rStyle w:val="a5"/>
        </w:rPr>
        <w:footnoteRef/>
      </w:r>
      <w:r>
        <w:rPr>
          <w:rtl/>
        </w:rPr>
        <w:t xml:space="preserve"> </w:t>
      </w:r>
      <w:r>
        <w:rPr>
          <w:rFonts w:hint="cs"/>
          <w:rtl/>
        </w:rPr>
        <w:t xml:space="preserve">אבל כתב שאפשר להביא ראיה מהגמרא (גיטין </w:t>
      </w:r>
      <w:proofErr w:type="spellStart"/>
      <w:r>
        <w:rPr>
          <w:rFonts w:hint="cs"/>
          <w:rtl/>
        </w:rPr>
        <w:t>עג,ב</w:t>
      </w:r>
      <w:proofErr w:type="spellEnd"/>
      <w:r>
        <w:rPr>
          <w:rFonts w:hint="cs"/>
          <w:rtl/>
        </w:rPr>
        <w:t>) לעניין שכיב מרע שנתן גט ואמר שמגורשת, "מהיום אם מתי (אם אמות) מחולי זה", שהיא כמגורשת ואינה מגורשת, ומשמע שמלבד רבי יהודה, התנאים שם סבורים שאם מתה [הבעל השכיב מרע], אינו יורשה.</w:t>
      </w:r>
    </w:p>
  </w:footnote>
  <w:footnote w:id="135">
    <w:p w14:paraId="1C254449" w14:textId="3B2EB849" w:rsidR="004E4D11" w:rsidRDefault="004E4D11">
      <w:pPr>
        <w:pStyle w:val="a3"/>
        <w:rPr>
          <w:rtl/>
        </w:rPr>
      </w:pPr>
      <w:r>
        <w:rPr>
          <w:rStyle w:val="a5"/>
        </w:rPr>
        <w:footnoteRef/>
      </w:r>
      <w:r>
        <w:rPr>
          <w:rtl/>
        </w:rPr>
        <w:t xml:space="preserve"> </w:t>
      </w:r>
      <w:r>
        <w:rPr>
          <w:rFonts w:hint="cs"/>
          <w:rtl/>
        </w:rPr>
        <w:t xml:space="preserve">ואף שפשוט שארוס אינו יורש, הנכנס אם ארוסתו לחצרו סתם, </w:t>
      </w:r>
      <w:proofErr w:type="spellStart"/>
      <w:r>
        <w:rPr>
          <w:rFonts w:hint="cs"/>
          <w:rtl/>
        </w:rPr>
        <w:t>אמרינן</w:t>
      </w:r>
      <w:proofErr w:type="spellEnd"/>
      <w:r>
        <w:rPr>
          <w:rFonts w:hint="cs"/>
          <w:rtl/>
        </w:rPr>
        <w:t xml:space="preserve"> שנכנס לשם נישואין ויורש. אולם, במקרה דנן כיוון שנכנס לחצירו מסיבה אחרת, ולא לשם נישואין, אינו יורש אותה.</w:t>
      </w:r>
    </w:p>
  </w:footnote>
  <w:footnote w:id="136">
    <w:p w14:paraId="7CF49793" w14:textId="276067BC" w:rsidR="004E4D11" w:rsidRDefault="004E4D11" w:rsidP="00A46A61">
      <w:pPr>
        <w:pStyle w:val="a3"/>
        <w:rPr>
          <w:rtl/>
        </w:rPr>
      </w:pPr>
      <w:r>
        <w:rPr>
          <w:rStyle w:val="a5"/>
        </w:rPr>
        <w:footnoteRef/>
      </w:r>
      <w:r>
        <w:rPr>
          <w:rtl/>
        </w:rPr>
        <w:t xml:space="preserve"> </w:t>
      </w:r>
      <w:r>
        <w:rPr>
          <w:rFonts w:hint="cs"/>
          <w:rtl/>
        </w:rPr>
        <w:t xml:space="preserve">למרות שאין הלכה </w:t>
      </w:r>
      <w:proofErr w:type="spellStart"/>
      <w:r>
        <w:rPr>
          <w:rFonts w:hint="cs"/>
          <w:rtl/>
        </w:rPr>
        <w:t>כרשב"ם</w:t>
      </w:r>
      <w:proofErr w:type="spellEnd"/>
      <w:r>
        <w:rPr>
          <w:rFonts w:hint="cs"/>
          <w:rtl/>
        </w:rPr>
        <w:t xml:space="preserve">, כשהתכוונו להתגרש ומתה, אין נוהגים </w:t>
      </w:r>
      <w:proofErr w:type="spellStart"/>
      <w:r>
        <w:rPr>
          <w:rFonts w:hint="cs"/>
          <w:rtl/>
        </w:rPr>
        <w:t>אבילות</w:t>
      </w:r>
      <w:proofErr w:type="spellEnd"/>
      <w:r>
        <w:rPr>
          <w:rFonts w:hint="cs"/>
          <w:rtl/>
        </w:rPr>
        <w:t xml:space="preserve">, כי </w:t>
      </w:r>
      <w:proofErr w:type="spellStart"/>
      <w:r>
        <w:rPr>
          <w:rFonts w:hint="cs"/>
          <w:rtl/>
        </w:rPr>
        <w:t>באבילות</w:t>
      </w:r>
      <w:proofErr w:type="spellEnd"/>
      <w:r>
        <w:rPr>
          <w:rFonts w:hint="cs"/>
          <w:rtl/>
        </w:rPr>
        <w:t xml:space="preserve"> הלכה </w:t>
      </w:r>
      <w:proofErr w:type="spellStart"/>
      <w:r>
        <w:rPr>
          <w:rFonts w:hint="cs"/>
          <w:rtl/>
        </w:rPr>
        <w:t>כמיקל</w:t>
      </w:r>
      <w:proofErr w:type="spellEnd"/>
      <w:r>
        <w:rPr>
          <w:rFonts w:hint="cs"/>
          <w:rtl/>
        </w:rPr>
        <w:t xml:space="preserve"> (ישועות יעקב, </w:t>
      </w:r>
      <w:proofErr w:type="spellStart"/>
      <w:r>
        <w:rPr>
          <w:rFonts w:hint="cs"/>
          <w:rtl/>
        </w:rPr>
        <w:t>פת"ש</w:t>
      </w:r>
      <w:proofErr w:type="spellEnd"/>
      <w:r>
        <w:rPr>
          <w:rFonts w:hint="cs"/>
          <w:rtl/>
        </w:rPr>
        <w:t xml:space="preserve"> אות ה).</w:t>
      </w:r>
    </w:p>
  </w:footnote>
  <w:footnote w:id="137">
    <w:p w14:paraId="237ED080" w14:textId="1532896A" w:rsidR="004E4D11" w:rsidRDefault="004E4D11" w:rsidP="000624CE">
      <w:pPr>
        <w:pStyle w:val="a3"/>
      </w:pPr>
      <w:r>
        <w:rPr>
          <w:rStyle w:val="a5"/>
        </w:rPr>
        <w:footnoteRef/>
      </w:r>
      <w:r>
        <w:rPr>
          <w:rtl/>
        </w:rPr>
        <w:t xml:space="preserve"> </w:t>
      </w:r>
      <w:r>
        <w:rPr>
          <w:rFonts w:hint="cs"/>
          <w:rtl/>
        </w:rPr>
        <w:t xml:space="preserve">וגם הגמרא לעיל (ב"ב </w:t>
      </w:r>
      <w:proofErr w:type="spellStart"/>
      <w:r>
        <w:rPr>
          <w:rFonts w:hint="cs"/>
          <w:rtl/>
        </w:rPr>
        <w:t>קמו,א</w:t>
      </w:r>
      <w:proofErr w:type="spellEnd"/>
      <w:r>
        <w:rPr>
          <w:rFonts w:hint="cs"/>
          <w:rtl/>
        </w:rPr>
        <w:t xml:space="preserve">) עוסקת באשה תותרנית (בבא </w:t>
      </w:r>
      <w:proofErr w:type="spellStart"/>
      <w:r>
        <w:rPr>
          <w:rFonts w:hint="cs"/>
          <w:rtl/>
        </w:rPr>
        <w:t>בתרא</w:t>
      </w:r>
      <w:proofErr w:type="spellEnd"/>
      <w:r>
        <w:rPr>
          <w:rFonts w:hint="cs"/>
          <w:rtl/>
        </w:rPr>
        <w:t xml:space="preserve"> </w:t>
      </w:r>
      <w:proofErr w:type="spellStart"/>
      <w:r>
        <w:rPr>
          <w:rFonts w:hint="cs"/>
          <w:rtl/>
        </w:rPr>
        <w:t>קמו,ב</w:t>
      </w:r>
      <w:proofErr w:type="spellEnd"/>
      <w:r>
        <w:rPr>
          <w:rFonts w:hint="cs"/>
          <w:rtl/>
        </w:rPr>
        <w:t>), שיש לה פגם ולא במורדת.</w:t>
      </w:r>
    </w:p>
  </w:footnote>
  <w:footnote w:id="138">
    <w:p w14:paraId="4C399A1E" w14:textId="2FD068DD" w:rsidR="004E4D11" w:rsidRDefault="004E4D11">
      <w:pPr>
        <w:pStyle w:val="a3"/>
        <w:rPr>
          <w:rtl/>
        </w:rPr>
      </w:pPr>
      <w:r>
        <w:rPr>
          <w:rStyle w:val="a5"/>
        </w:rPr>
        <w:footnoteRef/>
      </w:r>
      <w:r>
        <w:rPr>
          <w:rtl/>
        </w:rPr>
        <w:t xml:space="preserve"> </w:t>
      </w:r>
      <w:r>
        <w:rPr>
          <w:rFonts w:hint="cs"/>
          <w:rtl/>
        </w:rPr>
        <w:t>כדי שלא תצטרך להישבע לאחר מותו שלא קיבלה כבר את הכתובה.</w:t>
      </w:r>
    </w:p>
  </w:footnote>
  <w:footnote w:id="139">
    <w:p w14:paraId="36717A84" w14:textId="77777777" w:rsidR="004E4D11" w:rsidRDefault="004E4D11" w:rsidP="00A46A61">
      <w:pPr>
        <w:pStyle w:val="a3"/>
      </w:pPr>
      <w:r>
        <w:rPr>
          <w:rStyle w:val="a5"/>
        </w:rPr>
        <w:footnoteRef/>
      </w:r>
      <w:r>
        <w:rPr>
          <w:rtl/>
        </w:rPr>
        <w:t xml:space="preserve"> </w:t>
      </w:r>
      <w:r>
        <w:rPr>
          <w:rFonts w:hint="cs"/>
          <w:rtl/>
        </w:rPr>
        <w:t xml:space="preserve">ומכיוון </w:t>
      </w:r>
      <w:proofErr w:type="spellStart"/>
      <w:r>
        <w:rPr>
          <w:rFonts w:hint="cs"/>
          <w:rtl/>
        </w:rPr>
        <w:t>שהאשה</w:t>
      </w:r>
      <w:proofErr w:type="spellEnd"/>
      <w:r>
        <w:rPr>
          <w:rFonts w:hint="cs"/>
          <w:rtl/>
        </w:rPr>
        <w:t xml:space="preserve"> מתה מבלי שיכלה להישבע, ויורשיה אינם יכולים להישבע במקומה, לכאורה יורשיה לא אמורים להתחלק בנכסים.</w:t>
      </w:r>
    </w:p>
  </w:footnote>
  <w:footnote w:id="140">
    <w:p w14:paraId="3A75DF6A" w14:textId="77777777" w:rsidR="004E4D11" w:rsidRDefault="004E4D11" w:rsidP="00A46A61">
      <w:pPr>
        <w:pStyle w:val="a3"/>
        <w:rPr>
          <w:rtl/>
        </w:rPr>
      </w:pPr>
      <w:r>
        <w:rPr>
          <w:rStyle w:val="a5"/>
        </w:rPr>
        <w:footnoteRef/>
      </w:r>
      <w:r>
        <w:rPr>
          <w:rtl/>
        </w:rPr>
        <w:t xml:space="preserve"> </w:t>
      </w:r>
      <w:r>
        <w:rPr>
          <w:rFonts w:hint="cs"/>
          <w:rtl/>
        </w:rPr>
        <w:t xml:space="preserve">מת במגפה לא נחשב כמת פתאום, </w:t>
      </w:r>
      <w:proofErr w:type="spellStart"/>
      <w:r>
        <w:rPr>
          <w:rFonts w:hint="cs"/>
          <w:rtl/>
        </w:rPr>
        <w:t>וחיישינן</w:t>
      </w:r>
      <w:proofErr w:type="spellEnd"/>
      <w:r>
        <w:rPr>
          <w:rFonts w:hint="cs"/>
          <w:rtl/>
        </w:rPr>
        <w:t xml:space="preserve"> </w:t>
      </w:r>
      <w:proofErr w:type="spellStart"/>
      <w:r>
        <w:rPr>
          <w:rFonts w:hint="cs"/>
          <w:rtl/>
        </w:rPr>
        <w:t>לצררי</w:t>
      </w:r>
      <w:proofErr w:type="spellEnd"/>
      <w:r>
        <w:rPr>
          <w:rFonts w:hint="cs"/>
          <w:rtl/>
        </w:rPr>
        <w:t xml:space="preserve"> (</w:t>
      </w:r>
      <w:proofErr w:type="spellStart"/>
      <w:r>
        <w:rPr>
          <w:rFonts w:hint="cs"/>
          <w:rtl/>
        </w:rPr>
        <w:t>מהר"י</w:t>
      </w:r>
      <w:proofErr w:type="spellEnd"/>
      <w:r>
        <w:rPr>
          <w:rFonts w:hint="cs"/>
          <w:rtl/>
        </w:rPr>
        <w:t xml:space="preserve"> לבית הלוי, ב"ש).</w:t>
      </w:r>
    </w:p>
  </w:footnote>
  <w:footnote w:id="141">
    <w:p w14:paraId="5708B30F" w14:textId="77777777" w:rsidR="004E4D11" w:rsidRDefault="004E4D11" w:rsidP="00A46A61">
      <w:pPr>
        <w:pStyle w:val="a3"/>
      </w:pPr>
      <w:r>
        <w:rPr>
          <w:rStyle w:val="a5"/>
        </w:rPr>
        <w:footnoteRef/>
      </w:r>
      <w:r>
        <w:rPr>
          <w:rtl/>
        </w:rPr>
        <w:t xml:space="preserve"> </w:t>
      </w:r>
      <w:proofErr w:type="spellStart"/>
      <w:r>
        <w:rPr>
          <w:rFonts w:hint="cs"/>
          <w:rtl/>
        </w:rPr>
        <w:t>השו"ע</w:t>
      </w:r>
      <w:proofErr w:type="spellEnd"/>
      <w:r>
        <w:rPr>
          <w:rFonts w:hint="cs"/>
          <w:rtl/>
        </w:rPr>
        <w:t xml:space="preserve"> לא העמיד את המקרה כאן בייחד נכסים כמו הטור (בדעה ג'), ולכן משמע שסובר כדעה א' או ב'.</w:t>
      </w:r>
    </w:p>
  </w:footnote>
  <w:footnote w:id="142">
    <w:p w14:paraId="03CA2038" w14:textId="77777777" w:rsidR="004E4D11" w:rsidRDefault="004E4D11" w:rsidP="00A46A61">
      <w:pPr>
        <w:pStyle w:val="a3"/>
      </w:pPr>
      <w:r>
        <w:rPr>
          <w:rStyle w:val="a5"/>
        </w:rPr>
        <w:footnoteRef/>
      </w:r>
      <w:r>
        <w:rPr>
          <w:rtl/>
        </w:rPr>
        <w:t xml:space="preserve"> </w:t>
      </w:r>
      <w:r>
        <w:rPr>
          <w:rFonts w:hint="cs"/>
          <w:rtl/>
        </w:rPr>
        <w:t xml:space="preserve">ר"ת </w:t>
      </w:r>
      <w:proofErr w:type="spellStart"/>
      <w:r>
        <w:rPr>
          <w:rFonts w:hint="cs"/>
          <w:rtl/>
        </w:rPr>
        <w:t>והגה"מ</w:t>
      </w:r>
      <w:proofErr w:type="spellEnd"/>
      <w:r>
        <w:rPr>
          <w:rFonts w:hint="cs"/>
          <w:rtl/>
        </w:rPr>
        <w:t xml:space="preserve"> סוברים ג"כ שבמת פתאום </w:t>
      </w:r>
      <w:proofErr w:type="spellStart"/>
      <w:r>
        <w:rPr>
          <w:rFonts w:hint="cs"/>
          <w:rtl/>
        </w:rPr>
        <w:t>חיישינן</w:t>
      </w:r>
      <w:proofErr w:type="spellEnd"/>
      <w:r>
        <w:rPr>
          <w:rFonts w:hint="cs"/>
          <w:rtl/>
        </w:rPr>
        <w:t xml:space="preserve"> </w:t>
      </w:r>
      <w:proofErr w:type="spellStart"/>
      <w:r>
        <w:rPr>
          <w:rFonts w:hint="cs"/>
          <w:rtl/>
        </w:rPr>
        <w:t>לצררי</w:t>
      </w:r>
      <w:proofErr w:type="spellEnd"/>
      <w:r>
        <w:rPr>
          <w:rFonts w:hint="cs"/>
          <w:rtl/>
        </w:rPr>
        <w:t>.</w:t>
      </w:r>
    </w:p>
  </w:footnote>
  <w:footnote w:id="143">
    <w:p w14:paraId="22D139FB" w14:textId="7D1F1F68" w:rsidR="004E4D11" w:rsidRDefault="004E4D11">
      <w:pPr>
        <w:pStyle w:val="a3"/>
        <w:rPr>
          <w:rtl/>
        </w:rPr>
      </w:pPr>
      <w:r>
        <w:rPr>
          <w:rStyle w:val="a5"/>
        </w:rPr>
        <w:footnoteRef/>
      </w:r>
      <w:r>
        <w:rPr>
          <w:rtl/>
        </w:rPr>
        <w:t xml:space="preserve"> </w:t>
      </w:r>
      <w:r>
        <w:rPr>
          <w:rFonts w:hint="cs"/>
          <w:rtl/>
        </w:rPr>
        <w:t xml:space="preserve">ואם יש לו בנים </w:t>
      </w:r>
      <w:r w:rsidRPr="0032258D">
        <w:rPr>
          <w:rFonts w:hint="cs"/>
          <w:b/>
          <w:bCs/>
          <w:rtl/>
        </w:rPr>
        <w:t xml:space="preserve">רק </w:t>
      </w:r>
      <w:r>
        <w:rPr>
          <w:rFonts w:hint="cs"/>
          <w:rtl/>
        </w:rPr>
        <w:t xml:space="preserve">ממנה, וגם לה אין ילדים מבעל אחר, הבן המשותף יורש </w:t>
      </w:r>
      <w:proofErr w:type="spellStart"/>
      <w:r>
        <w:rPr>
          <w:rFonts w:hint="cs"/>
          <w:rtl/>
        </w:rPr>
        <w:t>הכל</w:t>
      </w:r>
      <w:proofErr w:type="spellEnd"/>
      <w:r>
        <w:rPr>
          <w:rFonts w:hint="cs"/>
          <w:rtl/>
        </w:rPr>
        <w:t xml:space="preserve"> (ב"ש). </w:t>
      </w:r>
    </w:p>
  </w:footnote>
  <w:footnote w:id="144">
    <w:p w14:paraId="491CC59A" w14:textId="2CF51044" w:rsidR="004E4D11" w:rsidRDefault="004E4D11">
      <w:pPr>
        <w:pStyle w:val="a3"/>
      </w:pPr>
      <w:r>
        <w:rPr>
          <w:rStyle w:val="a5"/>
        </w:rPr>
        <w:footnoteRef/>
      </w:r>
      <w:r>
        <w:rPr>
          <w:rtl/>
        </w:rPr>
        <w:t xml:space="preserve"> </w:t>
      </w:r>
      <w:r w:rsidRPr="009D00DD">
        <w:rPr>
          <w:rFonts w:hint="cs"/>
          <w:rtl/>
        </w:rPr>
        <w:t>בין</w:t>
      </w:r>
      <w:r>
        <w:rPr>
          <w:rFonts w:hint="cs"/>
          <w:rtl/>
        </w:rPr>
        <w:t xml:space="preserve"> שהוא </w:t>
      </w:r>
      <w:r w:rsidRPr="009D00DD">
        <w:rPr>
          <w:rFonts w:hint="cs"/>
          <w:rtl/>
        </w:rPr>
        <w:t>קרוב</w:t>
      </w:r>
      <w:r>
        <w:rPr>
          <w:rFonts w:hint="cs"/>
          <w:rtl/>
        </w:rPr>
        <w:t xml:space="preserve"> שלה </w:t>
      </w:r>
      <w:r w:rsidRPr="009D00DD">
        <w:rPr>
          <w:rFonts w:hint="cs"/>
          <w:rtl/>
        </w:rPr>
        <w:t xml:space="preserve">ובין </w:t>
      </w:r>
      <w:r>
        <w:rPr>
          <w:rFonts w:hint="cs"/>
          <w:rtl/>
        </w:rPr>
        <w:t>שאינו קרוב שלה.</w:t>
      </w:r>
    </w:p>
  </w:footnote>
  <w:footnote w:id="145">
    <w:p w14:paraId="7C42A8AE" w14:textId="0C2C5886" w:rsidR="004E4D11" w:rsidRDefault="004E4D11" w:rsidP="00A46A61">
      <w:pPr>
        <w:pStyle w:val="a3"/>
      </w:pPr>
      <w:r>
        <w:rPr>
          <w:rStyle w:val="a5"/>
        </w:rPr>
        <w:footnoteRef/>
      </w:r>
      <w:r>
        <w:rPr>
          <w:rtl/>
        </w:rPr>
        <w:t xml:space="preserve"> </w:t>
      </w:r>
      <w:r>
        <w:rPr>
          <w:rFonts w:hint="cs"/>
          <w:rtl/>
        </w:rPr>
        <w:t xml:space="preserve">דווקא אם נתנה את כל נכסיה סמוך לנישואין. ואם נתנה כל נכסיה שלא סמוך לנישואין אזי המתנה קיימת, אא"כ העדים מעידים שזה היה שטר </w:t>
      </w:r>
      <w:proofErr w:type="spellStart"/>
      <w:r>
        <w:rPr>
          <w:rFonts w:hint="cs"/>
          <w:rtl/>
        </w:rPr>
        <w:t>מברחת</w:t>
      </w:r>
      <w:proofErr w:type="spellEnd"/>
      <w:r>
        <w:rPr>
          <w:rFonts w:hint="cs"/>
          <w:rtl/>
        </w:rPr>
        <w:t xml:space="preserve"> וגם אין כתב ידם יוצא ממקום אחר, שאז נאמנים להעיד כן, </w:t>
      </w:r>
      <w:proofErr w:type="spellStart"/>
      <w:r>
        <w:rPr>
          <w:rFonts w:hint="cs"/>
          <w:rtl/>
        </w:rPr>
        <w:t>מכח</w:t>
      </w:r>
      <w:proofErr w:type="spellEnd"/>
      <w:r>
        <w:rPr>
          <w:rFonts w:hint="cs"/>
          <w:rtl/>
        </w:rPr>
        <w:t xml:space="preserve"> הפה שאסר הוא הפה שהתיר (ב"ש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w:t>
      </w:r>
    </w:p>
  </w:footnote>
  <w:footnote w:id="146">
    <w:p w14:paraId="52974BDE" w14:textId="77777777" w:rsidR="004E4D11" w:rsidRDefault="004E4D11" w:rsidP="00AA28F6">
      <w:pPr>
        <w:pStyle w:val="a3"/>
      </w:pPr>
      <w:r>
        <w:rPr>
          <w:rStyle w:val="a5"/>
        </w:rPr>
        <w:footnoteRef/>
      </w:r>
      <w:r>
        <w:rPr>
          <w:rtl/>
        </w:rPr>
        <w:t xml:space="preserve"> </w:t>
      </w:r>
      <w:r>
        <w:rPr>
          <w:rFonts w:hint="cs"/>
          <w:rtl/>
        </w:rPr>
        <w:t xml:space="preserve">אם העדים החתומים על שטר העברת הנכסים, אומרים שהוסיפה בע"פ שלהבריח מתכוונת, אם כתב ידם יוצא ממקום אחר, אינם נאמנים לפסול את השטר, כי הם אינם יכולים לבטל את השטר שהם עצמם חתומים עליו. אבל אם אין כתב ידם יוצא ממקום אחר, נאמנים לטעון כן, </w:t>
      </w:r>
      <w:proofErr w:type="spellStart"/>
      <w:r>
        <w:rPr>
          <w:rFonts w:hint="cs"/>
          <w:rtl/>
        </w:rPr>
        <w:t>במיגו</w:t>
      </w:r>
      <w:proofErr w:type="spellEnd"/>
      <w:r>
        <w:rPr>
          <w:rFonts w:hint="cs"/>
          <w:rtl/>
        </w:rPr>
        <w:t xml:space="preserve"> שיכולים לומר שהחתימה אינה שלהם (ב"ש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w:t>
      </w:r>
    </w:p>
  </w:footnote>
  <w:footnote w:id="147">
    <w:p w14:paraId="22F599BF" w14:textId="0F777A58" w:rsidR="004E4D11" w:rsidRDefault="004E4D11" w:rsidP="00A46A61">
      <w:pPr>
        <w:pStyle w:val="a3"/>
        <w:rPr>
          <w:rtl/>
        </w:rPr>
      </w:pPr>
      <w:r>
        <w:rPr>
          <w:rStyle w:val="a5"/>
        </w:rPr>
        <w:footnoteRef/>
      </w:r>
      <w:r>
        <w:rPr>
          <w:rtl/>
        </w:rPr>
        <w:t xml:space="preserve"> </w:t>
      </w:r>
      <w:r>
        <w:rPr>
          <w:rFonts w:hint="cs"/>
          <w:rtl/>
        </w:rPr>
        <w:t xml:space="preserve">או במקרה שלנו שמתה, </w:t>
      </w:r>
      <w:proofErr w:type="spellStart"/>
      <w:r>
        <w:rPr>
          <w:rFonts w:hint="cs"/>
          <w:rtl/>
        </w:rPr>
        <w:t>אומדנא</w:t>
      </w:r>
      <w:proofErr w:type="spellEnd"/>
      <w:r>
        <w:rPr>
          <w:rFonts w:hint="cs"/>
          <w:rtl/>
        </w:rPr>
        <w:t xml:space="preserve"> </w:t>
      </w:r>
      <w:proofErr w:type="spellStart"/>
      <w:r>
        <w:rPr>
          <w:rFonts w:hint="cs"/>
          <w:rtl/>
        </w:rPr>
        <w:t>דמוכח</w:t>
      </w:r>
      <w:proofErr w:type="spellEnd"/>
      <w:r>
        <w:rPr>
          <w:rFonts w:hint="cs"/>
          <w:rtl/>
        </w:rPr>
        <w:t xml:space="preserve"> שהתכוונה שהמתנה תחזור ליורשיה.</w:t>
      </w:r>
    </w:p>
  </w:footnote>
  <w:footnote w:id="148">
    <w:p w14:paraId="4317EE9B" w14:textId="00EBF258" w:rsidR="004E4D11" w:rsidRDefault="004E4D11" w:rsidP="00A46A61">
      <w:pPr>
        <w:pStyle w:val="a3"/>
      </w:pPr>
      <w:r>
        <w:rPr>
          <w:rStyle w:val="a5"/>
        </w:rPr>
        <w:footnoteRef/>
      </w:r>
      <w:r>
        <w:rPr>
          <w:rtl/>
        </w:rPr>
        <w:t xml:space="preserve"> </w:t>
      </w:r>
      <w:r>
        <w:rPr>
          <w:rFonts w:hint="cs"/>
          <w:rtl/>
        </w:rPr>
        <w:t xml:space="preserve">מדוע הבעל אינו יורש, הרי הבעל יורש נכסים שאינם ידועים לו, ויש לתרץ שיש כאן </w:t>
      </w:r>
      <w:proofErr w:type="spellStart"/>
      <w:r>
        <w:rPr>
          <w:rFonts w:hint="cs"/>
          <w:rtl/>
        </w:rPr>
        <w:t>אומדנא</w:t>
      </w:r>
      <w:proofErr w:type="spellEnd"/>
      <w:r>
        <w:rPr>
          <w:rFonts w:hint="cs"/>
          <w:rtl/>
        </w:rPr>
        <w:t>, שרוצה להבריח את הנכסים מבעלה ושלא יזכה בהם, וכוונתה שאם תמות בחיי בעלה, המקבל יזכה לגמרי במתנה, אלא שלא רצתה לומר זאת במפורש משום איבה של הבעל (</w:t>
      </w:r>
      <w:proofErr w:type="spellStart"/>
      <w:r>
        <w:rPr>
          <w:rFonts w:hint="cs"/>
          <w:rtl/>
        </w:rPr>
        <w:t>ר"ן</w:t>
      </w:r>
      <w:proofErr w:type="spellEnd"/>
      <w:r>
        <w:rPr>
          <w:rFonts w:hint="cs"/>
          <w:rtl/>
        </w:rPr>
        <w:t>).</w:t>
      </w:r>
    </w:p>
  </w:footnote>
  <w:footnote w:id="149">
    <w:p w14:paraId="08298F52" w14:textId="77777777" w:rsidR="004E4D11" w:rsidRDefault="004E4D11" w:rsidP="00A46A61">
      <w:pPr>
        <w:pStyle w:val="a3"/>
      </w:pPr>
      <w:r>
        <w:rPr>
          <w:rStyle w:val="a5"/>
        </w:rPr>
        <w:footnoteRef/>
      </w:r>
      <w:r>
        <w:rPr>
          <w:rtl/>
        </w:rPr>
        <w:t xml:space="preserve"> </w:t>
      </w:r>
      <w:proofErr w:type="spellStart"/>
      <w:r>
        <w:rPr>
          <w:rFonts w:hint="cs"/>
          <w:rtl/>
        </w:rPr>
        <w:t>הרמ"א</w:t>
      </w:r>
      <w:proofErr w:type="spellEnd"/>
      <w:r>
        <w:rPr>
          <w:rFonts w:hint="cs"/>
          <w:rtl/>
        </w:rPr>
        <w:t xml:space="preserve"> שם מדבר על שכיב מרע, אבל הדינים זהים.</w:t>
      </w:r>
    </w:p>
  </w:footnote>
  <w:footnote w:id="150">
    <w:p w14:paraId="52DE302A" w14:textId="158ADFA7" w:rsidR="004E4D11" w:rsidRDefault="004E4D11" w:rsidP="00615A30">
      <w:pPr>
        <w:pStyle w:val="a3"/>
      </w:pPr>
      <w:r>
        <w:rPr>
          <w:rStyle w:val="a5"/>
        </w:rPr>
        <w:footnoteRef/>
      </w:r>
      <w:r>
        <w:rPr>
          <w:rtl/>
        </w:rPr>
        <w:t xml:space="preserve"> </w:t>
      </w:r>
      <w:proofErr w:type="spellStart"/>
      <w:r>
        <w:rPr>
          <w:rFonts w:hint="cs"/>
          <w:rtl/>
        </w:rPr>
        <w:t>הרא"ש</w:t>
      </w:r>
      <w:proofErr w:type="spellEnd"/>
      <w:r>
        <w:rPr>
          <w:rFonts w:hint="cs"/>
          <w:rtl/>
        </w:rPr>
        <w:t xml:space="preserve"> כתב בשטר </w:t>
      </w:r>
      <w:proofErr w:type="spellStart"/>
      <w:r>
        <w:rPr>
          <w:rFonts w:hint="cs"/>
          <w:rtl/>
        </w:rPr>
        <w:t>מברחת</w:t>
      </w:r>
      <w:proofErr w:type="spellEnd"/>
      <w:r>
        <w:rPr>
          <w:rFonts w:hint="cs"/>
          <w:rtl/>
        </w:rPr>
        <w:t xml:space="preserve"> שנותנת את כל נכסיה במתנה, שאם מת בעלה, ואח"כ מתה </w:t>
      </w:r>
      <w:proofErr w:type="spellStart"/>
      <w:r>
        <w:rPr>
          <w:rFonts w:hint="cs"/>
          <w:rtl/>
        </w:rPr>
        <w:t>האשה</w:t>
      </w:r>
      <w:proofErr w:type="spellEnd"/>
      <w:r>
        <w:rPr>
          <w:rFonts w:hint="cs"/>
          <w:rtl/>
        </w:rPr>
        <w:t>, גם אם לא חזרה בה מן המתנה, נכסיה הולכים ליורשיה, כי מיד כשמת בעלה, התבטלה המתנה. ודעת הטור שהוא הדין כשאמרה מ"היום וכשארצה", אם מת הבעל בטלה המתנה.</w:t>
      </w:r>
    </w:p>
  </w:footnote>
  <w:footnote w:id="151">
    <w:p w14:paraId="480CCD33" w14:textId="5A6DDC01" w:rsidR="004E4D11" w:rsidRDefault="004E4D11">
      <w:pPr>
        <w:pStyle w:val="a3"/>
      </w:pPr>
      <w:r>
        <w:rPr>
          <w:rStyle w:val="a5"/>
        </w:rPr>
        <w:footnoteRef/>
      </w:r>
      <w:r>
        <w:rPr>
          <w:rtl/>
        </w:rPr>
        <w:t xml:space="preserve"> </w:t>
      </w:r>
      <w:r>
        <w:rPr>
          <w:rFonts w:hint="cs"/>
          <w:rtl/>
        </w:rPr>
        <w:t xml:space="preserve">שהרי מפורש במשנה </w:t>
      </w:r>
      <w:proofErr w:type="spellStart"/>
      <w:r>
        <w:rPr>
          <w:rFonts w:hint="cs"/>
          <w:rtl/>
        </w:rPr>
        <w:t>שהאשה</w:t>
      </w:r>
      <w:proofErr w:type="spellEnd"/>
      <w:r>
        <w:rPr>
          <w:rFonts w:hint="cs"/>
          <w:rtl/>
        </w:rPr>
        <w:t xml:space="preserve"> לא תמכור אותם, ועל </w:t>
      </w:r>
      <w:proofErr w:type="spellStart"/>
      <w:r>
        <w:rPr>
          <w:rFonts w:hint="cs"/>
          <w:rtl/>
        </w:rPr>
        <w:t>כרחך</w:t>
      </w:r>
      <w:proofErr w:type="spellEnd"/>
      <w:r>
        <w:rPr>
          <w:rFonts w:hint="cs"/>
          <w:rtl/>
        </w:rPr>
        <w:t xml:space="preserve"> שהסיבה לכך הוא משום שבעלה יורש אותה.</w:t>
      </w:r>
    </w:p>
  </w:footnote>
  <w:footnote w:id="152">
    <w:p w14:paraId="7BCE3C54" w14:textId="5292AFBB" w:rsidR="004E4D11" w:rsidRDefault="004E4D11" w:rsidP="00A46A61">
      <w:pPr>
        <w:pStyle w:val="a3"/>
      </w:pPr>
      <w:r>
        <w:rPr>
          <w:rStyle w:val="a5"/>
        </w:rPr>
        <w:footnoteRef/>
      </w:r>
      <w:r>
        <w:rPr>
          <w:rtl/>
        </w:rPr>
        <w:t xml:space="preserve"> </w:t>
      </w:r>
      <w:r>
        <w:rPr>
          <w:rFonts w:hint="cs"/>
          <w:rtl/>
        </w:rPr>
        <w:t>אע"פ שאותם הנכסים נפלו לה קודם שהתארסה (</w:t>
      </w:r>
      <w:proofErr w:type="spellStart"/>
      <w:r>
        <w:rPr>
          <w:rFonts w:hint="cs"/>
          <w:rtl/>
        </w:rPr>
        <w:t>שו"ע</w:t>
      </w:r>
      <w:proofErr w:type="spellEnd"/>
      <w:r>
        <w:rPr>
          <w:rFonts w:hint="cs"/>
          <w:rtl/>
        </w:rPr>
        <w:t>).</w:t>
      </w:r>
    </w:p>
  </w:footnote>
  <w:footnote w:id="153">
    <w:p w14:paraId="31ED6E42" w14:textId="7E7D3B58" w:rsidR="004E4D11" w:rsidRDefault="004E4D11" w:rsidP="00A46A61">
      <w:pPr>
        <w:pStyle w:val="a3"/>
        <w:rPr>
          <w:rtl/>
        </w:rPr>
      </w:pPr>
      <w:r>
        <w:rPr>
          <w:rStyle w:val="a5"/>
        </w:rPr>
        <w:footnoteRef/>
      </w:r>
      <w:r>
        <w:rPr>
          <w:rtl/>
        </w:rPr>
        <w:t xml:space="preserve"> </w:t>
      </w:r>
      <w:r>
        <w:rPr>
          <w:rFonts w:hint="cs"/>
          <w:rtl/>
        </w:rPr>
        <w:t xml:space="preserve">ואין ללוקח הקרקע הנאה בו, רק יכול למחות בבעל שלא יזיק לקרקע, ויכול לעשות בו פרוזבול (ח"מ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w:t>
      </w:r>
    </w:p>
  </w:footnote>
  <w:footnote w:id="154">
    <w:p w14:paraId="5ADF161C" w14:textId="2E8F28B8" w:rsidR="004E4D11" w:rsidRDefault="004E4D11">
      <w:pPr>
        <w:pStyle w:val="a3"/>
        <w:rPr>
          <w:rtl/>
        </w:rPr>
      </w:pPr>
      <w:r>
        <w:rPr>
          <w:rStyle w:val="a5"/>
        </w:rPr>
        <w:footnoteRef/>
      </w:r>
      <w:r>
        <w:rPr>
          <w:rtl/>
        </w:rPr>
        <w:t xml:space="preserve"> </w:t>
      </w:r>
      <w:r>
        <w:rPr>
          <w:rFonts w:hint="cs"/>
          <w:rtl/>
        </w:rPr>
        <w:t xml:space="preserve">ואפילו מכרה רק את הקרקע ללא הפירות (ב"ש </w:t>
      </w:r>
      <w:proofErr w:type="spellStart"/>
      <w:r>
        <w:rPr>
          <w:rFonts w:hint="cs"/>
          <w:rtl/>
        </w:rPr>
        <w:t>ס"ק</w:t>
      </w:r>
      <w:proofErr w:type="spellEnd"/>
      <w:r>
        <w:rPr>
          <w:rFonts w:hint="cs"/>
          <w:rtl/>
        </w:rPr>
        <w:t xml:space="preserve"> </w:t>
      </w:r>
      <w:proofErr w:type="spellStart"/>
      <w:r>
        <w:rPr>
          <w:rFonts w:hint="cs"/>
          <w:rtl/>
        </w:rPr>
        <w:t>לז</w:t>
      </w:r>
      <w:proofErr w:type="spellEnd"/>
      <w:r>
        <w:rPr>
          <w:rFonts w:hint="cs"/>
          <w:rtl/>
        </w:rPr>
        <w:t>)</w:t>
      </w:r>
    </w:p>
  </w:footnote>
  <w:footnote w:id="155">
    <w:p w14:paraId="2CC69250" w14:textId="6F5B8C80" w:rsidR="004E4D11" w:rsidRDefault="004E4D11" w:rsidP="00A46A61">
      <w:pPr>
        <w:pStyle w:val="a3"/>
      </w:pPr>
      <w:r>
        <w:rPr>
          <w:rStyle w:val="a5"/>
        </w:rPr>
        <w:footnoteRef/>
      </w:r>
      <w:r>
        <w:rPr>
          <w:rtl/>
        </w:rPr>
        <w:t xml:space="preserve"> </w:t>
      </w:r>
      <w:proofErr w:type="spellStart"/>
      <w:r>
        <w:rPr>
          <w:rFonts w:hint="cs"/>
          <w:rtl/>
        </w:rPr>
        <w:t>והב"ח</w:t>
      </w:r>
      <w:proofErr w:type="spellEnd"/>
      <w:r>
        <w:rPr>
          <w:rFonts w:hint="cs"/>
          <w:rtl/>
        </w:rPr>
        <w:t xml:space="preserve"> הביא עוד חילוקים: 1. שהלוקח יכול לקנות </w:t>
      </w:r>
      <w:proofErr w:type="spellStart"/>
      <w:r>
        <w:rPr>
          <w:rFonts w:hint="cs"/>
          <w:rtl/>
        </w:rPr>
        <w:t>בקנין</w:t>
      </w:r>
      <w:proofErr w:type="spellEnd"/>
      <w:r>
        <w:rPr>
          <w:rFonts w:hint="cs"/>
          <w:rtl/>
        </w:rPr>
        <w:t xml:space="preserve"> חצר. 2. </w:t>
      </w:r>
      <w:proofErr w:type="spellStart"/>
      <w:r>
        <w:rPr>
          <w:rFonts w:hint="cs"/>
          <w:rtl/>
        </w:rPr>
        <w:t>אשה</w:t>
      </w:r>
      <w:proofErr w:type="spellEnd"/>
      <w:r>
        <w:rPr>
          <w:rFonts w:hint="cs"/>
          <w:rtl/>
        </w:rPr>
        <w:t xml:space="preserve"> שקנתה את השדה ובעלה זרק שם גיטה. 3. </w:t>
      </w:r>
      <w:proofErr w:type="spellStart"/>
      <w:r>
        <w:rPr>
          <w:rFonts w:hint="cs"/>
          <w:rtl/>
        </w:rPr>
        <w:t>דינא</w:t>
      </w:r>
      <w:proofErr w:type="spellEnd"/>
      <w:r>
        <w:rPr>
          <w:rFonts w:hint="cs"/>
          <w:rtl/>
        </w:rPr>
        <w:t xml:space="preserve"> דבר </w:t>
      </w:r>
      <w:proofErr w:type="spellStart"/>
      <w:r>
        <w:rPr>
          <w:rFonts w:hint="cs"/>
          <w:rtl/>
        </w:rPr>
        <w:t>מצרא</w:t>
      </w:r>
      <w:proofErr w:type="spellEnd"/>
      <w:r>
        <w:rPr>
          <w:rFonts w:hint="cs"/>
          <w:rtl/>
        </w:rPr>
        <w:t>.</w:t>
      </w:r>
    </w:p>
  </w:footnote>
  <w:footnote w:id="156">
    <w:p w14:paraId="5162B2F0" w14:textId="307A2E95" w:rsidR="004E4D11" w:rsidRDefault="004E4D11">
      <w:pPr>
        <w:pStyle w:val="a3"/>
        <w:rPr>
          <w:rtl/>
        </w:rPr>
      </w:pPr>
      <w:r>
        <w:rPr>
          <w:rStyle w:val="a5"/>
        </w:rPr>
        <w:footnoteRef/>
      </w:r>
      <w:r>
        <w:rPr>
          <w:rtl/>
        </w:rPr>
        <w:t xml:space="preserve"> </w:t>
      </w:r>
      <w:r>
        <w:rPr>
          <w:rFonts w:hint="cs"/>
          <w:rtl/>
        </w:rPr>
        <w:t xml:space="preserve">1. לפי שהיא זו שקיבלה ממנו את הממון. </w:t>
      </w:r>
    </w:p>
    <w:p w14:paraId="6FA3C30E" w14:textId="731A853B" w:rsidR="004E4D11" w:rsidRDefault="004E4D11">
      <w:pPr>
        <w:pStyle w:val="a3"/>
      </w:pPr>
      <w:r>
        <w:rPr>
          <w:rFonts w:hint="cs"/>
          <w:rtl/>
        </w:rPr>
        <w:t>2. כי הלוקח ידע שאין לאשה רשות למכור את הקרקע, ונתן את המעות רק על דעת שאם הבעל ימות תחילה, או שתתגרש, יתקיים המקח, אחרת יפסיד (דרישה).</w:t>
      </w:r>
    </w:p>
  </w:footnote>
  <w:footnote w:id="157">
    <w:p w14:paraId="58E7CDF2" w14:textId="77777777" w:rsidR="004E4D11" w:rsidRDefault="004E4D11" w:rsidP="00A46A61">
      <w:pPr>
        <w:pStyle w:val="a3"/>
        <w:rPr>
          <w:rtl/>
        </w:rPr>
      </w:pPr>
      <w:r>
        <w:rPr>
          <w:rStyle w:val="a5"/>
        </w:rPr>
        <w:footnoteRef/>
      </w:r>
      <w:r>
        <w:rPr>
          <w:rtl/>
        </w:rPr>
        <w:t xml:space="preserve"> </w:t>
      </w:r>
      <w:proofErr w:type="spellStart"/>
      <w:r>
        <w:rPr>
          <w:rFonts w:hint="cs"/>
          <w:rtl/>
        </w:rPr>
        <w:t>השו"ע</w:t>
      </w:r>
      <w:proofErr w:type="spellEnd"/>
      <w:r>
        <w:rPr>
          <w:rFonts w:hint="cs"/>
          <w:rtl/>
        </w:rPr>
        <w:t xml:space="preserve"> עוסק במקרה שידוע לנו שקיבלה סך זה ומטבעות כאלו, </w:t>
      </w:r>
      <w:proofErr w:type="spellStart"/>
      <w:r>
        <w:rPr>
          <w:rFonts w:hint="cs"/>
          <w:rtl/>
        </w:rPr>
        <w:t>והרמ"א</w:t>
      </w:r>
      <w:proofErr w:type="spellEnd"/>
      <w:r>
        <w:rPr>
          <w:rFonts w:hint="cs"/>
          <w:rtl/>
        </w:rPr>
        <w:t xml:space="preserve"> מוסיף שהוא הדין </w:t>
      </w:r>
      <w:proofErr w:type="spellStart"/>
      <w:r>
        <w:rPr>
          <w:rFonts w:hint="cs"/>
          <w:rtl/>
        </w:rPr>
        <w:t>כשלא</w:t>
      </w:r>
      <w:proofErr w:type="spellEnd"/>
      <w:r>
        <w:rPr>
          <w:rFonts w:hint="cs"/>
          <w:rtl/>
        </w:rPr>
        <w:t xml:space="preserve"> ידוע לנו.</w:t>
      </w:r>
    </w:p>
  </w:footnote>
  <w:footnote w:id="158">
    <w:p w14:paraId="4FD4904F" w14:textId="6E441207" w:rsidR="004E4D11" w:rsidRDefault="004E4D11" w:rsidP="00A46A61">
      <w:pPr>
        <w:pStyle w:val="a3"/>
      </w:pPr>
      <w:r>
        <w:rPr>
          <w:rStyle w:val="a5"/>
        </w:rPr>
        <w:footnoteRef/>
      </w:r>
      <w:r>
        <w:rPr>
          <w:rtl/>
        </w:rPr>
        <w:t xml:space="preserve"> </w:t>
      </w:r>
      <w:r>
        <w:rPr>
          <w:rFonts w:hint="cs"/>
          <w:rtl/>
        </w:rPr>
        <w:t xml:space="preserve">מובא </w:t>
      </w:r>
      <w:proofErr w:type="spellStart"/>
      <w:r>
        <w:rPr>
          <w:rFonts w:hint="cs"/>
          <w:rtl/>
        </w:rPr>
        <w:t>בחו"מ</w:t>
      </w:r>
      <w:proofErr w:type="spellEnd"/>
      <w:r>
        <w:rPr>
          <w:rFonts w:hint="cs"/>
          <w:rtl/>
        </w:rPr>
        <w:t xml:space="preserve"> (סי' צו), שלווה שאין לו לשלם לכל המלווים שלו, וגם לקח סחורה בהקפה וטרם שילם עליה, והסחורה עדיין קיימת, המוכרים מקבלים חזרה את הסחורות ורק אח"כ חולקים את שאר כספו בין המלווים. וכתבו שם </w:t>
      </w:r>
      <w:proofErr w:type="spellStart"/>
      <w:r>
        <w:rPr>
          <w:rFonts w:hint="cs"/>
          <w:rtl/>
        </w:rPr>
        <w:t>בעה"ת</w:t>
      </w:r>
      <w:proofErr w:type="spellEnd"/>
      <w:r>
        <w:rPr>
          <w:rFonts w:hint="cs"/>
          <w:rtl/>
        </w:rPr>
        <w:t xml:space="preserve">, </w:t>
      </w:r>
      <w:proofErr w:type="spellStart"/>
      <w:r>
        <w:rPr>
          <w:rFonts w:hint="cs"/>
          <w:rtl/>
        </w:rPr>
        <w:t>הב"ח</w:t>
      </w:r>
      <w:proofErr w:type="spellEnd"/>
      <w:r>
        <w:rPr>
          <w:rFonts w:hint="cs"/>
          <w:rtl/>
        </w:rPr>
        <w:t xml:space="preserve"> וגם הטור (בסי' קח), שהוא הדין גם במה שהתחלף באלו הסחורות (</w:t>
      </w:r>
      <w:proofErr w:type="spellStart"/>
      <w:r>
        <w:rPr>
          <w:rFonts w:hint="cs"/>
          <w:rtl/>
        </w:rPr>
        <w:t>והצ"צ</w:t>
      </w:r>
      <w:proofErr w:type="spellEnd"/>
      <w:r>
        <w:rPr>
          <w:rFonts w:hint="cs"/>
          <w:rtl/>
        </w:rPr>
        <w:t xml:space="preserve"> חולק). ומשמע </w:t>
      </w:r>
      <w:proofErr w:type="spellStart"/>
      <w:r>
        <w:rPr>
          <w:rFonts w:hint="cs"/>
          <w:rtl/>
        </w:rPr>
        <w:t>שהב"ש</w:t>
      </w:r>
      <w:proofErr w:type="spellEnd"/>
      <w:r>
        <w:rPr>
          <w:rFonts w:hint="cs"/>
          <w:rtl/>
        </w:rPr>
        <w:t xml:space="preserve"> (</w:t>
      </w:r>
      <w:proofErr w:type="spellStart"/>
      <w:r>
        <w:rPr>
          <w:rFonts w:hint="cs"/>
          <w:rtl/>
        </w:rPr>
        <w:t>ס"ק</w:t>
      </w:r>
      <w:proofErr w:type="spellEnd"/>
      <w:r>
        <w:rPr>
          <w:rFonts w:hint="cs"/>
          <w:rtl/>
        </w:rPr>
        <w:t xml:space="preserve"> לח) מכריע כאן כדעת </w:t>
      </w:r>
      <w:proofErr w:type="spellStart"/>
      <w:r>
        <w:rPr>
          <w:rFonts w:hint="cs"/>
          <w:rtl/>
        </w:rPr>
        <w:t>הנ"י</w:t>
      </w:r>
      <w:proofErr w:type="spellEnd"/>
      <w:r>
        <w:rPr>
          <w:rFonts w:hint="cs"/>
          <w:rtl/>
        </w:rPr>
        <w:t xml:space="preserve"> </w:t>
      </w:r>
      <w:proofErr w:type="spellStart"/>
      <w:r>
        <w:rPr>
          <w:rFonts w:hint="cs"/>
          <w:rtl/>
        </w:rPr>
        <w:t>מכח</w:t>
      </w:r>
      <w:proofErr w:type="spellEnd"/>
      <w:r>
        <w:rPr>
          <w:rFonts w:hint="cs"/>
          <w:rtl/>
        </w:rPr>
        <w:t xml:space="preserve"> שיטות אלו.</w:t>
      </w:r>
    </w:p>
  </w:footnote>
  <w:footnote w:id="159">
    <w:p w14:paraId="12715840" w14:textId="77777777" w:rsidR="004E4D11" w:rsidRDefault="004E4D11" w:rsidP="00812E34">
      <w:pPr>
        <w:pStyle w:val="a3"/>
      </w:pPr>
      <w:r>
        <w:rPr>
          <w:rStyle w:val="a5"/>
        </w:rPr>
        <w:footnoteRef/>
      </w:r>
      <w:r>
        <w:rPr>
          <w:rtl/>
        </w:rPr>
        <w:t xml:space="preserve"> </w:t>
      </w:r>
      <w:r>
        <w:rPr>
          <w:rFonts w:hint="cs"/>
          <w:rtl/>
        </w:rPr>
        <w:t>אולם לדעת הב"ש, הירושלמי סובר שהלוקח זכה בגוף גם בחיי בעלה.</w:t>
      </w:r>
    </w:p>
  </w:footnote>
  <w:footnote w:id="160">
    <w:p w14:paraId="329F82ED" w14:textId="77777777" w:rsidR="004E4D11" w:rsidRDefault="004E4D11" w:rsidP="00812E34">
      <w:pPr>
        <w:pStyle w:val="a3"/>
      </w:pPr>
      <w:r>
        <w:rPr>
          <w:rStyle w:val="a5"/>
        </w:rPr>
        <w:footnoteRef/>
      </w:r>
      <w:r>
        <w:rPr>
          <w:rtl/>
        </w:rPr>
        <w:t xml:space="preserve"> </w:t>
      </w:r>
      <w:r>
        <w:rPr>
          <w:rFonts w:hint="cs"/>
          <w:rtl/>
        </w:rPr>
        <w:t>דהיינו שיש לו זכות ראשונים על הקרקע.</w:t>
      </w:r>
    </w:p>
  </w:footnote>
  <w:footnote w:id="161">
    <w:p w14:paraId="6587285C" w14:textId="6CDCEB91" w:rsidR="004E4D11" w:rsidRDefault="004E4D11">
      <w:pPr>
        <w:pStyle w:val="a3"/>
      </w:pPr>
      <w:r>
        <w:rPr>
          <w:rStyle w:val="a5"/>
        </w:rPr>
        <w:footnoteRef/>
      </w:r>
      <w:r>
        <w:rPr>
          <w:rtl/>
        </w:rPr>
        <w:t xml:space="preserve"> </w:t>
      </w:r>
      <w:r>
        <w:rPr>
          <w:rFonts w:hint="cs"/>
          <w:rtl/>
        </w:rPr>
        <w:t>לעומת זאת לדעת הרמב"ם שהמכר קיים ברור שיכול למחות ואין כאן כל חידוש.</w:t>
      </w:r>
    </w:p>
  </w:footnote>
  <w:footnote w:id="162">
    <w:p w14:paraId="30B08BE0" w14:textId="77777777" w:rsidR="004E4D11" w:rsidRDefault="004E4D11" w:rsidP="00C70DEA">
      <w:pPr>
        <w:pStyle w:val="a3"/>
      </w:pPr>
      <w:r>
        <w:rPr>
          <w:rStyle w:val="a5"/>
        </w:rPr>
        <w:footnoteRef/>
      </w:r>
      <w:r>
        <w:rPr>
          <w:rtl/>
        </w:rPr>
        <w:t xml:space="preserve"> </w:t>
      </w:r>
      <w:r>
        <w:rPr>
          <w:rFonts w:hint="cs"/>
          <w:rtl/>
        </w:rPr>
        <w:t>דהיינו שהבעל יקבל רק את הרווח, או את ההוצאות, הפחות שביניהם.</w:t>
      </w:r>
    </w:p>
  </w:footnote>
  <w:footnote w:id="163">
    <w:p w14:paraId="139924A2" w14:textId="63560DEA" w:rsidR="004E4D11" w:rsidRDefault="004E4D11">
      <w:pPr>
        <w:pStyle w:val="a3"/>
        <w:rPr>
          <w:rtl/>
        </w:rPr>
      </w:pPr>
      <w:r>
        <w:rPr>
          <w:rStyle w:val="a5"/>
        </w:rPr>
        <w:footnoteRef/>
      </w:r>
      <w:r>
        <w:rPr>
          <w:rtl/>
        </w:rPr>
        <w:t xml:space="preserve"> </w:t>
      </w:r>
      <w:r>
        <w:rPr>
          <w:rFonts w:hint="cs"/>
          <w:rtl/>
        </w:rPr>
        <w:t>ובתנאי שלא מכרה את נכסי המלוג שלה.</w:t>
      </w:r>
    </w:p>
  </w:footnote>
  <w:footnote w:id="164">
    <w:p w14:paraId="2C8B03EF" w14:textId="14056728" w:rsidR="004E4D11" w:rsidRDefault="004E4D11" w:rsidP="00A46A61">
      <w:pPr>
        <w:pStyle w:val="a3"/>
        <w:rPr>
          <w:rtl/>
        </w:rPr>
      </w:pPr>
      <w:r>
        <w:rPr>
          <w:rStyle w:val="a5"/>
        </w:rPr>
        <w:footnoteRef/>
      </w:r>
      <w:r>
        <w:rPr>
          <w:rtl/>
        </w:rPr>
        <w:t xml:space="preserve"> </w:t>
      </w:r>
      <w:r>
        <w:rPr>
          <w:rFonts w:hint="cs"/>
          <w:rtl/>
        </w:rPr>
        <w:t>ונתבאר שם, שהקונה לזמן קצוב בונה והורס, ובזמנו הקצוב שהנכס בידו , עושה כמו שעושה מי שקונה קנין עולם.</w:t>
      </w:r>
    </w:p>
  </w:footnote>
  <w:footnote w:id="165">
    <w:p w14:paraId="085AFFE7" w14:textId="6D288CA7" w:rsidR="004E4D11" w:rsidRDefault="004E4D11">
      <w:pPr>
        <w:pStyle w:val="a3"/>
      </w:pPr>
      <w:r>
        <w:rPr>
          <w:rStyle w:val="a5"/>
        </w:rPr>
        <w:footnoteRef/>
      </w:r>
      <w:r>
        <w:rPr>
          <w:rtl/>
        </w:rPr>
        <w:t xml:space="preserve"> </w:t>
      </w:r>
      <w:r w:rsidRPr="009F20B5">
        <w:rPr>
          <w:rFonts w:ascii="Arial" w:hAnsi="Arial" w:cs="Arial"/>
          <w:color w:val="222222"/>
          <w:shd w:val="clear" w:color="auto" w:fill="FFFFFF"/>
          <w:rtl/>
        </w:rPr>
        <w:t>דבר שאינו ראוי להקריבו בעצמו אלא רק למוכרו ולהשתמש בדמיו, כגון בהמה בעלת מום, וכן אבנים ועצים</w:t>
      </w:r>
      <w:r w:rsidRPr="009F20B5">
        <w:rPr>
          <w:rFonts w:ascii="Arial" w:hAnsi="Arial" w:cs="Arial"/>
          <w:color w:val="222222"/>
          <w:shd w:val="clear" w:color="auto" w:fill="FFFFFF"/>
        </w:rPr>
        <w:t>.</w:t>
      </w:r>
    </w:p>
  </w:footnote>
  <w:footnote w:id="166">
    <w:p w14:paraId="1FB7BC7B" w14:textId="0B7FFDCB" w:rsidR="004E4D11" w:rsidRDefault="004E4D11">
      <w:pPr>
        <w:pStyle w:val="a3"/>
        <w:rPr>
          <w:rtl/>
        </w:rPr>
      </w:pPr>
      <w:r>
        <w:rPr>
          <w:rStyle w:val="a5"/>
        </w:rPr>
        <w:footnoteRef/>
      </w:r>
      <w:r>
        <w:rPr>
          <w:rtl/>
        </w:rPr>
        <w:t xml:space="preserve"> </w:t>
      </w:r>
      <w:r w:rsidRPr="00B606C3">
        <w:rPr>
          <w:rFonts w:hint="cs"/>
          <w:rtl/>
        </w:rPr>
        <w:t>בין כשמודה ובין שיש עדים</w:t>
      </w:r>
      <w:r>
        <w:rPr>
          <w:rFonts w:hint="cs"/>
          <w:rtl/>
        </w:rPr>
        <w:t>.</w:t>
      </w:r>
    </w:p>
  </w:footnote>
  <w:footnote w:id="167">
    <w:p w14:paraId="1AD43958" w14:textId="77777777" w:rsidR="004E4D11" w:rsidRDefault="004E4D11" w:rsidP="00A46A61">
      <w:pPr>
        <w:pStyle w:val="a3"/>
      </w:pPr>
      <w:r>
        <w:rPr>
          <w:rStyle w:val="a5"/>
        </w:rPr>
        <w:footnoteRef/>
      </w:r>
      <w:r>
        <w:rPr>
          <w:rtl/>
        </w:rPr>
        <w:t xml:space="preserve"> </w:t>
      </w:r>
      <w:r>
        <w:rPr>
          <w:rFonts w:hint="cs"/>
          <w:rtl/>
        </w:rPr>
        <w:t xml:space="preserve">כלומר, ציוותה לתת, אך בפועל לא ניתן, לכן בעשירים יכול לחזור בו, כמבואר </w:t>
      </w:r>
      <w:proofErr w:type="spellStart"/>
      <w:r>
        <w:rPr>
          <w:rFonts w:hint="cs"/>
          <w:rtl/>
        </w:rPr>
        <w:t>בחו"מ</w:t>
      </w:r>
      <w:proofErr w:type="spellEnd"/>
      <w:r>
        <w:rPr>
          <w:rFonts w:hint="cs"/>
          <w:rtl/>
        </w:rPr>
        <w:t xml:space="preserve"> (</w:t>
      </w:r>
      <w:proofErr w:type="spellStart"/>
      <w:r>
        <w:rPr>
          <w:rFonts w:hint="cs"/>
          <w:rtl/>
        </w:rPr>
        <w:t>רמג,ב</w:t>
      </w:r>
      <w:proofErr w:type="spellEnd"/>
      <w:r>
        <w:rPr>
          <w:rFonts w:hint="cs"/>
          <w:rtl/>
        </w:rPr>
        <w:t>).</w:t>
      </w:r>
    </w:p>
  </w:footnote>
  <w:footnote w:id="168">
    <w:p w14:paraId="5AA897C5" w14:textId="77777777" w:rsidR="004E4D11" w:rsidRDefault="004E4D11" w:rsidP="00A46A61">
      <w:pPr>
        <w:pStyle w:val="a3"/>
        <w:rPr>
          <w:rtl/>
        </w:rPr>
      </w:pPr>
      <w:r>
        <w:rPr>
          <w:rStyle w:val="a5"/>
        </w:rPr>
        <w:footnoteRef/>
      </w:r>
      <w:r>
        <w:rPr>
          <w:rtl/>
        </w:rPr>
        <w:t xml:space="preserve"> </w:t>
      </w:r>
      <w:r>
        <w:rPr>
          <w:rFonts w:hint="cs"/>
          <w:rtl/>
        </w:rPr>
        <w:t xml:space="preserve">ביו"ד </w:t>
      </w:r>
      <w:proofErr w:type="spellStart"/>
      <w:r>
        <w:rPr>
          <w:rFonts w:hint="cs"/>
          <w:rtl/>
        </w:rPr>
        <w:t>רלב,יז</w:t>
      </w:r>
      <w:proofErr w:type="spellEnd"/>
      <w:r>
        <w:rPr>
          <w:rFonts w:hint="cs"/>
          <w:rtl/>
        </w:rPr>
        <w:t xml:space="preserve"> מבואר שאם הפצירה בו ונתרצה, אף לעניים, אינו מחויב.</w:t>
      </w:r>
    </w:p>
  </w:footnote>
  <w:footnote w:id="169">
    <w:p w14:paraId="10D34041" w14:textId="77777777" w:rsidR="004E4D11" w:rsidRDefault="004E4D11" w:rsidP="00A46A61">
      <w:pPr>
        <w:pStyle w:val="a3"/>
      </w:pPr>
      <w:r>
        <w:rPr>
          <w:rStyle w:val="a5"/>
        </w:rPr>
        <w:footnoteRef/>
      </w:r>
      <w:r>
        <w:rPr>
          <w:rtl/>
        </w:rPr>
        <w:t xml:space="preserve"> </w:t>
      </w:r>
      <w:r>
        <w:rPr>
          <w:rFonts w:hint="cs"/>
          <w:rtl/>
        </w:rPr>
        <w:t>אבל שתיקה אינה נחשבת כהסכמה (ט"ז).</w:t>
      </w:r>
    </w:p>
  </w:footnote>
  <w:footnote w:id="170">
    <w:p w14:paraId="17D883A7" w14:textId="01A8BC5B" w:rsidR="004E4D11" w:rsidRPr="009417AE" w:rsidRDefault="004E4D11">
      <w:pPr>
        <w:pStyle w:val="a3"/>
      </w:pPr>
      <w:r>
        <w:rPr>
          <w:rStyle w:val="a5"/>
        </w:rPr>
        <w:footnoteRef/>
      </w:r>
      <w:r>
        <w:rPr>
          <w:rtl/>
        </w:rPr>
        <w:t xml:space="preserve"> </w:t>
      </w:r>
      <w:r w:rsidRPr="009417AE">
        <w:rPr>
          <w:rFonts w:hint="cs"/>
          <w:rtl/>
        </w:rPr>
        <w:t>ואע"פ שגוף נכסי צאן ברזל, לא שייך לה, יש לה זיקה אלי</w:t>
      </w:r>
      <w:r>
        <w:rPr>
          <w:rFonts w:hint="cs"/>
          <w:rtl/>
        </w:rPr>
        <w:t>הם</w:t>
      </w:r>
      <w:r w:rsidRPr="009417AE">
        <w:rPr>
          <w:rFonts w:hint="cs"/>
          <w:rtl/>
        </w:rPr>
        <w:t>, שהרי אסור לבעל למכור נכסים אלו, משום שבח בית אביה</w:t>
      </w:r>
      <w:r>
        <w:rPr>
          <w:rFonts w:hint="cs"/>
          <w:rtl/>
        </w:rPr>
        <w:t xml:space="preserve">. </w:t>
      </w:r>
      <w:r w:rsidRPr="009417AE">
        <w:rPr>
          <w:rFonts w:hint="cs"/>
          <w:rtl/>
        </w:rPr>
        <w:t xml:space="preserve">בנוסף על כך, לכשתתגרש, או תתאלמן, אי אפשר לסלקה ולפטרה בנכסים אחרים (ח"מ </w:t>
      </w:r>
      <w:proofErr w:type="spellStart"/>
      <w:r w:rsidRPr="009417AE">
        <w:rPr>
          <w:rFonts w:hint="cs"/>
          <w:rtl/>
        </w:rPr>
        <w:t>ס"ק</w:t>
      </w:r>
      <w:proofErr w:type="spellEnd"/>
      <w:r w:rsidRPr="009417AE">
        <w:rPr>
          <w:rFonts w:hint="cs"/>
          <w:rtl/>
        </w:rPr>
        <w:t xml:space="preserve"> לט).</w:t>
      </w:r>
      <w:r>
        <w:rPr>
          <w:rFonts w:hint="cs"/>
          <w:rtl/>
        </w:rPr>
        <w:t xml:space="preserve"> נראה </w:t>
      </w:r>
      <w:proofErr w:type="spellStart"/>
      <w:r>
        <w:rPr>
          <w:rFonts w:hint="cs"/>
          <w:rtl/>
        </w:rPr>
        <w:t>שהח"מ</w:t>
      </w:r>
      <w:proofErr w:type="spellEnd"/>
      <w:r>
        <w:rPr>
          <w:rFonts w:hint="cs"/>
          <w:rtl/>
        </w:rPr>
        <w:t xml:space="preserve"> כאן אינו בה לחלוק על פירוש הב"ש דלהלן.</w:t>
      </w:r>
    </w:p>
  </w:footnote>
  <w:footnote w:id="171">
    <w:p w14:paraId="32D87401" w14:textId="77777777" w:rsidR="004E4D11" w:rsidRDefault="004E4D11" w:rsidP="00A46A61">
      <w:pPr>
        <w:pStyle w:val="a3"/>
      </w:pPr>
      <w:r>
        <w:rPr>
          <w:rStyle w:val="a5"/>
        </w:rPr>
        <w:footnoteRef/>
      </w:r>
      <w:r>
        <w:rPr>
          <w:rtl/>
        </w:rPr>
        <w:t xml:space="preserve"> </w:t>
      </w:r>
      <w:r>
        <w:rPr>
          <w:rFonts w:hint="cs"/>
          <w:rtl/>
        </w:rPr>
        <w:t>דהיינו, שמכרה את הקרקע בטובת ההנאה שיבוא לכשתתאלמן או תתגרש.</w:t>
      </w:r>
    </w:p>
  </w:footnote>
  <w:footnote w:id="172">
    <w:p w14:paraId="27C24A85" w14:textId="3F0114F4" w:rsidR="004E4D11" w:rsidRDefault="004E4D11">
      <w:pPr>
        <w:pStyle w:val="a3"/>
      </w:pPr>
      <w:r>
        <w:rPr>
          <w:rStyle w:val="a5"/>
        </w:rPr>
        <w:footnoteRef/>
      </w:r>
      <w:r>
        <w:rPr>
          <w:rtl/>
        </w:rPr>
        <w:t xml:space="preserve"> </w:t>
      </w:r>
      <w:r>
        <w:rPr>
          <w:rFonts w:hint="cs"/>
          <w:rtl/>
        </w:rPr>
        <w:t>דהיינו, שמכר את יבול הקרקע למספר שנים.</w:t>
      </w:r>
    </w:p>
  </w:footnote>
  <w:footnote w:id="173">
    <w:p w14:paraId="1758FD83" w14:textId="7D8F6620" w:rsidR="004E4D11" w:rsidRDefault="004E4D11">
      <w:pPr>
        <w:pStyle w:val="a3"/>
      </w:pPr>
      <w:r>
        <w:rPr>
          <w:rStyle w:val="a5"/>
        </w:rPr>
        <w:footnoteRef/>
      </w:r>
      <w:r>
        <w:rPr>
          <w:rtl/>
        </w:rPr>
        <w:t xml:space="preserve"> </w:t>
      </w:r>
      <w:r>
        <w:rPr>
          <w:rFonts w:hint="cs"/>
          <w:rtl/>
        </w:rPr>
        <w:t>דהיינו לבטל את המכירה בטענה שהבעל צריך להשתמש בכסף לרווח ביתא והוא אינו עושה כן.</w:t>
      </w:r>
    </w:p>
  </w:footnote>
  <w:footnote w:id="174">
    <w:p w14:paraId="1F487463" w14:textId="77777777" w:rsidR="004E4D11" w:rsidRDefault="004E4D11" w:rsidP="00A46A61">
      <w:pPr>
        <w:pStyle w:val="a3"/>
      </w:pPr>
      <w:r>
        <w:rPr>
          <w:rStyle w:val="a5"/>
        </w:rPr>
        <w:footnoteRef/>
      </w:r>
      <w:r>
        <w:rPr>
          <w:rtl/>
        </w:rPr>
        <w:t xml:space="preserve"> </w:t>
      </w:r>
      <w:r>
        <w:rPr>
          <w:rFonts w:hint="cs"/>
          <w:rtl/>
        </w:rPr>
        <w:t>ואין צריך לעשות קניין מחדש, והוא הדין כשמכרה היא ואח"כ הוא הסכים עימה (ב"ש)</w:t>
      </w:r>
    </w:p>
  </w:footnote>
  <w:footnote w:id="175">
    <w:p w14:paraId="39A5C9FD" w14:textId="77777777" w:rsidR="004E4D11" w:rsidRDefault="004E4D11" w:rsidP="00A46A61">
      <w:pPr>
        <w:pStyle w:val="a3"/>
        <w:rPr>
          <w:rtl/>
        </w:rPr>
      </w:pPr>
      <w:r>
        <w:rPr>
          <w:rStyle w:val="a5"/>
        </w:rPr>
        <w:footnoteRef/>
      </w:r>
      <w:r>
        <w:rPr>
          <w:rtl/>
        </w:rPr>
        <w:t xml:space="preserve"> </w:t>
      </w:r>
      <w:r>
        <w:rPr>
          <w:rFonts w:hint="cs"/>
          <w:rtl/>
        </w:rPr>
        <w:t xml:space="preserve">לפי זה אם הבעל מודה שמכר בלי רשותה, אי אפשר להוציא מהלוקח, שמא מכר ברשותה, ועכשיו הוא עושה </w:t>
      </w:r>
      <w:proofErr w:type="spellStart"/>
      <w:r>
        <w:rPr>
          <w:rFonts w:hint="cs"/>
          <w:rtl/>
        </w:rPr>
        <w:t>קנוניא</w:t>
      </w:r>
      <w:proofErr w:type="spellEnd"/>
      <w:r>
        <w:rPr>
          <w:rFonts w:hint="cs"/>
          <w:rtl/>
        </w:rPr>
        <w:t xml:space="preserve"> עם אשתו נגד הלוקח (ח"מ </w:t>
      </w:r>
      <w:proofErr w:type="spellStart"/>
      <w:r>
        <w:rPr>
          <w:rFonts w:hint="cs"/>
          <w:rtl/>
        </w:rPr>
        <w:t>ס"ק</w:t>
      </w:r>
      <w:proofErr w:type="spellEnd"/>
      <w:r>
        <w:rPr>
          <w:rFonts w:hint="cs"/>
          <w:rtl/>
        </w:rPr>
        <w:t xml:space="preserve"> מו).</w:t>
      </w:r>
    </w:p>
  </w:footnote>
  <w:footnote w:id="176">
    <w:p w14:paraId="1F7BA2EB" w14:textId="52796E8C" w:rsidR="004E4D11" w:rsidRDefault="004E4D11">
      <w:pPr>
        <w:pStyle w:val="a3"/>
      </w:pPr>
      <w:r>
        <w:rPr>
          <w:rStyle w:val="a5"/>
        </w:rPr>
        <w:footnoteRef/>
      </w:r>
      <w:r>
        <w:rPr>
          <w:rtl/>
        </w:rPr>
        <w:t xml:space="preserve"> </w:t>
      </w:r>
      <w:r>
        <w:rPr>
          <w:rFonts w:hint="cs"/>
          <w:rtl/>
        </w:rPr>
        <w:t>ואת הכסף יגבה מהגזלן.</w:t>
      </w:r>
    </w:p>
  </w:footnote>
  <w:footnote w:id="177">
    <w:p w14:paraId="2842C874" w14:textId="77777777" w:rsidR="004E4D11" w:rsidRDefault="004E4D11" w:rsidP="00A46A61">
      <w:pPr>
        <w:pStyle w:val="a3"/>
        <w:rPr>
          <w:rtl/>
        </w:rPr>
      </w:pPr>
      <w:r>
        <w:rPr>
          <w:rStyle w:val="a5"/>
        </w:rPr>
        <w:footnoteRef/>
      </w:r>
      <w:r>
        <w:rPr>
          <w:rtl/>
        </w:rPr>
        <w:t xml:space="preserve"> </w:t>
      </w:r>
      <w:r>
        <w:rPr>
          <w:rFonts w:hint="cs"/>
          <w:rtl/>
        </w:rPr>
        <w:t xml:space="preserve">ח"מ כתב שכך מבואר </w:t>
      </w:r>
      <w:proofErr w:type="spellStart"/>
      <w:r>
        <w:rPr>
          <w:rFonts w:hint="cs"/>
          <w:rtl/>
        </w:rPr>
        <w:t>ברשב"א</w:t>
      </w:r>
      <w:proofErr w:type="spellEnd"/>
      <w:r>
        <w:rPr>
          <w:rFonts w:hint="cs"/>
          <w:rtl/>
        </w:rPr>
        <w:t xml:space="preserve">, ואילו ב"ש כתב </w:t>
      </w:r>
      <w:proofErr w:type="spellStart"/>
      <w:r>
        <w:rPr>
          <w:rFonts w:hint="cs"/>
          <w:rtl/>
        </w:rPr>
        <w:t>שהח"מ</w:t>
      </w:r>
      <w:proofErr w:type="spellEnd"/>
      <w:r>
        <w:rPr>
          <w:rFonts w:hint="cs"/>
          <w:rtl/>
        </w:rPr>
        <w:t xml:space="preserve"> פסק כתשובת מ"כ, </w:t>
      </w:r>
      <w:proofErr w:type="spellStart"/>
      <w:r>
        <w:rPr>
          <w:rFonts w:hint="cs"/>
          <w:rtl/>
        </w:rPr>
        <w:t>והרשב"א</w:t>
      </w:r>
      <w:proofErr w:type="spellEnd"/>
      <w:r>
        <w:rPr>
          <w:rFonts w:hint="cs"/>
          <w:rtl/>
        </w:rPr>
        <w:t xml:space="preserve"> חולק.</w:t>
      </w:r>
    </w:p>
  </w:footnote>
  <w:footnote w:id="178">
    <w:p w14:paraId="0EA04411" w14:textId="77777777" w:rsidR="004E4D11" w:rsidRDefault="004E4D11" w:rsidP="00A46A61">
      <w:pPr>
        <w:pStyle w:val="a3"/>
        <w:rPr>
          <w:rtl/>
        </w:rPr>
      </w:pPr>
      <w:r>
        <w:rPr>
          <w:rStyle w:val="a5"/>
        </w:rPr>
        <w:footnoteRef/>
      </w:r>
      <w:r>
        <w:rPr>
          <w:rtl/>
        </w:rPr>
        <w:t xml:space="preserve"> </w:t>
      </w:r>
      <w:proofErr w:type="spellStart"/>
      <w:r>
        <w:rPr>
          <w:rFonts w:hint="cs"/>
          <w:rtl/>
        </w:rPr>
        <w:t>הגר"א</w:t>
      </w:r>
      <w:proofErr w:type="spellEnd"/>
      <w:r>
        <w:rPr>
          <w:rFonts w:hint="cs"/>
          <w:rtl/>
        </w:rPr>
        <w:t xml:space="preserve"> מקשה </w:t>
      </w:r>
      <w:proofErr w:type="spellStart"/>
      <w:r>
        <w:rPr>
          <w:rFonts w:hint="cs"/>
          <w:rtl/>
        </w:rPr>
        <w:t>דקי"ל</w:t>
      </w:r>
      <w:proofErr w:type="spellEnd"/>
      <w:r>
        <w:rPr>
          <w:rFonts w:hint="cs"/>
          <w:rtl/>
        </w:rPr>
        <w:t xml:space="preserve"> </w:t>
      </w:r>
      <w:proofErr w:type="spellStart"/>
      <w:r>
        <w:rPr>
          <w:rFonts w:hint="cs"/>
          <w:rtl/>
        </w:rPr>
        <w:t>בחו"מ</w:t>
      </w:r>
      <w:proofErr w:type="spellEnd"/>
      <w:r>
        <w:rPr>
          <w:rFonts w:hint="cs"/>
          <w:rtl/>
        </w:rPr>
        <w:t xml:space="preserve"> שיכול למכור לגוי.</w:t>
      </w:r>
    </w:p>
  </w:footnote>
  <w:footnote w:id="179">
    <w:p w14:paraId="355FE68A" w14:textId="77777777" w:rsidR="004E4D11" w:rsidRDefault="004E4D11" w:rsidP="00A46A61">
      <w:pPr>
        <w:pStyle w:val="a3"/>
      </w:pPr>
      <w:r>
        <w:rPr>
          <w:rStyle w:val="a5"/>
        </w:rPr>
        <w:footnoteRef/>
      </w:r>
      <w:r>
        <w:rPr>
          <w:rtl/>
        </w:rPr>
        <w:t xml:space="preserve"> </w:t>
      </w:r>
      <w:r>
        <w:rPr>
          <w:rFonts w:hint="cs"/>
          <w:rtl/>
        </w:rPr>
        <w:t>אפילו לא באו לידה (</w:t>
      </w:r>
      <w:proofErr w:type="spellStart"/>
      <w:r>
        <w:rPr>
          <w:rFonts w:hint="cs"/>
          <w:rtl/>
        </w:rPr>
        <w:t>שו"ע</w:t>
      </w:r>
      <w:proofErr w:type="spellEnd"/>
      <w:r>
        <w:rPr>
          <w:rFonts w:hint="cs"/>
          <w:rtl/>
        </w:rPr>
        <w:t>).</w:t>
      </w:r>
    </w:p>
  </w:footnote>
  <w:footnote w:id="180">
    <w:p w14:paraId="5525C351" w14:textId="4F8E6071" w:rsidR="004E4D11" w:rsidRDefault="004E4D11">
      <w:pPr>
        <w:pStyle w:val="a3"/>
        <w:rPr>
          <w:rtl/>
        </w:rPr>
      </w:pPr>
      <w:r>
        <w:rPr>
          <w:rStyle w:val="a5"/>
        </w:rPr>
        <w:footnoteRef/>
      </w:r>
      <w:r>
        <w:rPr>
          <w:rtl/>
        </w:rPr>
        <w:t xml:space="preserve"> </w:t>
      </w:r>
      <w:r>
        <w:rPr>
          <w:rFonts w:hint="cs"/>
          <w:rtl/>
        </w:rPr>
        <w:t>ואפילו אין לו במה להתפרנס (</w:t>
      </w:r>
      <w:proofErr w:type="spellStart"/>
      <w:r>
        <w:rPr>
          <w:rFonts w:hint="cs"/>
          <w:rtl/>
        </w:rPr>
        <w:t>שו"ע</w:t>
      </w:r>
      <w:proofErr w:type="spellEnd"/>
      <w:r>
        <w:rPr>
          <w:rFonts w:hint="cs"/>
          <w:rtl/>
        </w:rPr>
        <w:t>).</w:t>
      </w:r>
    </w:p>
  </w:footnote>
  <w:footnote w:id="181">
    <w:p w14:paraId="3B519B4B" w14:textId="77777777" w:rsidR="004E4D11" w:rsidRDefault="004E4D11" w:rsidP="00575E99">
      <w:pPr>
        <w:pStyle w:val="a3"/>
        <w:rPr>
          <w:rtl/>
        </w:rPr>
      </w:pPr>
      <w:r>
        <w:rPr>
          <w:rStyle w:val="a5"/>
        </w:rPr>
        <w:footnoteRef/>
      </w:r>
      <w:r>
        <w:rPr>
          <w:rtl/>
        </w:rPr>
        <w:t xml:space="preserve"> </w:t>
      </w:r>
      <w:r>
        <w:rPr>
          <w:rFonts w:hint="cs"/>
          <w:rtl/>
        </w:rPr>
        <w:t xml:space="preserve">הח"מ מוכיח זאת </w:t>
      </w:r>
      <w:proofErr w:type="spellStart"/>
      <w:r>
        <w:rPr>
          <w:rFonts w:hint="cs"/>
          <w:rtl/>
        </w:rPr>
        <w:t>מב"ק</w:t>
      </w:r>
      <w:proofErr w:type="spellEnd"/>
      <w:r>
        <w:rPr>
          <w:rFonts w:hint="cs"/>
          <w:rtl/>
        </w:rPr>
        <w:t xml:space="preserve"> </w:t>
      </w:r>
      <w:proofErr w:type="spellStart"/>
      <w:r>
        <w:rPr>
          <w:rFonts w:hint="cs"/>
          <w:rtl/>
        </w:rPr>
        <w:t>קב,ב</w:t>
      </w:r>
      <w:proofErr w:type="spellEnd"/>
      <w:r>
        <w:rPr>
          <w:rFonts w:hint="cs"/>
          <w:rtl/>
        </w:rPr>
        <w:t xml:space="preserve"> ש"המקדיש נכסיו...אין לו בכסות אשתו ולא בכסות בניו", </w:t>
      </w:r>
      <w:proofErr w:type="spellStart"/>
      <w:r>
        <w:rPr>
          <w:rFonts w:hint="cs"/>
          <w:rtl/>
        </w:rPr>
        <w:t>והב"ש</w:t>
      </w:r>
      <w:proofErr w:type="spellEnd"/>
      <w:r>
        <w:rPr>
          <w:rFonts w:hint="cs"/>
          <w:rtl/>
        </w:rPr>
        <w:t xml:space="preserve"> דוחה, כי אדרבה </w:t>
      </w:r>
      <w:proofErr w:type="spellStart"/>
      <w:r>
        <w:rPr>
          <w:rFonts w:hint="cs"/>
          <w:rtl/>
        </w:rPr>
        <w:t>הרשב"א</w:t>
      </w:r>
      <w:proofErr w:type="spellEnd"/>
      <w:r>
        <w:rPr>
          <w:rFonts w:hint="cs"/>
          <w:rtl/>
        </w:rPr>
        <w:t xml:space="preserve"> הוכיח משם ההיפך, ומשמע שם שאינו מוקדש רק בגלל שבסתם אין בדעתו להקדישם.</w:t>
      </w:r>
    </w:p>
  </w:footnote>
  <w:footnote w:id="182">
    <w:p w14:paraId="00F88582" w14:textId="008E798E" w:rsidR="004E4D11" w:rsidRDefault="004E4D11">
      <w:pPr>
        <w:pStyle w:val="a3"/>
        <w:rPr>
          <w:rtl/>
        </w:rPr>
      </w:pPr>
      <w:r>
        <w:rPr>
          <w:rStyle w:val="a5"/>
        </w:rPr>
        <w:footnoteRef/>
      </w:r>
      <w:r>
        <w:rPr>
          <w:rtl/>
        </w:rPr>
        <w:t xml:space="preserve"> </w:t>
      </w:r>
      <w:r>
        <w:rPr>
          <w:rFonts w:hint="cs"/>
          <w:rtl/>
        </w:rPr>
        <w:t xml:space="preserve">כמבואר להלן </w:t>
      </w:r>
      <w:proofErr w:type="spellStart"/>
      <w:r>
        <w:rPr>
          <w:rFonts w:hint="cs"/>
          <w:rtl/>
        </w:rPr>
        <w:t>אה"ע</w:t>
      </w:r>
      <w:proofErr w:type="spellEnd"/>
      <w:r>
        <w:rPr>
          <w:rFonts w:hint="cs"/>
          <w:rtl/>
        </w:rPr>
        <w:t xml:space="preserve"> (</w:t>
      </w:r>
      <w:proofErr w:type="spellStart"/>
      <w:r>
        <w:rPr>
          <w:rFonts w:hint="cs"/>
          <w:rtl/>
        </w:rPr>
        <w:t>צט,ב</w:t>
      </w:r>
      <w:proofErr w:type="spellEnd"/>
      <w:r>
        <w:rPr>
          <w:rFonts w:hint="cs"/>
          <w:rtl/>
        </w:rPr>
        <w:t>), לעניין קיזוז מהכתובה של תכשיטים שהאלמנה קיבלה מבעלה. ומה ששנינו שהמקדיש נכסיו, ההקדש אינו חל על בגדי אשתו, היינו משום שאין דעתו על נכסי אשתו, אבל אם דעתו היה להקדיש גם את נכסי אשתו, ההקדש יכול לחול גם על בגדי אשתו.</w:t>
      </w:r>
    </w:p>
  </w:footnote>
  <w:footnote w:id="183">
    <w:p w14:paraId="6C06B5AF" w14:textId="3065E09B" w:rsidR="004E4D11" w:rsidRDefault="004E4D11" w:rsidP="00B35AC6">
      <w:pPr>
        <w:pStyle w:val="a3"/>
        <w:rPr>
          <w:rtl/>
        </w:rPr>
      </w:pPr>
      <w:r>
        <w:rPr>
          <w:rStyle w:val="a5"/>
        </w:rPr>
        <w:footnoteRef/>
      </w:r>
      <w:r>
        <w:rPr>
          <w:rtl/>
        </w:rPr>
        <w:t xml:space="preserve"> </w:t>
      </w:r>
      <w:r>
        <w:rPr>
          <w:rFonts w:hint="cs"/>
          <w:rtl/>
        </w:rPr>
        <w:t>כי סתם אדם מקנה לאשתו גם את בגדי השבת, בדיוק כמו שהוא מקנה לה את בגדי החול. ורק אחים המתפרנסים יחד מקפידים אחד על השני, ולא מקנים את בגדי השבת לנשותיהם.</w:t>
      </w:r>
    </w:p>
  </w:footnote>
  <w:footnote w:id="184">
    <w:p w14:paraId="77CB8BD7" w14:textId="5752CC4C" w:rsidR="004E4D11" w:rsidRDefault="004E4D11">
      <w:pPr>
        <w:pStyle w:val="a3"/>
      </w:pPr>
      <w:r>
        <w:rPr>
          <w:rStyle w:val="a5"/>
        </w:rPr>
        <w:footnoteRef/>
      </w:r>
      <w:r>
        <w:rPr>
          <w:rtl/>
        </w:rPr>
        <w:t xml:space="preserve"> </w:t>
      </w:r>
      <w:r>
        <w:rPr>
          <w:rFonts w:hint="cs"/>
          <w:rtl/>
        </w:rPr>
        <w:t>דהיינו בעל חוב גובה מבגדי שבת של אשתו של הלווה, ומשמע שהם ברשותו של הבעל.</w:t>
      </w:r>
    </w:p>
  </w:footnote>
  <w:footnote w:id="185">
    <w:p w14:paraId="371F3177" w14:textId="480280F1" w:rsidR="004E4D11" w:rsidRDefault="004E4D11" w:rsidP="00A46A61">
      <w:pPr>
        <w:pStyle w:val="a3"/>
        <w:rPr>
          <w:rtl/>
        </w:rPr>
      </w:pPr>
      <w:r>
        <w:rPr>
          <w:rStyle w:val="a5"/>
        </w:rPr>
        <w:footnoteRef/>
      </w:r>
      <w:r>
        <w:rPr>
          <w:rtl/>
        </w:rPr>
        <w:t xml:space="preserve"> </w:t>
      </w:r>
      <w:r>
        <w:rPr>
          <w:rFonts w:hint="cs"/>
          <w:rtl/>
        </w:rPr>
        <w:t xml:space="preserve">כגון: נכסי צאן ברזל, בין קרקע ובין </w:t>
      </w:r>
      <w:proofErr w:type="spellStart"/>
      <w:r>
        <w:rPr>
          <w:rFonts w:hint="cs"/>
          <w:rtl/>
        </w:rPr>
        <w:t>מטלטלין</w:t>
      </w:r>
      <w:proofErr w:type="spellEnd"/>
      <w:r>
        <w:rPr>
          <w:rFonts w:hint="cs"/>
          <w:rtl/>
        </w:rPr>
        <w:t>, שדה שיחד או כתב לה בכתובתה (</w:t>
      </w:r>
      <w:proofErr w:type="spellStart"/>
      <w:r>
        <w:rPr>
          <w:rFonts w:hint="cs"/>
          <w:rtl/>
        </w:rPr>
        <w:t>שו"ע</w:t>
      </w:r>
      <w:proofErr w:type="spellEnd"/>
      <w:r>
        <w:rPr>
          <w:rFonts w:hint="cs"/>
          <w:rtl/>
        </w:rPr>
        <w:t xml:space="preserve">), או שדה שהכניס לה כנגד מה שהכניסה לו בנדוניה (ח"מ </w:t>
      </w:r>
      <w:proofErr w:type="spellStart"/>
      <w:r>
        <w:rPr>
          <w:rFonts w:hint="cs"/>
          <w:rtl/>
        </w:rPr>
        <w:t>ס"ק</w:t>
      </w:r>
      <w:proofErr w:type="spellEnd"/>
      <w:r>
        <w:rPr>
          <w:rFonts w:hint="cs"/>
          <w:rtl/>
        </w:rPr>
        <w:t xml:space="preserve"> </w:t>
      </w:r>
      <w:proofErr w:type="spellStart"/>
      <w:r>
        <w:rPr>
          <w:rFonts w:hint="cs"/>
          <w:rtl/>
        </w:rPr>
        <w:t>נה</w:t>
      </w:r>
      <w:proofErr w:type="spellEnd"/>
      <w:r>
        <w:rPr>
          <w:rFonts w:hint="cs"/>
          <w:rtl/>
        </w:rPr>
        <w:t xml:space="preserve"> בגרסת הרמב"ם, </w:t>
      </w:r>
      <w:proofErr w:type="spellStart"/>
      <w:r>
        <w:rPr>
          <w:rFonts w:hint="cs"/>
          <w:rtl/>
        </w:rPr>
        <w:t>בשו"ע</w:t>
      </w:r>
      <w:proofErr w:type="spellEnd"/>
      <w:r>
        <w:rPr>
          <w:rFonts w:hint="cs"/>
          <w:rtl/>
        </w:rPr>
        <w:t xml:space="preserve"> הגרסה שונה).</w:t>
      </w:r>
    </w:p>
  </w:footnote>
  <w:footnote w:id="186">
    <w:p w14:paraId="12095D4A" w14:textId="6D409510" w:rsidR="004E4D11" w:rsidRDefault="004E4D11" w:rsidP="00CB3198">
      <w:pPr>
        <w:pStyle w:val="a3"/>
      </w:pPr>
      <w:r>
        <w:rPr>
          <w:rStyle w:val="a5"/>
        </w:rPr>
        <w:footnoteRef/>
      </w:r>
      <w:r>
        <w:rPr>
          <w:rtl/>
        </w:rPr>
        <w:t xml:space="preserve"> </w:t>
      </w:r>
      <w:proofErr w:type="spellStart"/>
      <w:r>
        <w:rPr>
          <w:rFonts w:hint="cs"/>
          <w:rtl/>
        </w:rPr>
        <w:t>ברא"ש</w:t>
      </w:r>
      <w:proofErr w:type="spellEnd"/>
      <w:r>
        <w:rPr>
          <w:rFonts w:hint="cs"/>
          <w:rtl/>
        </w:rPr>
        <w:t xml:space="preserve"> מובא שהיא אומרת 'נחת רוח עשיתי לבעלי', כיוון שהוא דחוק לכסף, והיא חוששת שאם לא תסכים לתת לו, הוא יטען כנגדה, 'עיניך נתת בגירושין'. ברמב"ן </w:t>
      </w:r>
      <w:proofErr w:type="spellStart"/>
      <w:r>
        <w:rPr>
          <w:rFonts w:hint="cs"/>
          <w:rtl/>
        </w:rPr>
        <w:t>וברשב"א</w:t>
      </w:r>
      <w:proofErr w:type="spellEnd"/>
      <w:r>
        <w:rPr>
          <w:rFonts w:hint="cs"/>
          <w:rtl/>
        </w:rPr>
        <w:t xml:space="preserve"> מובא </w:t>
      </w:r>
      <w:proofErr w:type="spellStart"/>
      <w:r>
        <w:rPr>
          <w:rFonts w:hint="cs"/>
          <w:rtl/>
        </w:rPr>
        <w:t>שהאשה</w:t>
      </w:r>
      <w:proofErr w:type="spellEnd"/>
      <w:r>
        <w:rPr>
          <w:rFonts w:hint="cs"/>
          <w:rtl/>
        </w:rPr>
        <w:t xml:space="preserve"> הסכימה רק משום שחששה ל'איבה' מצד בעלה. אולי ניתן להשוות זאת לחתימת "תחת לחץ" בימינו.</w:t>
      </w:r>
      <w:r>
        <w:rPr>
          <w:rtl/>
        </w:rPr>
        <w:br/>
      </w:r>
      <w:r>
        <w:rPr>
          <w:rFonts w:hint="cs"/>
          <w:rtl/>
        </w:rPr>
        <w:t xml:space="preserve">אולם כל עוד </w:t>
      </w:r>
      <w:proofErr w:type="spellStart"/>
      <w:r>
        <w:rPr>
          <w:rFonts w:hint="cs"/>
          <w:rtl/>
        </w:rPr>
        <w:t>האשה</w:t>
      </w:r>
      <w:proofErr w:type="spellEnd"/>
      <w:r>
        <w:rPr>
          <w:rFonts w:hint="cs"/>
          <w:rtl/>
        </w:rPr>
        <w:t xml:space="preserve"> לא טענה כן המכר קיים, ומדייקים כן מהמילה "חוזרת", ואם </w:t>
      </w:r>
      <w:proofErr w:type="spellStart"/>
      <w:r>
        <w:rPr>
          <w:rFonts w:hint="cs"/>
          <w:rtl/>
        </w:rPr>
        <w:t>האשה</w:t>
      </w:r>
      <w:proofErr w:type="spellEnd"/>
      <w:r>
        <w:rPr>
          <w:rFonts w:hint="cs"/>
          <w:rtl/>
        </w:rPr>
        <w:t xml:space="preserve"> מתה לאחר הבעל ולא טענה כן, היורשים אינם יכולים לערער (ב"ש, ח"מ).</w:t>
      </w:r>
    </w:p>
  </w:footnote>
  <w:footnote w:id="187">
    <w:p w14:paraId="5EBD2886" w14:textId="2C80ADD7" w:rsidR="004E4D11" w:rsidRDefault="004E4D11" w:rsidP="00A46A61">
      <w:pPr>
        <w:pStyle w:val="a3"/>
        <w:rPr>
          <w:rtl/>
        </w:rPr>
      </w:pPr>
      <w:r>
        <w:rPr>
          <w:rStyle w:val="a5"/>
        </w:rPr>
        <w:footnoteRef/>
      </w:r>
      <w:r>
        <w:rPr>
          <w:rtl/>
        </w:rPr>
        <w:t xml:space="preserve"> </w:t>
      </w:r>
      <w:proofErr w:type="spellStart"/>
      <w:r>
        <w:rPr>
          <w:rFonts w:hint="cs"/>
          <w:rtl/>
        </w:rPr>
        <w:t>נפק"מ</w:t>
      </w:r>
      <w:proofErr w:type="spellEnd"/>
      <w:r>
        <w:rPr>
          <w:rFonts w:hint="cs"/>
          <w:rtl/>
        </w:rPr>
        <w:t xml:space="preserve">, אם מת בעלה ולא טענה טענת 'נחת רוח עשיתי לבעלי', ואח"כ מתה, יורשיה אינם יכולים לערער על המכירה (ב"י, ב"ש </w:t>
      </w:r>
      <w:proofErr w:type="spellStart"/>
      <w:r>
        <w:rPr>
          <w:rFonts w:hint="cs"/>
          <w:rtl/>
        </w:rPr>
        <w:t>ס"ק</w:t>
      </w:r>
      <w:proofErr w:type="spellEnd"/>
      <w:r>
        <w:rPr>
          <w:rFonts w:hint="cs"/>
          <w:rtl/>
        </w:rPr>
        <w:t xml:space="preserve"> נח).</w:t>
      </w:r>
    </w:p>
  </w:footnote>
  <w:footnote w:id="188">
    <w:p w14:paraId="19C87D91" w14:textId="2555902D" w:rsidR="004E4D11" w:rsidRDefault="004E4D11" w:rsidP="00A46A61">
      <w:pPr>
        <w:pStyle w:val="a3"/>
        <w:rPr>
          <w:rtl/>
        </w:rPr>
      </w:pPr>
      <w:r>
        <w:rPr>
          <w:rStyle w:val="a5"/>
        </w:rPr>
        <w:footnoteRef/>
      </w:r>
      <w:r>
        <w:rPr>
          <w:rtl/>
        </w:rPr>
        <w:t xml:space="preserve"> </w:t>
      </w:r>
      <w:r>
        <w:rPr>
          <w:rFonts w:hint="cs"/>
          <w:rtl/>
        </w:rPr>
        <w:t>דהיינו שקיבלה על עצמה אחריות, שאם בעל חוב יגבה את הנכס כנגד חוב, היא תשלם לו את ההפסד.</w:t>
      </w:r>
    </w:p>
  </w:footnote>
  <w:footnote w:id="189">
    <w:p w14:paraId="3B85D1D5" w14:textId="77777777" w:rsidR="004E4D11" w:rsidRDefault="004E4D11" w:rsidP="00A46A61">
      <w:pPr>
        <w:pStyle w:val="a3"/>
        <w:rPr>
          <w:rtl/>
        </w:rPr>
      </w:pPr>
      <w:r>
        <w:rPr>
          <w:rStyle w:val="a5"/>
        </w:rPr>
        <w:footnoteRef/>
      </w:r>
      <w:r>
        <w:rPr>
          <w:rtl/>
        </w:rPr>
        <w:t xml:space="preserve"> </w:t>
      </w:r>
      <w:r>
        <w:rPr>
          <w:rFonts w:hint="cs"/>
          <w:rtl/>
        </w:rPr>
        <w:t xml:space="preserve">ואין אומרים בזה ש"אחריות טעות סופר" (ב"ש </w:t>
      </w:r>
      <w:proofErr w:type="spellStart"/>
      <w:r>
        <w:rPr>
          <w:rFonts w:hint="cs"/>
          <w:rtl/>
        </w:rPr>
        <w:t>ס"ק</w:t>
      </w:r>
      <w:proofErr w:type="spellEnd"/>
      <w:r>
        <w:rPr>
          <w:rFonts w:hint="cs"/>
          <w:rtl/>
        </w:rPr>
        <w:t xml:space="preserve"> נט), </w:t>
      </w:r>
    </w:p>
  </w:footnote>
  <w:footnote w:id="190">
    <w:p w14:paraId="1553E743" w14:textId="77777777" w:rsidR="004E4D11" w:rsidRDefault="004E4D11" w:rsidP="00A46A61">
      <w:pPr>
        <w:pStyle w:val="a3"/>
        <w:rPr>
          <w:rtl/>
        </w:rPr>
      </w:pPr>
      <w:r>
        <w:rPr>
          <w:rStyle w:val="a5"/>
        </w:rPr>
        <w:footnoteRef/>
      </w:r>
      <w:r>
        <w:rPr>
          <w:rtl/>
        </w:rPr>
        <w:t xml:space="preserve"> </w:t>
      </w:r>
      <w:r>
        <w:rPr>
          <w:rFonts w:hint="cs"/>
          <w:rtl/>
        </w:rPr>
        <w:t>במכרה, נתנה במתנה, או מחלה.</w:t>
      </w:r>
    </w:p>
  </w:footnote>
  <w:footnote w:id="191">
    <w:p w14:paraId="0380A2A8" w14:textId="4E10814A" w:rsidR="004E4D11" w:rsidRDefault="004E4D11">
      <w:pPr>
        <w:pStyle w:val="a3"/>
        <w:rPr>
          <w:rtl/>
        </w:rPr>
      </w:pPr>
      <w:r>
        <w:rPr>
          <w:rStyle w:val="a5"/>
        </w:rPr>
        <w:footnoteRef/>
      </w:r>
      <w:r>
        <w:rPr>
          <w:rtl/>
        </w:rPr>
        <w:t xml:space="preserve"> </w:t>
      </w:r>
      <w:r>
        <w:rPr>
          <w:rFonts w:hint="cs"/>
          <w:rtl/>
        </w:rPr>
        <w:t>דהיינו שוויתרה על זכויותיה כלפיו, ביחס לנכס שעליו אמרה שאין לה דין ודברים עמו.</w:t>
      </w:r>
    </w:p>
  </w:footnote>
  <w:footnote w:id="192">
    <w:p w14:paraId="5B632983" w14:textId="35771517" w:rsidR="004E4D11" w:rsidRDefault="004E4D11">
      <w:pPr>
        <w:pStyle w:val="a3"/>
        <w:rPr>
          <w:rtl/>
        </w:rPr>
      </w:pPr>
      <w:r>
        <w:rPr>
          <w:rStyle w:val="a5"/>
        </w:rPr>
        <w:footnoteRef/>
      </w:r>
      <w:r>
        <w:rPr>
          <w:rtl/>
        </w:rPr>
        <w:t xml:space="preserve"> </w:t>
      </w:r>
      <w:proofErr w:type="spellStart"/>
      <w:r>
        <w:rPr>
          <w:rFonts w:hint="cs"/>
          <w:rtl/>
        </w:rPr>
        <w:t>ובכס"מ</w:t>
      </w:r>
      <w:proofErr w:type="spellEnd"/>
      <w:r>
        <w:rPr>
          <w:rFonts w:hint="cs"/>
          <w:rtl/>
        </w:rPr>
        <w:t xml:space="preserve"> פירש שלאו דווקא אם נפסד המכר.</w:t>
      </w:r>
    </w:p>
  </w:footnote>
  <w:footnote w:id="193">
    <w:p w14:paraId="5BEDEB56" w14:textId="4852938B" w:rsidR="004E4D11" w:rsidRDefault="004E4D11" w:rsidP="00A46A61">
      <w:pPr>
        <w:pStyle w:val="a3"/>
        <w:rPr>
          <w:rtl/>
        </w:rPr>
      </w:pPr>
      <w:r>
        <w:rPr>
          <w:rStyle w:val="a5"/>
        </w:rPr>
        <w:footnoteRef/>
      </w:r>
      <w:r>
        <w:rPr>
          <w:rtl/>
        </w:rPr>
        <w:t xml:space="preserve"> </w:t>
      </w:r>
      <w:r>
        <w:rPr>
          <w:rFonts w:hint="cs"/>
          <w:rtl/>
        </w:rPr>
        <w:t>שהרי במכירה לראשון היא התנגדה, ובכך הוכיחה שאינה חוששת להתנגד, לכן היא כבר אינה יכולה אח"כ לטעון כן.</w:t>
      </w:r>
    </w:p>
  </w:footnote>
  <w:footnote w:id="194">
    <w:p w14:paraId="516A39C1" w14:textId="77777777" w:rsidR="004E4D11" w:rsidRDefault="004E4D11" w:rsidP="00A46A61">
      <w:pPr>
        <w:pStyle w:val="a3"/>
      </w:pPr>
      <w:r>
        <w:rPr>
          <w:rStyle w:val="a5"/>
        </w:rPr>
        <w:footnoteRef/>
      </w:r>
      <w:r>
        <w:rPr>
          <w:rtl/>
        </w:rPr>
        <w:t xml:space="preserve"> </w:t>
      </w:r>
      <w:r>
        <w:rPr>
          <w:rFonts w:hint="cs"/>
          <w:rtl/>
        </w:rPr>
        <w:t>שאם יטרוף בעל חוב של בעלה את הקרקע היא תשלם לו את ההפסד (</w:t>
      </w:r>
      <w:proofErr w:type="spellStart"/>
      <w:r>
        <w:rPr>
          <w:rFonts w:hint="cs"/>
          <w:rtl/>
        </w:rPr>
        <w:t>שו"ע</w:t>
      </w:r>
      <w:proofErr w:type="spellEnd"/>
      <w:r>
        <w:rPr>
          <w:rFonts w:hint="cs"/>
          <w:rtl/>
        </w:rPr>
        <w:t xml:space="preserve">). אבל אם שניהם כתבו סתם אחריות, כוונתה רק שלא תטרוף א הקרקע, והיא אינה צריכה לשלם (ב"ש </w:t>
      </w:r>
      <w:proofErr w:type="spellStart"/>
      <w:r>
        <w:rPr>
          <w:rFonts w:hint="cs"/>
          <w:rtl/>
        </w:rPr>
        <w:t>ס"ק</w:t>
      </w:r>
      <w:proofErr w:type="spellEnd"/>
      <w:r>
        <w:rPr>
          <w:rFonts w:hint="cs"/>
          <w:rtl/>
        </w:rPr>
        <w:t xml:space="preserve"> </w:t>
      </w:r>
      <w:proofErr w:type="spellStart"/>
      <w:r>
        <w:rPr>
          <w:rFonts w:hint="cs"/>
          <w:rtl/>
        </w:rPr>
        <w:t>סג</w:t>
      </w:r>
      <w:proofErr w:type="spellEnd"/>
      <w:r>
        <w:rPr>
          <w:rFonts w:hint="cs"/>
          <w:rtl/>
        </w:rPr>
        <w:t>).</w:t>
      </w:r>
    </w:p>
  </w:footnote>
  <w:footnote w:id="195">
    <w:p w14:paraId="73367016" w14:textId="77777777" w:rsidR="004E4D11" w:rsidRDefault="004E4D11" w:rsidP="00A46A61">
      <w:pPr>
        <w:pStyle w:val="a3"/>
        <w:rPr>
          <w:rtl/>
        </w:rPr>
      </w:pPr>
      <w:r>
        <w:rPr>
          <w:rStyle w:val="a5"/>
        </w:rPr>
        <w:footnoteRef/>
      </w:r>
      <w:r>
        <w:rPr>
          <w:rtl/>
        </w:rPr>
        <w:t xml:space="preserve"> </w:t>
      </w:r>
      <w:proofErr w:type="spellStart"/>
      <w:r>
        <w:rPr>
          <w:rFonts w:hint="cs"/>
          <w:rtl/>
        </w:rPr>
        <w:t>דתליוהו</w:t>
      </w:r>
      <w:proofErr w:type="spellEnd"/>
      <w:r>
        <w:rPr>
          <w:rFonts w:hint="cs"/>
          <w:rtl/>
        </w:rPr>
        <w:t xml:space="preserve"> </w:t>
      </w:r>
      <w:proofErr w:type="spellStart"/>
      <w:r>
        <w:rPr>
          <w:rFonts w:hint="cs"/>
          <w:rtl/>
        </w:rPr>
        <w:t>וזבין</w:t>
      </w:r>
      <w:proofErr w:type="spellEnd"/>
      <w:r>
        <w:rPr>
          <w:rFonts w:hint="cs"/>
          <w:rtl/>
        </w:rPr>
        <w:t xml:space="preserve"> </w:t>
      </w:r>
      <w:proofErr w:type="spellStart"/>
      <w:r>
        <w:rPr>
          <w:rFonts w:hint="cs"/>
          <w:rtl/>
        </w:rPr>
        <w:t>זביניה</w:t>
      </w:r>
      <w:proofErr w:type="spellEnd"/>
      <w:r>
        <w:rPr>
          <w:rFonts w:hint="cs"/>
          <w:rtl/>
        </w:rPr>
        <w:t xml:space="preserve"> </w:t>
      </w:r>
      <w:proofErr w:type="spellStart"/>
      <w:r>
        <w:rPr>
          <w:rFonts w:hint="cs"/>
          <w:rtl/>
        </w:rPr>
        <w:t>זביני</w:t>
      </w:r>
      <w:proofErr w:type="spellEnd"/>
      <w:r>
        <w:rPr>
          <w:rFonts w:hint="cs"/>
          <w:rtl/>
        </w:rPr>
        <w:t xml:space="preserve">, אבל </w:t>
      </w:r>
      <w:proofErr w:type="spellStart"/>
      <w:r>
        <w:rPr>
          <w:rFonts w:hint="cs"/>
          <w:rtl/>
        </w:rPr>
        <w:t>כשלא</w:t>
      </w:r>
      <w:proofErr w:type="spellEnd"/>
      <w:r>
        <w:rPr>
          <w:rFonts w:hint="cs"/>
          <w:rtl/>
        </w:rPr>
        <w:t xml:space="preserve"> קיבלה את התשלום, דינו </w:t>
      </w:r>
      <w:proofErr w:type="spellStart"/>
      <w:r>
        <w:rPr>
          <w:rFonts w:hint="cs"/>
          <w:rtl/>
        </w:rPr>
        <w:t>כתליוהו</w:t>
      </w:r>
      <w:proofErr w:type="spellEnd"/>
      <w:r>
        <w:rPr>
          <w:rFonts w:hint="cs"/>
          <w:rtl/>
        </w:rPr>
        <w:t xml:space="preserve"> </w:t>
      </w:r>
      <w:proofErr w:type="spellStart"/>
      <w:r>
        <w:rPr>
          <w:rFonts w:hint="cs"/>
          <w:rtl/>
        </w:rPr>
        <w:t>ויהיב</w:t>
      </w:r>
      <w:proofErr w:type="spellEnd"/>
      <w:r>
        <w:rPr>
          <w:rFonts w:hint="cs"/>
          <w:rtl/>
        </w:rPr>
        <w:t xml:space="preserve">, שהמתנה בטילה (ח"מ </w:t>
      </w:r>
      <w:proofErr w:type="spellStart"/>
      <w:r>
        <w:rPr>
          <w:rFonts w:hint="cs"/>
          <w:rtl/>
        </w:rPr>
        <w:t>ס"ק</w:t>
      </w:r>
      <w:proofErr w:type="spellEnd"/>
      <w:r>
        <w:rPr>
          <w:rFonts w:hint="cs"/>
          <w:rtl/>
        </w:rPr>
        <w:t xml:space="preserve"> נט).</w:t>
      </w:r>
    </w:p>
  </w:footnote>
  <w:footnote w:id="196">
    <w:p w14:paraId="0A76E711" w14:textId="4FEF0AB3" w:rsidR="004E4D11" w:rsidRDefault="004E4D11" w:rsidP="00A46A61">
      <w:pPr>
        <w:pStyle w:val="a3"/>
      </w:pPr>
      <w:r>
        <w:rPr>
          <w:rStyle w:val="a5"/>
        </w:rPr>
        <w:footnoteRef/>
      </w:r>
      <w:r>
        <w:rPr>
          <w:rtl/>
        </w:rPr>
        <w:t xml:space="preserve"> </w:t>
      </w:r>
      <w:r>
        <w:rPr>
          <w:rFonts w:hint="cs"/>
          <w:rtl/>
        </w:rPr>
        <w:t xml:space="preserve">ובביאור </w:t>
      </w:r>
      <w:proofErr w:type="spellStart"/>
      <w:r>
        <w:rPr>
          <w:rFonts w:hint="cs"/>
          <w:rtl/>
        </w:rPr>
        <w:t>הגר"א</w:t>
      </w:r>
      <w:proofErr w:type="spellEnd"/>
      <w:r>
        <w:rPr>
          <w:rFonts w:hint="cs"/>
          <w:rtl/>
        </w:rPr>
        <w:t xml:space="preserve"> תמה מדוע שלא תוכל לטעון שסלקה שעבודה מפני שלום בית, כדי שלא יאמר </w:t>
      </w:r>
      <w:proofErr w:type="spellStart"/>
      <w:r>
        <w:rPr>
          <w:rFonts w:hint="cs"/>
          <w:rtl/>
        </w:rPr>
        <w:t>בעלה:'עיניך</w:t>
      </w:r>
      <w:proofErr w:type="spellEnd"/>
      <w:r>
        <w:rPr>
          <w:rFonts w:hint="cs"/>
          <w:rtl/>
        </w:rPr>
        <w:t xml:space="preserve"> נתת בגירושין'.</w:t>
      </w:r>
    </w:p>
  </w:footnote>
  <w:footnote w:id="197">
    <w:p w14:paraId="0E8B4062" w14:textId="77777777" w:rsidR="004E4D11" w:rsidRDefault="004E4D11" w:rsidP="00A46A61">
      <w:pPr>
        <w:pStyle w:val="a3"/>
        <w:rPr>
          <w:rtl/>
        </w:rPr>
      </w:pPr>
      <w:r>
        <w:rPr>
          <w:rStyle w:val="a5"/>
        </w:rPr>
        <w:footnoteRef/>
      </w:r>
      <w:r>
        <w:rPr>
          <w:rtl/>
        </w:rPr>
        <w:t xml:space="preserve"> </w:t>
      </w:r>
      <w:r>
        <w:rPr>
          <w:rFonts w:hint="cs"/>
          <w:rtl/>
        </w:rPr>
        <w:t xml:space="preserve">שכשהנכסים אינם בעין לכל הדעות מועיל מחילת </w:t>
      </w:r>
      <w:proofErr w:type="spellStart"/>
      <w:r>
        <w:rPr>
          <w:rFonts w:hint="cs"/>
          <w:rtl/>
        </w:rPr>
        <w:t>האשה</w:t>
      </w:r>
      <w:proofErr w:type="spellEnd"/>
      <w:r>
        <w:rPr>
          <w:rFonts w:hint="cs"/>
          <w:rtl/>
        </w:rPr>
        <w:t xml:space="preserve">, אך אם הנכסים בעין ראו לעיל סעי' </w:t>
      </w:r>
      <w:proofErr w:type="spellStart"/>
      <w:r>
        <w:rPr>
          <w:rFonts w:hint="cs"/>
          <w:rtl/>
        </w:rPr>
        <w:t>טז</w:t>
      </w:r>
      <w:proofErr w:type="spellEnd"/>
      <w:r>
        <w:rPr>
          <w:rFonts w:hint="cs"/>
          <w:rtl/>
        </w:rPr>
        <w:t xml:space="preserve"> שנחלקו הדעות (ב"ש </w:t>
      </w:r>
      <w:proofErr w:type="spellStart"/>
      <w:r>
        <w:rPr>
          <w:rFonts w:hint="cs"/>
          <w:rtl/>
        </w:rPr>
        <w:t>ס"ק</w:t>
      </w:r>
      <w:proofErr w:type="spellEnd"/>
      <w:r>
        <w:rPr>
          <w:rFonts w:hint="cs"/>
          <w:rtl/>
        </w:rPr>
        <w:t xml:space="preserve"> ס).</w:t>
      </w:r>
    </w:p>
  </w:footnote>
  <w:footnote w:id="198">
    <w:p w14:paraId="0F31B4D7" w14:textId="77777777" w:rsidR="004E4D11" w:rsidRDefault="004E4D11" w:rsidP="00A46A61">
      <w:pPr>
        <w:pStyle w:val="a3"/>
        <w:rPr>
          <w:rtl/>
        </w:rPr>
      </w:pPr>
      <w:r>
        <w:rPr>
          <w:rStyle w:val="a5"/>
        </w:rPr>
        <w:footnoteRef/>
      </w:r>
      <w:r>
        <w:rPr>
          <w:rtl/>
        </w:rPr>
        <w:t xml:space="preserve"> </w:t>
      </w:r>
      <w:r>
        <w:rPr>
          <w:rFonts w:hint="cs"/>
          <w:rtl/>
        </w:rPr>
        <w:t>לפי מנהגנו שכותבים בכתובה סך כולל, ולא מפרטים את הנכסים, נחשב כדבר שאינו בעין, כי מציינים את המעות ולא נכסים (</w:t>
      </w:r>
      <w:proofErr w:type="spellStart"/>
      <w:r>
        <w:rPr>
          <w:rFonts w:hint="cs"/>
          <w:rtl/>
        </w:rPr>
        <w:t>ריב"ש</w:t>
      </w:r>
      <w:proofErr w:type="spellEnd"/>
      <w:r>
        <w:rPr>
          <w:rFonts w:hint="cs"/>
          <w:rtl/>
        </w:rPr>
        <w:t>, ב"ש). ולכן המחילה אינה צריכה קנין.</w:t>
      </w:r>
    </w:p>
  </w:footnote>
  <w:footnote w:id="199">
    <w:p w14:paraId="00F3494B" w14:textId="77777777" w:rsidR="004E4D11" w:rsidRDefault="004E4D11" w:rsidP="00A46A61">
      <w:pPr>
        <w:pStyle w:val="a3"/>
        <w:rPr>
          <w:rtl/>
        </w:rPr>
      </w:pPr>
      <w:r>
        <w:rPr>
          <w:rStyle w:val="a5"/>
        </w:rPr>
        <w:footnoteRef/>
      </w:r>
      <w:r>
        <w:rPr>
          <w:rtl/>
        </w:rPr>
        <w:t xml:space="preserve"> </w:t>
      </w:r>
      <w:r>
        <w:rPr>
          <w:rFonts w:hint="cs"/>
          <w:rtl/>
        </w:rPr>
        <w:t xml:space="preserve">ולאחר מות בעלה או גירושיה גובה מיד, גם תוך שלושה חודשים או כ"ד חודש במניקה, שאסורה להינשא (ח"מ </w:t>
      </w:r>
      <w:proofErr w:type="spellStart"/>
      <w:r>
        <w:rPr>
          <w:rFonts w:hint="cs"/>
          <w:rtl/>
        </w:rPr>
        <w:t>ס"ק</w:t>
      </w:r>
      <w:proofErr w:type="spellEnd"/>
      <w:r>
        <w:rPr>
          <w:rFonts w:hint="cs"/>
          <w:rtl/>
        </w:rPr>
        <w:t xml:space="preserve"> א).</w:t>
      </w:r>
    </w:p>
  </w:footnote>
  <w:footnote w:id="200">
    <w:p w14:paraId="11073137" w14:textId="67DA3A47" w:rsidR="004E4D11" w:rsidRDefault="004E4D11" w:rsidP="00ED6223">
      <w:pPr>
        <w:pStyle w:val="a3"/>
      </w:pPr>
      <w:r>
        <w:rPr>
          <w:rStyle w:val="a5"/>
        </w:rPr>
        <w:footnoteRef/>
      </w:r>
      <w:r>
        <w:rPr>
          <w:rtl/>
        </w:rPr>
        <w:t xml:space="preserve"> </w:t>
      </w:r>
      <w:r>
        <w:rPr>
          <w:rFonts w:hint="cs"/>
          <w:rtl/>
        </w:rPr>
        <w:t xml:space="preserve">נדוניה - כל מה </w:t>
      </w:r>
      <w:proofErr w:type="spellStart"/>
      <w:r>
        <w:rPr>
          <w:rFonts w:hint="cs"/>
          <w:rtl/>
        </w:rPr>
        <w:t>שהאשה</w:t>
      </w:r>
      <w:proofErr w:type="spellEnd"/>
      <w:r>
        <w:rPr>
          <w:rFonts w:hint="cs"/>
          <w:rtl/>
        </w:rPr>
        <w:t xml:space="preserve"> הכניסה לבעלה קודם נישואיה, והבעל קיבל עליו אחריות (ראו: </w:t>
      </w:r>
      <w:proofErr w:type="spellStart"/>
      <w:r>
        <w:rPr>
          <w:rFonts w:hint="cs"/>
          <w:rtl/>
        </w:rPr>
        <w:t>אה"ע</w:t>
      </w:r>
      <w:proofErr w:type="spellEnd"/>
      <w:r>
        <w:rPr>
          <w:rFonts w:hint="cs"/>
          <w:rtl/>
        </w:rPr>
        <w:t xml:space="preserve"> </w:t>
      </w:r>
      <w:proofErr w:type="spellStart"/>
      <w:r>
        <w:rPr>
          <w:rFonts w:hint="cs"/>
          <w:rtl/>
        </w:rPr>
        <w:t>סו,יא</w:t>
      </w:r>
      <w:proofErr w:type="spellEnd"/>
      <w:r>
        <w:rPr>
          <w:rFonts w:hint="cs"/>
          <w:rtl/>
        </w:rPr>
        <w:t>).</w:t>
      </w:r>
    </w:p>
  </w:footnote>
  <w:footnote w:id="201">
    <w:p w14:paraId="104F63AB" w14:textId="77777777" w:rsidR="004E4D11" w:rsidRDefault="004E4D11" w:rsidP="00A46A61">
      <w:pPr>
        <w:pStyle w:val="a3"/>
      </w:pPr>
      <w:r>
        <w:rPr>
          <w:rStyle w:val="a5"/>
        </w:rPr>
        <w:footnoteRef/>
      </w:r>
      <w:r>
        <w:rPr>
          <w:rtl/>
        </w:rPr>
        <w:t xml:space="preserve"> </w:t>
      </w:r>
      <w:r>
        <w:rPr>
          <w:rFonts w:hint="cs"/>
          <w:rtl/>
        </w:rPr>
        <w:t>ולעיל (</w:t>
      </w:r>
      <w:proofErr w:type="spellStart"/>
      <w:r>
        <w:rPr>
          <w:rFonts w:hint="cs"/>
          <w:rtl/>
        </w:rPr>
        <w:t>פה,ג</w:t>
      </w:r>
      <w:proofErr w:type="spellEnd"/>
      <w:r>
        <w:rPr>
          <w:rFonts w:hint="cs"/>
          <w:rtl/>
        </w:rPr>
        <w:t>) בבעל הרוצה להפוך נכסי צאן ברזל לנכסי מלוג. לדעת הח"מ רשאי, ולדעת הב"ש אינו רשאי.</w:t>
      </w:r>
    </w:p>
  </w:footnote>
  <w:footnote w:id="202">
    <w:p w14:paraId="50AF4B0C" w14:textId="3ADDDDA6" w:rsidR="004E4D11" w:rsidRDefault="004E4D11" w:rsidP="00A46A61">
      <w:pPr>
        <w:pStyle w:val="a3"/>
      </w:pPr>
      <w:r>
        <w:rPr>
          <w:rStyle w:val="a5"/>
        </w:rPr>
        <w:footnoteRef/>
      </w:r>
      <w:r>
        <w:rPr>
          <w:rtl/>
        </w:rPr>
        <w:t xml:space="preserve"> </w:t>
      </w:r>
      <w:r>
        <w:rPr>
          <w:rFonts w:hint="cs"/>
          <w:rtl/>
        </w:rPr>
        <w:t xml:space="preserve">שיתכן שהבעל יצא בחיים מהמים ממקום שלא ראינו, לכן </w:t>
      </w:r>
      <w:proofErr w:type="spellStart"/>
      <w:r>
        <w:rPr>
          <w:rFonts w:hint="cs"/>
          <w:rtl/>
        </w:rPr>
        <w:t>האשה</w:t>
      </w:r>
      <w:proofErr w:type="spellEnd"/>
      <w:r>
        <w:rPr>
          <w:rFonts w:hint="cs"/>
          <w:rtl/>
        </w:rPr>
        <w:t xml:space="preserve"> נעשית עגונה. ח"מ וב"ש הביאו את שתי הדעות דלהלן.</w:t>
      </w:r>
    </w:p>
  </w:footnote>
  <w:footnote w:id="203">
    <w:p w14:paraId="560FCB75" w14:textId="77777777" w:rsidR="004E4D11" w:rsidRDefault="004E4D11" w:rsidP="00A46A61">
      <w:pPr>
        <w:pStyle w:val="a3"/>
        <w:rPr>
          <w:rtl/>
        </w:rPr>
      </w:pPr>
      <w:r>
        <w:rPr>
          <w:rStyle w:val="a5"/>
        </w:rPr>
        <w:footnoteRef/>
      </w:r>
      <w:r>
        <w:rPr>
          <w:rtl/>
        </w:rPr>
        <w:t xml:space="preserve"> </w:t>
      </w:r>
      <w:r>
        <w:rPr>
          <w:rFonts w:hint="cs"/>
          <w:rtl/>
        </w:rPr>
        <w:t xml:space="preserve">וכעין זה כתב </w:t>
      </w:r>
      <w:proofErr w:type="spellStart"/>
      <w:r>
        <w:rPr>
          <w:rFonts w:hint="cs"/>
          <w:rtl/>
        </w:rPr>
        <w:t>הרשב"א</w:t>
      </w:r>
      <w:proofErr w:type="spellEnd"/>
      <w:r>
        <w:rPr>
          <w:rFonts w:hint="cs"/>
          <w:rtl/>
        </w:rPr>
        <w:t xml:space="preserve"> לגבי מי שזקוקה לחליצה מספק.</w:t>
      </w:r>
    </w:p>
  </w:footnote>
  <w:footnote w:id="204">
    <w:p w14:paraId="57E1A2A5" w14:textId="04CC44B3" w:rsidR="004E4D11" w:rsidRDefault="004E4D11">
      <w:pPr>
        <w:pStyle w:val="a3"/>
      </w:pPr>
      <w:r>
        <w:rPr>
          <w:rStyle w:val="a5"/>
        </w:rPr>
        <w:footnoteRef/>
      </w:r>
      <w:r>
        <w:rPr>
          <w:rtl/>
        </w:rPr>
        <w:t xml:space="preserve"> </w:t>
      </w:r>
      <w:r>
        <w:rPr>
          <w:rFonts w:hint="cs"/>
          <w:rtl/>
        </w:rPr>
        <w:t xml:space="preserve">דהיינו </w:t>
      </w:r>
      <w:proofErr w:type="spellStart"/>
      <w:r>
        <w:rPr>
          <w:rFonts w:hint="cs"/>
          <w:rtl/>
        </w:rPr>
        <w:t>שיתן</w:t>
      </w:r>
      <w:proofErr w:type="spellEnd"/>
      <w:r>
        <w:rPr>
          <w:rFonts w:hint="cs"/>
          <w:rtl/>
        </w:rPr>
        <w:t xml:space="preserve"> את הנדוניה לבעל, רק בתנאים </w:t>
      </w:r>
      <w:proofErr w:type="spellStart"/>
      <w:r>
        <w:rPr>
          <w:rFonts w:hint="cs"/>
          <w:rtl/>
        </w:rPr>
        <w:t>מסויימים</w:t>
      </w:r>
      <w:proofErr w:type="spellEnd"/>
      <w:r>
        <w:rPr>
          <w:rFonts w:hint="cs"/>
          <w:rtl/>
        </w:rPr>
        <w:t xml:space="preserve"> שקבע.</w:t>
      </w:r>
    </w:p>
  </w:footnote>
  <w:footnote w:id="205">
    <w:p w14:paraId="7F1B1613" w14:textId="51BE4CEC" w:rsidR="004E4D11" w:rsidRDefault="004E4D11">
      <w:pPr>
        <w:pStyle w:val="a3"/>
        <w:rPr>
          <w:rtl/>
        </w:rPr>
      </w:pPr>
      <w:r>
        <w:rPr>
          <w:rStyle w:val="a5"/>
        </w:rPr>
        <w:footnoteRef/>
      </w:r>
      <w:r>
        <w:rPr>
          <w:rtl/>
        </w:rPr>
        <w:t xml:space="preserve"> </w:t>
      </w:r>
      <w:r>
        <w:rPr>
          <w:rFonts w:hint="cs"/>
          <w:rtl/>
        </w:rPr>
        <w:t xml:space="preserve">ואפילו נתן לה כתובתה, חייב במזונותיה עד </w:t>
      </w:r>
      <w:proofErr w:type="spellStart"/>
      <w:r>
        <w:rPr>
          <w:rFonts w:hint="cs"/>
          <w:rtl/>
        </w:rPr>
        <w:t>שיתן</w:t>
      </w:r>
      <w:proofErr w:type="spellEnd"/>
      <w:r>
        <w:rPr>
          <w:rFonts w:hint="cs"/>
          <w:rtl/>
        </w:rPr>
        <w:t xml:space="preserve"> לה גט, כיוון שהוא מעכב אותה מלהינשא (ט"ז).</w:t>
      </w:r>
    </w:p>
  </w:footnote>
  <w:footnote w:id="206">
    <w:p w14:paraId="1622807C" w14:textId="7F58B80A" w:rsidR="004E4D11" w:rsidRDefault="004E4D11">
      <w:pPr>
        <w:pStyle w:val="a3"/>
        <w:rPr>
          <w:rtl/>
        </w:rPr>
      </w:pPr>
      <w:r>
        <w:rPr>
          <w:rStyle w:val="a5"/>
        </w:rPr>
        <w:footnoteRef/>
      </w:r>
      <w:r>
        <w:rPr>
          <w:rtl/>
        </w:rPr>
        <w:t xml:space="preserve"> </w:t>
      </w:r>
      <w:r>
        <w:rPr>
          <w:rFonts w:hint="cs"/>
          <w:rtl/>
        </w:rPr>
        <w:t xml:space="preserve">אבל אם לא שילם את כתובתה כלל, </w:t>
      </w:r>
      <w:proofErr w:type="spellStart"/>
      <w:r>
        <w:rPr>
          <w:rFonts w:hint="cs"/>
          <w:rtl/>
        </w:rPr>
        <w:t>לכו"ע</w:t>
      </w:r>
      <w:proofErr w:type="spellEnd"/>
      <w:r>
        <w:rPr>
          <w:rFonts w:hint="cs"/>
          <w:rtl/>
        </w:rPr>
        <w:t xml:space="preserve"> חייב במזונותיה.</w:t>
      </w:r>
    </w:p>
  </w:footnote>
  <w:footnote w:id="207">
    <w:p w14:paraId="1E27C0E9" w14:textId="77777777" w:rsidR="004E4D11" w:rsidRDefault="004E4D11" w:rsidP="00A46A61">
      <w:pPr>
        <w:pStyle w:val="a3"/>
        <w:rPr>
          <w:rtl/>
        </w:rPr>
      </w:pPr>
      <w:r>
        <w:rPr>
          <w:rStyle w:val="a5"/>
        </w:rPr>
        <w:footnoteRef/>
      </w:r>
      <w:r>
        <w:rPr>
          <w:rtl/>
        </w:rPr>
        <w:t xml:space="preserve"> </w:t>
      </w:r>
      <w:r>
        <w:rPr>
          <w:rFonts w:hint="cs"/>
          <w:rtl/>
        </w:rPr>
        <w:t xml:space="preserve">וגם לאחר שחלצה, אין לה מזונות (ב"ש </w:t>
      </w:r>
      <w:proofErr w:type="spellStart"/>
      <w:r>
        <w:rPr>
          <w:rFonts w:hint="cs"/>
          <w:rtl/>
        </w:rPr>
        <w:t>ס"ק</w:t>
      </w:r>
      <w:proofErr w:type="spellEnd"/>
      <w:r>
        <w:rPr>
          <w:rFonts w:hint="cs"/>
          <w:rtl/>
        </w:rPr>
        <w:t xml:space="preserve"> ד)</w:t>
      </w:r>
    </w:p>
  </w:footnote>
  <w:footnote w:id="208">
    <w:p w14:paraId="5A56899C" w14:textId="22783ABC" w:rsidR="004E4D11" w:rsidRDefault="004E4D11">
      <w:pPr>
        <w:pStyle w:val="a3"/>
      </w:pPr>
      <w:r>
        <w:rPr>
          <w:rStyle w:val="a5"/>
        </w:rPr>
        <w:footnoteRef/>
      </w:r>
      <w:r>
        <w:rPr>
          <w:rtl/>
        </w:rPr>
        <w:t xml:space="preserve"> </w:t>
      </w:r>
      <w:r>
        <w:rPr>
          <w:rFonts w:hint="cs"/>
          <w:rtl/>
        </w:rPr>
        <w:t xml:space="preserve">לדעת </w:t>
      </w:r>
      <w:proofErr w:type="spellStart"/>
      <w:r>
        <w:rPr>
          <w:rFonts w:hint="cs"/>
          <w:rtl/>
        </w:rPr>
        <w:t>הרי"ף</w:t>
      </w:r>
      <w:proofErr w:type="spellEnd"/>
      <w:r>
        <w:rPr>
          <w:rFonts w:hint="cs"/>
          <w:rtl/>
        </w:rPr>
        <w:t xml:space="preserve"> השאלה כאן נתונה במחלוקת בין הירושלמי לבבלי. לעומת זאת, לדעת בעל העיטור אין מחלוקת וההלכה כירושלמי. </w:t>
      </w:r>
      <w:proofErr w:type="spellStart"/>
      <w:r>
        <w:rPr>
          <w:rFonts w:hint="cs"/>
          <w:rtl/>
        </w:rPr>
        <w:t>הרא"ש</w:t>
      </w:r>
      <w:proofErr w:type="spellEnd"/>
      <w:r>
        <w:rPr>
          <w:rFonts w:hint="cs"/>
          <w:rtl/>
        </w:rPr>
        <w:t xml:space="preserve"> סובר כדעת בעל העיטור, כל עוד </w:t>
      </w:r>
      <w:proofErr w:type="spellStart"/>
      <w:r>
        <w:rPr>
          <w:rFonts w:hint="cs"/>
          <w:rtl/>
        </w:rPr>
        <w:t>האשה</w:t>
      </w:r>
      <w:proofErr w:type="spellEnd"/>
      <w:r>
        <w:rPr>
          <w:rFonts w:hint="cs"/>
          <w:rtl/>
        </w:rPr>
        <w:t xml:space="preserve"> תבעה כתובתה, אבל אם לא תבעה כתובתה, </w:t>
      </w:r>
      <w:proofErr w:type="spellStart"/>
      <w:r>
        <w:rPr>
          <w:rFonts w:hint="cs"/>
          <w:rtl/>
        </w:rPr>
        <w:t>הרא"ש</w:t>
      </w:r>
      <w:proofErr w:type="spellEnd"/>
      <w:r>
        <w:rPr>
          <w:rFonts w:hint="cs"/>
          <w:rtl/>
        </w:rPr>
        <w:t xml:space="preserve"> יודה לדעת </w:t>
      </w:r>
      <w:proofErr w:type="spellStart"/>
      <w:r>
        <w:rPr>
          <w:rFonts w:hint="cs"/>
          <w:rtl/>
        </w:rPr>
        <w:t>הרי"ף</w:t>
      </w:r>
      <w:proofErr w:type="spellEnd"/>
      <w:r>
        <w:rPr>
          <w:rFonts w:hint="cs"/>
          <w:rtl/>
        </w:rPr>
        <w:t>.</w:t>
      </w:r>
    </w:p>
  </w:footnote>
  <w:footnote w:id="209">
    <w:p w14:paraId="762074F8" w14:textId="77777777" w:rsidR="004E4D11" w:rsidRDefault="004E4D11" w:rsidP="00A46A61">
      <w:pPr>
        <w:pStyle w:val="a3"/>
      </w:pPr>
      <w:r>
        <w:rPr>
          <w:rStyle w:val="a5"/>
        </w:rPr>
        <w:footnoteRef/>
      </w:r>
      <w:r>
        <w:rPr>
          <w:rtl/>
        </w:rPr>
        <w:t xml:space="preserve"> </w:t>
      </w:r>
      <w:r>
        <w:rPr>
          <w:rFonts w:hint="cs"/>
          <w:rtl/>
        </w:rPr>
        <w:t xml:space="preserve">אבל אינם חייבים לזונה מממונם, אלא רק מהירושה (ר"י </w:t>
      </w:r>
      <w:proofErr w:type="spellStart"/>
      <w:r>
        <w:rPr>
          <w:rFonts w:hint="cs"/>
          <w:rtl/>
        </w:rPr>
        <w:t>אדרבי</w:t>
      </w:r>
      <w:proofErr w:type="spellEnd"/>
      <w:r>
        <w:rPr>
          <w:rFonts w:hint="cs"/>
          <w:rtl/>
        </w:rPr>
        <w:t>, באר היטב אות ה').</w:t>
      </w:r>
    </w:p>
  </w:footnote>
  <w:footnote w:id="210">
    <w:p w14:paraId="5634557D" w14:textId="77777777" w:rsidR="004E4D11" w:rsidRDefault="004E4D11" w:rsidP="00A46A61">
      <w:pPr>
        <w:pStyle w:val="a3"/>
        <w:rPr>
          <w:rtl/>
        </w:rPr>
      </w:pPr>
      <w:r>
        <w:rPr>
          <w:rStyle w:val="a5"/>
        </w:rPr>
        <w:footnoteRef/>
      </w:r>
      <w:r>
        <w:rPr>
          <w:rtl/>
        </w:rPr>
        <w:t xml:space="preserve"> </w:t>
      </w:r>
      <w:r>
        <w:rPr>
          <w:rFonts w:hint="cs"/>
          <w:rtl/>
        </w:rPr>
        <w:t xml:space="preserve">אפילו אם הבעל ציווה לפני מותו לתת סכום הגבוה מהרשום בכתובה. היורשים אינם יכולים לטעון שהבעל התכווין להגדיל את סכום הכתובה, בתנאי שתגבה את הכתובה מיד ותפסיד מזונותיה </w:t>
      </w:r>
    </w:p>
    <w:p w14:paraId="30C07EF1" w14:textId="77777777" w:rsidR="004E4D11" w:rsidRDefault="004E4D11" w:rsidP="00A46A61">
      <w:pPr>
        <w:pStyle w:val="a3"/>
      </w:pPr>
      <w:r>
        <w:rPr>
          <w:rFonts w:hint="cs"/>
          <w:rtl/>
        </w:rPr>
        <w:t xml:space="preserve">א. </w:t>
      </w:r>
      <w:proofErr w:type="spellStart"/>
      <w:r>
        <w:rPr>
          <w:rFonts w:hint="cs"/>
          <w:rtl/>
        </w:rPr>
        <w:t>דמשמע</w:t>
      </w:r>
      <w:proofErr w:type="spellEnd"/>
      <w:r>
        <w:rPr>
          <w:rFonts w:hint="cs"/>
          <w:rtl/>
        </w:rPr>
        <w:t xml:space="preserve"> שהמאתיים הם כדין עיקר כתובתה. ב. </w:t>
      </w:r>
      <w:proofErr w:type="spellStart"/>
      <w:r>
        <w:rPr>
          <w:rFonts w:hint="cs"/>
          <w:rtl/>
        </w:rPr>
        <w:t>דהיה</w:t>
      </w:r>
      <w:proofErr w:type="spellEnd"/>
      <w:r>
        <w:rPr>
          <w:rFonts w:hint="cs"/>
          <w:rtl/>
        </w:rPr>
        <w:t xml:space="preserve"> צ"ל מאתיים במזונותיה, ג. </w:t>
      </w:r>
      <w:proofErr w:type="spellStart"/>
      <w:r>
        <w:rPr>
          <w:rFonts w:hint="cs"/>
          <w:rtl/>
        </w:rPr>
        <w:t>דנראה</w:t>
      </w:r>
      <w:proofErr w:type="spellEnd"/>
      <w:r>
        <w:rPr>
          <w:rFonts w:hint="cs"/>
          <w:rtl/>
        </w:rPr>
        <w:t xml:space="preserve"> </w:t>
      </w:r>
      <w:proofErr w:type="spellStart"/>
      <w:r>
        <w:rPr>
          <w:rFonts w:hint="cs"/>
          <w:rtl/>
        </w:rPr>
        <w:t>דבא</w:t>
      </w:r>
      <w:proofErr w:type="spellEnd"/>
      <w:r>
        <w:rPr>
          <w:rFonts w:hint="cs"/>
          <w:rtl/>
        </w:rPr>
        <w:t xml:space="preserve"> לייפות כוחה ולא לגרוע. ואם רצה ליתן לה זכות לבחור או מאתיים או זונותיה היה צריך לפרש. (</w:t>
      </w:r>
      <w:proofErr w:type="spellStart"/>
      <w:r>
        <w:rPr>
          <w:rFonts w:hint="cs"/>
          <w:rtl/>
        </w:rPr>
        <w:t>רדב"ז</w:t>
      </w:r>
      <w:proofErr w:type="spellEnd"/>
      <w:r>
        <w:rPr>
          <w:rFonts w:hint="cs"/>
          <w:rtl/>
        </w:rPr>
        <w:t xml:space="preserve">, </w:t>
      </w:r>
      <w:proofErr w:type="spellStart"/>
      <w:r>
        <w:rPr>
          <w:rFonts w:hint="cs"/>
          <w:rtl/>
        </w:rPr>
        <w:t>פת"ש</w:t>
      </w:r>
      <w:proofErr w:type="spellEnd"/>
      <w:r>
        <w:rPr>
          <w:rFonts w:hint="cs"/>
          <w:rtl/>
        </w:rPr>
        <w:t xml:space="preserve"> אות ד).</w:t>
      </w:r>
    </w:p>
  </w:footnote>
  <w:footnote w:id="211">
    <w:p w14:paraId="63D2B7EB" w14:textId="77777777" w:rsidR="004E4D11" w:rsidRDefault="004E4D11" w:rsidP="00A46A61">
      <w:pPr>
        <w:pStyle w:val="a3"/>
        <w:rPr>
          <w:rtl/>
        </w:rPr>
      </w:pPr>
      <w:r>
        <w:rPr>
          <w:rStyle w:val="a5"/>
        </w:rPr>
        <w:footnoteRef/>
      </w:r>
      <w:r>
        <w:rPr>
          <w:rtl/>
        </w:rPr>
        <w:t xml:space="preserve"> כמנהג אנשי יהודה (משנה כתובות </w:t>
      </w:r>
      <w:proofErr w:type="spellStart"/>
      <w:r>
        <w:rPr>
          <w:rtl/>
        </w:rPr>
        <w:t>ד,יב</w:t>
      </w:r>
      <w:proofErr w:type="spellEnd"/>
      <w:r>
        <w:rPr>
          <w:rtl/>
        </w:rPr>
        <w:t xml:space="preserve">) שהיו כותבים בכתובה "עד שירצו </w:t>
      </w:r>
      <w:proofErr w:type="spellStart"/>
      <w:r>
        <w:rPr>
          <w:rtl/>
        </w:rPr>
        <w:t>היורשין</w:t>
      </w:r>
      <w:proofErr w:type="spellEnd"/>
      <w:r>
        <w:rPr>
          <w:rtl/>
        </w:rPr>
        <w:t xml:space="preserve"> ליתן לך </w:t>
      </w:r>
      <w:proofErr w:type="spellStart"/>
      <w:r>
        <w:rPr>
          <w:rtl/>
        </w:rPr>
        <w:t>כתובתיך</w:t>
      </w:r>
      <w:proofErr w:type="spellEnd"/>
      <w:r>
        <w:rPr>
          <w:rtl/>
        </w:rPr>
        <w:t>", והרשות בידם להחליט מתי לתת לאלמנה כתובתה, ומאותו עת האלמנה מפסיקה לקבל מזונות.</w:t>
      </w:r>
    </w:p>
  </w:footnote>
  <w:footnote w:id="212">
    <w:p w14:paraId="25E6A071" w14:textId="77777777" w:rsidR="004E4D11" w:rsidRDefault="004E4D11" w:rsidP="00A46A61">
      <w:pPr>
        <w:pStyle w:val="a3"/>
      </w:pPr>
      <w:r>
        <w:rPr>
          <w:rStyle w:val="a5"/>
        </w:rPr>
        <w:footnoteRef/>
      </w:r>
      <w:r>
        <w:rPr>
          <w:rtl/>
        </w:rPr>
        <w:t xml:space="preserve"> </w:t>
      </w:r>
      <w:r>
        <w:rPr>
          <w:rFonts w:hint="cs"/>
          <w:rtl/>
        </w:rPr>
        <w:t>שהמזונות התייקרו מאוד, וסך הכתובה נשאר כמו בעבר.</w:t>
      </w:r>
    </w:p>
  </w:footnote>
  <w:footnote w:id="213">
    <w:p w14:paraId="1BA5E260" w14:textId="77777777" w:rsidR="004E4D11" w:rsidRDefault="004E4D11" w:rsidP="00A46A61">
      <w:pPr>
        <w:pStyle w:val="a3"/>
      </w:pPr>
      <w:r>
        <w:rPr>
          <w:rStyle w:val="a5"/>
        </w:rPr>
        <w:footnoteRef/>
      </w:r>
      <w:r>
        <w:rPr>
          <w:rtl/>
        </w:rPr>
        <w:t xml:space="preserve"> </w:t>
      </w:r>
      <w:r>
        <w:rPr>
          <w:rFonts w:hint="cs"/>
          <w:rtl/>
        </w:rPr>
        <w:t>אלא רק את הנדוניה.</w:t>
      </w:r>
    </w:p>
  </w:footnote>
  <w:footnote w:id="214">
    <w:p w14:paraId="45EA2FC0" w14:textId="1F5DA264" w:rsidR="004E4D11" w:rsidRDefault="004E4D11" w:rsidP="00A46A61">
      <w:pPr>
        <w:pStyle w:val="a3"/>
        <w:rPr>
          <w:rtl/>
        </w:rPr>
      </w:pPr>
      <w:r>
        <w:rPr>
          <w:rStyle w:val="a5"/>
        </w:rPr>
        <w:footnoteRef/>
      </w:r>
      <w:r>
        <w:rPr>
          <w:rtl/>
        </w:rPr>
        <w:t xml:space="preserve"> </w:t>
      </w:r>
      <w:r>
        <w:rPr>
          <w:rFonts w:hint="cs"/>
          <w:rtl/>
        </w:rPr>
        <w:t xml:space="preserve">ושיעורם: לבת, נכסים לזונה עד שתתבגר, ולאלמנה, שיעור שראויה עוד לחיות, ויבואר בהמשך (ח"מ </w:t>
      </w:r>
      <w:proofErr w:type="spellStart"/>
      <w:r>
        <w:rPr>
          <w:rFonts w:hint="cs"/>
          <w:rtl/>
        </w:rPr>
        <w:t>ס"ק</w:t>
      </w:r>
      <w:proofErr w:type="spellEnd"/>
      <w:r>
        <w:rPr>
          <w:rFonts w:hint="cs"/>
          <w:rtl/>
        </w:rPr>
        <w:t xml:space="preserve"> ח).</w:t>
      </w:r>
    </w:p>
  </w:footnote>
  <w:footnote w:id="215">
    <w:p w14:paraId="1B083B03" w14:textId="6E4BD42E" w:rsidR="004E4D11" w:rsidRDefault="004E4D11">
      <w:pPr>
        <w:pStyle w:val="a3"/>
        <w:rPr>
          <w:rtl/>
        </w:rPr>
      </w:pPr>
      <w:r>
        <w:rPr>
          <w:rStyle w:val="a5"/>
        </w:rPr>
        <w:footnoteRef/>
      </w:r>
      <w:r>
        <w:rPr>
          <w:rtl/>
        </w:rPr>
        <w:t xml:space="preserve"> </w:t>
      </w:r>
      <w:r>
        <w:rPr>
          <w:rFonts w:hint="cs"/>
          <w:rtl/>
        </w:rPr>
        <w:t xml:space="preserve">לעומת זאת, </w:t>
      </w:r>
      <w:proofErr w:type="spellStart"/>
      <w:r>
        <w:rPr>
          <w:rFonts w:hint="cs"/>
          <w:rtl/>
        </w:rPr>
        <w:t>כנה"ג</w:t>
      </w:r>
      <w:proofErr w:type="spellEnd"/>
      <w:r>
        <w:rPr>
          <w:rFonts w:hint="cs"/>
          <w:rtl/>
        </w:rPr>
        <w:t xml:space="preserve"> מדייק מהטור שגם </w:t>
      </w:r>
      <w:proofErr w:type="spellStart"/>
      <w:r>
        <w:rPr>
          <w:rFonts w:hint="cs"/>
          <w:rtl/>
        </w:rPr>
        <w:t>בנצ"ב</w:t>
      </w:r>
      <w:proofErr w:type="spellEnd"/>
      <w:r>
        <w:rPr>
          <w:rFonts w:hint="cs"/>
          <w:rtl/>
        </w:rPr>
        <w:t>, הבעל נחשב כיורש והאלמנה גובה מהם (באר היטב אות י).</w:t>
      </w:r>
    </w:p>
  </w:footnote>
  <w:footnote w:id="216">
    <w:p w14:paraId="4436BF67" w14:textId="77777777" w:rsidR="004E4D11" w:rsidRDefault="004E4D11" w:rsidP="00A46A61">
      <w:pPr>
        <w:pStyle w:val="a3"/>
      </w:pPr>
      <w:r>
        <w:rPr>
          <w:rStyle w:val="a5"/>
        </w:rPr>
        <w:footnoteRef/>
      </w:r>
      <w:r>
        <w:rPr>
          <w:rtl/>
        </w:rPr>
        <w:t xml:space="preserve"> </w:t>
      </w:r>
      <w:r>
        <w:rPr>
          <w:rFonts w:hint="cs"/>
          <w:rtl/>
        </w:rPr>
        <w:t>במקום שאין בנים הבת נקראת 'יורשת' מדאורייתא.</w:t>
      </w:r>
    </w:p>
  </w:footnote>
  <w:footnote w:id="217">
    <w:p w14:paraId="642D74DC" w14:textId="23607037" w:rsidR="004E4D11" w:rsidRDefault="004E4D11">
      <w:pPr>
        <w:pStyle w:val="a3"/>
      </w:pPr>
      <w:r>
        <w:rPr>
          <w:rStyle w:val="a5"/>
        </w:rPr>
        <w:footnoteRef/>
      </w:r>
      <w:r>
        <w:rPr>
          <w:rtl/>
        </w:rPr>
        <w:t xml:space="preserve"> </w:t>
      </w:r>
      <w:r>
        <w:rPr>
          <w:rFonts w:hint="cs"/>
          <w:rtl/>
        </w:rPr>
        <w:t>בי"ד, היינו בי"ד מומחים (ב"ש).</w:t>
      </w:r>
    </w:p>
  </w:footnote>
  <w:footnote w:id="218">
    <w:p w14:paraId="571D35C6" w14:textId="7B7A9DE1" w:rsidR="004E4D11" w:rsidRDefault="004E4D11">
      <w:pPr>
        <w:pStyle w:val="a3"/>
      </w:pPr>
      <w:r>
        <w:rPr>
          <w:rStyle w:val="a5"/>
        </w:rPr>
        <w:footnoteRef/>
      </w:r>
      <w:r>
        <w:rPr>
          <w:rtl/>
        </w:rPr>
        <w:t xml:space="preserve"> </w:t>
      </w:r>
      <w:r>
        <w:rPr>
          <w:rFonts w:hint="cs"/>
          <w:rtl/>
        </w:rPr>
        <w:t xml:space="preserve">הרעיון כאן הוא שמעת שהיא מחפשת להינשא לאחר, הרי שניתקה את עצמה מבעלה שנפטר, וכבר אינה זכאית </w:t>
      </w:r>
      <w:proofErr w:type="spellStart"/>
      <w:r>
        <w:rPr>
          <w:rFonts w:hint="cs"/>
          <w:rtl/>
        </w:rPr>
        <w:t>ליזון</w:t>
      </w:r>
      <w:proofErr w:type="spellEnd"/>
      <w:r>
        <w:rPr>
          <w:rFonts w:hint="cs"/>
          <w:rtl/>
        </w:rPr>
        <w:t xml:space="preserve"> מנכסיו.</w:t>
      </w:r>
    </w:p>
  </w:footnote>
  <w:footnote w:id="219">
    <w:p w14:paraId="0359A66B" w14:textId="77777777" w:rsidR="004E4D11" w:rsidRDefault="004E4D11" w:rsidP="00A46A61">
      <w:pPr>
        <w:pStyle w:val="a3"/>
        <w:rPr>
          <w:rtl/>
        </w:rPr>
      </w:pPr>
      <w:r>
        <w:rPr>
          <w:rStyle w:val="a5"/>
        </w:rPr>
        <w:footnoteRef/>
      </w:r>
      <w:r>
        <w:rPr>
          <w:rtl/>
        </w:rPr>
        <w:t xml:space="preserve"> </w:t>
      </w:r>
      <w:r>
        <w:rPr>
          <w:rFonts w:hint="cs"/>
          <w:rtl/>
        </w:rPr>
        <w:t xml:space="preserve">יתכן שלדעת ב"ש, עפ"י מסקנת </w:t>
      </w:r>
      <w:proofErr w:type="spellStart"/>
      <w:r>
        <w:rPr>
          <w:rFonts w:hint="cs"/>
          <w:rtl/>
        </w:rPr>
        <w:t>הסוגיא</w:t>
      </w:r>
      <w:proofErr w:type="spellEnd"/>
      <w:r>
        <w:rPr>
          <w:rFonts w:hint="cs"/>
          <w:rtl/>
        </w:rPr>
        <w:t xml:space="preserve"> כמבואר להלן </w:t>
      </w:r>
      <w:proofErr w:type="spellStart"/>
      <w:r>
        <w:rPr>
          <w:rFonts w:hint="cs"/>
          <w:rtl/>
        </w:rPr>
        <w:t>בסעי</w:t>
      </w:r>
      <w:proofErr w:type="spellEnd"/>
      <w:r>
        <w:rPr>
          <w:rFonts w:hint="cs"/>
          <w:rtl/>
        </w:rPr>
        <w:t xml:space="preserve">' ז, שאף </w:t>
      </w:r>
      <w:proofErr w:type="spellStart"/>
      <w:r>
        <w:rPr>
          <w:rFonts w:hint="cs"/>
          <w:rtl/>
        </w:rPr>
        <w:t>בתבעוה</w:t>
      </w:r>
      <w:proofErr w:type="spellEnd"/>
      <w:r>
        <w:rPr>
          <w:rFonts w:hint="cs"/>
          <w:rtl/>
        </w:rPr>
        <w:t xml:space="preserve"> להינשא </w:t>
      </w:r>
      <w:proofErr w:type="spellStart"/>
      <w:r>
        <w:rPr>
          <w:rFonts w:hint="cs"/>
          <w:rtl/>
        </w:rPr>
        <w:t>ונתפייסה</w:t>
      </w:r>
      <w:proofErr w:type="spellEnd"/>
      <w:r>
        <w:rPr>
          <w:rFonts w:hint="cs"/>
          <w:rtl/>
        </w:rPr>
        <w:t xml:space="preserve">, לא הפסידה מזונותיה, הטעם שמפסידה מזונותיה הוא מפני שיש לה ממון ואינה זקוקה שיזינו אותה, ולא מפני שגילתה דעתה שרוצה להינשא כמבואר ברש"י (יאיר השולחן, הרב יאיר </w:t>
      </w:r>
      <w:proofErr w:type="spellStart"/>
      <w:r>
        <w:rPr>
          <w:rFonts w:hint="cs"/>
          <w:rtl/>
        </w:rPr>
        <w:t>וסרטיל</w:t>
      </w:r>
      <w:proofErr w:type="spellEnd"/>
      <w:r>
        <w:rPr>
          <w:rFonts w:hint="cs"/>
          <w:rtl/>
        </w:rPr>
        <w:t>).</w:t>
      </w:r>
    </w:p>
  </w:footnote>
  <w:footnote w:id="220">
    <w:p w14:paraId="61334339" w14:textId="77777777" w:rsidR="004E4D11" w:rsidRDefault="004E4D11" w:rsidP="00A46A61">
      <w:pPr>
        <w:pStyle w:val="a3"/>
        <w:rPr>
          <w:rtl/>
        </w:rPr>
      </w:pPr>
      <w:r>
        <w:rPr>
          <w:rStyle w:val="a5"/>
        </w:rPr>
        <w:footnoteRef/>
      </w:r>
      <w:r>
        <w:rPr>
          <w:rtl/>
        </w:rPr>
        <w:t xml:space="preserve"> </w:t>
      </w:r>
      <w:proofErr w:type="spellStart"/>
      <w:r>
        <w:rPr>
          <w:rFonts w:hint="cs"/>
          <w:rtl/>
        </w:rPr>
        <w:t>הרא"ש</w:t>
      </w:r>
      <w:proofErr w:type="spellEnd"/>
      <w:r>
        <w:rPr>
          <w:rFonts w:hint="cs"/>
          <w:rtl/>
        </w:rPr>
        <w:t xml:space="preserve"> מביא את הירושלמי, אולם הרמב"ם </w:t>
      </w:r>
      <w:proofErr w:type="spellStart"/>
      <w:r>
        <w:rPr>
          <w:rFonts w:hint="cs"/>
          <w:rtl/>
        </w:rPr>
        <w:t>והרי"ף</w:t>
      </w:r>
      <w:proofErr w:type="spellEnd"/>
      <w:r>
        <w:rPr>
          <w:rFonts w:hint="cs"/>
          <w:rtl/>
        </w:rPr>
        <w:t xml:space="preserve"> לא הזכירו זאת, ולא חילקו כשוויתרה מדוחק, ויתכן שהבינו שהבבלי חולק (ב"י).</w:t>
      </w:r>
    </w:p>
  </w:footnote>
  <w:footnote w:id="221">
    <w:p w14:paraId="06A6B914" w14:textId="703BE64A" w:rsidR="004E4D11" w:rsidRDefault="004E4D11" w:rsidP="00A46A61">
      <w:pPr>
        <w:pStyle w:val="a3"/>
        <w:rPr>
          <w:rtl/>
        </w:rPr>
      </w:pPr>
      <w:r>
        <w:rPr>
          <w:rStyle w:val="a5"/>
        </w:rPr>
        <w:footnoteRef/>
      </w:r>
      <w:r>
        <w:rPr>
          <w:rtl/>
        </w:rPr>
        <w:t xml:space="preserve"> </w:t>
      </w:r>
      <w:r>
        <w:rPr>
          <w:rFonts w:hint="cs"/>
          <w:rtl/>
        </w:rPr>
        <w:t xml:space="preserve">כי לפני שנוטלת כתובתה, </w:t>
      </w:r>
      <w:proofErr w:type="spellStart"/>
      <w:r>
        <w:rPr>
          <w:rFonts w:hint="cs"/>
          <w:rtl/>
        </w:rPr>
        <w:t>האשה</w:t>
      </w:r>
      <w:proofErr w:type="spellEnd"/>
      <w:r>
        <w:rPr>
          <w:rFonts w:hint="cs"/>
          <w:rtl/>
        </w:rPr>
        <w:t xml:space="preserve"> חייבת להישבע שלא קיבלה כבר את הכתובה.</w:t>
      </w:r>
    </w:p>
  </w:footnote>
  <w:footnote w:id="222">
    <w:p w14:paraId="4516DFCD" w14:textId="65BABC01" w:rsidR="004E4D11" w:rsidRDefault="004E4D11" w:rsidP="00A46A61">
      <w:pPr>
        <w:pStyle w:val="a3"/>
      </w:pPr>
      <w:r>
        <w:rPr>
          <w:rStyle w:val="a5"/>
        </w:rPr>
        <w:footnoteRef/>
      </w:r>
      <w:r>
        <w:rPr>
          <w:rtl/>
        </w:rPr>
        <w:t xml:space="preserve"> </w:t>
      </w:r>
      <w:r>
        <w:rPr>
          <w:rFonts w:hint="cs"/>
          <w:rtl/>
        </w:rPr>
        <w:t xml:space="preserve">כי אם </w:t>
      </w:r>
      <w:proofErr w:type="spellStart"/>
      <w:r>
        <w:rPr>
          <w:rFonts w:hint="cs"/>
          <w:rtl/>
        </w:rPr>
        <w:t>האשה</w:t>
      </w:r>
      <w:proofErr w:type="spellEnd"/>
      <w:r>
        <w:rPr>
          <w:rFonts w:hint="cs"/>
          <w:rtl/>
        </w:rPr>
        <w:t xml:space="preserve"> תמות לפני שתספיק להישבע, נמצאו היורשים מאבדים את כתובתה, כי היא חייבת עדיין שבועה והם הרי לא יכולים להישבע במקומה. .</w:t>
      </w:r>
    </w:p>
  </w:footnote>
  <w:footnote w:id="223">
    <w:p w14:paraId="19948368" w14:textId="77777777" w:rsidR="004E4D11" w:rsidRDefault="004E4D11" w:rsidP="00A46A61">
      <w:pPr>
        <w:pStyle w:val="a3"/>
        <w:rPr>
          <w:rtl/>
        </w:rPr>
      </w:pPr>
      <w:r>
        <w:rPr>
          <w:rStyle w:val="a5"/>
        </w:rPr>
        <w:footnoteRef/>
      </w:r>
      <w:r>
        <w:rPr>
          <w:rtl/>
        </w:rPr>
        <w:t xml:space="preserve"> </w:t>
      </w:r>
      <w:r>
        <w:rPr>
          <w:rFonts w:hint="cs"/>
          <w:rtl/>
        </w:rPr>
        <w:t xml:space="preserve">אולם בחידושי </w:t>
      </w:r>
      <w:proofErr w:type="spellStart"/>
      <w:r>
        <w:rPr>
          <w:rFonts w:hint="cs"/>
          <w:rtl/>
        </w:rPr>
        <w:t>הר"ן</w:t>
      </w:r>
      <w:proofErr w:type="spellEnd"/>
      <w:r>
        <w:rPr>
          <w:rFonts w:hint="cs"/>
          <w:rtl/>
        </w:rPr>
        <w:t xml:space="preserve"> (כתובות </w:t>
      </w:r>
      <w:proofErr w:type="spellStart"/>
      <w:r>
        <w:rPr>
          <w:rFonts w:hint="cs"/>
          <w:rtl/>
        </w:rPr>
        <w:t>נד,א</w:t>
      </w:r>
      <w:proofErr w:type="spellEnd"/>
      <w:r>
        <w:rPr>
          <w:rFonts w:hint="cs"/>
          <w:rtl/>
        </w:rPr>
        <w:t>) כתב שלא הפסידה.</w:t>
      </w:r>
    </w:p>
  </w:footnote>
  <w:footnote w:id="224">
    <w:p w14:paraId="0CBB0246" w14:textId="77777777" w:rsidR="004E4D11" w:rsidRDefault="004E4D11" w:rsidP="00AE38CC">
      <w:pPr>
        <w:pStyle w:val="a3"/>
        <w:rPr>
          <w:rtl/>
        </w:rPr>
      </w:pPr>
      <w:r>
        <w:rPr>
          <w:rStyle w:val="a5"/>
        </w:rPr>
        <w:footnoteRef/>
      </w:r>
      <w:r>
        <w:rPr>
          <w:rtl/>
        </w:rPr>
        <w:t xml:space="preserve"> </w:t>
      </w:r>
      <w:r>
        <w:rPr>
          <w:rFonts w:hint="cs"/>
          <w:rtl/>
        </w:rPr>
        <w:t>וכשנתן לה בלשון מתנה, אין נותנים לו בנוסף על כך, גם את שווי המזונות שחייב מדין תנאי הכתובה (ב"ש).</w:t>
      </w:r>
    </w:p>
  </w:footnote>
  <w:footnote w:id="225">
    <w:p w14:paraId="6EAEFB90" w14:textId="73D83553" w:rsidR="004E4D11" w:rsidRDefault="004E4D11">
      <w:pPr>
        <w:pStyle w:val="a3"/>
        <w:rPr>
          <w:rtl/>
        </w:rPr>
      </w:pPr>
      <w:r>
        <w:rPr>
          <w:rStyle w:val="a5"/>
        </w:rPr>
        <w:footnoteRef/>
      </w:r>
      <w:r>
        <w:rPr>
          <w:rtl/>
        </w:rPr>
        <w:t xml:space="preserve"> </w:t>
      </w:r>
      <w:r>
        <w:rPr>
          <w:rFonts w:hint="cs"/>
          <w:rtl/>
        </w:rPr>
        <w:t>דהיינו שקישתה את עצמה, וניתן להסיק מכך שרוצה להינשא.</w:t>
      </w:r>
    </w:p>
  </w:footnote>
  <w:footnote w:id="226">
    <w:p w14:paraId="7969C565" w14:textId="621D492F" w:rsidR="004E4D11" w:rsidRDefault="004E4D11">
      <w:pPr>
        <w:pStyle w:val="a3"/>
      </w:pPr>
      <w:r>
        <w:rPr>
          <w:rStyle w:val="a5"/>
        </w:rPr>
        <w:footnoteRef/>
      </w:r>
      <w:r>
        <w:rPr>
          <w:rtl/>
        </w:rPr>
        <w:t xml:space="preserve"> </w:t>
      </w:r>
      <w:r>
        <w:rPr>
          <w:rFonts w:hint="cs"/>
          <w:rtl/>
        </w:rPr>
        <w:t>לפי שגילתה דעתה שהיא רוצה להינשא.</w:t>
      </w:r>
    </w:p>
  </w:footnote>
  <w:footnote w:id="227">
    <w:p w14:paraId="20ACFCD2" w14:textId="184D238F" w:rsidR="004E4D11" w:rsidRDefault="004E4D11" w:rsidP="00A46A61">
      <w:pPr>
        <w:pStyle w:val="a3"/>
      </w:pPr>
      <w:r>
        <w:rPr>
          <w:rStyle w:val="a5"/>
        </w:rPr>
        <w:footnoteRef/>
      </w:r>
      <w:r>
        <w:rPr>
          <w:rtl/>
        </w:rPr>
        <w:t xml:space="preserve"> </w:t>
      </w:r>
      <w:r>
        <w:rPr>
          <w:rFonts w:hint="cs"/>
          <w:rtl/>
        </w:rPr>
        <w:t xml:space="preserve">דהיינו, שיחדה לבעל חוב את הקרקע שייחדוה לכתובתה, כדי שיגבה ממנו חובו ממנה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p>
  </w:footnote>
  <w:footnote w:id="228">
    <w:p w14:paraId="276BC5DA" w14:textId="77777777" w:rsidR="004E4D11" w:rsidRDefault="004E4D11" w:rsidP="00A46A61">
      <w:pPr>
        <w:pStyle w:val="a3"/>
        <w:rPr>
          <w:rtl/>
        </w:rPr>
      </w:pPr>
      <w:r>
        <w:rPr>
          <w:rStyle w:val="a5"/>
        </w:rPr>
        <w:footnoteRef/>
      </w:r>
      <w:r>
        <w:rPr>
          <w:rtl/>
        </w:rPr>
        <w:t xml:space="preserve"> </w:t>
      </w:r>
      <w:r>
        <w:rPr>
          <w:rFonts w:hint="cs"/>
          <w:rtl/>
        </w:rPr>
        <w:t xml:space="preserve">בין שעשתה בפני בי"ד </w:t>
      </w:r>
      <w:proofErr w:type="spellStart"/>
      <w:r>
        <w:rPr>
          <w:rFonts w:hint="cs"/>
          <w:rtl/>
        </w:rPr>
        <w:t>מומחין</w:t>
      </w:r>
      <w:proofErr w:type="spellEnd"/>
      <w:r>
        <w:rPr>
          <w:rFonts w:hint="cs"/>
          <w:rtl/>
        </w:rPr>
        <w:t xml:space="preserve"> בין בפני ג' נאמנים, בין שעשתה בחיי בעלה, בין שעשתה לאחר מיתת בעלה (</w:t>
      </w:r>
      <w:proofErr w:type="spellStart"/>
      <w:r>
        <w:rPr>
          <w:rFonts w:hint="cs"/>
          <w:rtl/>
        </w:rPr>
        <w:t>שו"ע</w:t>
      </w:r>
      <w:proofErr w:type="spellEnd"/>
      <w:r>
        <w:rPr>
          <w:rFonts w:hint="cs"/>
          <w:rtl/>
        </w:rPr>
        <w:t>).</w:t>
      </w:r>
    </w:p>
  </w:footnote>
  <w:footnote w:id="229">
    <w:p w14:paraId="6C92138F" w14:textId="7E902B19" w:rsidR="004E4D11" w:rsidRDefault="004E4D11" w:rsidP="00A46A61">
      <w:pPr>
        <w:pStyle w:val="a3"/>
        <w:rPr>
          <w:rtl/>
        </w:rPr>
      </w:pPr>
      <w:r>
        <w:rPr>
          <w:rStyle w:val="a5"/>
        </w:rPr>
        <w:footnoteRef/>
      </w:r>
      <w:r>
        <w:rPr>
          <w:rtl/>
        </w:rPr>
        <w:t xml:space="preserve"> </w:t>
      </w:r>
      <w:r>
        <w:rPr>
          <w:rFonts w:hint="cs"/>
          <w:rtl/>
        </w:rPr>
        <w:t xml:space="preserve">מכאן יש לדייק שאם בעלה חי יש לה מזונות ממנו בחייו, ודווקא </w:t>
      </w:r>
      <w:r w:rsidRPr="00AB4D70">
        <w:rPr>
          <w:rFonts w:hint="cs"/>
          <w:b/>
          <w:bCs/>
          <w:u w:val="single"/>
          <w:rtl/>
        </w:rPr>
        <w:t>מוחלת כתובתה</w:t>
      </w:r>
      <w:r>
        <w:rPr>
          <w:rFonts w:hint="cs"/>
          <w:rtl/>
        </w:rPr>
        <w:t xml:space="preserve"> לדעת הרמב"ם הפסידה מזונות אפילו בחייו (והפוסקים האחרים חולקים על הרמב"ם), </w:t>
      </w:r>
      <w:r w:rsidRPr="00AB4D70">
        <w:rPr>
          <w:rFonts w:hint="cs"/>
          <w:b/>
          <w:bCs/>
          <w:u w:val="single"/>
          <w:rtl/>
        </w:rPr>
        <w:t xml:space="preserve">משום שאומרים שמחלה על </w:t>
      </w:r>
      <w:proofErr w:type="spellStart"/>
      <w:r w:rsidRPr="00AB4D70">
        <w:rPr>
          <w:rFonts w:hint="cs"/>
          <w:b/>
          <w:bCs/>
          <w:u w:val="single"/>
          <w:rtl/>
        </w:rPr>
        <w:t>הכל</w:t>
      </w:r>
      <w:proofErr w:type="spellEnd"/>
      <w:r>
        <w:rPr>
          <w:rFonts w:hint="cs"/>
          <w:rtl/>
        </w:rPr>
        <w:t xml:space="preserve">, משאין כן </w:t>
      </w:r>
      <w:r w:rsidRPr="00AB4D70">
        <w:rPr>
          <w:rFonts w:hint="cs"/>
          <w:b/>
          <w:bCs/>
          <w:u w:val="single"/>
          <w:rtl/>
        </w:rPr>
        <w:t>במוכרת</w:t>
      </w:r>
      <w:r>
        <w:rPr>
          <w:rFonts w:hint="cs"/>
          <w:b/>
          <w:bCs/>
          <w:u w:val="single"/>
          <w:rtl/>
        </w:rPr>
        <w:t xml:space="preserve"> בחייו</w:t>
      </w:r>
      <w:r w:rsidRPr="00AB4D70">
        <w:rPr>
          <w:rFonts w:hint="cs"/>
          <w:b/>
          <w:bCs/>
          <w:u w:val="single"/>
          <w:rtl/>
        </w:rPr>
        <w:t>, שהוא כאונס משום שזקוקה למעות</w:t>
      </w:r>
      <w:r>
        <w:rPr>
          <w:rFonts w:hint="cs"/>
          <w:b/>
          <w:bCs/>
          <w:u w:val="single"/>
          <w:rtl/>
        </w:rPr>
        <w:t>,</w:t>
      </w:r>
      <w:r w:rsidRPr="00331AE8">
        <w:rPr>
          <w:rFonts w:hint="cs"/>
          <w:rtl/>
        </w:rPr>
        <w:t xml:space="preserve"> </w:t>
      </w:r>
      <w:r w:rsidRPr="00671736">
        <w:rPr>
          <w:rFonts w:hint="cs"/>
          <w:rtl/>
        </w:rPr>
        <w:t>שלא הפסידה מזונותיה</w:t>
      </w:r>
      <w:r>
        <w:rPr>
          <w:rFonts w:hint="cs"/>
          <w:rtl/>
        </w:rPr>
        <w:t xml:space="preserve"> בחייו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p>
  </w:footnote>
  <w:footnote w:id="230">
    <w:p w14:paraId="556FD89F" w14:textId="77777777" w:rsidR="004E4D11" w:rsidRDefault="004E4D11" w:rsidP="00A46A61">
      <w:pPr>
        <w:pStyle w:val="a3"/>
      </w:pPr>
      <w:r>
        <w:rPr>
          <w:rStyle w:val="a5"/>
        </w:rPr>
        <w:footnoteRef/>
      </w:r>
      <w:r>
        <w:rPr>
          <w:rtl/>
        </w:rPr>
        <w:t xml:space="preserve"> </w:t>
      </w:r>
      <w:r>
        <w:rPr>
          <w:rFonts w:hint="cs"/>
          <w:rtl/>
        </w:rPr>
        <w:t>ורק כשמוכרת קרקע של בעלה צריכה בי"ד (להלן סעי' כה).</w:t>
      </w:r>
    </w:p>
  </w:footnote>
  <w:footnote w:id="231">
    <w:p w14:paraId="3ED63AF5" w14:textId="77777777" w:rsidR="004E4D11" w:rsidRDefault="004E4D11" w:rsidP="00324305">
      <w:pPr>
        <w:pStyle w:val="a3"/>
      </w:pPr>
      <w:r>
        <w:rPr>
          <w:rStyle w:val="a5"/>
        </w:rPr>
        <w:footnoteRef/>
      </w:r>
      <w:r>
        <w:rPr>
          <w:rtl/>
        </w:rPr>
        <w:t xml:space="preserve"> </w:t>
      </w:r>
      <w:r>
        <w:rPr>
          <w:rFonts w:hint="cs"/>
          <w:rtl/>
        </w:rPr>
        <w:t xml:space="preserve">כך בגמרא (כתובות </w:t>
      </w:r>
      <w:proofErr w:type="spellStart"/>
      <w:r>
        <w:rPr>
          <w:rFonts w:hint="cs"/>
          <w:rtl/>
        </w:rPr>
        <w:t>נג,א</w:t>
      </w:r>
      <w:proofErr w:type="spellEnd"/>
      <w:r>
        <w:rPr>
          <w:rFonts w:hint="cs"/>
          <w:rtl/>
        </w:rPr>
        <w:t xml:space="preserve">) בדין "כתובת בנין </w:t>
      </w:r>
      <w:proofErr w:type="spellStart"/>
      <w:r>
        <w:rPr>
          <w:rFonts w:hint="cs"/>
          <w:rtl/>
        </w:rPr>
        <w:t>דכרין</w:t>
      </w:r>
      <w:proofErr w:type="spellEnd"/>
      <w:r>
        <w:rPr>
          <w:rFonts w:hint="cs"/>
          <w:rtl/>
        </w:rPr>
        <w:t xml:space="preserve">", מובא שאם </w:t>
      </w:r>
      <w:r w:rsidRPr="00AB4D70">
        <w:rPr>
          <w:rFonts w:hint="cs"/>
          <w:b/>
          <w:bCs/>
          <w:u w:val="single"/>
          <w:rtl/>
        </w:rPr>
        <w:t>מחלה</w:t>
      </w:r>
      <w:r>
        <w:rPr>
          <w:rFonts w:hint="cs"/>
          <w:rtl/>
        </w:rPr>
        <w:t xml:space="preserve"> לבעלה, אין לה כתובת "בנין </w:t>
      </w:r>
      <w:proofErr w:type="spellStart"/>
      <w:r>
        <w:rPr>
          <w:rFonts w:hint="cs"/>
          <w:rtl/>
        </w:rPr>
        <w:t>דכרין</w:t>
      </w:r>
      <w:proofErr w:type="spellEnd"/>
      <w:r>
        <w:rPr>
          <w:rFonts w:hint="cs"/>
          <w:rtl/>
        </w:rPr>
        <w:t xml:space="preserve">", ואם </w:t>
      </w:r>
      <w:r w:rsidRPr="00AB4D70">
        <w:rPr>
          <w:rFonts w:hint="cs"/>
          <w:b/>
          <w:bCs/>
          <w:u w:val="single"/>
          <w:rtl/>
        </w:rPr>
        <w:t>מכרה</w:t>
      </w:r>
      <w:r>
        <w:rPr>
          <w:rFonts w:hint="cs"/>
          <w:rtl/>
        </w:rPr>
        <w:t xml:space="preserve">, יש לה "כתובת בנין </w:t>
      </w:r>
      <w:proofErr w:type="spellStart"/>
      <w:r>
        <w:rPr>
          <w:rFonts w:hint="cs"/>
          <w:rtl/>
        </w:rPr>
        <w:t>דכרין</w:t>
      </w:r>
      <w:proofErr w:type="spellEnd"/>
      <w:r>
        <w:rPr>
          <w:rFonts w:hint="cs"/>
          <w:rtl/>
        </w:rPr>
        <w:t xml:space="preserve">", </w:t>
      </w:r>
      <w:proofErr w:type="spellStart"/>
      <w:r>
        <w:rPr>
          <w:rFonts w:hint="cs"/>
          <w:rtl/>
        </w:rPr>
        <w:t>דזוזי</w:t>
      </w:r>
      <w:proofErr w:type="spellEnd"/>
      <w:r>
        <w:rPr>
          <w:rFonts w:hint="cs"/>
          <w:rtl/>
        </w:rPr>
        <w:t xml:space="preserve"> אנסוה (ב"ש). </w:t>
      </w:r>
    </w:p>
  </w:footnote>
  <w:footnote w:id="232">
    <w:p w14:paraId="202D9E71" w14:textId="77777777" w:rsidR="004E4D11" w:rsidRDefault="004E4D11" w:rsidP="00DA1D0A">
      <w:pPr>
        <w:pStyle w:val="a3"/>
        <w:rPr>
          <w:rtl/>
        </w:rPr>
      </w:pPr>
      <w:r>
        <w:rPr>
          <w:rStyle w:val="a5"/>
        </w:rPr>
        <w:footnoteRef/>
      </w:r>
      <w:r>
        <w:rPr>
          <w:rtl/>
        </w:rPr>
        <w:t xml:space="preserve"> </w:t>
      </w:r>
      <w:r>
        <w:rPr>
          <w:rFonts w:hint="cs"/>
          <w:rtl/>
        </w:rPr>
        <w:t>ותנאי הכתובה, כוללים את זכותה למזונות לאחר מות הבעל.</w:t>
      </w:r>
    </w:p>
  </w:footnote>
  <w:footnote w:id="233">
    <w:p w14:paraId="1A04A7A1" w14:textId="77777777" w:rsidR="004E4D11" w:rsidRDefault="004E4D11" w:rsidP="00A46A61">
      <w:pPr>
        <w:pStyle w:val="a3"/>
        <w:rPr>
          <w:rtl/>
        </w:rPr>
      </w:pPr>
      <w:r>
        <w:rPr>
          <w:rStyle w:val="a5"/>
        </w:rPr>
        <w:footnoteRef/>
      </w:r>
      <w:r>
        <w:rPr>
          <w:rtl/>
        </w:rPr>
        <w:t xml:space="preserve"> </w:t>
      </w:r>
      <w:r>
        <w:rPr>
          <w:rFonts w:hint="cs"/>
          <w:rtl/>
        </w:rPr>
        <w:t>כי אומרים מקצת כסף ככל הכסף, כדעת חכמים. ורבי שמעון חולק.</w:t>
      </w:r>
    </w:p>
  </w:footnote>
  <w:footnote w:id="234">
    <w:p w14:paraId="3F9F9166" w14:textId="77777777" w:rsidR="004E4D11" w:rsidRDefault="004E4D11" w:rsidP="00A46A61">
      <w:pPr>
        <w:pStyle w:val="a3"/>
        <w:rPr>
          <w:rtl/>
        </w:rPr>
      </w:pPr>
      <w:r>
        <w:rPr>
          <w:rStyle w:val="a5"/>
        </w:rPr>
        <w:footnoteRef/>
      </w:r>
      <w:r>
        <w:rPr>
          <w:rtl/>
        </w:rPr>
        <w:t xml:space="preserve"> </w:t>
      </w:r>
      <w:r>
        <w:rPr>
          <w:rFonts w:hint="cs"/>
          <w:rtl/>
        </w:rPr>
        <w:t xml:space="preserve">כך הבינו את דברי הגמרא (כתובות </w:t>
      </w:r>
      <w:proofErr w:type="spellStart"/>
      <w:r>
        <w:rPr>
          <w:rFonts w:hint="cs"/>
          <w:rtl/>
        </w:rPr>
        <w:t>נד,ב</w:t>
      </w:r>
      <w:proofErr w:type="spellEnd"/>
      <w:r>
        <w:rPr>
          <w:rFonts w:hint="cs"/>
          <w:rtl/>
        </w:rPr>
        <w:t xml:space="preserve">): "תנאי כתובה ככתובה דמי", </w:t>
      </w:r>
      <w:proofErr w:type="spellStart"/>
      <w:r>
        <w:rPr>
          <w:rFonts w:hint="cs"/>
          <w:rtl/>
        </w:rPr>
        <w:t>נפק"מ</w:t>
      </w:r>
      <w:proofErr w:type="spellEnd"/>
      <w:r>
        <w:rPr>
          <w:rFonts w:hint="cs"/>
          <w:rtl/>
        </w:rPr>
        <w:t xml:space="preserve"> למוכרת ולמוחלת.</w:t>
      </w:r>
    </w:p>
  </w:footnote>
  <w:footnote w:id="235">
    <w:p w14:paraId="2CA59F3E" w14:textId="599B19C1" w:rsidR="004E4D11" w:rsidRDefault="004E4D11">
      <w:pPr>
        <w:pStyle w:val="a3"/>
        <w:rPr>
          <w:rtl/>
        </w:rPr>
      </w:pPr>
      <w:r>
        <w:rPr>
          <w:rStyle w:val="a5"/>
        </w:rPr>
        <w:footnoteRef/>
      </w:r>
      <w:r>
        <w:rPr>
          <w:rtl/>
        </w:rPr>
        <w:t xml:space="preserve"> </w:t>
      </w:r>
      <w:r>
        <w:rPr>
          <w:rFonts w:hint="cs"/>
          <w:rtl/>
        </w:rPr>
        <w:t>ולכן הנדוניה נגבית מהבינונית.</w:t>
      </w:r>
    </w:p>
  </w:footnote>
  <w:footnote w:id="236">
    <w:p w14:paraId="66AE31A4" w14:textId="370DE615" w:rsidR="004E4D11" w:rsidRDefault="004E4D11">
      <w:pPr>
        <w:pStyle w:val="a3"/>
        <w:rPr>
          <w:rtl/>
        </w:rPr>
      </w:pPr>
      <w:r>
        <w:rPr>
          <w:rStyle w:val="a5"/>
        </w:rPr>
        <w:footnoteRef/>
      </w:r>
      <w:r>
        <w:rPr>
          <w:rtl/>
        </w:rPr>
        <w:t xml:space="preserve"> </w:t>
      </w:r>
      <w:r>
        <w:rPr>
          <w:rFonts w:hint="cs"/>
          <w:rtl/>
        </w:rPr>
        <w:t>ולכן הנדוניה נגבית מהזיבורית.</w:t>
      </w:r>
    </w:p>
  </w:footnote>
  <w:footnote w:id="237">
    <w:p w14:paraId="7C672EAD" w14:textId="5EB94477" w:rsidR="004E4D11" w:rsidRDefault="004E4D11">
      <w:pPr>
        <w:pStyle w:val="a3"/>
      </w:pPr>
      <w:r>
        <w:rPr>
          <w:rStyle w:val="a5"/>
        </w:rPr>
        <w:footnoteRef/>
      </w:r>
      <w:r>
        <w:rPr>
          <w:rtl/>
        </w:rPr>
        <w:t xml:space="preserve"> </w:t>
      </w:r>
      <w:r>
        <w:rPr>
          <w:rFonts w:hint="cs"/>
          <w:rtl/>
        </w:rPr>
        <w:t>ובתנאי שהנדוניה אינה בעין והבעל חייב לה כסף.</w:t>
      </w:r>
    </w:p>
  </w:footnote>
  <w:footnote w:id="238">
    <w:p w14:paraId="258220F7" w14:textId="3536B81A" w:rsidR="004E4D11" w:rsidRDefault="004E4D11" w:rsidP="0086574D">
      <w:pPr>
        <w:pStyle w:val="a3"/>
        <w:rPr>
          <w:rtl/>
        </w:rPr>
      </w:pPr>
      <w:r>
        <w:rPr>
          <w:rStyle w:val="a5"/>
        </w:rPr>
        <w:footnoteRef/>
      </w:r>
      <w:r>
        <w:rPr>
          <w:rtl/>
        </w:rPr>
        <w:t xml:space="preserve"> </w:t>
      </w:r>
      <w:r>
        <w:rPr>
          <w:rFonts w:hint="cs"/>
          <w:rtl/>
        </w:rPr>
        <w:t>ולכן הנדוניה נגבית מהבינונית.</w:t>
      </w:r>
    </w:p>
  </w:footnote>
  <w:footnote w:id="239">
    <w:p w14:paraId="7A682EA7" w14:textId="77777777" w:rsidR="004E4D11" w:rsidRDefault="004E4D11" w:rsidP="00A46A61">
      <w:pPr>
        <w:pStyle w:val="a3"/>
        <w:rPr>
          <w:rtl/>
        </w:rPr>
      </w:pPr>
      <w:r>
        <w:rPr>
          <w:rStyle w:val="a5"/>
        </w:rPr>
        <w:footnoteRef/>
      </w:r>
      <w:r>
        <w:rPr>
          <w:rtl/>
        </w:rPr>
        <w:t xml:space="preserve"> </w:t>
      </w:r>
      <w:r>
        <w:rPr>
          <w:rFonts w:hint="cs"/>
          <w:rtl/>
        </w:rPr>
        <w:t xml:space="preserve">והובא בשם </w:t>
      </w:r>
      <w:proofErr w:type="spellStart"/>
      <w:r>
        <w:rPr>
          <w:rFonts w:hint="cs"/>
          <w:rtl/>
        </w:rPr>
        <w:t>הראב"ד</w:t>
      </w:r>
      <w:proofErr w:type="spellEnd"/>
      <w:r>
        <w:rPr>
          <w:rFonts w:hint="cs"/>
          <w:rtl/>
        </w:rPr>
        <w:t xml:space="preserve"> שגם </w:t>
      </w:r>
      <w:proofErr w:type="spellStart"/>
      <w:r>
        <w:rPr>
          <w:rFonts w:hint="cs"/>
          <w:rtl/>
        </w:rPr>
        <w:t>הרי"ף</w:t>
      </w:r>
      <w:proofErr w:type="spellEnd"/>
      <w:r>
        <w:rPr>
          <w:rFonts w:hint="cs"/>
          <w:rtl/>
        </w:rPr>
        <w:t xml:space="preserve"> חזר בו בסוף ימיו (באר הגולה אות ו).</w:t>
      </w:r>
    </w:p>
  </w:footnote>
  <w:footnote w:id="240">
    <w:p w14:paraId="57C3C73B" w14:textId="40300BD9" w:rsidR="004E4D11" w:rsidRDefault="004E4D11">
      <w:pPr>
        <w:pStyle w:val="a3"/>
      </w:pPr>
      <w:r>
        <w:rPr>
          <w:rStyle w:val="a5"/>
        </w:rPr>
        <w:footnoteRef/>
      </w:r>
      <w:r>
        <w:rPr>
          <w:rtl/>
        </w:rPr>
        <w:t xml:space="preserve"> </w:t>
      </w:r>
      <w:r>
        <w:rPr>
          <w:rFonts w:hint="cs"/>
          <w:rtl/>
        </w:rPr>
        <w:t xml:space="preserve">כי הפירות אינם מספיקים, אלא צריך למכור גם מהקרן, לצרכי מזונות האלמנה. ולבסוף לא </w:t>
      </w:r>
      <w:proofErr w:type="spellStart"/>
      <w:r>
        <w:rPr>
          <w:rFonts w:hint="cs"/>
          <w:rtl/>
        </w:rPr>
        <w:t>ישאר</w:t>
      </w:r>
      <w:proofErr w:type="spellEnd"/>
      <w:r>
        <w:rPr>
          <w:rFonts w:hint="cs"/>
          <w:rtl/>
        </w:rPr>
        <w:t xml:space="preserve"> כלום מהעיזבון.</w:t>
      </w:r>
    </w:p>
  </w:footnote>
  <w:footnote w:id="241">
    <w:p w14:paraId="09D2C45E" w14:textId="77777777" w:rsidR="004E4D11" w:rsidRDefault="004E4D11" w:rsidP="00A46A61">
      <w:pPr>
        <w:pStyle w:val="a3"/>
      </w:pPr>
      <w:r>
        <w:rPr>
          <w:rStyle w:val="a5"/>
        </w:rPr>
        <w:footnoteRef/>
      </w:r>
      <w:r>
        <w:rPr>
          <w:rtl/>
        </w:rPr>
        <w:t xml:space="preserve"> </w:t>
      </w:r>
      <w:r>
        <w:rPr>
          <w:rFonts w:hint="cs"/>
          <w:rtl/>
        </w:rPr>
        <w:t>צריך להמתין גם את חודש העיבור - החודש הנוסף של שנה מעוברת (ט"ז, ב"ש).</w:t>
      </w:r>
    </w:p>
  </w:footnote>
  <w:footnote w:id="242">
    <w:p w14:paraId="75C3FBD3" w14:textId="4D16E8E4" w:rsidR="004E4D11" w:rsidRDefault="004E4D11" w:rsidP="00A46A61">
      <w:pPr>
        <w:pStyle w:val="a3"/>
        <w:rPr>
          <w:rtl/>
        </w:rPr>
      </w:pPr>
      <w:r>
        <w:rPr>
          <w:rStyle w:val="a5"/>
        </w:rPr>
        <w:footnoteRef/>
      </w:r>
      <w:r>
        <w:rPr>
          <w:rtl/>
        </w:rPr>
        <w:t xml:space="preserve"> </w:t>
      </w:r>
      <w:r>
        <w:rPr>
          <w:rFonts w:hint="cs"/>
          <w:rtl/>
        </w:rPr>
        <w:t>הח"מ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 מסתפק בדעת הרמב"ם, בדין עשירה פרוצה (דין פרוצה מוסבר להלן בדעה ב').</w:t>
      </w:r>
    </w:p>
  </w:footnote>
  <w:footnote w:id="243">
    <w:p w14:paraId="4F111A68" w14:textId="77777777" w:rsidR="004E4D11" w:rsidRDefault="004E4D11" w:rsidP="00A675B3">
      <w:pPr>
        <w:pStyle w:val="a3"/>
        <w:rPr>
          <w:rtl/>
        </w:rPr>
      </w:pPr>
      <w:r>
        <w:rPr>
          <w:rStyle w:val="a5"/>
        </w:rPr>
        <w:footnoteRef/>
      </w:r>
      <w:r>
        <w:rPr>
          <w:rtl/>
        </w:rPr>
        <w:t xml:space="preserve"> </w:t>
      </w:r>
      <w:r>
        <w:rPr>
          <w:rFonts w:hint="cs"/>
          <w:rtl/>
        </w:rPr>
        <w:t xml:space="preserve">ואפילו אם התביעה היא לאחר שגבתה כתובתה בבי"ד (טור, ח"מ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ולא אומרים, שאילו היו באמת חייבים לה, היא הייתה תובעת את המזונות, כבר בעת שתבעה את הכתובה (פרישה).</w:t>
      </w:r>
    </w:p>
  </w:footnote>
  <w:footnote w:id="244">
    <w:p w14:paraId="026CF331" w14:textId="1020BF5C" w:rsidR="004E4D11" w:rsidRDefault="004E4D11" w:rsidP="0013295E">
      <w:pPr>
        <w:pStyle w:val="a3"/>
      </w:pPr>
      <w:r>
        <w:rPr>
          <w:rStyle w:val="a5"/>
        </w:rPr>
        <w:footnoteRef/>
      </w:r>
      <w:r>
        <w:rPr>
          <w:rtl/>
        </w:rPr>
        <w:t xml:space="preserve"> </w:t>
      </w:r>
      <w:r>
        <w:rPr>
          <w:rFonts w:hint="cs"/>
          <w:rtl/>
        </w:rPr>
        <w:t>כדין מלווה על המשכון, שאע"פ שהמלווה מוחזק במשכון, אם הלווה טוען שכבר פרע את ההלוואה, המלווה חייב להישבע בנקיטת חפץ</w:t>
      </w:r>
      <w:r>
        <w:rPr>
          <w:rFonts w:hint="cs"/>
          <w:b/>
          <w:bCs/>
          <w:rtl/>
        </w:rPr>
        <w:t>.</w:t>
      </w:r>
    </w:p>
  </w:footnote>
  <w:footnote w:id="245">
    <w:p w14:paraId="61DD411F" w14:textId="77777777" w:rsidR="004E4D11" w:rsidRDefault="004E4D11" w:rsidP="00A46A61">
      <w:pPr>
        <w:pStyle w:val="a3"/>
      </w:pPr>
      <w:r>
        <w:rPr>
          <w:rStyle w:val="a5"/>
        </w:rPr>
        <w:footnoteRef/>
      </w:r>
      <w:r>
        <w:rPr>
          <w:rtl/>
        </w:rPr>
        <w:t xml:space="preserve"> </w:t>
      </w:r>
      <w:r>
        <w:rPr>
          <w:rFonts w:hint="cs"/>
          <w:rtl/>
        </w:rPr>
        <w:t>הסובר שגם אם לא שתקה אין לה זכות בנכסיו האחרים (לא עיינתי בדבריו, אבל כך נראה בפשטות).</w:t>
      </w:r>
    </w:p>
  </w:footnote>
  <w:footnote w:id="246">
    <w:p w14:paraId="00181DC1" w14:textId="77777777" w:rsidR="004E4D11" w:rsidRDefault="004E4D11" w:rsidP="00A46A61">
      <w:pPr>
        <w:pStyle w:val="a3"/>
      </w:pPr>
      <w:r>
        <w:rPr>
          <w:rStyle w:val="a5"/>
        </w:rPr>
        <w:footnoteRef/>
      </w:r>
      <w:r>
        <w:rPr>
          <w:rtl/>
        </w:rPr>
        <w:t xml:space="preserve"> </w:t>
      </w:r>
      <w:r>
        <w:rPr>
          <w:rFonts w:hint="cs"/>
          <w:rtl/>
        </w:rPr>
        <w:t xml:space="preserve">ואין לדמות לאשה שהלך בעלה למדינת הים, שגובה מזונות אפילו אם שטר כתובתה אינה בידה, לפי שטוענים ליתומים (ב"ש </w:t>
      </w:r>
      <w:proofErr w:type="spellStart"/>
      <w:r>
        <w:rPr>
          <w:rFonts w:hint="cs"/>
          <w:rtl/>
        </w:rPr>
        <w:t>ס"ק</w:t>
      </w:r>
      <w:proofErr w:type="spellEnd"/>
      <w:r>
        <w:rPr>
          <w:rFonts w:hint="cs"/>
          <w:rtl/>
        </w:rPr>
        <w:t xml:space="preserve"> </w:t>
      </w:r>
      <w:proofErr w:type="spellStart"/>
      <w:r>
        <w:rPr>
          <w:rFonts w:hint="cs"/>
          <w:rtl/>
        </w:rPr>
        <w:t>כט</w:t>
      </w:r>
      <w:proofErr w:type="spellEnd"/>
      <w:r>
        <w:rPr>
          <w:rFonts w:hint="cs"/>
          <w:rtl/>
        </w:rPr>
        <w:t>).</w:t>
      </w:r>
    </w:p>
  </w:footnote>
  <w:footnote w:id="247">
    <w:p w14:paraId="28F4E8E3" w14:textId="77777777" w:rsidR="004E4D11" w:rsidRDefault="004E4D11" w:rsidP="00A46A61">
      <w:pPr>
        <w:pStyle w:val="a3"/>
      </w:pPr>
      <w:r>
        <w:rPr>
          <w:rStyle w:val="a5"/>
        </w:rPr>
        <w:footnoteRef/>
      </w:r>
      <w:r>
        <w:rPr>
          <w:rtl/>
        </w:rPr>
        <w:t xml:space="preserve"> </w:t>
      </w:r>
      <w:r>
        <w:rPr>
          <w:rFonts w:hint="cs"/>
          <w:rtl/>
        </w:rPr>
        <w:t>אולם בהמשך יבואר שהאלמנה יכולה למנוע מהם לעשות כן.</w:t>
      </w:r>
    </w:p>
  </w:footnote>
  <w:footnote w:id="248">
    <w:p w14:paraId="56970A34" w14:textId="77777777" w:rsidR="004E4D11" w:rsidRDefault="004E4D11" w:rsidP="00A46A61">
      <w:pPr>
        <w:pStyle w:val="a3"/>
        <w:rPr>
          <w:rtl/>
        </w:rPr>
      </w:pPr>
      <w:r>
        <w:rPr>
          <w:rStyle w:val="a5"/>
        </w:rPr>
        <w:footnoteRef/>
      </w:r>
      <w:r>
        <w:rPr>
          <w:rtl/>
        </w:rPr>
        <w:t xml:space="preserve"> </w:t>
      </w:r>
      <w:r>
        <w:rPr>
          <w:rFonts w:hint="cs"/>
          <w:rtl/>
        </w:rPr>
        <w:t xml:space="preserve">כי הירושה נחשבת כבני חורין ביחס למתנת השכיב מרע, שיש עליה שיעבוד. אולם, שיעבוד הירושה כלפי האלמנה קודמת </w:t>
      </w:r>
      <w:proofErr w:type="spellStart"/>
      <w:r>
        <w:rPr>
          <w:rFonts w:hint="cs"/>
          <w:rtl/>
        </w:rPr>
        <w:t>לשיעבוד</w:t>
      </w:r>
      <w:proofErr w:type="spellEnd"/>
      <w:r>
        <w:rPr>
          <w:rFonts w:hint="cs"/>
          <w:rtl/>
        </w:rPr>
        <w:t xml:space="preserve"> של מתנת השכיב מרע (ראו ב"ש </w:t>
      </w:r>
      <w:proofErr w:type="spellStart"/>
      <w:r>
        <w:rPr>
          <w:rFonts w:hint="cs"/>
          <w:rtl/>
        </w:rPr>
        <w:t>ס"ק</w:t>
      </w:r>
      <w:proofErr w:type="spellEnd"/>
      <w:r>
        <w:rPr>
          <w:rFonts w:hint="cs"/>
          <w:rtl/>
        </w:rPr>
        <w:t xml:space="preserve"> לב).</w:t>
      </w:r>
    </w:p>
  </w:footnote>
  <w:footnote w:id="249">
    <w:p w14:paraId="7B6F6080" w14:textId="77777777" w:rsidR="004E4D11" w:rsidRDefault="004E4D11" w:rsidP="00A46A61">
      <w:pPr>
        <w:pStyle w:val="a3"/>
        <w:rPr>
          <w:rtl/>
        </w:rPr>
      </w:pPr>
      <w:r>
        <w:rPr>
          <w:rStyle w:val="a5"/>
        </w:rPr>
        <w:footnoteRef/>
      </w:r>
      <w:r>
        <w:rPr>
          <w:rtl/>
        </w:rPr>
        <w:t xml:space="preserve"> </w:t>
      </w:r>
      <w:r>
        <w:rPr>
          <w:rFonts w:hint="cs"/>
          <w:rtl/>
        </w:rPr>
        <w:t xml:space="preserve">כי אדם חביב אצל עצמו, וגמר בדעתו </w:t>
      </w:r>
      <w:proofErr w:type="spellStart"/>
      <w:r>
        <w:rPr>
          <w:rFonts w:hint="cs"/>
          <w:rtl/>
        </w:rPr>
        <w:t>שהקנין</w:t>
      </w:r>
      <w:proofErr w:type="spellEnd"/>
      <w:r>
        <w:rPr>
          <w:rFonts w:hint="cs"/>
          <w:rtl/>
        </w:rPr>
        <w:t xml:space="preserve"> יחול רק לאחר שתצא נשמתו, שמא עדיין יתרפא.</w:t>
      </w:r>
    </w:p>
  </w:footnote>
  <w:footnote w:id="250">
    <w:p w14:paraId="7AD6191D" w14:textId="77777777" w:rsidR="004E4D11" w:rsidRDefault="004E4D11" w:rsidP="00A46A61">
      <w:pPr>
        <w:pStyle w:val="a3"/>
      </w:pPr>
      <w:r>
        <w:rPr>
          <w:rStyle w:val="a5"/>
        </w:rPr>
        <w:footnoteRef/>
      </w:r>
      <w:r>
        <w:rPr>
          <w:rtl/>
        </w:rPr>
        <w:t xml:space="preserve"> </w:t>
      </w:r>
      <w:r>
        <w:rPr>
          <w:rFonts w:hint="cs"/>
          <w:rtl/>
        </w:rPr>
        <w:t xml:space="preserve">אפילו קדושת דמים (ב"ש </w:t>
      </w:r>
      <w:proofErr w:type="spellStart"/>
      <w:r>
        <w:rPr>
          <w:rFonts w:hint="cs"/>
          <w:rtl/>
        </w:rPr>
        <w:t>ס"ק</w:t>
      </w:r>
      <w:proofErr w:type="spellEnd"/>
      <w:r>
        <w:rPr>
          <w:rFonts w:hint="cs"/>
          <w:rtl/>
        </w:rPr>
        <w:t xml:space="preserve"> לג).</w:t>
      </w:r>
    </w:p>
  </w:footnote>
  <w:footnote w:id="251">
    <w:p w14:paraId="028E6F3D" w14:textId="77777777" w:rsidR="004E4D11" w:rsidRDefault="004E4D11" w:rsidP="00A46A61">
      <w:pPr>
        <w:pStyle w:val="a3"/>
      </w:pPr>
      <w:r>
        <w:rPr>
          <w:rStyle w:val="a5"/>
        </w:rPr>
        <w:footnoteRef/>
      </w:r>
      <w:r>
        <w:rPr>
          <w:rtl/>
        </w:rPr>
        <w:t xml:space="preserve"> </w:t>
      </w:r>
      <w:r>
        <w:rPr>
          <w:rFonts w:hint="cs"/>
          <w:rtl/>
        </w:rPr>
        <w:t xml:space="preserve">וכך סובר גם </w:t>
      </w:r>
      <w:proofErr w:type="spellStart"/>
      <w:r>
        <w:rPr>
          <w:rFonts w:hint="cs"/>
          <w:rtl/>
        </w:rPr>
        <w:t>רעק"א</w:t>
      </w:r>
      <w:proofErr w:type="spellEnd"/>
      <w:r>
        <w:rPr>
          <w:rFonts w:hint="cs"/>
          <w:rtl/>
        </w:rPr>
        <w:t xml:space="preserve"> (אות ט), לפי שדין שכיב מרע המקדיש כל נכסיו, הוא ספק שלא נפשט בגמרא, אם ההקדש חל מחייו, או לאחר מותו. לכן אם עמד ולא מת, הנכסים חוזרים אליו, שמא לא חל ההקדש כלל. אבל אם מת, ההקדש חל בוודאי, והספק הוא רק אם ההקדש חל מחיים או לאחר מיתה, משום כך מחמת הספק אין אלמנתו </w:t>
      </w:r>
      <w:proofErr w:type="spellStart"/>
      <w:r>
        <w:rPr>
          <w:rFonts w:hint="cs"/>
          <w:rtl/>
        </w:rPr>
        <w:t>ניזונת</w:t>
      </w:r>
      <w:proofErr w:type="spellEnd"/>
      <w:r>
        <w:rPr>
          <w:rFonts w:hint="cs"/>
          <w:rtl/>
        </w:rPr>
        <w:t xml:space="preserve"> מההקדש. </w:t>
      </w:r>
    </w:p>
  </w:footnote>
  <w:footnote w:id="252">
    <w:p w14:paraId="2D4E3AD2" w14:textId="77777777" w:rsidR="004E4D11" w:rsidRDefault="004E4D11" w:rsidP="00A46A61">
      <w:pPr>
        <w:pStyle w:val="a3"/>
        <w:rPr>
          <w:rtl/>
        </w:rPr>
      </w:pPr>
      <w:r>
        <w:rPr>
          <w:rStyle w:val="a5"/>
        </w:rPr>
        <w:footnoteRef/>
      </w:r>
      <w:r>
        <w:rPr>
          <w:rtl/>
        </w:rPr>
        <w:t xml:space="preserve"> </w:t>
      </w:r>
      <w:r>
        <w:rPr>
          <w:rFonts w:hint="cs"/>
          <w:rtl/>
        </w:rPr>
        <w:t xml:space="preserve">ודווקא כשתפסה מרשות הרבים, או </w:t>
      </w:r>
      <w:proofErr w:type="spellStart"/>
      <w:r>
        <w:rPr>
          <w:rFonts w:hint="cs"/>
          <w:rtl/>
        </w:rPr>
        <w:t>מסמטא</w:t>
      </w:r>
      <w:proofErr w:type="spellEnd"/>
      <w:r>
        <w:rPr>
          <w:rFonts w:hint="cs"/>
          <w:rtl/>
        </w:rPr>
        <w:t xml:space="preserve">, או מנפקד. אבל תפסה מרשות היורשים, הווי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ויבואר לקמן </w:t>
      </w:r>
      <w:proofErr w:type="spellStart"/>
      <w:r>
        <w:rPr>
          <w:rFonts w:hint="cs"/>
          <w:rtl/>
        </w:rPr>
        <w:t>בסעי</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ברמ"א</w:t>
      </w:r>
      <w:proofErr w:type="spellEnd"/>
      <w:r>
        <w:rPr>
          <w:rFonts w:hint="cs"/>
          <w:rtl/>
        </w:rPr>
        <w:t xml:space="preserve"> (</w:t>
      </w:r>
      <w:proofErr w:type="spellStart"/>
      <w:r>
        <w:rPr>
          <w:rFonts w:hint="cs"/>
          <w:rtl/>
        </w:rPr>
        <w:t>רעק"א</w:t>
      </w:r>
      <w:proofErr w:type="spellEnd"/>
      <w:r>
        <w:rPr>
          <w:rFonts w:hint="cs"/>
          <w:rtl/>
        </w:rPr>
        <w:t xml:space="preserve"> אות ח).</w:t>
      </w:r>
    </w:p>
  </w:footnote>
  <w:footnote w:id="253">
    <w:p w14:paraId="2D3364F5" w14:textId="77777777" w:rsidR="004E4D11" w:rsidRDefault="004E4D11" w:rsidP="00A46A61">
      <w:pPr>
        <w:pStyle w:val="a3"/>
      </w:pPr>
      <w:r>
        <w:rPr>
          <w:rStyle w:val="a5"/>
        </w:rPr>
        <w:footnoteRef/>
      </w:r>
      <w:r>
        <w:rPr>
          <w:rtl/>
        </w:rPr>
        <w:t xml:space="preserve"> </w:t>
      </w:r>
      <w:r>
        <w:rPr>
          <w:rFonts w:hint="cs"/>
          <w:rtl/>
        </w:rPr>
        <w:t xml:space="preserve">כי היא זוכה במזונות רק </w:t>
      </w:r>
      <w:proofErr w:type="spellStart"/>
      <w:r>
        <w:rPr>
          <w:rFonts w:hint="cs"/>
          <w:rtl/>
        </w:rPr>
        <w:t>מכח</w:t>
      </w:r>
      <w:proofErr w:type="spellEnd"/>
      <w:r>
        <w:rPr>
          <w:rFonts w:hint="cs"/>
          <w:rtl/>
        </w:rPr>
        <w:t xml:space="preserve"> תנאי בי"ד.</w:t>
      </w:r>
    </w:p>
  </w:footnote>
  <w:footnote w:id="254">
    <w:p w14:paraId="27B4CD3E" w14:textId="77777777" w:rsidR="004E4D11" w:rsidRDefault="004E4D11" w:rsidP="00A46A61">
      <w:pPr>
        <w:pStyle w:val="a3"/>
      </w:pPr>
      <w:r>
        <w:rPr>
          <w:rStyle w:val="a5"/>
        </w:rPr>
        <w:footnoteRef/>
      </w:r>
      <w:r>
        <w:rPr>
          <w:rtl/>
        </w:rPr>
        <w:t xml:space="preserve"> </w:t>
      </w:r>
      <w:proofErr w:type="spellStart"/>
      <w:r>
        <w:rPr>
          <w:rFonts w:hint="cs"/>
          <w:rtl/>
        </w:rPr>
        <w:t>נפק"מ</w:t>
      </w:r>
      <w:proofErr w:type="spellEnd"/>
      <w:r>
        <w:rPr>
          <w:rFonts w:hint="cs"/>
          <w:rtl/>
        </w:rPr>
        <w:t xml:space="preserve"> לאחר תקנת הגאונים בין דעת </w:t>
      </w:r>
      <w:proofErr w:type="spellStart"/>
      <w:r>
        <w:rPr>
          <w:rFonts w:hint="cs"/>
          <w:rtl/>
        </w:rPr>
        <w:t>הר"ח</w:t>
      </w:r>
      <w:proofErr w:type="spellEnd"/>
      <w:r>
        <w:rPr>
          <w:rFonts w:hint="cs"/>
          <w:rtl/>
        </w:rPr>
        <w:t xml:space="preserve"> לדעת </w:t>
      </w:r>
      <w:proofErr w:type="spellStart"/>
      <w:r>
        <w:rPr>
          <w:rFonts w:hint="cs"/>
          <w:rtl/>
        </w:rPr>
        <w:t>הרי"ף</w:t>
      </w:r>
      <w:proofErr w:type="spellEnd"/>
      <w:r>
        <w:rPr>
          <w:rFonts w:hint="cs"/>
          <w:rtl/>
        </w:rPr>
        <w:t xml:space="preserve">, אם תפסה יותר </w:t>
      </w:r>
      <w:proofErr w:type="spellStart"/>
      <w:r>
        <w:rPr>
          <w:rFonts w:hint="cs"/>
          <w:rtl/>
        </w:rPr>
        <w:t>מכשיעור</w:t>
      </w:r>
      <w:proofErr w:type="spellEnd"/>
      <w:r>
        <w:rPr>
          <w:rFonts w:hint="cs"/>
          <w:rtl/>
        </w:rPr>
        <w:t xml:space="preserve"> (כמבואר להלן סעי' </w:t>
      </w:r>
      <w:proofErr w:type="spellStart"/>
      <w:r>
        <w:rPr>
          <w:rFonts w:hint="cs"/>
          <w:rtl/>
        </w:rPr>
        <w:t>כג</w:t>
      </w:r>
      <w:proofErr w:type="spellEnd"/>
      <w:r>
        <w:rPr>
          <w:rFonts w:hint="cs"/>
          <w:rtl/>
        </w:rPr>
        <w:t>).</w:t>
      </w:r>
    </w:p>
  </w:footnote>
  <w:footnote w:id="255">
    <w:p w14:paraId="5E328CE0" w14:textId="77777777" w:rsidR="004E4D11" w:rsidRDefault="004E4D11" w:rsidP="00A46A61">
      <w:pPr>
        <w:pStyle w:val="a3"/>
        <w:rPr>
          <w:rtl/>
        </w:rPr>
      </w:pPr>
      <w:r>
        <w:rPr>
          <w:rStyle w:val="a5"/>
        </w:rPr>
        <w:footnoteRef/>
      </w:r>
      <w:r>
        <w:rPr>
          <w:rtl/>
        </w:rPr>
        <w:t xml:space="preserve"> </w:t>
      </w:r>
      <w:r>
        <w:rPr>
          <w:rFonts w:hint="cs"/>
          <w:rtl/>
        </w:rPr>
        <w:t xml:space="preserve">ולדעת </w:t>
      </w:r>
      <w:proofErr w:type="spellStart"/>
      <w:r>
        <w:rPr>
          <w:rFonts w:hint="cs"/>
          <w:rtl/>
        </w:rPr>
        <w:t>הרא"ש</w:t>
      </w:r>
      <w:proofErr w:type="spellEnd"/>
      <w:r>
        <w:rPr>
          <w:rFonts w:hint="cs"/>
          <w:rtl/>
        </w:rPr>
        <w:t xml:space="preserve"> אין כאן מזיק שעבוד </w:t>
      </w:r>
      <w:proofErr w:type="spellStart"/>
      <w:r>
        <w:rPr>
          <w:rFonts w:hint="cs"/>
          <w:rtl/>
        </w:rPr>
        <w:t>חבירו</w:t>
      </w:r>
      <w:proofErr w:type="spellEnd"/>
      <w:r>
        <w:rPr>
          <w:rFonts w:hint="cs"/>
          <w:rtl/>
        </w:rPr>
        <w:t>, משום שהקרקע נשארה שלימה ולא חפרו בא בורות (ב"ש).</w:t>
      </w:r>
    </w:p>
  </w:footnote>
  <w:footnote w:id="256">
    <w:p w14:paraId="545366E8" w14:textId="77777777" w:rsidR="004E4D11" w:rsidRDefault="004E4D11" w:rsidP="00A46A61">
      <w:pPr>
        <w:pStyle w:val="a3"/>
        <w:rPr>
          <w:rtl/>
        </w:rPr>
      </w:pPr>
      <w:r>
        <w:rPr>
          <w:rStyle w:val="a5"/>
        </w:rPr>
        <w:footnoteRef/>
      </w:r>
      <w:r>
        <w:rPr>
          <w:rtl/>
        </w:rPr>
        <w:t xml:space="preserve"> </w:t>
      </w:r>
      <w:r>
        <w:rPr>
          <w:rFonts w:hint="cs"/>
          <w:rtl/>
        </w:rPr>
        <w:t xml:space="preserve">ואפילו לדעת הרמב"ם, שאלמנה התובעת מזונות צריכה שבועה, אם תפסה הרי היא </w:t>
      </w:r>
      <w:proofErr w:type="spellStart"/>
      <w:r>
        <w:rPr>
          <w:rFonts w:hint="cs"/>
          <w:rtl/>
        </w:rPr>
        <w:t>ניזונת</w:t>
      </w:r>
      <w:proofErr w:type="spellEnd"/>
      <w:r>
        <w:rPr>
          <w:rFonts w:hint="cs"/>
          <w:rtl/>
        </w:rPr>
        <w:t xml:space="preserve"> ממה שתפסה ללא שבועה, עד שתבוא לבי"ד לתבוע מזונות (ב"ש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w:t>
      </w:r>
    </w:p>
  </w:footnote>
  <w:footnote w:id="257">
    <w:p w14:paraId="1E9FC3F3" w14:textId="77777777" w:rsidR="004E4D11" w:rsidRDefault="004E4D11" w:rsidP="00A46A61">
      <w:pPr>
        <w:pStyle w:val="a3"/>
      </w:pPr>
      <w:r>
        <w:rPr>
          <w:rStyle w:val="a5"/>
        </w:rPr>
        <w:footnoteRef/>
      </w:r>
      <w:r>
        <w:rPr>
          <w:rtl/>
        </w:rPr>
        <w:t xml:space="preserve"> </w:t>
      </w:r>
      <w:r>
        <w:rPr>
          <w:rFonts w:hint="cs"/>
          <w:rtl/>
        </w:rPr>
        <w:t xml:space="preserve">הפוסקים חלוקים בשאלה, האם קודם תקנת הגאונים מועילה תפיסה לאחר מיתה, </w:t>
      </w:r>
      <w:proofErr w:type="spellStart"/>
      <w:r>
        <w:rPr>
          <w:rFonts w:hint="cs"/>
          <w:rtl/>
        </w:rPr>
        <w:t>ונפק"מ</w:t>
      </w:r>
      <w:proofErr w:type="spellEnd"/>
      <w:r>
        <w:rPr>
          <w:rFonts w:hint="cs"/>
          <w:rtl/>
        </w:rPr>
        <w:t xml:space="preserve"> לאחר התקנה שתפסה יותר מהשיעור ובכך עוסק המחלוקת כאן.</w:t>
      </w:r>
    </w:p>
  </w:footnote>
  <w:footnote w:id="258">
    <w:p w14:paraId="722D09CE" w14:textId="77777777" w:rsidR="004E4D11" w:rsidRDefault="004E4D11" w:rsidP="00A46A61">
      <w:pPr>
        <w:pStyle w:val="a3"/>
      </w:pPr>
      <w:r>
        <w:rPr>
          <w:rStyle w:val="a5"/>
        </w:rPr>
        <w:footnoteRef/>
      </w:r>
      <w:r>
        <w:rPr>
          <w:rtl/>
        </w:rPr>
        <w:t xml:space="preserve"> </w:t>
      </w:r>
      <w:r>
        <w:rPr>
          <w:rFonts w:hint="cs"/>
          <w:rtl/>
        </w:rPr>
        <w:t xml:space="preserve">כפי שכתב </w:t>
      </w:r>
      <w:proofErr w:type="spellStart"/>
      <w:r>
        <w:rPr>
          <w:rFonts w:hint="cs"/>
          <w:rtl/>
        </w:rPr>
        <w:t>הר"ן</w:t>
      </w:r>
      <w:proofErr w:type="spellEnd"/>
      <w:r>
        <w:rPr>
          <w:rFonts w:hint="cs"/>
          <w:rtl/>
        </w:rPr>
        <w:t xml:space="preserve"> שגם לסוברים </w:t>
      </w:r>
      <w:proofErr w:type="spellStart"/>
      <w:r>
        <w:rPr>
          <w:rFonts w:hint="cs"/>
          <w:rtl/>
        </w:rPr>
        <w:t>שמדינא</w:t>
      </w:r>
      <w:proofErr w:type="spellEnd"/>
      <w:r>
        <w:rPr>
          <w:rFonts w:hint="cs"/>
          <w:rtl/>
        </w:rPr>
        <w:t xml:space="preserve"> </w:t>
      </w:r>
      <w:proofErr w:type="spellStart"/>
      <w:r>
        <w:rPr>
          <w:rFonts w:hint="cs"/>
          <w:rtl/>
        </w:rPr>
        <w:t>דגמרא</w:t>
      </w:r>
      <w:proofErr w:type="spellEnd"/>
      <w:r>
        <w:rPr>
          <w:rFonts w:hint="cs"/>
          <w:rtl/>
        </w:rPr>
        <w:t xml:space="preserve"> לא מועילה תפיסת </w:t>
      </w:r>
      <w:proofErr w:type="spellStart"/>
      <w:r>
        <w:rPr>
          <w:rFonts w:hint="cs"/>
          <w:rtl/>
        </w:rPr>
        <w:t>מטלטלין</w:t>
      </w:r>
      <w:proofErr w:type="spellEnd"/>
      <w:r>
        <w:rPr>
          <w:rFonts w:hint="cs"/>
          <w:rtl/>
        </w:rPr>
        <w:t xml:space="preserve"> לכתובה, תפיסת מעות מועילה.</w:t>
      </w:r>
    </w:p>
  </w:footnote>
  <w:footnote w:id="259">
    <w:p w14:paraId="44DE1D72" w14:textId="77777777" w:rsidR="004E4D11" w:rsidRDefault="004E4D11" w:rsidP="00A46A61">
      <w:pPr>
        <w:pStyle w:val="a3"/>
      </w:pPr>
      <w:r>
        <w:rPr>
          <w:rStyle w:val="a5"/>
        </w:rPr>
        <w:footnoteRef/>
      </w:r>
      <w:r>
        <w:rPr>
          <w:rtl/>
        </w:rPr>
        <w:t xml:space="preserve"> </w:t>
      </w:r>
      <w:r>
        <w:rPr>
          <w:rFonts w:hint="cs"/>
          <w:rtl/>
        </w:rPr>
        <w:t>דהיינו, בעל חוב אינו יכול לתפוס דבר המשועבד גם לבעל חוב אחר.</w:t>
      </w:r>
    </w:p>
  </w:footnote>
  <w:footnote w:id="260">
    <w:p w14:paraId="181C70C3" w14:textId="77777777" w:rsidR="004E4D11" w:rsidRDefault="004E4D11" w:rsidP="00A46A61">
      <w:pPr>
        <w:pStyle w:val="a3"/>
      </w:pPr>
      <w:r>
        <w:rPr>
          <w:rStyle w:val="a5"/>
        </w:rPr>
        <w:footnoteRef/>
      </w:r>
      <w:r>
        <w:rPr>
          <w:rtl/>
        </w:rPr>
        <w:t xml:space="preserve"> </w:t>
      </w:r>
      <w:r>
        <w:rPr>
          <w:rFonts w:hint="cs"/>
          <w:rtl/>
        </w:rPr>
        <w:t xml:space="preserve">אפילו אם אין ביניהם אחד שלפחות אחד מהדיינים </w:t>
      </w:r>
      <w:proofErr w:type="spellStart"/>
      <w:r>
        <w:rPr>
          <w:rFonts w:hint="cs"/>
          <w:rtl/>
        </w:rPr>
        <w:t>ד"גמיר</w:t>
      </w:r>
      <w:proofErr w:type="spellEnd"/>
      <w:r>
        <w:rPr>
          <w:rFonts w:hint="cs"/>
          <w:rtl/>
        </w:rPr>
        <w:t xml:space="preserve"> וסביר", אחרת זהו בי"ד יפה לכל דיני ממונות בזמן הזה (</w:t>
      </w:r>
      <w:proofErr w:type="spellStart"/>
      <w:r>
        <w:rPr>
          <w:rFonts w:hint="cs"/>
          <w:rtl/>
        </w:rPr>
        <w:t>ר"ן</w:t>
      </w:r>
      <w:proofErr w:type="spellEnd"/>
      <w:r>
        <w:rPr>
          <w:rFonts w:hint="cs"/>
          <w:rtl/>
        </w:rPr>
        <w:t>, ב"י, ח"מ).</w:t>
      </w:r>
    </w:p>
  </w:footnote>
  <w:footnote w:id="261">
    <w:p w14:paraId="161EB438" w14:textId="77777777" w:rsidR="004E4D11" w:rsidRDefault="004E4D11" w:rsidP="00A46A61">
      <w:pPr>
        <w:pStyle w:val="a3"/>
        <w:rPr>
          <w:rtl/>
        </w:rPr>
      </w:pPr>
      <w:r>
        <w:rPr>
          <w:rStyle w:val="a5"/>
        </w:rPr>
        <w:footnoteRef/>
      </w:r>
      <w:r>
        <w:rPr>
          <w:rtl/>
        </w:rPr>
        <w:t xml:space="preserve"> </w:t>
      </w:r>
      <w:proofErr w:type="spellStart"/>
      <w:r>
        <w:rPr>
          <w:rFonts w:hint="cs"/>
          <w:rtl/>
        </w:rPr>
        <w:t>בבבא</w:t>
      </w:r>
      <w:proofErr w:type="spellEnd"/>
      <w:r>
        <w:rPr>
          <w:rFonts w:hint="cs"/>
          <w:rtl/>
        </w:rPr>
        <w:t>-מציעא (</w:t>
      </w:r>
      <w:proofErr w:type="spellStart"/>
      <w:r>
        <w:rPr>
          <w:rFonts w:hint="cs"/>
          <w:rtl/>
        </w:rPr>
        <w:t>לב,א</w:t>
      </w:r>
      <w:proofErr w:type="spellEnd"/>
      <w:r>
        <w:rPr>
          <w:rFonts w:hint="cs"/>
          <w:rtl/>
        </w:rPr>
        <w:t>).</w:t>
      </w:r>
    </w:p>
  </w:footnote>
  <w:footnote w:id="262">
    <w:p w14:paraId="32F497D8" w14:textId="77777777" w:rsidR="004E4D11" w:rsidRDefault="004E4D11" w:rsidP="00A46A61">
      <w:pPr>
        <w:pStyle w:val="a3"/>
      </w:pPr>
      <w:r>
        <w:rPr>
          <w:rStyle w:val="a5"/>
        </w:rPr>
        <w:footnoteRef/>
      </w:r>
      <w:r>
        <w:rPr>
          <w:rtl/>
        </w:rPr>
        <w:t xml:space="preserve"> </w:t>
      </w:r>
      <w:r>
        <w:rPr>
          <w:rFonts w:hint="cs"/>
          <w:rtl/>
        </w:rPr>
        <w:t xml:space="preserve">אבל לאחר מות בעלה, אינה </w:t>
      </w:r>
      <w:proofErr w:type="spellStart"/>
      <w:r>
        <w:rPr>
          <w:rFonts w:hint="cs"/>
          <w:rtl/>
        </w:rPr>
        <w:t>ניזונת</w:t>
      </w:r>
      <w:proofErr w:type="spellEnd"/>
      <w:r>
        <w:rPr>
          <w:rFonts w:hint="cs"/>
          <w:rtl/>
        </w:rPr>
        <w:t xml:space="preserve"> מן היתומים.</w:t>
      </w:r>
    </w:p>
  </w:footnote>
  <w:footnote w:id="263">
    <w:p w14:paraId="6C720897" w14:textId="77777777" w:rsidR="004E4D11" w:rsidRDefault="004E4D11" w:rsidP="00A46A61">
      <w:pPr>
        <w:pStyle w:val="a3"/>
        <w:rPr>
          <w:rtl/>
        </w:rPr>
      </w:pPr>
      <w:r>
        <w:rPr>
          <w:rStyle w:val="a5"/>
        </w:rPr>
        <w:footnoteRef/>
      </w:r>
      <w:r>
        <w:rPr>
          <w:rtl/>
        </w:rPr>
        <w:t xml:space="preserve"> </w:t>
      </w:r>
      <w:r>
        <w:rPr>
          <w:rFonts w:hint="cs"/>
          <w:rtl/>
        </w:rPr>
        <w:t>בי"ד שמכרו לאלמנה, כדין האלמנה עצמה, ואינה יכולה לחזור ולגבות את מה שכבר גבו עבורה בי"ד (ב"ש).</w:t>
      </w:r>
    </w:p>
  </w:footnote>
  <w:footnote w:id="264">
    <w:p w14:paraId="6DC081DD" w14:textId="77777777" w:rsidR="004E4D11" w:rsidRDefault="004E4D11" w:rsidP="00A46A61">
      <w:pPr>
        <w:pStyle w:val="a3"/>
      </w:pPr>
      <w:r>
        <w:rPr>
          <w:rStyle w:val="a5"/>
        </w:rPr>
        <w:footnoteRef/>
      </w:r>
      <w:r>
        <w:rPr>
          <w:rtl/>
        </w:rPr>
        <w:t xml:space="preserve"> </w:t>
      </w:r>
      <w:r>
        <w:rPr>
          <w:rFonts w:hint="cs"/>
          <w:rtl/>
        </w:rPr>
        <w:t xml:space="preserve">ומוכח משיטת </w:t>
      </w:r>
      <w:proofErr w:type="spellStart"/>
      <w:r>
        <w:rPr>
          <w:rFonts w:hint="cs"/>
          <w:rtl/>
        </w:rPr>
        <w:t>הר"ח</w:t>
      </w:r>
      <w:proofErr w:type="spellEnd"/>
      <w:r>
        <w:rPr>
          <w:rFonts w:hint="cs"/>
          <w:rtl/>
        </w:rPr>
        <w:t>, שאם מכרה בעצמה לא עשתה כלום, ולכן כאן מדובר במכרו בי"ד.</w:t>
      </w:r>
    </w:p>
  </w:footnote>
  <w:footnote w:id="265">
    <w:p w14:paraId="0D42E29D" w14:textId="77777777" w:rsidR="004E4D11" w:rsidRDefault="004E4D11" w:rsidP="00A46A61">
      <w:pPr>
        <w:pStyle w:val="a3"/>
        <w:rPr>
          <w:rtl/>
        </w:rPr>
      </w:pPr>
      <w:r>
        <w:rPr>
          <w:rStyle w:val="a5"/>
        </w:rPr>
        <w:footnoteRef/>
      </w:r>
      <w:r>
        <w:rPr>
          <w:rtl/>
        </w:rPr>
        <w:t xml:space="preserve"> </w:t>
      </w:r>
      <w:r>
        <w:rPr>
          <w:rFonts w:hint="cs"/>
          <w:rtl/>
        </w:rPr>
        <w:t xml:space="preserve">ומובא בטור שכשבי"ד מוכרים אין </w:t>
      </w:r>
      <w:proofErr w:type="spellStart"/>
      <w:r>
        <w:rPr>
          <w:rFonts w:hint="cs"/>
          <w:rtl/>
        </w:rPr>
        <w:t>קיצבה</w:t>
      </w:r>
      <w:proofErr w:type="spellEnd"/>
      <w:r>
        <w:rPr>
          <w:rFonts w:hint="cs"/>
          <w:rtl/>
        </w:rPr>
        <w:t xml:space="preserve"> לדבר, ומוכרים לפי ראות עיניהם.</w:t>
      </w:r>
    </w:p>
  </w:footnote>
  <w:footnote w:id="266">
    <w:p w14:paraId="59FC6718" w14:textId="77777777" w:rsidR="004E4D11" w:rsidRDefault="004E4D11" w:rsidP="00A46A61">
      <w:pPr>
        <w:pStyle w:val="a3"/>
      </w:pPr>
      <w:r>
        <w:rPr>
          <w:rStyle w:val="a5"/>
        </w:rPr>
        <w:footnoteRef/>
      </w:r>
      <w:r>
        <w:rPr>
          <w:rtl/>
        </w:rPr>
        <w:t xml:space="preserve"> </w:t>
      </w:r>
      <w:r>
        <w:rPr>
          <w:rFonts w:hint="cs"/>
          <w:rtl/>
        </w:rPr>
        <w:t>בין אם מוכרים מיד לאחר מות הבעל, ובין אם מוכרים לאחר זמן (ב"ש).</w:t>
      </w:r>
    </w:p>
  </w:footnote>
  <w:footnote w:id="267">
    <w:p w14:paraId="2072F4B0" w14:textId="6943EC81" w:rsidR="004E4D11" w:rsidRDefault="004E4D11" w:rsidP="007644A9">
      <w:pPr>
        <w:pStyle w:val="a3"/>
        <w:rPr>
          <w:rtl/>
        </w:rPr>
      </w:pPr>
      <w:r>
        <w:rPr>
          <w:rStyle w:val="a5"/>
        </w:rPr>
        <w:footnoteRef/>
      </w:r>
      <w:r>
        <w:rPr>
          <w:rtl/>
        </w:rPr>
        <w:t xml:space="preserve"> </w:t>
      </w:r>
      <w:r w:rsidRPr="000B1E18">
        <w:rPr>
          <w:rFonts w:hint="cs"/>
          <w:u w:val="single"/>
          <w:rtl/>
        </w:rPr>
        <w:t>עוברת על דת משה</w:t>
      </w:r>
      <w:r>
        <w:rPr>
          <w:rFonts w:hint="cs"/>
          <w:rtl/>
        </w:rPr>
        <w:t xml:space="preserve"> </w:t>
      </w:r>
      <w:r>
        <w:rPr>
          <w:rtl/>
        </w:rPr>
        <w:t>–</w:t>
      </w:r>
      <w:r>
        <w:rPr>
          <w:rFonts w:hint="cs"/>
          <w:rtl/>
        </w:rPr>
        <w:t xml:space="preserve"> 1. מפסידה כתובתה כקנס על שמכשילה את בעלה באיסורים, אבל אם היא עצמה עוברת על איסורים, ואינה מכשילה אותו, אין זה נקרא עוברת על דת משה. 2. מפסידה כתובתה כקנס אם היא עוברת איסורים שגורמים לבניו למות.</w:t>
      </w:r>
    </w:p>
    <w:p w14:paraId="0D648EC5" w14:textId="41024B32" w:rsidR="004E4D11" w:rsidRPr="007644A9" w:rsidRDefault="004E4D11" w:rsidP="00492C3A">
      <w:pPr>
        <w:pStyle w:val="a3"/>
      </w:pPr>
      <w:r w:rsidRPr="000B1E18">
        <w:rPr>
          <w:rFonts w:hint="cs"/>
          <w:u w:val="single"/>
          <w:rtl/>
        </w:rPr>
        <w:t>עוברת על דת יהודית</w:t>
      </w:r>
      <w:r>
        <w:rPr>
          <w:rFonts w:hint="cs"/>
          <w:rtl/>
        </w:rPr>
        <w:t xml:space="preserve"> </w:t>
      </w:r>
      <w:r>
        <w:rPr>
          <w:rtl/>
        </w:rPr>
        <w:t>–</w:t>
      </w:r>
      <w:r>
        <w:rPr>
          <w:rFonts w:hint="cs"/>
          <w:rtl/>
        </w:rPr>
        <w:t xml:space="preserve"> מפסידה כתובתה כקנס בגלל שבמעשיה היא עלולה להגיע לזנות</w:t>
      </w:r>
      <w:r w:rsidRPr="007644A9">
        <w:rPr>
          <w:rFonts w:ascii="Arial" w:eastAsia="Times New Roman" w:hAnsi="Arial" w:cs="Arial"/>
          <w:color w:val="222222"/>
        </w:rPr>
        <w:t>.</w:t>
      </w:r>
    </w:p>
  </w:footnote>
  <w:footnote w:id="268">
    <w:p w14:paraId="430BD730" w14:textId="77777777" w:rsidR="004E4D11" w:rsidRDefault="004E4D11" w:rsidP="00A46A61">
      <w:pPr>
        <w:pStyle w:val="a3"/>
        <w:rPr>
          <w:rtl/>
        </w:rPr>
      </w:pPr>
      <w:r>
        <w:rPr>
          <w:rStyle w:val="a5"/>
        </w:rPr>
        <w:footnoteRef/>
      </w:r>
      <w:r>
        <w:rPr>
          <w:rtl/>
        </w:rPr>
        <w:t xml:space="preserve"> </w:t>
      </w:r>
      <w:r w:rsidRPr="00930240">
        <w:rPr>
          <w:rFonts w:hint="cs"/>
          <w:u w:val="single"/>
          <w:rtl/>
        </w:rPr>
        <w:t>האם מחלקים בין איסורי דאורייתא לדרבנן</w:t>
      </w:r>
      <w:r w:rsidRPr="00BC74B9">
        <w:rPr>
          <w:rFonts w:hint="cs"/>
          <w:b/>
          <w:bCs/>
          <w:rtl/>
        </w:rPr>
        <w:t>:</w:t>
      </w:r>
      <w:r>
        <w:rPr>
          <w:rFonts w:hint="cs"/>
          <w:rtl/>
        </w:rPr>
        <w:t xml:space="preserve"> ברמב"ם מופיע הלשון "טיהר לי את הכתם". לעומת זאת, בטור </w:t>
      </w:r>
      <w:proofErr w:type="spellStart"/>
      <w:r>
        <w:rPr>
          <w:rFonts w:hint="cs"/>
          <w:rtl/>
        </w:rPr>
        <w:t>ובשו"ע</w:t>
      </w:r>
      <w:proofErr w:type="spellEnd"/>
      <w:r>
        <w:rPr>
          <w:rFonts w:hint="cs"/>
          <w:rtl/>
        </w:rPr>
        <w:t xml:space="preserve"> כתבו בלשון "טיהר לי את הדם". ואולי הם סוברים שרק כשהיא מכשילו באיסורי דאורייתא, הפסידה כתובתה, ולא באיסורי דרבנן, ואם כך צריך לומר שהטור לשיטתו, שגם בזמן הזה תרומות ומעשרות מדאורייתא (ברית אברהם, </w:t>
      </w:r>
      <w:proofErr w:type="spellStart"/>
      <w:r>
        <w:rPr>
          <w:rFonts w:hint="cs"/>
          <w:rtl/>
        </w:rPr>
        <w:t>פת"ש</w:t>
      </w:r>
      <w:proofErr w:type="spellEnd"/>
      <w:r>
        <w:rPr>
          <w:rFonts w:hint="cs"/>
          <w:rtl/>
        </w:rPr>
        <w:t xml:space="preserve"> אות ה).</w:t>
      </w:r>
    </w:p>
  </w:footnote>
  <w:footnote w:id="269">
    <w:p w14:paraId="384B339D" w14:textId="77777777" w:rsidR="004E4D11" w:rsidRDefault="004E4D11" w:rsidP="00A46A61">
      <w:pPr>
        <w:pStyle w:val="a3"/>
        <w:rPr>
          <w:rtl/>
        </w:rPr>
      </w:pPr>
      <w:r>
        <w:rPr>
          <w:rStyle w:val="a5"/>
        </w:rPr>
        <w:footnoteRef/>
      </w:r>
      <w:r>
        <w:rPr>
          <w:rtl/>
        </w:rPr>
        <w:t xml:space="preserve"> </w:t>
      </w:r>
      <w:r w:rsidRPr="007E169C">
        <w:rPr>
          <w:rFonts w:hint="cs"/>
          <w:u w:val="single"/>
          <w:rtl/>
        </w:rPr>
        <w:t>סיכום דעות שמודה שהכשילו</w:t>
      </w:r>
      <w:r>
        <w:rPr>
          <w:rFonts w:hint="cs"/>
          <w:rtl/>
        </w:rPr>
        <w:t>:</w:t>
      </w:r>
      <w:r>
        <w:rPr>
          <w:rtl/>
        </w:rPr>
        <w:br/>
      </w:r>
      <w:r>
        <w:rPr>
          <w:rFonts w:hint="cs"/>
          <w:rtl/>
        </w:rPr>
        <w:t>דעה א': אינה נאמנת, לפי שאין אדם משים עצמו רשע (</w:t>
      </w:r>
      <w:proofErr w:type="spellStart"/>
      <w:r>
        <w:rPr>
          <w:rFonts w:hint="cs"/>
          <w:rtl/>
        </w:rPr>
        <w:t>ראב"ד</w:t>
      </w:r>
      <w:proofErr w:type="spellEnd"/>
      <w:r>
        <w:rPr>
          <w:rFonts w:hint="cs"/>
          <w:rtl/>
        </w:rPr>
        <w:t>).</w:t>
      </w:r>
      <w:r>
        <w:rPr>
          <w:rtl/>
        </w:rPr>
        <w:br/>
      </w:r>
      <w:r>
        <w:rPr>
          <w:rFonts w:hint="cs"/>
          <w:rtl/>
        </w:rPr>
        <w:t>דעה ב': נאמנת להפסיד כתובתה, לפי שהודעת בעל דין כמאה עדים דמי (</w:t>
      </w:r>
      <w:proofErr w:type="spellStart"/>
      <w:r>
        <w:rPr>
          <w:rFonts w:hint="cs"/>
          <w:rtl/>
        </w:rPr>
        <w:t>רשב"א</w:t>
      </w:r>
      <w:proofErr w:type="spellEnd"/>
      <w:r>
        <w:rPr>
          <w:rFonts w:hint="cs"/>
          <w:rtl/>
        </w:rPr>
        <w:t xml:space="preserve">, </w:t>
      </w:r>
      <w:proofErr w:type="spellStart"/>
      <w:r>
        <w:rPr>
          <w:rFonts w:hint="cs"/>
          <w:rtl/>
        </w:rPr>
        <w:t>ר"ן</w:t>
      </w:r>
      <w:proofErr w:type="spellEnd"/>
      <w:r>
        <w:rPr>
          <w:rFonts w:hint="cs"/>
          <w:rtl/>
        </w:rPr>
        <w:t>, ח"מ, ב"ש)</w:t>
      </w:r>
    </w:p>
  </w:footnote>
  <w:footnote w:id="270">
    <w:p w14:paraId="3807EC72" w14:textId="77777777" w:rsidR="004E4D11" w:rsidRDefault="004E4D11" w:rsidP="00701C76">
      <w:pPr>
        <w:pStyle w:val="a3"/>
        <w:rPr>
          <w:rtl/>
        </w:rPr>
      </w:pPr>
      <w:r>
        <w:rPr>
          <w:rStyle w:val="a5"/>
        </w:rPr>
        <w:footnoteRef/>
      </w:r>
      <w:r>
        <w:rPr>
          <w:rtl/>
        </w:rPr>
        <w:t xml:space="preserve"> </w:t>
      </w:r>
      <w:r>
        <w:rPr>
          <w:rFonts w:hint="cs"/>
          <w:rtl/>
        </w:rPr>
        <w:t xml:space="preserve">כשהודתה שעברה על דת יהודית, אינה יכולה לטעון משטה הייתי בך, כיוון שעל מחילה אי אפשר לטעון </w:t>
      </w:r>
      <w:proofErr w:type="spellStart"/>
      <w:r>
        <w:rPr>
          <w:rFonts w:hint="cs"/>
          <w:rtl/>
        </w:rPr>
        <w:t>השטאה</w:t>
      </w:r>
      <w:proofErr w:type="spellEnd"/>
      <w:r>
        <w:rPr>
          <w:rFonts w:hint="cs"/>
          <w:rtl/>
        </w:rPr>
        <w:t xml:space="preserve"> (</w:t>
      </w:r>
      <w:proofErr w:type="spellStart"/>
      <w:r>
        <w:rPr>
          <w:rFonts w:hint="cs"/>
          <w:rtl/>
        </w:rPr>
        <w:t>מהר"י</w:t>
      </w:r>
      <w:proofErr w:type="spellEnd"/>
      <w:r>
        <w:rPr>
          <w:rFonts w:hint="cs"/>
          <w:rtl/>
        </w:rPr>
        <w:t xml:space="preserve"> הלוי, </w:t>
      </w:r>
      <w:proofErr w:type="spellStart"/>
      <w:r>
        <w:rPr>
          <w:rFonts w:hint="cs"/>
          <w:rtl/>
        </w:rPr>
        <w:t>פת"ש</w:t>
      </w:r>
      <w:proofErr w:type="spellEnd"/>
      <w:r>
        <w:rPr>
          <w:rFonts w:hint="cs"/>
          <w:rtl/>
        </w:rPr>
        <w:t xml:space="preserve"> אות ד).</w:t>
      </w:r>
    </w:p>
  </w:footnote>
  <w:footnote w:id="271">
    <w:p w14:paraId="2306A629" w14:textId="77777777" w:rsidR="004E4D11" w:rsidRDefault="004E4D11" w:rsidP="00A46A61">
      <w:pPr>
        <w:pStyle w:val="a3"/>
      </w:pPr>
      <w:r>
        <w:rPr>
          <w:rStyle w:val="a5"/>
        </w:rPr>
        <w:footnoteRef/>
      </w:r>
      <w:r>
        <w:rPr>
          <w:rtl/>
        </w:rPr>
        <w:t xml:space="preserve"> </w:t>
      </w:r>
      <w:r>
        <w:rPr>
          <w:rFonts w:hint="cs"/>
          <w:rtl/>
        </w:rPr>
        <w:t xml:space="preserve">שכתב "ונודע לו אחר כך", ומשמע שאם ידע כבר בעת </w:t>
      </w:r>
      <w:proofErr w:type="spellStart"/>
      <w:r>
        <w:rPr>
          <w:rFonts w:hint="cs"/>
          <w:rtl/>
        </w:rPr>
        <w:t>ששימשתו</w:t>
      </w:r>
      <w:proofErr w:type="spellEnd"/>
      <w:r>
        <w:rPr>
          <w:rFonts w:hint="cs"/>
          <w:rtl/>
        </w:rPr>
        <w:t xml:space="preserve"> לא.</w:t>
      </w:r>
    </w:p>
  </w:footnote>
  <w:footnote w:id="272">
    <w:p w14:paraId="51213714" w14:textId="77777777" w:rsidR="004E4D11" w:rsidRDefault="004E4D11" w:rsidP="00A46A61">
      <w:pPr>
        <w:pStyle w:val="a3"/>
        <w:rPr>
          <w:rtl/>
        </w:rPr>
      </w:pPr>
      <w:r>
        <w:rPr>
          <w:rStyle w:val="a5"/>
        </w:rPr>
        <w:footnoteRef/>
      </w:r>
      <w:r>
        <w:rPr>
          <w:rtl/>
        </w:rPr>
        <w:t xml:space="preserve"> </w:t>
      </w:r>
      <w:r>
        <w:rPr>
          <w:rFonts w:hint="cs"/>
          <w:rtl/>
        </w:rPr>
        <w:t>אבל הכניסה לו צאן ברזל, חייב לפרוע לה, כי עכשיו הוא הופך לנשכר.</w:t>
      </w:r>
    </w:p>
  </w:footnote>
  <w:footnote w:id="273">
    <w:p w14:paraId="024ADF59" w14:textId="77777777" w:rsidR="004E4D11" w:rsidRDefault="004E4D11" w:rsidP="00A46A61">
      <w:pPr>
        <w:pStyle w:val="a3"/>
      </w:pPr>
      <w:r>
        <w:rPr>
          <w:rStyle w:val="a5"/>
        </w:rPr>
        <w:footnoteRef/>
      </w:r>
      <w:r>
        <w:rPr>
          <w:rtl/>
        </w:rPr>
        <w:t xml:space="preserve"> </w:t>
      </w:r>
      <w:r>
        <w:rPr>
          <w:rFonts w:hint="cs"/>
          <w:rtl/>
        </w:rPr>
        <w:t xml:space="preserve">ואף שנראה שיש על כך מחלוקת </w:t>
      </w:r>
      <w:proofErr w:type="spellStart"/>
      <w:r>
        <w:rPr>
          <w:rFonts w:hint="cs"/>
          <w:rtl/>
        </w:rPr>
        <w:t>מחו"מ</w:t>
      </w:r>
      <w:proofErr w:type="spellEnd"/>
      <w:r>
        <w:rPr>
          <w:rFonts w:hint="cs"/>
          <w:rtl/>
        </w:rPr>
        <w:t xml:space="preserve"> סי' </w:t>
      </w:r>
      <w:proofErr w:type="spellStart"/>
      <w:r>
        <w:rPr>
          <w:rFonts w:hint="cs"/>
          <w:rtl/>
        </w:rPr>
        <w:t>פב</w:t>
      </w:r>
      <w:proofErr w:type="spellEnd"/>
      <w:r>
        <w:rPr>
          <w:rFonts w:hint="cs"/>
          <w:rtl/>
        </w:rPr>
        <w:t>, הבעל יכול לומר 'קים לי', וישבע ויפטר (</w:t>
      </w:r>
      <w:proofErr w:type="spellStart"/>
      <w:r>
        <w:rPr>
          <w:rFonts w:hint="cs"/>
          <w:rtl/>
        </w:rPr>
        <w:t>פת"ש</w:t>
      </w:r>
      <w:proofErr w:type="spellEnd"/>
      <w:r>
        <w:rPr>
          <w:rFonts w:hint="cs"/>
          <w:rtl/>
        </w:rPr>
        <w:t xml:space="preserve"> אות ג).</w:t>
      </w:r>
    </w:p>
  </w:footnote>
  <w:footnote w:id="274">
    <w:p w14:paraId="0D670E16" w14:textId="77777777" w:rsidR="004E4D11" w:rsidRDefault="004E4D11" w:rsidP="000B6E5F">
      <w:pPr>
        <w:pStyle w:val="a3"/>
      </w:pPr>
      <w:r>
        <w:rPr>
          <w:rStyle w:val="a5"/>
        </w:rPr>
        <w:footnoteRef/>
      </w:r>
      <w:r>
        <w:rPr>
          <w:rtl/>
        </w:rPr>
        <w:t xml:space="preserve"> </w:t>
      </w:r>
      <w:r>
        <w:rPr>
          <w:rFonts w:hint="cs"/>
          <w:rtl/>
        </w:rPr>
        <w:t xml:space="preserve">מעשה באשה ששימשה עם בעלה יותר מחצי שנה כשהיא נידה, וכשהתברר הדבר הבעל בא וטען שאמרה שהיא מעוברת, והיא הודתה ואמרה שהוא נקי מעוון. ופסקו בי"ד שיגרשה ללא כתובה. וכעבור כמה ימים חזרה ואמרה שבעלה ידע מזה, אלא שביקש ממנה לחפות עליו, ואז הוא לא יגרש אותה. ופסק </w:t>
      </w:r>
      <w:proofErr w:type="spellStart"/>
      <w:r>
        <w:rPr>
          <w:rFonts w:hint="cs"/>
          <w:rtl/>
        </w:rPr>
        <w:t>הנו"ב</w:t>
      </w:r>
      <w:proofErr w:type="spellEnd"/>
      <w:r>
        <w:rPr>
          <w:rFonts w:hint="cs"/>
          <w:rtl/>
        </w:rPr>
        <w:t xml:space="preserve"> שאינה נאמנת, ויכול לגרשה מיד בעל </w:t>
      </w:r>
      <w:proofErr w:type="spellStart"/>
      <w:r>
        <w:rPr>
          <w:rFonts w:hint="cs"/>
          <w:rtl/>
        </w:rPr>
        <w:t>כרחה</w:t>
      </w:r>
      <w:proofErr w:type="spellEnd"/>
      <w:r>
        <w:rPr>
          <w:rFonts w:hint="cs"/>
          <w:rtl/>
        </w:rPr>
        <w:t xml:space="preserve">, אבל היא אינה מפסידה כתובתה אלא כשהיתרה בה. וכשמגרשה ללא התראה, תשבע שידע ותיטול </w:t>
      </w:r>
      <w:proofErr w:type="spellStart"/>
      <w:r>
        <w:rPr>
          <w:rFonts w:hint="cs"/>
          <w:rtl/>
        </w:rPr>
        <w:t>כתובתה.אם</w:t>
      </w:r>
      <w:proofErr w:type="spellEnd"/>
      <w:r>
        <w:rPr>
          <w:rFonts w:hint="cs"/>
          <w:rtl/>
        </w:rPr>
        <w:t xml:space="preserve"> אין לו לשלם הכתובה </w:t>
      </w:r>
      <w:proofErr w:type="spellStart"/>
      <w:r>
        <w:rPr>
          <w:rFonts w:hint="cs"/>
          <w:rtl/>
        </w:rPr>
        <w:t>תשאר</w:t>
      </w:r>
      <w:proofErr w:type="spellEnd"/>
      <w:r>
        <w:rPr>
          <w:rFonts w:hint="cs"/>
          <w:rtl/>
        </w:rPr>
        <w:t xml:space="preserve"> עליו חוב ואינה יכולה לעכב הגירושין </w:t>
      </w:r>
      <w:proofErr w:type="spellStart"/>
      <w:r>
        <w:rPr>
          <w:rFonts w:hint="cs"/>
          <w:rtl/>
        </w:rPr>
        <w:t>דנגד</w:t>
      </w:r>
      <w:proofErr w:type="spellEnd"/>
      <w:r>
        <w:rPr>
          <w:rFonts w:hint="cs"/>
          <w:rtl/>
        </w:rPr>
        <w:t xml:space="preserve"> רשעה זו לא תיקן ר"ג שלא יוכל לגרש </w:t>
      </w:r>
      <w:proofErr w:type="spellStart"/>
      <w:r>
        <w:rPr>
          <w:rFonts w:hint="cs"/>
          <w:rtl/>
        </w:rPr>
        <w:t>בע"כ</w:t>
      </w:r>
      <w:proofErr w:type="spellEnd"/>
      <w:r>
        <w:rPr>
          <w:rFonts w:hint="cs"/>
          <w:rtl/>
        </w:rPr>
        <w:t>.</w:t>
      </w:r>
      <w:r>
        <w:t xml:space="preserve"> </w:t>
      </w:r>
    </w:p>
    <w:p w14:paraId="459410AD" w14:textId="77777777" w:rsidR="004E4D11" w:rsidRDefault="004E4D11" w:rsidP="000B6E5F">
      <w:pPr>
        <w:pStyle w:val="a3"/>
        <w:rPr>
          <w:rtl/>
        </w:rPr>
      </w:pPr>
      <w:r>
        <w:rPr>
          <w:rFonts w:hint="cs"/>
          <w:rtl/>
        </w:rPr>
        <w:t xml:space="preserve">אין לו לשלם הכתובה תישאר עליו חוב ואינה יכולה לעכב הגירושין </w:t>
      </w:r>
      <w:proofErr w:type="spellStart"/>
      <w:r>
        <w:rPr>
          <w:rFonts w:hint="cs"/>
          <w:rtl/>
        </w:rPr>
        <w:t>דנגד</w:t>
      </w:r>
      <w:proofErr w:type="spellEnd"/>
      <w:r>
        <w:rPr>
          <w:rFonts w:hint="cs"/>
          <w:rtl/>
        </w:rPr>
        <w:t xml:space="preserve"> רשעה זו לא תיקן ר"ג שלא יוכל לגרש </w:t>
      </w:r>
      <w:proofErr w:type="spellStart"/>
      <w:r>
        <w:rPr>
          <w:rFonts w:hint="cs"/>
          <w:rtl/>
        </w:rPr>
        <w:t>בע"כ</w:t>
      </w:r>
      <w:proofErr w:type="spellEnd"/>
      <w:r>
        <w:rPr>
          <w:rFonts w:hint="cs"/>
          <w:rtl/>
        </w:rPr>
        <w:t>.</w:t>
      </w:r>
      <w:r>
        <w:rPr>
          <w:rtl/>
        </w:rPr>
        <w:br/>
      </w:r>
      <w:proofErr w:type="spellStart"/>
      <w:r>
        <w:rPr>
          <w:rFonts w:hint="cs"/>
          <w:rtl/>
        </w:rPr>
        <w:t>אשה</w:t>
      </w:r>
      <w:proofErr w:type="spellEnd"/>
      <w:r>
        <w:rPr>
          <w:rFonts w:hint="cs"/>
          <w:rtl/>
        </w:rPr>
        <w:t xml:space="preserve"> מעוברת ששימשה עם בעלה בעת נידתה, ובעלה רוצה לגרשה בעל </w:t>
      </w:r>
      <w:proofErr w:type="spellStart"/>
      <w:r>
        <w:rPr>
          <w:rFonts w:hint="cs"/>
          <w:rtl/>
        </w:rPr>
        <w:t>כרחה</w:t>
      </w:r>
      <w:proofErr w:type="spellEnd"/>
      <w:r>
        <w:rPr>
          <w:rFonts w:hint="cs"/>
          <w:rtl/>
        </w:rPr>
        <w:t xml:space="preserve">, והיא אומרת שהיא לא ידעה שיש טומאת נידה במעוברת. הבעל אינו יכול לגרשה בעל </w:t>
      </w:r>
      <w:proofErr w:type="spellStart"/>
      <w:r>
        <w:rPr>
          <w:rFonts w:hint="cs"/>
          <w:rtl/>
        </w:rPr>
        <w:t>כרחה</w:t>
      </w:r>
      <w:proofErr w:type="spellEnd"/>
      <w:r>
        <w:rPr>
          <w:rFonts w:hint="cs"/>
          <w:rtl/>
        </w:rPr>
        <w:t xml:space="preserve">, </w:t>
      </w:r>
      <w:proofErr w:type="spellStart"/>
      <w:r>
        <w:rPr>
          <w:rFonts w:hint="cs"/>
          <w:rtl/>
        </w:rPr>
        <w:t>ד"אומר</w:t>
      </w:r>
      <w:proofErr w:type="spellEnd"/>
      <w:r>
        <w:rPr>
          <w:rFonts w:hint="cs"/>
          <w:rtl/>
        </w:rPr>
        <w:t xml:space="preserve"> מותר" הוא פחות משוגג, וכמה נשים טועות בכך, ודינה כשוגג (מעיל צדקה, </w:t>
      </w:r>
      <w:proofErr w:type="spellStart"/>
      <w:r>
        <w:rPr>
          <w:rFonts w:hint="cs"/>
          <w:rtl/>
        </w:rPr>
        <w:t>פת"ש</w:t>
      </w:r>
      <w:proofErr w:type="spellEnd"/>
      <w:r>
        <w:rPr>
          <w:rFonts w:hint="cs"/>
          <w:rtl/>
        </w:rPr>
        <w:t xml:space="preserve"> אות יא).</w:t>
      </w:r>
    </w:p>
  </w:footnote>
  <w:footnote w:id="275">
    <w:p w14:paraId="5C508D8B" w14:textId="77777777" w:rsidR="004E4D11" w:rsidRDefault="004E4D11" w:rsidP="00A46A61">
      <w:pPr>
        <w:pStyle w:val="a3"/>
        <w:rPr>
          <w:rtl/>
        </w:rPr>
      </w:pPr>
      <w:r>
        <w:rPr>
          <w:rStyle w:val="a5"/>
        </w:rPr>
        <w:footnoteRef/>
      </w:r>
      <w:r>
        <w:rPr>
          <w:rtl/>
        </w:rPr>
        <w:t xml:space="preserve"> </w:t>
      </w:r>
      <w:r w:rsidRPr="00F27292">
        <w:rPr>
          <w:rFonts w:hint="cs"/>
          <w:u w:val="single"/>
          <w:rtl/>
        </w:rPr>
        <w:t xml:space="preserve">סיכום סוגיית נאמנות </w:t>
      </w:r>
      <w:proofErr w:type="spellStart"/>
      <w:r w:rsidRPr="00F27292">
        <w:rPr>
          <w:rFonts w:hint="cs"/>
          <w:u w:val="single"/>
          <w:rtl/>
        </w:rPr>
        <w:t>האשה</w:t>
      </w:r>
      <w:proofErr w:type="spellEnd"/>
      <w:r w:rsidRPr="00F27292">
        <w:rPr>
          <w:rFonts w:hint="cs"/>
          <w:u w:val="single"/>
          <w:rtl/>
        </w:rPr>
        <w:t xml:space="preserve"> כנגד החכם:</w:t>
      </w:r>
      <w:r>
        <w:rPr>
          <w:rtl/>
        </w:rPr>
        <w:br/>
      </w:r>
      <w:r>
        <w:rPr>
          <w:rFonts w:hint="cs"/>
          <w:rtl/>
        </w:rPr>
        <w:t xml:space="preserve">דעה א': צריך עדים שהחכם לא הפריש מעשרות, אך החכם לבדו אינו נאמן להכחישה (ירושלמי, </w:t>
      </w:r>
      <w:proofErr w:type="spellStart"/>
      <w:r>
        <w:rPr>
          <w:rFonts w:hint="cs"/>
          <w:rtl/>
        </w:rPr>
        <w:t>רא"ש</w:t>
      </w:r>
      <w:proofErr w:type="spellEnd"/>
      <w:r>
        <w:rPr>
          <w:rFonts w:hint="cs"/>
          <w:rtl/>
        </w:rPr>
        <w:t xml:space="preserve"> כתובות, </w:t>
      </w:r>
      <w:proofErr w:type="spellStart"/>
      <w:r>
        <w:rPr>
          <w:rFonts w:hint="cs"/>
          <w:rtl/>
        </w:rPr>
        <w:t>ר"ן</w:t>
      </w:r>
      <w:proofErr w:type="spellEnd"/>
      <w:r>
        <w:rPr>
          <w:rFonts w:hint="cs"/>
          <w:rtl/>
        </w:rPr>
        <w:t xml:space="preserve">, </w:t>
      </w:r>
      <w:proofErr w:type="spellStart"/>
      <w:r>
        <w:rPr>
          <w:rFonts w:hint="cs"/>
          <w:rtl/>
        </w:rPr>
        <w:t>שו"ע</w:t>
      </w:r>
      <w:proofErr w:type="spellEnd"/>
      <w:r>
        <w:rPr>
          <w:rFonts w:hint="cs"/>
          <w:rtl/>
        </w:rPr>
        <w:t>).</w:t>
      </w:r>
      <w:r>
        <w:rPr>
          <w:rtl/>
        </w:rPr>
        <w:br/>
      </w:r>
      <w:r>
        <w:rPr>
          <w:rFonts w:hint="cs"/>
          <w:rtl/>
        </w:rPr>
        <w:t xml:space="preserve">דעה ב': החכם נאמן, מדין עד המסתמך על עד אחר המכחישו (רמב"ן, </w:t>
      </w:r>
      <w:proofErr w:type="spellStart"/>
      <w:r>
        <w:rPr>
          <w:rFonts w:hint="cs"/>
          <w:rtl/>
        </w:rPr>
        <w:t>רא"ש</w:t>
      </w:r>
      <w:proofErr w:type="spellEnd"/>
      <w:r>
        <w:rPr>
          <w:rFonts w:hint="cs"/>
          <w:rtl/>
        </w:rPr>
        <w:t xml:space="preserve"> שבועות, משמע ברמב"ם).</w:t>
      </w:r>
    </w:p>
  </w:footnote>
  <w:footnote w:id="276">
    <w:p w14:paraId="1952FF64" w14:textId="77777777" w:rsidR="004E4D11" w:rsidRDefault="004E4D11" w:rsidP="00A46A61">
      <w:pPr>
        <w:pStyle w:val="a3"/>
        <w:rPr>
          <w:rtl/>
        </w:rPr>
      </w:pPr>
      <w:r>
        <w:rPr>
          <w:rStyle w:val="a5"/>
        </w:rPr>
        <w:footnoteRef/>
      </w:r>
      <w:r>
        <w:rPr>
          <w:rtl/>
        </w:rPr>
        <w:t xml:space="preserve"> </w:t>
      </w:r>
      <w:r w:rsidRPr="00153932">
        <w:rPr>
          <w:rFonts w:ascii="Arial" w:hAnsi="Arial" w:cs="Arial" w:hint="cs"/>
          <w:color w:val="252525"/>
          <w:shd w:val="clear" w:color="auto" w:fill="FFFFFF"/>
          <w:rtl/>
        </w:rPr>
        <w:t xml:space="preserve">דהיינו, </w:t>
      </w:r>
      <w:r>
        <w:rPr>
          <w:rFonts w:ascii="Arial" w:hAnsi="Arial" w:cs="Arial" w:hint="cs"/>
          <w:color w:val="252525"/>
          <w:shd w:val="clear" w:color="auto" w:fill="FFFFFF"/>
          <w:rtl/>
        </w:rPr>
        <w:t xml:space="preserve">נתינת </w:t>
      </w:r>
      <w:r w:rsidRPr="00153932">
        <w:rPr>
          <w:rFonts w:ascii="Arial" w:hAnsi="Arial" w:cs="Arial"/>
          <w:color w:val="252525"/>
          <w:shd w:val="clear" w:color="auto" w:fill="FFFFFF"/>
          <w:rtl/>
        </w:rPr>
        <w:t xml:space="preserve">טעם סביר והגיוני לדבר שיקרי שנאמר קודם לכן. במקרים </w:t>
      </w:r>
      <w:proofErr w:type="spellStart"/>
      <w:r w:rsidRPr="00153932">
        <w:rPr>
          <w:rFonts w:ascii="Arial" w:hAnsi="Arial" w:cs="Arial"/>
          <w:color w:val="252525"/>
          <w:shd w:val="clear" w:color="auto" w:fill="FFFFFF"/>
          <w:rtl/>
        </w:rPr>
        <w:t>מסויימים</w:t>
      </w:r>
      <w:proofErr w:type="spellEnd"/>
      <w:r w:rsidRPr="00153932">
        <w:rPr>
          <w:rFonts w:ascii="Arial" w:hAnsi="Arial" w:cs="Arial"/>
          <w:color w:val="252525"/>
          <w:shd w:val="clear" w:color="auto" w:fill="FFFFFF"/>
          <w:rtl/>
        </w:rPr>
        <w:t xml:space="preserve"> מקבלים חכמים את </w:t>
      </w:r>
      <w:proofErr w:type="spellStart"/>
      <w:r w:rsidRPr="00153932">
        <w:rPr>
          <w:rFonts w:ascii="Arial" w:hAnsi="Arial" w:cs="Arial"/>
          <w:color w:val="252525"/>
          <w:shd w:val="clear" w:color="auto" w:fill="FFFFFF"/>
          <w:rtl/>
        </w:rPr>
        <w:t>ה"אמתלא</w:t>
      </w:r>
      <w:proofErr w:type="spellEnd"/>
      <w:r w:rsidRPr="00153932">
        <w:rPr>
          <w:rFonts w:ascii="Arial" w:hAnsi="Arial" w:cs="Arial"/>
          <w:color w:val="252525"/>
          <w:shd w:val="clear" w:color="auto" w:fill="FFFFFF"/>
          <w:rtl/>
        </w:rPr>
        <w:t>" שנותן אדם למה שאמר קודם לכן, כשהוא מסביר שלא אמר אמת מפני סיבה מספקת</w:t>
      </w:r>
      <w:r w:rsidRPr="00153932">
        <w:rPr>
          <w:rFonts w:hint="cs"/>
          <w:rtl/>
        </w:rPr>
        <w:t>.</w:t>
      </w:r>
      <w:r>
        <w:rPr>
          <w:rFonts w:hint="cs"/>
          <w:rtl/>
        </w:rPr>
        <w:t xml:space="preserve"> לדוגמא: </w:t>
      </w:r>
      <w:proofErr w:type="spellStart"/>
      <w:r w:rsidRPr="00153932">
        <w:rPr>
          <w:rFonts w:ascii="Arial" w:hAnsi="Arial" w:cs="Arial"/>
          <w:color w:val="252525"/>
          <w:shd w:val="clear" w:color="auto" w:fill="FFFFFF"/>
          <w:rtl/>
        </w:rPr>
        <w:t>אשה</w:t>
      </w:r>
      <w:proofErr w:type="spellEnd"/>
      <w:r w:rsidRPr="00153932">
        <w:rPr>
          <w:rFonts w:ascii="Arial" w:hAnsi="Arial" w:cs="Arial"/>
          <w:color w:val="252525"/>
          <w:shd w:val="clear" w:color="auto" w:fill="FFFFFF"/>
          <w:rtl/>
        </w:rPr>
        <w:t xml:space="preserve"> שאמרה לבעלה: "טמאה אני", וחזרה ואמרה: "טהורה אני", </w:t>
      </w:r>
      <w:r>
        <w:rPr>
          <w:rFonts w:ascii="Arial" w:hAnsi="Arial" w:cs="Arial" w:hint="cs"/>
          <w:color w:val="252525"/>
          <w:shd w:val="clear" w:color="auto" w:fill="FFFFFF"/>
          <w:rtl/>
        </w:rPr>
        <w:t>ומסבירה</w:t>
      </w:r>
      <w:r w:rsidRPr="00153932">
        <w:rPr>
          <w:rFonts w:ascii="Arial" w:hAnsi="Arial" w:cs="Arial"/>
          <w:color w:val="252525"/>
          <w:shd w:val="clear" w:color="auto" w:fill="FFFFFF"/>
          <w:rtl/>
        </w:rPr>
        <w:t>: "לא אמרתי לך טמאה אני</w:t>
      </w:r>
      <w:r>
        <w:rPr>
          <w:rFonts w:ascii="Arial" w:hAnsi="Arial" w:cs="Arial" w:hint="cs"/>
          <w:color w:val="252525"/>
          <w:shd w:val="clear" w:color="auto" w:fill="FFFFFF"/>
          <w:rtl/>
        </w:rPr>
        <w:t>,</w:t>
      </w:r>
      <w:r w:rsidRPr="00153932">
        <w:rPr>
          <w:rFonts w:ascii="Arial" w:hAnsi="Arial" w:cs="Arial"/>
          <w:color w:val="252525"/>
          <w:shd w:val="clear" w:color="auto" w:fill="FFFFFF"/>
          <w:rtl/>
        </w:rPr>
        <w:t xml:space="preserve"> אלא מפני שלא היה לי </w:t>
      </w:r>
      <w:proofErr w:type="spellStart"/>
      <w:r w:rsidRPr="00153932">
        <w:rPr>
          <w:rFonts w:ascii="Arial" w:hAnsi="Arial" w:cs="Arial"/>
          <w:color w:val="252525"/>
          <w:shd w:val="clear" w:color="auto" w:fill="FFFFFF"/>
          <w:rtl/>
        </w:rPr>
        <w:t>כח</w:t>
      </w:r>
      <w:proofErr w:type="spellEnd"/>
      <w:r w:rsidRPr="00153932">
        <w:rPr>
          <w:rFonts w:ascii="Arial" w:hAnsi="Arial" w:cs="Arial"/>
          <w:color w:val="252525"/>
          <w:shd w:val="clear" w:color="auto" w:fill="FFFFFF"/>
          <w:rtl/>
        </w:rPr>
        <w:t xml:space="preserve"> לתשמיש" - הרי היא נאמנת</w:t>
      </w:r>
      <w:r w:rsidRPr="00153932">
        <w:rPr>
          <w:rFonts w:ascii="Arial" w:hAnsi="Arial" w:cs="Arial" w:hint="cs"/>
          <w:color w:val="252525"/>
          <w:shd w:val="clear" w:color="auto" w:fill="FFFFFF"/>
          <w:rtl/>
        </w:rPr>
        <w:t>.</w:t>
      </w:r>
    </w:p>
  </w:footnote>
  <w:footnote w:id="277">
    <w:p w14:paraId="201C5667" w14:textId="77777777" w:rsidR="004E4D11" w:rsidRDefault="004E4D11" w:rsidP="00A46A61">
      <w:pPr>
        <w:pStyle w:val="a3"/>
        <w:rPr>
          <w:rtl/>
        </w:rPr>
      </w:pPr>
      <w:r>
        <w:rPr>
          <w:rStyle w:val="a5"/>
        </w:rPr>
        <w:footnoteRef/>
      </w:r>
      <w:r>
        <w:rPr>
          <w:rtl/>
        </w:rPr>
        <w:t xml:space="preserve"> </w:t>
      </w:r>
      <w:r>
        <w:rPr>
          <w:rFonts w:hint="cs"/>
          <w:rtl/>
        </w:rPr>
        <w:t>אם באמרה טמאה אני, מועילה "</w:t>
      </w:r>
      <w:proofErr w:type="spellStart"/>
      <w:r>
        <w:rPr>
          <w:rFonts w:hint="cs"/>
          <w:rtl/>
        </w:rPr>
        <w:t>אמתלא</w:t>
      </w:r>
      <w:proofErr w:type="spellEnd"/>
      <w:r>
        <w:rPr>
          <w:rFonts w:hint="cs"/>
          <w:rtl/>
        </w:rPr>
        <w:t>". בוודאי אם היא רק הוחזקה כנידה מועילה "</w:t>
      </w:r>
      <w:proofErr w:type="spellStart"/>
      <w:r>
        <w:rPr>
          <w:rFonts w:hint="cs"/>
          <w:rtl/>
        </w:rPr>
        <w:t>אמתלא</w:t>
      </w:r>
      <w:proofErr w:type="spellEnd"/>
      <w:r>
        <w:rPr>
          <w:rFonts w:hint="cs"/>
          <w:rtl/>
        </w:rPr>
        <w:t xml:space="preserve">". </w:t>
      </w:r>
    </w:p>
  </w:footnote>
  <w:footnote w:id="278">
    <w:p w14:paraId="7A2B744C" w14:textId="77777777" w:rsidR="004E4D11" w:rsidRDefault="004E4D11" w:rsidP="00A46A61">
      <w:pPr>
        <w:pStyle w:val="a3"/>
      </w:pPr>
      <w:r>
        <w:rPr>
          <w:rStyle w:val="a5"/>
        </w:rPr>
        <w:footnoteRef/>
      </w:r>
      <w:r>
        <w:rPr>
          <w:rtl/>
        </w:rPr>
        <w:t xml:space="preserve"> </w:t>
      </w:r>
      <w:r>
        <w:rPr>
          <w:rFonts w:hint="cs"/>
          <w:rtl/>
        </w:rPr>
        <w:t xml:space="preserve">שם </w:t>
      </w:r>
      <w:proofErr w:type="spellStart"/>
      <w:r>
        <w:rPr>
          <w:rFonts w:hint="cs"/>
          <w:rtl/>
        </w:rPr>
        <w:t>הרמ"א</w:t>
      </w:r>
      <w:proofErr w:type="spellEnd"/>
      <w:r>
        <w:rPr>
          <w:rFonts w:hint="cs"/>
          <w:rtl/>
        </w:rPr>
        <w:t xml:space="preserve"> מביא מחלוקת באשה שהמירה דתה מרצון, האם נאסרת לבעלה. וכתב שם שיש אומרים שגם אם המירה דתה מרצון לא </w:t>
      </w:r>
      <w:proofErr w:type="spellStart"/>
      <w:r>
        <w:rPr>
          <w:rFonts w:hint="cs"/>
          <w:rtl/>
        </w:rPr>
        <w:t>אמרינן</w:t>
      </w:r>
      <w:proofErr w:type="spellEnd"/>
      <w:r>
        <w:rPr>
          <w:rFonts w:hint="cs"/>
          <w:rtl/>
        </w:rPr>
        <w:t xml:space="preserve"> שזינתה ואינה נאסרת לבעלה.</w:t>
      </w:r>
    </w:p>
  </w:footnote>
  <w:footnote w:id="279">
    <w:p w14:paraId="7019815E" w14:textId="77777777" w:rsidR="004E4D11" w:rsidRDefault="004E4D11" w:rsidP="00A46A61">
      <w:pPr>
        <w:pStyle w:val="a3"/>
      </w:pPr>
      <w:r>
        <w:rPr>
          <w:rStyle w:val="a5"/>
        </w:rPr>
        <w:footnoteRef/>
      </w:r>
      <w:r>
        <w:rPr>
          <w:rtl/>
        </w:rPr>
        <w:t xml:space="preserve"> </w:t>
      </w:r>
      <w:r w:rsidRPr="00815BC4">
        <w:rPr>
          <w:rFonts w:ascii="Arial" w:hAnsi="Arial" w:cs="Arial"/>
          <w:color w:val="000000"/>
          <w:shd w:val="clear" w:color="auto" w:fill="FCFDFE"/>
          <w:rtl/>
        </w:rPr>
        <w:t xml:space="preserve">הטוען טענת ברי (טענה ודאית) אינו יכול להוציא ממון מהטוען טענת שמא (טענת 'אולי') בעזרת טענתו בלבד, שכן עליו להביא ראיה לטענתו. אולם, דין זה אמור רק כאשר הנתבע טוען "איני יודע אם הלווית לי". </w:t>
      </w:r>
      <w:r>
        <w:rPr>
          <w:rFonts w:ascii="Arial" w:hAnsi="Arial" w:cs="Arial" w:hint="cs"/>
          <w:color w:val="000000"/>
          <w:shd w:val="clear" w:color="auto" w:fill="FCFDFE"/>
          <w:rtl/>
        </w:rPr>
        <w:t xml:space="preserve">אבל </w:t>
      </w:r>
      <w:r w:rsidRPr="00815BC4">
        <w:rPr>
          <w:rFonts w:ascii="Arial" w:hAnsi="Arial" w:cs="Arial"/>
          <w:color w:val="000000"/>
          <w:shd w:val="clear" w:color="auto" w:fill="FCFDFE"/>
          <w:rtl/>
        </w:rPr>
        <w:t>אם הנתבע זוכר שהתובע הלווה לו ורק אינו זוכר אם פרע את החוב - כ</w:t>
      </w:r>
      <w:r>
        <w:rPr>
          <w:rFonts w:ascii="Arial" w:hAnsi="Arial" w:cs="Arial"/>
          <w:color w:val="000000"/>
          <w:shd w:val="clear" w:color="auto" w:fill="FCFDFE"/>
          <w:rtl/>
        </w:rPr>
        <w:t>לומר, טוען "איני יודע אם פרעתי</w:t>
      </w:r>
      <w:r>
        <w:rPr>
          <w:rFonts w:ascii="Arial" w:hAnsi="Arial" w:cs="Arial" w:hint="cs"/>
          <w:color w:val="000000"/>
          <w:shd w:val="clear" w:color="auto" w:fill="FCFDFE"/>
          <w:rtl/>
        </w:rPr>
        <w:t>,</w:t>
      </w:r>
      <w:r w:rsidRPr="00815BC4">
        <w:rPr>
          <w:rFonts w:ascii="Arial" w:hAnsi="Arial" w:cs="Arial"/>
          <w:color w:val="000000"/>
          <w:shd w:val="clear" w:color="auto" w:fill="FCFDFE"/>
        </w:rPr>
        <w:t> </w:t>
      </w:r>
      <w:r w:rsidRPr="00815BC4">
        <w:rPr>
          <w:rFonts w:ascii="Arial" w:hAnsi="Arial" w:cs="Arial"/>
          <w:color w:val="000000"/>
          <w:shd w:val="clear" w:color="auto" w:fill="FCFDFE"/>
          <w:rtl/>
        </w:rPr>
        <w:t>חייב לשלם</w:t>
      </w:r>
      <w:r w:rsidRPr="00815BC4">
        <w:rPr>
          <w:rFonts w:ascii="Arial" w:hAnsi="Arial" w:cs="Arial" w:hint="cs"/>
          <w:color w:val="000000"/>
          <w:shd w:val="clear" w:color="auto" w:fill="FCFDFE"/>
          <w:rtl/>
        </w:rPr>
        <w:t xml:space="preserve"> (משנה </w:t>
      </w:r>
      <w:proofErr w:type="spellStart"/>
      <w:r w:rsidRPr="00815BC4">
        <w:rPr>
          <w:rFonts w:ascii="Arial" w:hAnsi="Arial" w:cs="Arial" w:hint="cs"/>
          <w:color w:val="000000"/>
          <w:shd w:val="clear" w:color="auto" w:fill="FCFDFE"/>
          <w:rtl/>
        </w:rPr>
        <w:t>בבבא</w:t>
      </w:r>
      <w:proofErr w:type="spellEnd"/>
      <w:r w:rsidRPr="00815BC4">
        <w:rPr>
          <w:rFonts w:ascii="Arial" w:hAnsi="Arial" w:cs="Arial" w:hint="cs"/>
          <w:color w:val="000000"/>
          <w:shd w:val="clear" w:color="auto" w:fill="FCFDFE"/>
          <w:rtl/>
        </w:rPr>
        <w:t xml:space="preserve">-קמא </w:t>
      </w:r>
      <w:proofErr w:type="spellStart"/>
      <w:r w:rsidRPr="00815BC4">
        <w:rPr>
          <w:rFonts w:ascii="Arial" w:hAnsi="Arial" w:cs="Arial" w:hint="cs"/>
          <w:color w:val="000000"/>
          <w:shd w:val="clear" w:color="auto" w:fill="FCFDFE"/>
          <w:rtl/>
        </w:rPr>
        <w:t>קיח,א</w:t>
      </w:r>
      <w:proofErr w:type="spellEnd"/>
      <w:r w:rsidRPr="00815BC4">
        <w:rPr>
          <w:rFonts w:ascii="Arial" w:hAnsi="Arial" w:cs="Arial" w:hint="cs"/>
          <w:color w:val="000000"/>
          <w:shd w:val="clear" w:color="auto" w:fill="FCFDFE"/>
          <w:rtl/>
        </w:rPr>
        <w:t xml:space="preserve">). </w:t>
      </w:r>
      <w:r w:rsidRPr="00815BC4">
        <w:rPr>
          <w:rFonts w:ascii="Arial" w:hAnsi="Arial" w:cs="Arial"/>
          <w:color w:val="000000"/>
          <w:shd w:val="clear" w:color="auto" w:fill="FCFDFE"/>
          <w:rtl/>
        </w:rPr>
        <w:br/>
      </w:r>
      <w:proofErr w:type="spellStart"/>
      <w:r w:rsidRPr="00815BC4">
        <w:rPr>
          <w:rFonts w:ascii="Arial" w:hAnsi="Arial" w:cs="Arial"/>
          <w:color w:val="000000"/>
          <w:shd w:val="clear" w:color="auto" w:fill="FCFDFE"/>
          <w:rtl/>
        </w:rPr>
        <w:t>הט"ז</w:t>
      </w:r>
      <w:proofErr w:type="spellEnd"/>
      <w:r w:rsidRPr="00815BC4">
        <w:rPr>
          <w:rFonts w:ascii="Arial" w:hAnsi="Arial" w:cs="Arial"/>
          <w:color w:val="000000"/>
          <w:shd w:val="clear" w:color="auto" w:fill="FCFDFE"/>
          <w:rtl/>
        </w:rPr>
        <w:t xml:space="preserve"> (</w:t>
      </w:r>
      <w:proofErr w:type="spellStart"/>
      <w:r w:rsidRPr="00815BC4">
        <w:rPr>
          <w:rFonts w:ascii="Arial" w:hAnsi="Arial" w:cs="Arial"/>
          <w:color w:val="000000"/>
          <w:shd w:val="clear" w:color="auto" w:fill="FCFDFE"/>
          <w:rtl/>
        </w:rPr>
        <w:t>חו"מ</w:t>
      </w:r>
      <w:proofErr w:type="spellEnd"/>
      <w:r w:rsidRPr="00815BC4">
        <w:rPr>
          <w:rFonts w:ascii="Arial" w:hAnsi="Arial" w:cs="Arial"/>
          <w:color w:val="000000"/>
          <w:shd w:val="clear" w:color="auto" w:fill="FCFDFE"/>
          <w:rtl/>
        </w:rPr>
        <w:t xml:space="preserve"> סוף סי' ע"ה) </w:t>
      </w:r>
      <w:r>
        <w:rPr>
          <w:rFonts w:ascii="Arial" w:hAnsi="Arial" w:cs="Arial" w:hint="cs"/>
          <w:color w:val="000000"/>
          <w:shd w:val="clear" w:color="auto" w:fill="FCFDFE"/>
          <w:rtl/>
        </w:rPr>
        <w:t xml:space="preserve">מסביר את </w:t>
      </w:r>
      <w:proofErr w:type="spellStart"/>
      <w:r>
        <w:rPr>
          <w:rFonts w:ascii="Arial" w:hAnsi="Arial" w:cs="Arial" w:hint="cs"/>
          <w:color w:val="000000"/>
          <w:shd w:val="clear" w:color="auto" w:fill="FCFDFE"/>
          <w:rtl/>
        </w:rPr>
        <w:t>הסברא</w:t>
      </w:r>
      <w:proofErr w:type="spellEnd"/>
      <w:r>
        <w:rPr>
          <w:rFonts w:ascii="Arial" w:hAnsi="Arial" w:cs="Arial" w:hint="cs"/>
          <w:color w:val="000000"/>
          <w:shd w:val="clear" w:color="auto" w:fill="FCFDFE"/>
          <w:rtl/>
        </w:rPr>
        <w:t xml:space="preserve"> שבדין זה:</w:t>
      </w:r>
      <w:r w:rsidRPr="00815BC4">
        <w:rPr>
          <w:rFonts w:ascii="Arial" w:hAnsi="Arial" w:cs="Arial" w:hint="cs"/>
          <w:color w:val="000000"/>
          <w:shd w:val="clear" w:color="auto" w:fill="FCFDFE"/>
          <w:rtl/>
        </w:rPr>
        <w:t xml:space="preserve"> </w:t>
      </w:r>
      <w:proofErr w:type="spellStart"/>
      <w:r w:rsidRPr="00815BC4">
        <w:rPr>
          <w:rFonts w:ascii="Arial" w:hAnsi="Arial" w:cs="Arial"/>
          <w:color w:val="000000"/>
          <w:shd w:val="clear" w:color="auto" w:fill="FCFDFE"/>
          <w:rtl/>
        </w:rPr>
        <w:t>דדוקא</w:t>
      </w:r>
      <w:proofErr w:type="spellEnd"/>
      <w:r w:rsidRPr="00815BC4">
        <w:rPr>
          <w:rFonts w:ascii="Arial" w:hAnsi="Arial" w:cs="Arial"/>
          <w:color w:val="000000"/>
          <w:shd w:val="clear" w:color="auto" w:fill="FCFDFE"/>
          <w:rtl/>
        </w:rPr>
        <w:t xml:space="preserve"> ב'איני יודע אם אני חייב לך', ועכשיו נולד ספק - </w:t>
      </w:r>
      <w:proofErr w:type="spellStart"/>
      <w:r w:rsidRPr="00815BC4">
        <w:rPr>
          <w:rFonts w:ascii="Arial" w:hAnsi="Arial" w:cs="Arial"/>
          <w:color w:val="000000"/>
          <w:shd w:val="clear" w:color="auto" w:fill="FCFDFE"/>
          <w:rtl/>
        </w:rPr>
        <w:t>מוקמינן</w:t>
      </w:r>
      <w:proofErr w:type="spellEnd"/>
      <w:r w:rsidRPr="00815BC4">
        <w:rPr>
          <w:rFonts w:ascii="Arial" w:hAnsi="Arial" w:cs="Arial"/>
          <w:color w:val="000000"/>
          <w:shd w:val="clear" w:color="auto" w:fill="FCFDFE"/>
          <w:rtl/>
        </w:rPr>
        <w:t xml:space="preserve"> בחזקתו שהיה תחלה קודם הספק, דלא היה עליו שום חוב. מה שאין כן ב'איני יודע אם פרעתיך', אם </w:t>
      </w:r>
      <w:proofErr w:type="spellStart"/>
      <w:r w:rsidRPr="00815BC4">
        <w:rPr>
          <w:rFonts w:ascii="Arial" w:hAnsi="Arial" w:cs="Arial"/>
          <w:color w:val="000000"/>
          <w:shd w:val="clear" w:color="auto" w:fill="FCFDFE"/>
          <w:rtl/>
        </w:rPr>
        <w:t>נוקי</w:t>
      </w:r>
      <w:proofErr w:type="spellEnd"/>
      <w:r w:rsidRPr="00815BC4">
        <w:rPr>
          <w:rFonts w:ascii="Arial" w:hAnsi="Arial" w:cs="Arial"/>
          <w:color w:val="000000"/>
          <w:shd w:val="clear" w:color="auto" w:fill="FCFDFE"/>
          <w:rtl/>
        </w:rPr>
        <w:t xml:space="preserve"> הממון בחזקת קמא קודם שנולד הספק - אז ודאי חייב לו, ממילא נשאר החוב בתקפו". כלומר, הטוען טענת שמא חייב בשל "חזקה </w:t>
      </w:r>
      <w:proofErr w:type="spellStart"/>
      <w:r w:rsidRPr="00815BC4">
        <w:rPr>
          <w:rFonts w:ascii="Arial" w:hAnsi="Arial" w:cs="Arial"/>
          <w:color w:val="000000"/>
          <w:shd w:val="clear" w:color="auto" w:fill="FCFDFE"/>
          <w:rtl/>
        </w:rPr>
        <w:t>דמעיקרא</w:t>
      </w:r>
      <w:proofErr w:type="spellEnd"/>
      <w:r w:rsidRPr="00815BC4">
        <w:rPr>
          <w:rFonts w:ascii="Arial" w:hAnsi="Arial" w:cs="Arial"/>
          <w:color w:val="000000"/>
          <w:shd w:val="clear" w:color="auto" w:fill="FCFDFE"/>
          <w:rtl/>
        </w:rPr>
        <w:t>": אנו משאירים את המצב הידוע האחרון על כנו, כל עוד לא ידוע לנו שהוא השתנה. כיוון שאנו יודעים בוודאות שהתובע הלווה לנתבע, ורק איננו בטוחים אם הוא פרע את חובו - מעמידים את ההלוואה על חזקתה, ומחייבים את הנתבע להשיב אותה לתובע</w:t>
      </w:r>
      <w:r w:rsidRPr="00815BC4">
        <w:rPr>
          <w:rFonts w:ascii="Arial" w:hAnsi="Arial" w:cs="Arial"/>
          <w:color w:val="000000"/>
          <w:shd w:val="clear" w:color="auto" w:fill="FCFDFE"/>
        </w:rPr>
        <w:t>.</w:t>
      </w:r>
    </w:p>
  </w:footnote>
  <w:footnote w:id="280">
    <w:p w14:paraId="1D84D36F" w14:textId="77777777" w:rsidR="004E4D11" w:rsidRDefault="004E4D11" w:rsidP="00A46A61">
      <w:pPr>
        <w:pStyle w:val="a3"/>
        <w:rPr>
          <w:rtl/>
        </w:rPr>
      </w:pPr>
      <w:r>
        <w:rPr>
          <w:rStyle w:val="a5"/>
        </w:rPr>
        <w:footnoteRef/>
      </w:r>
      <w:r>
        <w:rPr>
          <w:rtl/>
        </w:rPr>
        <w:t xml:space="preserve"> </w:t>
      </w:r>
      <w:r>
        <w:rPr>
          <w:rFonts w:hint="cs"/>
          <w:rtl/>
        </w:rPr>
        <w:t xml:space="preserve">חצר שרבים בוקעים בו דינו כמבוי, מבוי שאין הרבים בוקעים בו דינו כחצר (ירושלמי, </w:t>
      </w:r>
      <w:proofErr w:type="spellStart"/>
      <w:r>
        <w:rPr>
          <w:rFonts w:hint="cs"/>
          <w:rtl/>
        </w:rPr>
        <w:t>רי"ף</w:t>
      </w:r>
      <w:proofErr w:type="spellEnd"/>
      <w:r>
        <w:rPr>
          <w:rFonts w:hint="cs"/>
          <w:rtl/>
        </w:rPr>
        <w:t xml:space="preserve">, </w:t>
      </w:r>
      <w:proofErr w:type="spellStart"/>
      <w:r>
        <w:rPr>
          <w:rFonts w:hint="cs"/>
          <w:rtl/>
        </w:rPr>
        <w:t>שו"ע</w:t>
      </w:r>
      <w:proofErr w:type="spellEnd"/>
      <w:r>
        <w:rPr>
          <w:rFonts w:hint="cs"/>
          <w:rtl/>
        </w:rPr>
        <w:t>).</w:t>
      </w:r>
    </w:p>
  </w:footnote>
  <w:footnote w:id="281">
    <w:p w14:paraId="0BB00C8A" w14:textId="77777777" w:rsidR="004E4D11" w:rsidRPr="00CB336D" w:rsidRDefault="004E4D11" w:rsidP="00A46A61">
      <w:pPr>
        <w:pStyle w:val="a3"/>
        <w:rPr>
          <w:rtl/>
        </w:rPr>
      </w:pPr>
      <w:r>
        <w:rPr>
          <w:rStyle w:val="a5"/>
        </w:rPr>
        <w:footnoteRef/>
      </w:r>
      <w:r>
        <w:rPr>
          <w:rtl/>
        </w:rPr>
        <w:t xml:space="preserve"> </w:t>
      </w:r>
      <w:r>
        <w:rPr>
          <w:rFonts w:hint="cs"/>
          <w:rtl/>
        </w:rPr>
        <w:t xml:space="preserve">מטפחת, בגד, או סל על ראשה - שאינם מכסים את כל השיער. אמנת שו"ת באר שבע (סי' </w:t>
      </w:r>
      <w:proofErr w:type="spellStart"/>
      <w:r>
        <w:rPr>
          <w:rFonts w:hint="cs"/>
          <w:rtl/>
        </w:rPr>
        <w:t>יח</w:t>
      </w:r>
      <w:proofErr w:type="spellEnd"/>
      <w:r>
        <w:rPr>
          <w:rFonts w:hint="cs"/>
          <w:rtl/>
        </w:rPr>
        <w:t xml:space="preserve">) ושו"ת </w:t>
      </w:r>
      <w:proofErr w:type="spellStart"/>
      <w:r>
        <w:rPr>
          <w:rFonts w:hint="cs"/>
          <w:rtl/>
        </w:rPr>
        <w:t>חת"ס</w:t>
      </w:r>
      <w:proofErr w:type="spellEnd"/>
      <w:r>
        <w:rPr>
          <w:rFonts w:hint="cs"/>
          <w:rtl/>
        </w:rPr>
        <w:t xml:space="preserve"> (</w:t>
      </w:r>
      <w:proofErr w:type="spellStart"/>
      <w:r>
        <w:rPr>
          <w:rFonts w:hint="cs"/>
          <w:rtl/>
        </w:rPr>
        <w:t>או"ח</w:t>
      </w:r>
      <w:proofErr w:type="spellEnd"/>
      <w:r>
        <w:rPr>
          <w:rFonts w:hint="cs"/>
          <w:rtl/>
        </w:rPr>
        <w:t xml:space="preserve"> סי' לו) סוברים שמדובר בכיסוי ראש מלא ומשום דת יהודית </w:t>
      </w:r>
      <w:proofErr w:type="spellStart"/>
      <w:r>
        <w:rPr>
          <w:rFonts w:hint="cs"/>
          <w:rtl/>
        </w:rPr>
        <w:t>האשה</w:t>
      </w:r>
      <w:proofErr w:type="spellEnd"/>
      <w:r>
        <w:rPr>
          <w:rFonts w:hint="cs"/>
          <w:rtl/>
        </w:rPr>
        <w:t xml:space="preserve"> צריכה כיסוי נוסף. אולם המאירי (כתובות </w:t>
      </w:r>
      <w:proofErr w:type="spellStart"/>
      <w:r>
        <w:rPr>
          <w:rFonts w:hint="cs"/>
          <w:rtl/>
        </w:rPr>
        <w:t>עב,א</w:t>
      </w:r>
      <w:proofErr w:type="spellEnd"/>
      <w:r>
        <w:rPr>
          <w:rFonts w:hint="cs"/>
          <w:rtl/>
        </w:rPr>
        <w:t xml:space="preserve">), </w:t>
      </w:r>
      <w:proofErr w:type="spellStart"/>
      <w:r>
        <w:rPr>
          <w:rFonts w:hint="cs"/>
          <w:rtl/>
        </w:rPr>
        <w:t>הב"ח</w:t>
      </w:r>
      <w:proofErr w:type="spellEnd"/>
      <w:r>
        <w:rPr>
          <w:rFonts w:hint="cs"/>
          <w:rtl/>
        </w:rPr>
        <w:t xml:space="preserve"> ושו"ת תשובה מאהבה (סי' מח) חולקים עליהם, וגם לשיטת </w:t>
      </w:r>
      <w:proofErr w:type="spellStart"/>
      <w:r>
        <w:rPr>
          <w:rFonts w:hint="cs"/>
          <w:rtl/>
        </w:rPr>
        <w:t>החת"ס</w:t>
      </w:r>
      <w:proofErr w:type="spellEnd"/>
      <w:r>
        <w:rPr>
          <w:rFonts w:hint="cs"/>
          <w:rtl/>
        </w:rPr>
        <w:t xml:space="preserve"> והבאר שבע בימינו המנהג השתנה (יביע אומר ח"ד </w:t>
      </w:r>
      <w:proofErr w:type="spellStart"/>
      <w:r>
        <w:rPr>
          <w:rFonts w:hint="cs"/>
          <w:rtl/>
        </w:rPr>
        <w:t>אה"ע</w:t>
      </w:r>
      <w:proofErr w:type="spellEnd"/>
      <w:r>
        <w:rPr>
          <w:rFonts w:hint="cs"/>
          <w:rtl/>
        </w:rPr>
        <w:t xml:space="preserve"> </w:t>
      </w:r>
      <w:proofErr w:type="spellStart"/>
      <w:r>
        <w:rPr>
          <w:rFonts w:hint="cs"/>
          <w:rtl/>
        </w:rPr>
        <w:t>ג,ב</w:t>
      </w:r>
      <w:proofErr w:type="spellEnd"/>
      <w:r>
        <w:rPr>
          <w:rFonts w:hint="cs"/>
          <w:rtl/>
        </w:rPr>
        <w:t>).</w:t>
      </w:r>
    </w:p>
  </w:footnote>
  <w:footnote w:id="282">
    <w:p w14:paraId="7BDDBAFC" w14:textId="77777777" w:rsidR="004E4D11" w:rsidRDefault="004E4D11" w:rsidP="00A46A61">
      <w:pPr>
        <w:pStyle w:val="a3"/>
        <w:rPr>
          <w:rtl/>
        </w:rPr>
      </w:pPr>
      <w:r>
        <w:rPr>
          <w:rStyle w:val="a5"/>
        </w:rPr>
        <w:footnoteRef/>
      </w:r>
      <w:r>
        <w:rPr>
          <w:rtl/>
        </w:rPr>
        <w:t xml:space="preserve"> </w:t>
      </w:r>
      <w:r w:rsidRPr="00096264">
        <w:rPr>
          <w:rFonts w:hint="cs"/>
          <w:b/>
          <w:bCs/>
          <w:rtl/>
        </w:rPr>
        <w:t xml:space="preserve">האם מותר </w:t>
      </w:r>
      <w:r>
        <w:rPr>
          <w:rFonts w:hint="cs"/>
          <w:b/>
          <w:bCs/>
          <w:rtl/>
        </w:rPr>
        <w:t xml:space="preserve">גם </w:t>
      </w:r>
      <w:r w:rsidRPr="00096264">
        <w:rPr>
          <w:rFonts w:hint="cs"/>
          <w:b/>
          <w:bCs/>
          <w:rtl/>
        </w:rPr>
        <w:t>לכתחילה?</w:t>
      </w:r>
      <w:r>
        <w:rPr>
          <w:rFonts w:hint="cs"/>
          <w:b/>
          <w:bCs/>
          <w:rtl/>
        </w:rPr>
        <w:t xml:space="preserve"> </w:t>
      </w:r>
      <w:r>
        <w:rPr>
          <w:rFonts w:hint="cs"/>
          <w:rtl/>
        </w:rPr>
        <w:t>כן (</w:t>
      </w:r>
      <w:proofErr w:type="spellStart"/>
      <w:r>
        <w:rPr>
          <w:rFonts w:hint="cs"/>
          <w:rtl/>
        </w:rPr>
        <w:t>שו"ע</w:t>
      </w:r>
      <w:proofErr w:type="spellEnd"/>
      <w:r>
        <w:rPr>
          <w:rFonts w:hint="cs"/>
          <w:rtl/>
        </w:rPr>
        <w:t xml:space="preserve"> </w:t>
      </w:r>
      <w:proofErr w:type="spellStart"/>
      <w:r>
        <w:rPr>
          <w:rFonts w:hint="cs"/>
          <w:rtl/>
        </w:rPr>
        <w:t>כא,ב</w:t>
      </w:r>
      <w:proofErr w:type="spellEnd"/>
      <w:r>
        <w:rPr>
          <w:rFonts w:hint="cs"/>
          <w:rtl/>
        </w:rPr>
        <w:t xml:space="preserve">, </w:t>
      </w:r>
      <w:proofErr w:type="spellStart"/>
      <w:r>
        <w:rPr>
          <w:rFonts w:hint="cs"/>
          <w:rtl/>
        </w:rPr>
        <w:t>ד"מ</w:t>
      </w:r>
      <w:proofErr w:type="spellEnd"/>
      <w:r>
        <w:rPr>
          <w:rFonts w:hint="cs"/>
          <w:rtl/>
        </w:rPr>
        <w:t>), מכל מקום מידת צניעות שלא יראה שערה כלל אפילו לא בבית (</w:t>
      </w:r>
      <w:proofErr w:type="spellStart"/>
      <w:r>
        <w:rPr>
          <w:rFonts w:hint="cs"/>
          <w:rtl/>
        </w:rPr>
        <w:t>ד"מ</w:t>
      </w:r>
      <w:proofErr w:type="spellEnd"/>
      <w:r>
        <w:rPr>
          <w:rFonts w:hint="cs"/>
          <w:rtl/>
        </w:rPr>
        <w:t>).</w:t>
      </w:r>
    </w:p>
  </w:footnote>
  <w:footnote w:id="283">
    <w:p w14:paraId="045B3FE0" w14:textId="77777777" w:rsidR="004E4D11" w:rsidRDefault="004E4D11" w:rsidP="00A46A61">
      <w:pPr>
        <w:pStyle w:val="a3"/>
      </w:pPr>
      <w:r>
        <w:rPr>
          <w:rStyle w:val="a5"/>
        </w:rPr>
        <w:footnoteRef/>
      </w:r>
      <w:r>
        <w:rPr>
          <w:rtl/>
        </w:rPr>
        <w:t xml:space="preserve"> </w:t>
      </w:r>
      <w:r>
        <w:rPr>
          <w:rFonts w:hint="cs"/>
          <w:rtl/>
        </w:rPr>
        <w:t xml:space="preserve">הסובר שכן דעת הרמב"ם והטור. אולם </w:t>
      </w:r>
      <w:proofErr w:type="spellStart"/>
      <w:r>
        <w:rPr>
          <w:rFonts w:hint="cs"/>
          <w:rtl/>
        </w:rPr>
        <w:t>ד"מ</w:t>
      </w:r>
      <w:proofErr w:type="spellEnd"/>
      <w:r>
        <w:rPr>
          <w:rFonts w:hint="cs"/>
          <w:rtl/>
        </w:rPr>
        <w:t xml:space="preserve"> סובר שלדעת הטור, רק מידת צניעות לא לנהוג כן.</w:t>
      </w:r>
    </w:p>
  </w:footnote>
  <w:footnote w:id="284">
    <w:p w14:paraId="3BAE1E43" w14:textId="77777777" w:rsidR="004E4D11" w:rsidRDefault="004E4D11" w:rsidP="00A46A61">
      <w:pPr>
        <w:pStyle w:val="a3"/>
      </w:pPr>
      <w:r>
        <w:rPr>
          <w:rStyle w:val="a5"/>
        </w:rPr>
        <w:footnoteRef/>
      </w:r>
      <w:r>
        <w:rPr>
          <w:rtl/>
        </w:rPr>
        <w:t xml:space="preserve"> </w:t>
      </w:r>
      <w:r>
        <w:rPr>
          <w:rFonts w:hint="cs"/>
          <w:rtl/>
        </w:rPr>
        <w:t>דהיינו, לעניין אם מותר או אסור, נוהגים כירושלמי שאסור. אך אינה מפסידה כתובתה, כדעת הבבלי.</w:t>
      </w:r>
    </w:p>
  </w:footnote>
  <w:footnote w:id="285">
    <w:p w14:paraId="21CBB86C" w14:textId="77777777" w:rsidR="004E4D11" w:rsidRDefault="004E4D11" w:rsidP="00A46A61">
      <w:pPr>
        <w:pStyle w:val="a3"/>
      </w:pPr>
      <w:r>
        <w:rPr>
          <w:rStyle w:val="a5"/>
        </w:rPr>
        <w:footnoteRef/>
      </w:r>
      <w:r>
        <w:rPr>
          <w:rtl/>
        </w:rPr>
        <w:t xml:space="preserve"> </w:t>
      </w:r>
      <w:r>
        <w:rPr>
          <w:rFonts w:hint="cs"/>
          <w:rtl/>
        </w:rPr>
        <w:t>או טווה בשוק וורד וכיוצא בו כנגד פניה על פדחתה, או על לחיה, כדרך שעושות העובדי כוכבים הפרוצות (</w:t>
      </w:r>
      <w:proofErr w:type="spellStart"/>
      <w:r>
        <w:rPr>
          <w:rFonts w:hint="cs"/>
          <w:rtl/>
        </w:rPr>
        <w:t>שו"ע</w:t>
      </w:r>
      <w:proofErr w:type="spellEnd"/>
      <w:r>
        <w:rPr>
          <w:rFonts w:hint="cs"/>
          <w:rtl/>
        </w:rPr>
        <w:t xml:space="preserve">). הובאו על כך כמה פרשנויות: שטווה ונותנת וורד או הדס או רימון וכד' בגבות עיניה, או על לחיה, וכל כיוצ"ב מן הפריצות ומיעוט הצניעות (רמב"ם </w:t>
      </w:r>
      <w:proofErr w:type="spellStart"/>
      <w:r>
        <w:rPr>
          <w:rFonts w:hint="cs"/>
          <w:rtl/>
        </w:rPr>
        <w:t>בפיה"מ</w:t>
      </w:r>
      <w:proofErr w:type="spellEnd"/>
      <w:r>
        <w:rPr>
          <w:rFonts w:hint="cs"/>
          <w:rtl/>
        </w:rPr>
        <w:t xml:space="preserve">). טווה בשוק והחוט יורד כנגד פניה של מטה, וזהו דרך פריצות (רש"י). טווה צמר אדום (ר"ח). ולהלכה, הולכים לפי כולם (ח"מ </w:t>
      </w:r>
      <w:proofErr w:type="spellStart"/>
      <w:r>
        <w:rPr>
          <w:rFonts w:hint="cs"/>
          <w:rtl/>
        </w:rPr>
        <w:t>ס"ק</w:t>
      </w:r>
      <w:proofErr w:type="spellEnd"/>
      <w:r>
        <w:rPr>
          <w:rFonts w:hint="cs"/>
          <w:rtl/>
        </w:rPr>
        <w:t xml:space="preserve"> י).</w:t>
      </w:r>
    </w:p>
  </w:footnote>
  <w:footnote w:id="286">
    <w:p w14:paraId="1F6ED709" w14:textId="77777777" w:rsidR="004E4D11" w:rsidRDefault="004E4D11" w:rsidP="00A46A61">
      <w:pPr>
        <w:pStyle w:val="a3"/>
      </w:pPr>
      <w:r>
        <w:rPr>
          <w:rStyle w:val="a5"/>
        </w:rPr>
        <w:footnoteRef/>
      </w:r>
      <w:r>
        <w:rPr>
          <w:rtl/>
        </w:rPr>
        <w:t xml:space="preserve"> </w:t>
      </w:r>
      <w:r>
        <w:rPr>
          <w:rFonts w:hint="cs"/>
          <w:rtl/>
        </w:rPr>
        <w:t xml:space="preserve">ותשובת </w:t>
      </w:r>
      <w:proofErr w:type="spellStart"/>
      <w:r>
        <w:rPr>
          <w:rFonts w:hint="cs"/>
          <w:rtl/>
        </w:rPr>
        <w:t>הרשב"א</w:t>
      </w:r>
      <w:proofErr w:type="spellEnd"/>
      <w:r>
        <w:rPr>
          <w:rFonts w:hint="cs"/>
          <w:rtl/>
        </w:rPr>
        <w:t xml:space="preserve">, </w:t>
      </w:r>
      <w:proofErr w:type="spellStart"/>
      <w:r>
        <w:rPr>
          <w:rFonts w:hint="cs"/>
          <w:rtl/>
        </w:rPr>
        <w:t>לרוחא</w:t>
      </w:r>
      <w:proofErr w:type="spellEnd"/>
      <w:r>
        <w:rPr>
          <w:rFonts w:hint="cs"/>
          <w:rtl/>
        </w:rPr>
        <w:t xml:space="preserve"> </w:t>
      </w:r>
      <w:proofErr w:type="spellStart"/>
      <w:r>
        <w:rPr>
          <w:rFonts w:hint="cs"/>
          <w:rtl/>
        </w:rPr>
        <w:t>דמילתא</w:t>
      </w:r>
      <w:proofErr w:type="spellEnd"/>
      <w:r>
        <w:rPr>
          <w:rFonts w:hint="cs"/>
          <w:rtl/>
        </w:rPr>
        <w:t>, דאין ראוי לקרוא לה בשם עוברת על דת, בשביל פעם אחת (ח"מ).</w:t>
      </w:r>
    </w:p>
  </w:footnote>
  <w:footnote w:id="287">
    <w:p w14:paraId="7A3C38E7" w14:textId="77777777" w:rsidR="004E4D11" w:rsidRDefault="004E4D11" w:rsidP="00A46A61">
      <w:pPr>
        <w:pStyle w:val="a3"/>
      </w:pPr>
      <w:r>
        <w:rPr>
          <w:rStyle w:val="a5"/>
        </w:rPr>
        <w:footnoteRef/>
      </w:r>
      <w:r>
        <w:rPr>
          <w:rtl/>
        </w:rPr>
        <w:t xml:space="preserve"> </w:t>
      </w:r>
      <w:r>
        <w:rPr>
          <w:rFonts w:hint="cs"/>
          <w:rtl/>
        </w:rPr>
        <w:t xml:space="preserve">תשובת </w:t>
      </w:r>
      <w:proofErr w:type="spellStart"/>
      <w:r>
        <w:rPr>
          <w:rFonts w:hint="cs"/>
          <w:rtl/>
        </w:rPr>
        <w:t>הרשב"א</w:t>
      </w:r>
      <w:proofErr w:type="spellEnd"/>
      <w:r>
        <w:rPr>
          <w:rFonts w:hint="cs"/>
          <w:rtl/>
        </w:rPr>
        <w:t xml:space="preserve"> עסק באשה שהתקוטטה ומחמת כעס גילתה זרועותיה, </w:t>
      </w:r>
      <w:proofErr w:type="spellStart"/>
      <w:r>
        <w:rPr>
          <w:rFonts w:hint="cs"/>
          <w:rtl/>
        </w:rPr>
        <w:t>ותימא</w:t>
      </w:r>
      <w:proofErr w:type="spellEnd"/>
      <w:r>
        <w:rPr>
          <w:rFonts w:hint="cs"/>
          <w:rtl/>
        </w:rPr>
        <w:t xml:space="preserve"> על </w:t>
      </w:r>
      <w:proofErr w:type="spellStart"/>
      <w:r>
        <w:rPr>
          <w:rFonts w:hint="cs"/>
          <w:rtl/>
        </w:rPr>
        <w:t>הרמ"א</w:t>
      </w:r>
      <w:proofErr w:type="spellEnd"/>
      <w:r>
        <w:rPr>
          <w:rFonts w:hint="cs"/>
          <w:rtl/>
        </w:rPr>
        <w:t xml:space="preserve"> שלא חילק. </w:t>
      </w:r>
      <w:proofErr w:type="spellStart"/>
      <w:r>
        <w:rPr>
          <w:rFonts w:hint="cs"/>
          <w:rtl/>
        </w:rPr>
        <w:t>וכעי"ז</w:t>
      </w:r>
      <w:proofErr w:type="spellEnd"/>
      <w:r>
        <w:rPr>
          <w:rFonts w:hint="cs"/>
          <w:rtl/>
        </w:rPr>
        <w:t xml:space="preserve"> ראו בסוף הסעיף בדברי </w:t>
      </w:r>
      <w:proofErr w:type="spellStart"/>
      <w:r>
        <w:rPr>
          <w:rFonts w:hint="cs"/>
          <w:rtl/>
        </w:rPr>
        <w:t>תרוה"ד</w:t>
      </w:r>
      <w:proofErr w:type="spellEnd"/>
      <w:r>
        <w:rPr>
          <w:rFonts w:hint="cs"/>
          <w:rtl/>
        </w:rPr>
        <w:t xml:space="preserve">, חלוקה בעוברת על ייחוד (ב"ש). </w:t>
      </w:r>
    </w:p>
  </w:footnote>
  <w:footnote w:id="288">
    <w:p w14:paraId="735FDE71" w14:textId="77777777" w:rsidR="004E4D11" w:rsidRDefault="004E4D11" w:rsidP="00A46A61">
      <w:pPr>
        <w:pStyle w:val="a3"/>
      </w:pPr>
      <w:r>
        <w:rPr>
          <w:rStyle w:val="a5"/>
        </w:rPr>
        <w:footnoteRef/>
      </w:r>
      <w:r>
        <w:rPr>
          <w:rtl/>
        </w:rPr>
        <w:t xml:space="preserve"> </w:t>
      </w:r>
      <w:r>
        <w:rPr>
          <w:rFonts w:hint="cs"/>
          <w:rtl/>
        </w:rPr>
        <w:t xml:space="preserve">ואורחה </w:t>
      </w:r>
      <w:proofErr w:type="spellStart"/>
      <w:r>
        <w:rPr>
          <w:rFonts w:hint="cs"/>
          <w:rtl/>
        </w:rPr>
        <w:t>דמלתא</w:t>
      </w:r>
      <w:proofErr w:type="spellEnd"/>
      <w:r>
        <w:rPr>
          <w:rFonts w:hint="cs"/>
          <w:rtl/>
        </w:rPr>
        <w:t xml:space="preserve"> נקט עם הבחורים (ח"מ)</w:t>
      </w:r>
    </w:p>
  </w:footnote>
  <w:footnote w:id="289">
    <w:p w14:paraId="3FE57DE0" w14:textId="77777777" w:rsidR="004E4D11" w:rsidRDefault="004E4D11" w:rsidP="00A46A61">
      <w:pPr>
        <w:pStyle w:val="a3"/>
        <w:rPr>
          <w:rtl/>
        </w:rPr>
      </w:pPr>
      <w:r>
        <w:rPr>
          <w:rStyle w:val="a5"/>
        </w:rPr>
        <w:footnoteRef/>
      </w:r>
      <w:r>
        <w:rPr>
          <w:rtl/>
        </w:rPr>
        <w:t xml:space="preserve"> </w:t>
      </w:r>
      <w:r>
        <w:rPr>
          <w:rFonts w:hint="cs"/>
          <w:rtl/>
        </w:rPr>
        <w:t>כי בני בנים כבנים.</w:t>
      </w:r>
    </w:p>
  </w:footnote>
  <w:footnote w:id="290">
    <w:p w14:paraId="621AD8B5" w14:textId="77777777" w:rsidR="004E4D11" w:rsidRDefault="004E4D11" w:rsidP="00A46A61">
      <w:pPr>
        <w:pStyle w:val="a3"/>
        <w:rPr>
          <w:rtl/>
        </w:rPr>
      </w:pPr>
      <w:r>
        <w:rPr>
          <w:rStyle w:val="a5"/>
        </w:rPr>
        <w:footnoteRef/>
      </w:r>
      <w:r>
        <w:rPr>
          <w:rtl/>
        </w:rPr>
        <w:t xml:space="preserve"> </w:t>
      </w:r>
      <w:r>
        <w:rPr>
          <w:rFonts w:hint="cs"/>
          <w:rtl/>
        </w:rPr>
        <w:t xml:space="preserve">ואינו צריך להתרות בשעת מעשה, כפי </w:t>
      </w:r>
      <w:proofErr w:type="spellStart"/>
      <w:r>
        <w:rPr>
          <w:rFonts w:hint="cs"/>
          <w:rtl/>
        </w:rPr>
        <w:t>שמחוייב</w:t>
      </w:r>
      <w:proofErr w:type="spellEnd"/>
      <w:r>
        <w:rPr>
          <w:rFonts w:hint="cs"/>
          <w:rtl/>
        </w:rPr>
        <w:t xml:space="preserve"> לעשות בדיני נפשות (ח"מ </w:t>
      </w:r>
      <w:proofErr w:type="spellStart"/>
      <w:r>
        <w:rPr>
          <w:rFonts w:hint="cs"/>
          <w:rtl/>
        </w:rPr>
        <w:t>ס"ק</w:t>
      </w:r>
      <w:proofErr w:type="spellEnd"/>
      <w:r>
        <w:rPr>
          <w:rFonts w:hint="cs"/>
          <w:rtl/>
        </w:rPr>
        <w:t xml:space="preserve"> ט"ז).</w:t>
      </w:r>
    </w:p>
  </w:footnote>
  <w:footnote w:id="291">
    <w:p w14:paraId="3AF88BE5" w14:textId="77777777" w:rsidR="004E4D11" w:rsidRDefault="004E4D11" w:rsidP="00A46A61">
      <w:pPr>
        <w:pStyle w:val="a3"/>
      </w:pPr>
      <w:r>
        <w:rPr>
          <w:rStyle w:val="a5"/>
        </w:rPr>
        <w:footnoteRef/>
      </w:r>
      <w:r>
        <w:rPr>
          <w:rtl/>
        </w:rPr>
        <w:t xml:space="preserve"> </w:t>
      </w:r>
      <w:r>
        <w:rPr>
          <w:rFonts w:hint="cs"/>
          <w:rtl/>
        </w:rPr>
        <w:t>אבל בעוברת על דת יהודית לא הכשילה אותו באיסור (</w:t>
      </w:r>
      <w:proofErr w:type="spellStart"/>
      <w:r>
        <w:rPr>
          <w:rFonts w:hint="cs"/>
          <w:rtl/>
        </w:rPr>
        <w:t>פת"ש</w:t>
      </w:r>
      <w:proofErr w:type="spellEnd"/>
      <w:r>
        <w:rPr>
          <w:rFonts w:hint="cs"/>
          <w:rtl/>
        </w:rPr>
        <w:t xml:space="preserve"> אות יא).</w:t>
      </w:r>
    </w:p>
  </w:footnote>
  <w:footnote w:id="292">
    <w:p w14:paraId="6C1B987F" w14:textId="77777777" w:rsidR="004E4D11" w:rsidRDefault="004E4D11" w:rsidP="00A46A61">
      <w:pPr>
        <w:pStyle w:val="a3"/>
      </w:pPr>
      <w:r>
        <w:rPr>
          <w:rStyle w:val="a5"/>
        </w:rPr>
        <w:footnoteRef/>
      </w:r>
      <w:r>
        <w:rPr>
          <w:rtl/>
        </w:rPr>
        <w:t xml:space="preserve"> </w:t>
      </w:r>
      <w:r>
        <w:rPr>
          <w:rFonts w:hint="cs"/>
          <w:rtl/>
        </w:rPr>
        <w:t>ובזמן נישואיה וודאי לימדוה קרוביה ושכנותיה.</w:t>
      </w:r>
    </w:p>
  </w:footnote>
  <w:footnote w:id="293">
    <w:p w14:paraId="79B624D6" w14:textId="77777777" w:rsidR="004E4D11" w:rsidRDefault="004E4D11" w:rsidP="00A46A61">
      <w:pPr>
        <w:pStyle w:val="a3"/>
      </w:pPr>
      <w:r>
        <w:rPr>
          <w:rStyle w:val="a5"/>
        </w:rPr>
        <w:footnoteRef/>
      </w:r>
      <w:r>
        <w:rPr>
          <w:rtl/>
        </w:rPr>
        <w:t xml:space="preserve"> </w:t>
      </w:r>
      <w:r>
        <w:rPr>
          <w:rFonts w:hint="cs"/>
          <w:rtl/>
        </w:rPr>
        <w:t xml:space="preserve">אם מדובר במקרה שידוע שהיא עוברת, הכיצד מוסרים לה שבועה (ב"ח). ויש לתרץ שדווקא אם ידוע ששימשה בנדותה שעוברת על איסור כרת, נעשית רשעה, ואין מוסרים לה שבועה. אבל בשאר דברים, שהכשילה אותו, ועברה על לפני עיוור, אינה נפסלת לשבועה, </w:t>
      </w:r>
      <w:proofErr w:type="spellStart"/>
      <w:r>
        <w:rPr>
          <w:rFonts w:hint="cs"/>
          <w:rtl/>
        </w:rPr>
        <w:t>דקיימא</w:t>
      </w:r>
      <w:proofErr w:type="spellEnd"/>
      <w:r>
        <w:rPr>
          <w:rFonts w:hint="cs"/>
          <w:rtl/>
        </w:rPr>
        <w:t xml:space="preserve"> לן מומר לדבר אחד אינו מומר לכל התורה (ח"מ </w:t>
      </w:r>
      <w:proofErr w:type="spellStart"/>
      <w:r>
        <w:rPr>
          <w:rFonts w:hint="cs"/>
          <w:rtl/>
        </w:rPr>
        <w:t>ס"ק</w:t>
      </w:r>
      <w:proofErr w:type="spellEnd"/>
      <w:r>
        <w:rPr>
          <w:rFonts w:hint="cs"/>
          <w:rtl/>
        </w:rPr>
        <w:t xml:space="preserve"> ל;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p>
  </w:footnote>
  <w:footnote w:id="294">
    <w:p w14:paraId="5BB02ABD" w14:textId="77777777" w:rsidR="004E4D11" w:rsidRDefault="004E4D11" w:rsidP="00A46A61">
      <w:pPr>
        <w:pStyle w:val="a3"/>
        <w:rPr>
          <w:rtl/>
        </w:rPr>
      </w:pPr>
      <w:r>
        <w:rPr>
          <w:rStyle w:val="a5"/>
        </w:rPr>
        <w:footnoteRef/>
      </w:r>
      <w:r>
        <w:rPr>
          <w:rtl/>
        </w:rPr>
        <w:t xml:space="preserve"> </w:t>
      </w:r>
      <w:r>
        <w:rPr>
          <w:rFonts w:hint="cs"/>
          <w:rtl/>
        </w:rPr>
        <w:t>במקרה כזה לא תיקן רבינו גרשום, כדי שלא תהא רשעה בתוך ביתו, ואפילו אם נאמר שזו רק מידת חסידות (</w:t>
      </w:r>
      <w:proofErr w:type="spellStart"/>
      <w:r>
        <w:rPr>
          <w:rFonts w:hint="cs"/>
          <w:rtl/>
        </w:rPr>
        <w:t>רשב"א</w:t>
      </w:r>
      <w:proofErr w:type="spellEnd"/>
      <w:r>
        <w:rPr>
          <w:rFonts w:hint="cs"/>
          <w:rtl/>
        </w:rPr>
        <w:t>, ב"י).</w:t>
      </w:r>
    </w:p>
  </w:footnote>
  <w:footnote w:id="295">
    <w:p w14:paraId="10647E63" w14:textId="77777777" w:rsidR="004E4D11" w:rsidRDefault="004E4D11" w:rsidP="00A46A61">
      <w:pPr>
        <w:pStyle w:val="a3"/>
      </w:pPr>
      <w:r>
        <w:rPr>
          <w:rStyle w:val="a5"/>
        </w:rPr>
        <w:footnoteRef/>
      </w:r>
      <w:r>
        <w:rPr>
          <w:rtl/>
        </w:rPr>
        <w:t xml:space="preserve"> </w:t>
      </w:r>
      <w:r>
        <w:rPr>
          <w:rFonts w:hint="cs"/>
          <w:rtl/>
        </w:rPr>
        <w:t>עוברת על דת יהודית, דת משה או נודרת ואינה מקיימת.</w:t>
      </w:r>
    </w:p>
  </w:footnote>
  <w:footnote w:id="296">
    <w:p w14:paraId="7A515AC0" w14:textId="77777777" w:rsidR="004E4D11" w:rsidRDefault="004E4D11" w:rsidP="00A46A61">
      <w:pPr>
        <w:pStyle w:val="a3"/>
      </w:pPr>
      <w:r>
        <w:rPr>
          <w:rStyle w:val="a5"/>
        </w:rPr>
        <w:footnoteRef/>
      </w:r>
      <w:r>
        <w:rPr>
          <w:rtl/>
        </w:rPr>
        <w:t xml:space="preserve"> </w:t>
      </w:r>
      <w:r>
        <w:rPr>
          <w:rFonts w:hint="cs"/>
          <w:rtl/>
        </w:rPr>
        <w:t xml:space="preserve">ותנאי כתובה ככתובה (כתובות </w:t>
      </w:r>
      <w:proofErr w:type="spellStart"/>
      <w:r>
        <w:rPr>
          <w:rFonts w:hint="cs"/>
          <w:rtl/>
        </w:rPr>
        <w:t>פט,א</w:t>
      </w:r>
      <w:proofErr w:type="spellEnd"/>
      <w:r>
        <w:rPr>
          <w:rFonts w:hint="cs"/>
          <w:rtl/>
        </w:rPr>
        <w:t xml:space="preserve">; ביאור </w:t>
      </w:r>
      <w:proofErr w:type="spellStart"/>
      <w:r>
        <w:rPr>
          <w:rFonts w:hint="cs"/>
          <w:rtl/>
        </w:rPr>
        <w:t>הגר"א</w:t>
      </w:r>
      <w:proofErr w:type="spellEnd"/>
      <w:r>
        <w:rPr>
          <w:rFonts w:hint="cs"/>
          <w:rtl/>
        </w:rPr>
        <w:t>).</w:t>
      </w:r>
    </w:p>
  </w:footnote>
  <w:footnote w:id="297">
    <w:p w14:paraId="1E138032" w14:textId="77777777" w:rsidR="004E4D11" w:rsidRDefault="004E4D11" w:rsidP="00A46A61">
      <w:pPr>
        <w:pStyle w:val="a3"/>
      </w:pPr>
      <w:r>
        <w:rPr>
          <w:rStyle w:val="a5"/>
        </w:rPr>
        <w:footnoteRef/>
      </w:r>
      <w:r>
        <w:rPr>
          <w:rtl/>
        </w:rPr>
        <w:t xml:space="preserve"> </w:t>
      </w:r>
      <w:r>
        <w:rPr>
          <w:rFonts w:hint="cs"/>
          <w:rtl/>
        </w:rPr>
        <w:t xml:space="preserve">והגמרא מחלקת בין נשים שבמשנה נאמר שאין להם כתובה ויש להם תוספת, לבין נשים שגם תוספת אין להם. </w:t>
      </w:r>
      <w:proofErr w:type="spellStart"/>
      <w:r>
        <w:rPr>
          <w:rFonts w:hint="cs"/>
          <w:rtl/>
        </w:rPr>
        <w:t>הרא"ש</w:t>
      </w:r>
      <w:proofErr w:type="spellEnd"/>
      <w:r>
        <w:rPr>
          <w:rFonts w:hint="cs"/>
          <w:rtl/>
        </w:rPr>
        <w:t xml:space="preserve"> מסביר שיש לחלק בין אלו שכתחילתן כן סופן, ולכן הבעל נתן את תוספת הכתובה על דעת כן, שהן עוברות. ובין אלו שקלקלו לאחר הנישואין שאין להן תוספת כתובה.</w:t>
      </w:r>
    </w:p>
  </w:footnote>
  <w:footnote w:id="298">
    <w:p w14:paraId="6D29CF29" w14:textId="77777777" w:rsidR="004E4D11" w:rsidRDefault="004E4D11" w:rsidP="00A46A61">
      <w:pPr>
        <w:pStyle w:val="a3"/>
      </w:pPr>
      <w:r>
        <w:rPr>
          <w:rStyle w:val="a5"/>
        </w:rPr>
        <w:footnoteRef/>
      </w:r>
      <w:r>
        <w:rPr>
          <w:rtl/>
        </w:rPr>
        <w:t xml:space="preserve"> </w:t>
      </w:r>
      <w:r>
        <w:rPr>
          <w:rFonts w:hint="cs"/>
          <w:rtl/>
        </w:rPr>
        <w:t>יש להסתפק אם היא מפסידה גם את הקרן של נכסי מלוג שאינם בעין, כדין ממאנת, או שיש לחלק וכאן היא מפסידה רק את הרווחים (ח"מ).</w:t>
      </w:r>
    </w:p>
  </w:footnote>
  <w:footnote w:id="299">
    <w:p w14:paraId="77FD3F4B" w14:textId="77777777" w:rsidR="004E4D11" w:rsidRDefault="004E4D11" w:rsidP="00A46A61">
      <w:pPr>
        <w:pStyle w:val="a3"/>
      </w:pPr>
      <w:r>
        <w:rPr>
          <w:rStyle w:val="a5"/>
        </w:rPr>
        <w:footnoteRef/>
      </w:r>
      <w:r>
        <w:rPr>
          <w:rtl/>
        </w:rPr>
        <w:t xml:space="preserve"> </w:t>
      </w:r>
      <w:r>
        <w:rPr>
          <w:rFonts w:hint="cs"/>
          <w:rtl/>
        </w:rPr>
        <w:t xml:space="preserve">לפי שלא גרע מחייבי </w:t>
      </w:r>
      <w:proofErr w:type="spellStart"/>
      <w:r>
        <w:rPr>
          <w:rFonts w:hint="cs"/>
          <w:rtl/>
        </w:rPr>
        <w:t>לאוין</w:t>
      </w:r>
      <w:proofErr w:type="spellEnd"/>
      <w:r>
        <w:rPr>
          <w:rFonts w:hint="cs"/>
          <w:rtl/>
        </w:rPr>
        <w:t>, שאפילו אם לא הכיר בה מעיקרא (ראו הערה 32), יש לה תוספת.</w:t>
      </w:r>
    </w:p>
  </w:footnote>
  <w:footnote w:id="300">
    <w:p w14:paraId="4972138F" w14:textId="77777777" w:rsidR="004E4D11" w:rsidRDefault="004E4D11" w:rsidP="00A46A61">
      <w:pPr>
        <w:pStyle w:val="a3"/>
      </w:pPr>
      <w:r>
        <w:rPr>
          <w:rStyle w:val="a5"/>
        </w:rPr>
        <w:footnoteRef/>
      </w:r>
      <w:r>
        <w:rPr>
          <w:rtl/>
        </w:rPr>
        <w:t xml:space="preserve"> </w:t>
      </w:r>
      <w:r>
        <w:rPr>
          <w:rFonts w:hint="cs"/>
          <w:rtl/>
        </w:rPr>
        <w:t xml:space="preserve">כגון שהיו שם עדים שעשתה דבר מכוער ביותר, שהדברים </w:t>
      </w:r>
      <w:proofErr w:type="spellStart"/>
      <w:r>
        <w:rPr>
          <w:rFonts w:hint="cs"/>
          <w:rtl/>
        </w:rPr>
        <w:t>מראין</w:t>
      </w:r>
      <w:proofErr w:type="spellEnd"/>
      <w:r>
        <w:rPr>
          <w:rFonts w:hint="cs"/>
          <w:rtl/>
        </w:rPr>
        <w:t xml:space="preserve"> שהייתה שם עבירה, אע"פ שאין שם עדות ברורה בזנות (רמב"ם, אישות </w:t>
      </w:r>
      <w:proofErr w:type="spellStart"/>
      <w:r>
        <w:rPr>
          <w:rFonts w:hint="cs"/>
          <w:rtl/>
        </w:rPr>
        <w:t>כד,טו</w:t>
      </w:r>
      <w:proofErr w:type="spellEnd"/>
      <w:r>
        <w:rPr>
          <w:rFonts w:hint="cs"/>
          <w:rtl/>
        </w:rPr>
        <w:t>).</w:t>
      </w:r>
    </w:p>
  </w:footnote>
  <w:footnote w:id="301">
    <w:p w14:paraId="386543C5" w14:textId="77777777" w:rsidR="004E4D11" w:rsidRDefault="004E4D11" w:rsidP="00A46A61">
      <w:pPr>
        <w:pStyle w:val="a3"/>
        <w:rPr>
          <w:rtl/>
        </w:rPr>
      </w:pPr>
      <w:r>
        <w:rPr>
          <w:rStyle w:val="a5"/>
        </w:rPr>
        <w:footnoteRef/>
      </w:r>
      <w:r>
        <w:rPr>
          <w:rtl/>
        </w:rPr>
        <w:t xml:space="preserve"> </w:t>
      </w:r>
      <w:r>
        <w:rPr>
          <w:rFonts w:hint="cs"/>
          <w:rtl/>
        </w:rPr>
        <w:t xml:space="preserve">וכן הדין באשת איש שהמירה דתה, </w:t>
      </w:r>
    </w:p>
  </w:footnote>
  <w:footnote w:id="302">
    <w:p w14:paraId="1FE5A8D8" w14:textId="77777777" w:rsidR="004E4D11" w:rsidRDefault="004E4D11" w:rsidP="00A46A61">
      <w:pPr>
        <w:pStyle w:val="a3"/>
      </w:pPr>
      <w:r>
        <w:rPr>
          <w:rStyle w:val="a5"/>
        </w:rPr>
        <w:footnoteRef/>
      </w:r>
      <w:r>
        <w:rPr>
          <w:rtl/>
        </w:rPr>
        <w:t xml:space="preserve"> </w:t>
      </w:r>
      <w:r>
        <w:rPr>
          <w:rFonts w:hint="cs"/>
          <w:rtl/>
        </w:rPr>
        <w:t xml:space="preserve">ראו לעיל </w:t>
      </w:r>
      <w:proofErr w:type="spellStart"/>
      <w:r>
        <w:rPr>
          <w:rFonts w:hint="cs"/>
          <w:rtl/>
        </w:rPr>
        <w:t>ד,טז</w:t>
      </w:r>
      <w:proofErr w:type="spellEnd"/>
      <w:r>
        <w:rPr>
          <w:rFonts w:hint="cs"/>
          <w:rtl/>
        </w:rPr>
        <w:t xml:space="preserve"> בעניין </w:t>
      </w:r>
      <w:proofErr w:type="spellStart"/>
      <w:r>
        <w:rPr>
          <w:rFonts w:hint="cs"/>
          <w:rtl/>
        </w:rPr>
        <w:t>אשה</w:t>
      </w:r>
      <w:proofErr w:type="spellEnd"/>
      <w:r>
        <w:rPr>
          <w:rFonts w:hint="cs"/>
          <w:rtl/>
        </w:rPr>
        <w:t xml:space="preserve"> שהלך בעלה למדינת הים ובאו ואמרו לה, מת בעלך וניסת ואח"כ בא בעלה.</w:t>
      </w:r>
    </w:p>
  </w:footnote>
  <w:footnote w:id="303">
    <w:p w14:paraId="488B3CDC" w14:textId="77777777" w:rsidR="004E4D11" w:rsidRDefault="004E4D11" w:rsidP="00A46A61">
      <w:pPr>
        <w:pStyle w:val="a3"/>
      </w:pPr>
      <w:r>
        <w:rPr>
          <w:rStyle w:val="a5"/>
        </w:rPr>
        <w:footnoteRef/>
      </w:r>
      <w:r>
        <w:rPr>
          <w:rtl/>
        </w:rPr>
        <w:t xml:space="preserve"> </w:t>
      </w:r>
      <w:r>
        <w:rPr>
          <w:rFonts w:hint="cs"/>
          <w:rtl/>
        </w:rPr>
        <w:t>אע"פ שלהוצאה ניתנו.</w:t>
      </w:r>
    </w:p>
  </w:footnote>
  <w:footnote w:id="304">
    <w:p w14:paraId="20AAAE53" w14:textId="77777777" w:rsidR="004E4D11" w:rsidRDefault="004E4D11" w:rsidP="00A46A61">
      <w:pPr>
        <w:pStyle w:val="a3"/>
      </w:pPr>
      <w:r>
        <w:rPr>
          <w:rStyle w:val="a5"/>
        </w:rPr>
        <w:footnoteRef/>
      </w:r>
      <w:r>
        <w:rPr>
          <w:rtl/>
        </w:rPr>
        <w:t xml:space="preserve"> </w:t>
      </w:r>
      <w:r>
        <w:rPr>
          <w:rFonts w:hint="cs"/>
          <w:rtl/>
        </w:rPr>
        <w:t xml:space="preserve">המקור לכך הוא מהגמרא (יבמות </w:t>
      </w:r>
      <w:proofErr w:type="spellStart"/>
      <w:r>
        <w:rPr>
          <w:rFonts w:hint="cs"/>
          <w:rtl/>
        </w:rPr>
        <w:t>לג,ב</w:t>
      </w:r>
      <w:proofErr w:type="spellEnd"/>
      <w:r>
        <w:rPr>
          <w:rFonts w:hint="cs"/>
          <w:rtl/>
        </w:rPr>
        <w:t>), שפיתוי קטנה אונס הוא (</w:t>
      </w:r>
      <w:proofErr w:type="spellStart"/>
      <w:r>
        <w:rPr>
          <w:rFonts w:hint="cs"/>
          <w:rtl/>
        </w:rPr>
        <w:t>ר"ן</w:t>
      </w:r>
      <w:proofErr w:type="spellEnd"/>
      <w:r>
        <w:rPr>
          <w:rFonts w:hint="cs"/>
          <w:rtl/>
        </w:rPr>
        <w:t>).</w:t>
      </w:r>
    </w:p>
  </w:footnote>
  <w:footnote w:id="305">
    <w:p w14:paraId="4EEE56EE" w14:textId="77777777" w:rsidR="004E4D11" w:rsidRDefault="004E4D11" w:rsidP="00A46A61">
      <w:pPr>
        <w:pStyle w:val="a3"/>
        <w:rPr>
          <w:rtl/>
        </w:rPr>
      </w:pPr>
      <w:r>
        <w:rPr>
          <w:rStyle w:val="a5"/>
        </w:rPr>
        <w:footnoteRef/>
      </w:r>
      <w:r>
        <w:rPr>
          <w:rtl/>
        </w:rPr>
        <w:t xml:space="preserve"> </w:t>
      </w:r>
      <w:r>
        <w:rPr>
          <w:rFonts w:hint="cs"/>
          <w:rtl/>
        </w:rPr>
        <w:t xml:space="preserve">גם אם </w:t>
      </w:r>
      <w:proofErr w:type="spellStart"/>
      <w:r>
        <w:rPr>
          <w:rFonts w:hint="cs"/>
          <w:rtl/>
        </w:rPr>
        <w:t>נתעברה</w:t>
      </w:r>
      <w:proofErr w:type="spellEnd"/>
      <w:r>
        <w:rPr>
          <w:rFonts w:hint="cs"/>
          <w:rtl/>
        </w:rPr>
        <w:t xml:space="preserve">, אינה נאמנת לפסול את זרעה בטענה שזינתה, </w:t>
      </w:r>
      <w:proofErr w:type="spellStart"/>
      <w:r>
        <w:rPr>
          <w:rFonts w:hint="cs"/>
          <w:rtl/>
        </w:rPr>
        <w:t>דקי"ל</w:t>
      </w:r>
      <w:proofErr w:type="spellEnd"/>
      <w:r>
        <w:rPr>
          <w:rFonts w:hint="cs"/>
          <w:rtl/>
        </w:rPr>
        <w:t xml:space="preserve"> ביבמות צד שאשה אינה חוששת לקלקול זרעה (צמח צדק, ברית אברהם, </w:t>
      </w:r>
      <w:proofErr w:type="spellStart"/>
      <w:r>
        <w:rPr>
          <w:rFonts w:hint="cs"/>
          <w:rtl/>
        </w:rPr>
        <w:t>פת"ש</w:t>
      </w:r>
      <w:proofErr w:type="spellEnd"/>
      <w:r>
        <w:rPr>
          <w:rFonts w:hint="cs"/>
          <w:rtl/>
        </w:rPr>
        <w:t>).</w:t>
      </w:r>
    </w:p>
  </w:footnote>
  <w:footnote w:id="306">
    <w:p w14:paraId="2889CBD1" w14:textId="77777777" w:rsidR="004E4D11" w:rsidRDefault="004E4D11" w:rsidP="00A46A61">
      <w:pPr>
        <w:pStyle w:val="a3"/>
      </w:pPr>
      <w:r>
        <w:rPr>
          <w:rStyle w:val="a5"/>
        </w:rPr>
        <w:footnoteRef/>
      </w:r>
      <w:r>
        <w:rPr>
          <w:rtl/>
        </w:rPr>
        <w:t xml:space="preserve"> </w:t>
      </w:r>
      <w:r>
        <w:rPr>
          <w:rFonts w:hint="cs"/>
          <w:rtl/>
        </w:rPr>
        <w:t>כעין המובא בתוספות (</w:t>
      </w:r>
      <w:proofErr w:type="spellStart"/>
      <w:r>
        <w:rPr>
          <w:rFonts w:hint="cs"/>
          <w:rtl/>
        </w:rPr>
        <w:t>ב"מ</w:t>
      </w:r>
      <w:proofErr w:type="spellEnd"/>
      <w:r>
        <w:rPr>
          <w:rFonts w:hint="cs"/>
          <w:rtl/>
        </w:rPr>
        <w:t xml:space="preserve"> </w:t>
      </w:r>
      <w:proofErr w:type="spellStart"/>
      <w:r>
        <w:rPr>
          <w:rFonts w:hint="cs"/>
          <w:rtl/>
        </w:rPr>
        <w:t>ג,ב</w:t>
      </w:r>
      <w:proofErr w:type="spellEnd"/>
      <w:r>
        <w:rPr>
          <w:rFonts w:hint="cs"/>
          <w:rtl/>
        </w:rPr>
        <w:t xml:space="preserve">) </w:t>
      </w:r>
      <w:proofErr w:type="spellStart"/>
      <w:r>
        <w:rPr>
          <w:rFonts w:hint="cs"/>
          <w:rtl/>
        </w:rPr>
        <w:t>שחוששין</w:t>
      </w:r>
      <w:proofErr w:type="spellEnd"/>
      <w:r>
        <w:rPr>
          <w:rFonts w:hint="cs"/>
          <w:rtl/>
        </w:rPr>
        <w:t xml:space="preserve"> שחזר בתשובה ואינו רוצה להביא חולין לעזרה.</w:t>
      </w:r>
    </w:p>
  </w:footnote>
  <w:footnote w:id="307">
    <w:p w14:paraId="495CE538" w14:textId="77777777" w:rsidR="004E4D11" w:rsidRDefault="004E4D11" w:rsidP="00A46A61">
      <w:pPr>
        <w:pStyle w:val="a3"/>
      </w:pPr>
      <w:r>
        <w:rPr>
          <w:rStyle w:val="a5"/>
        </w:rPr>
        <w:footnoteRef/>
      </w:r>
      <w:r>
        <w:rPr>
          <w:rtl/>
        </w:rPr>
        <w:t xml:space="preserve"> </w:t>
      </w:r>
      <w:r>
        <w:rPr>
          <w:rFonts w:hint="cs"/>
          <w:rtl/>
        </w:rPr>
        <w:t>ורק אח"כ חזרו ולא האמינו לה, כדי שלא תהא נושאת עיניה באחר.</w:t>
      </w:r>
    </w:p>
  </w:footnote>
  <w:footnote w:id="308">
    <w:p w14:paraId="0BD27C73" w14:textId="77777777" w:rsidR="004E4D11" w:rsidRDefault="004E4D11" w:rsidP="00A46A61">
      <w:pPr>
        <w:pStyle w:val="a3"/>
      </w:pPr>
      <w:r>
        <w:rPr>
          <w:rStyle w:val="a5"/>
        </w:rPr>
        <w:footnoteRef/>
      </w:r>
      <w:r>
        <w:rPr>
          <w:rtl/>
        </w:rPr>
        <w:t xml:space="preserve"> </w:t>
      </w:r>
      <w:r>
        <w:rPr>
          <w:rFonts w:hint="cs"/>
          <w:rtl/>
        </w:rPr>
        <w:t xml:space="preserve">ויש לבאר כן גם עפ"י הסברו של </w:t>
      </w:r>
      <w:proofErr w:type="spellStart"/>
      <w:r>
        <w:rPr>
          <w:rFonts w:hint="cs"/>
          <w:rtl/>
        </w:rPr>
        <w:t>הר"ן</w:t>
      </w:r>
      <w:proofErr w:type="spellEnd"/>
      <w:r>
        <w:rPr>
          <w:rFonts w:hint="cs"/>
          <w:rtl/>
        </w:rPr>
        <w:t xml:space="preserve">, שמעיקר הדין </w:t>
      </w:r>
      <w:proofErr w:type="spellStart"/>
      <w:r>
        <w:rPr>
          <w:rFonts w:hint="cs"/>
          <w:rtl/>
        </w:rPr>
        <w:t>האשה</w:t>
      </w:r>
      <w:proofErr w:type="spellEnd"/>
      <w:r>
        <w:rPr>
          <w:rFonts w:hint="cs"/>
          <w:rtl/>
        </w:rPr>
        <w:t xml:space="preserve"> אינה נאמנת, אלא שבמשנה הראשונה (נדרים </w:t>
      </w:r>
      <w:proofErr w:type="spellStart"/>
      <w:r>
        <w:rPr>
          <w:rFonts w:hint="cs"/>
          <w:rtl/>
        </w:rPr>
        <w:t>צ,ב</w:t>
      </w:r>
      <w:proofErr w:type="spellEnd"/>
      <w:r>
        <w:rPr>
          <w:rFonts w:hint="cs"/>
          <w:rtl/>
        </w:rPr>
        <w:t>) האמינו לה, ורק אח"כ חזרו ותיקנו שלא להאמין לה, לפי זה כיוון שהתבטלה התקנה ולא מאמינים לה, שוב אינה נאמנת, אפילו במקום שאין חשש שנתנה עיניה באחר.</w:t>
      </w:r>
    </w:p>
  </w:footnote>
  <w:footnote w:id="309">
    <w:p w14:paraId="24FCF8DB" w14:textId="77777777" w:rsidR="004E4D11" w:rsidRDefault="004E4D11" w:rsidP="00A46A61">
      <w:pPr>
        <w:pStyle w:val="a3"/>
      </w:pPr>
      <w:r>
        <w:rPr>
          <w:rStyle w:val="a5"/>
        </w:rPr>
        <w:footnoteRef/>
      </w:r>
      <w:r>
        <w:rPr>
          <w:rtl/>
        </w:rPr>
        <w:t xml:space="preserve"> </w:t>
      </w:r>
      <w:r>
        <w:rPr>
          <w:rFonts w:hint="cs"/>
          <w:rtl/>
        </w:rPr>
        <w:t xml:space="preserve">ודברי הגמרא שנאסרת כשאין טעמים להיתר הם כלפי הבועל, אך לבעלה מותרת, כדברי ר"ת לעיל, אך באומרת טמאה נאסרת אפילו כשיש טעמים להיתר, משום </w:t>
      </w:r>
      <w:proofErr w:type="spellStart"/>
      <w:r>
        <w:rPr>
          <w:rFonts w:hint="cs"/>
          <w:rtl/>
        </w:rPr>
        <w:t>דשוויא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w:t>
      </w:r>
    </w:p>
  </w:footnote>
  <w:footnote w:id="310">
    <w:p w14:paraId="17E3C26D" w14:textId="77777777" w:rsidR="004E4D11" w:rsidRDefault="004E4D11" w:rsidP="00A46A61">
      <w:pPr>
        <w:pStyle w:val="a3"/>
      </w:pPr>
      <w:r>
        <w:rPr>
          <w:rStyle w:val="a5"/>
        </w:rPr>
        <w:footnoteRef/>
      </w:r>
      <w:r>
        <w:rPr>
          <w:rtl/>
        </w:rPr>
        <w:t xml:space="preserve"> </w:t>
      </w:r>
      <w:proofErr w:type="spellStart"/>
      <w:r>
        <w:rPr>
          <w:rFonts w:hint="cs"/>
          <w:rtl/>
        </w:rPr>
        <w:t>הנו"ב</w:t>
      </w:r>
      <w:proofErr w:type="spellEnd"/>
      <w:r>
        <w:rPr>
          <w:rFonts w:hint="cs"/>
          <w:rtl/>
        </w:rPr>
        <w:t xml:space="preserve"> עוסק במקרה מיוחד, ולכן יתכן שבמקרה רגיל, יסבור שיש לחוש לדעת </w:t>
      </w:r>
      <w:proofErr w:type="spellStart"/>
      <w:r>
        <w:rPr>
          <w:rFonts w:hint="cs"/>
          <w:rtl/>
        </w:rPr>
        <w:t>הרמ"א</w:t>
      </w:r>
      <w:proofErr w:type="spellEnd"/>
      <w:r>
        <w:rPr>
          <w:rFonts w:hint="cs"/>
          <w:rtl/>
        </w:rPr>
        <w:t xml:space="preserve"> וב"ש.</w:t>
      </w:r>
    </w:p>
  </w:footnote>
  <w:footnote w:id="311">
    <w:p w14:paraId="17A69369" w14:textId="77777777" w:rsidR="004E4D11" w:rsidRDefault="004E4D11" w:rsidP="00A46A61">
      <w:pPr>
        <w:pStyle w:val="a3"/>
        <w:rPr>
          <w:rtl/>
        </w:rPr>
      </w:pPr>
      <w:r>
        <w:rPr>
          <w:rStyle w:val="a5"/>
        </w:rPr>
        <w:footnoteRef/>
      </w:r>
      <w:r>
        <w:rPr>
          <w:rtl/>
        </w:rPr>
        <w:t xml:space="preserve"> </w:t>
      </w:r>
      <w:r>
        <w:rPr>
          <w:rFonts w:hint="cs"/>
          <w:rtl/>
        </w:rPr>
        <w:t xml:space="preserve">ולכן אם הייתה חולה והתוודתה שזינתה, אינה נאמנת, </w:t>
      </w:r>
      <w:proofErr w:type="spellStart"/>
      <w:r>
        <w:rPr>
          <w:rFonts w:hint="cs"/>
          <w:rtl/>
        </w:rPr>
        <w:t>דחיישינן</w:t>
      </w:r>
      <w:proofErr w:type="spellEnd"/>
      <w:r>
        <w:rPr>
          <w:rFonts w:hint="cs"/>
          <w:rtl/>
        </w:rPr>
        <w:t xml:space="preserve"> שמא נתנה עיניה באחר, ומערימה להודות בחוליה (</w:t>
      </w:r>
      <w:proofErr w:type="spellStart"/>
      <w:r>
        <w:rPr>
          <w:rFonts w:hint="cs"/>
          <w:rtl/>
        </w:rPr>
        <w:t>נו"ב</w:t>
      </w:r>
      <w:proofErr w:type="spellEnd"/>
      <w:r>
        <w:rPr>
          <w:rFonts w:hint="cs"/>
          <w:rtl/>
        </w:rPr>
        <w:t xml:space="preserve">, </w:t>
      </w:r>
      <w:proofErr w:type="spellStart"/>
      <w:r>
        <w:rPr>
          <w:rFonts w:hint="cs"/>
          <w:rtl/>
        </w:rPr>
        <w:t>תרוה"ד</w:t>
      </w:r>
      <w:proofErr w:type="spellEnd"/>
      <w:r>
        <w:rPr>
          <w:rFonts w:hint="cs"/>
          <w:rtl/>
        </w:rPr>
        <w:t xml:space="preserve">, </w:t>
      </w:r>
      <w:proofErr w:type="spellStart"/>
      <w:r>
        <w:rPr>
          <w:rFonts w:hint="cs"/>
          <w:rtl/>
        </w:rPr>
        <w:t>פת"ש</w:t>
      </w:r>
      <w:proofErr w:type="spellEnd"/>
      <w:r>
        <w:rPr>
          <w:rFonts w:hint="cs"/>
          <w:rtl/>
        </w:rPr>
        <w:t>)</w:t>
      </w:r>
    </w:p>
  </w:footnote>
  <w:footnote w:id="312">
    <w:p w14:paraId="6C71E561" w14:textId="77777777" w:rsidR="004E4D11" w:rsidRDefault="004E4D11" w:rsidP="00A46A61">
      <w:pPr>
        <w:pStyle w:val="a3"/>
        <w:rPr>
          <w:rtl/>
        </w:rPr>
      </w:pPr>
      <w:r>
        <w:rPr>
          <w:rStyle w:val="a5"/>
        </w:rPr>
        <w:footnoteRef/>
      </w:r>
      <w:r>
        <w:rPr>
          <w:rtl/>
        </w:rPr>
        <w:t xml:space="preserve"> </w:t>
      </w:r>
      <w:r>
        <w:rPr>
          <w:rFonts w:hint="cs"/>
          <w:rtl/>
        </w:rPr>
        <w:t xml:space="preserve">כמו בחוזר וטוען מחיוב לפטור, כמבואר </w:t>
      </w:r>
      <w:proofErr w:type="spellStart"/>
      <w:r>
        <w:rPr>
          <w:rFonts w:hint="cs"/>
          <w:rtl/>
        </w:rPr>
        <w:t>בחו"מ</w:t>
      </w:r>
      <w:proofErr w:type="spellEnd"/>
      <w:r>
        <w:rPr>
          <w:rFonts w:hint="cs"/>
          <w:rtl/>
        </w:rPr>
        <w:t xml:space="preserve"> סי' פ.</w:t>
      </w:r>
    </w:p>
  </w:footnote>
  <w:footnote w:id="313">
    <w:p w14:paraId="6879A9F4" w14:textId="77777777" w:rsidR="004E4D11" w:rsidRDefault="004E4D11" w:rsidP="00A46A61">
      <w:pPr>
        <w:pStyle w:val="a3"/>
        <w:rPr>
          <w:rtl/>
        </w:rPr>
      </w:pPr>
      <w:r>
        <w:rPr>
          <w:rStyle w:val="a5"/>
        </w:rPr>
        <w:footnoteRef/>
      </w:r>
      <w:r>
        <w:rPr>
          <w:rtl/>
        </w:rPr>
        <w:t xml:space="preserve"> </w:t>
      </w:r>
      <w:r>
        <w:rPr>
          <w:rFonts w:hint="cs"/>
          <w:rtl/>
        </w:rPr>
        <w:t xml:space="preserve">בעל שהאמין לאשתו כשאמרה לו שזינתה, וחזרה בה ונתנה </w:t>
      </w:r>
      <w:proofErr w:type="spellStart"/>
      <w:r>
        <w:rPr>
          <w:rFonts w:hint="cs"/>
          <w:rtl/>
        </w:rPr>
        <w:t>אמתלא</w:t>
      </w:r>
      <w:proofErr w:type="spellEnd"/>
      <w:r>
        <w:rPr>
          <w:rFonts w:hint="cs"/>
          <w:rtl/>
        </w:rPr>
        <w:t xml:space="preserve">, ולאחר איומי בי"ד חזרה והודתה שזינתה. והבעל עכשיו אומר שהוא כבר אינו מאמין לה. אי אפשר </w:t>
      </w:r>
      <w:proofErr w:type="spellStart"/>
      <w:r>
        <w:rPr>
          <w:rFonts w:hint="cs"/>
          <w:rtl/>
        </w:rPr>
        <w:t>לכופו</w:t>
      </w:r>
      <w:proofErr w:type="spellEnd"/>
      <w:r>
        <w:rPr>
          <w:rFonts w:hint="cs"/>
          <w:rtl/>
        </w:rPr>
        <w:t xml:space="preserve"> לגרשה, ואע"פ שכבר </w:t>
      </w:r>
      <w:proofErr w:type="spellStart"/>
      <w:r>
        <w:rPr>
          <w:rFonts w:hint="cs"/>
          <w:rtl/>
        </w:rPr>
        <w:t>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 xml:space="preserve">, הוא אינו יודע בוודאות שזינתה, אלא רק חושש לדבריה. וכעת כשרואה שהיא כל הזמן משנה </w:t>
      </w:r>
      <w:proofErr w:type="spellStart"/>
      <w:r>
        <w:rPr>
          <w:rFonts w:hint="cs"/>
          <w:rtl/>
        </w:rPr>
        <w:t>גירסאות</w:t>
      </w:r>
      <w:proofErr w:type="spellEnd"/>
      <w:r>
        <w:rPr>
          <w:rFonts w:hint="cs"/>
          <w:rtl/>
        </w:rPr>
        <w:t xml:space="preserve">, מלכתחילה הוא אינו מאמין לה, ואין כאן </w:t>
      </w:r>
      <w:proofErr w:type="spellStart"/>
      <w:r>
        <w:rPr>
          <w:rFonts w:hint="cs"/>
          <w:rtl/>
        </w:rPr>
        <w:t>שוויא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דאיסורה</w:t>
      </w:r>
      <w:proofErr w:type="spellEnd"/>
      <w:r>
        <w:rPr>
          <w:rFonts w:hint="cs"/>
          <w:rtl/>
        </w:rPr>
        <w:t>, ויכול לחזור בו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כה).</w:t>
      </w:r>
      <w:r>
        <w:rPr>
          <w:rtl/>
        </w:rPr>
        <w:br/>
      </w:r>
      <w:r>
        <w:rPr>
          <w:rFonts w:hint="cs"/>
          <w:rtl/>
        </w:rPr>
        <w:t xml:space="preserve">אשת כהן שבלילה באו שודדים גויים לביתה, ובעלה לא היה בבית, וכשחזר אמרה לו שאנסוה והאמין לה, ואמר בפני בי"ד שכל אשר יוצא מפיה אמת ומאמין לה, ואח"כ חזרה בה ונתנה </w:t>
      </w:r>
      <w:proofErr w:type="spellStart"/>
      <w:r>
        <w:rPr>
          <w:rFonts w:hint="cs"/>
          <w:rtl/>
        </w:rPr>
        <w:t>אמתלא</w:t>
      </w:r>
      <w:proofErr w:type="spellEnd"/>
      <w:r>
        <w:rPr>
          <w:rFonts w:hint="cs"/>
          <w:rtl/>
        </w:rPr>
        <w:t xml:space="preserve"> שכוונתה היה רק שהבועל שכב עימה בקירוב בשר, וגם הוא שב לבי"ד וחזר בו ממה שאמר קודם, אע"פ ששורת הדין שתהא אסורה לבעלה מדין </w:t>
      </w:r>
      <w:proofErr w:type="spellStart"/>
      <w:r>
        <w:rPr>
          <w:rFonts w:hint="cs"/>
          <w:rtl/>
        </w:rPr>
        <w:t>שויא</w:t>
      </w:r>
      <w:proofErr w:type="spellEnd"/>
      <w:r>
        <w:rPr>
          <w:rFonts w:hint="cs"/>
          <w:rtl/>
        </w:rPr>
        <w:t xml:space="preserve"> </w:t>
      </w:r>
      <w:proofErr w:type="spellStart"/>
      <w:r>
        <w:rPr>
          <w:rFonts w:hint="cs"/>
          <w:rtl/>
        </w:rPr>
        <w:t>אנפשיה</w:t>
      </w:r>
      <w:proofErr w:type="spellEnd"/>
      <w:r>
        <w:rPr>
          <w:rFonts w:hint="cs"/>
          <w:rtl/>
        </w:rPr>
        <w:t xml:space="preserve"> </w:t>
      </w:r>
      <w:proofErr w:type="spellStart"/>
      <w:r>
        <w:rPr>
          <w:rFonts w:hint="cs"/>
          <w:rtl/>
        </w:rPr>
        <w:t>חתיכא</w:t>
      </w:r>
      <w:proofErr w:type="spellEnd"/>
      <w:r>
        <w:rPr>
          <w:rFonts w:hint="cs"/>
          <w:rtl/>
        </w:rPr>
        <w:t xml:space="preserve"> </w:t>
      </w:r>
      <w:proofErr w:type="spellStart"/>
      <w:r>
        <w:rPr>
          <w:rFonts w:hint="cs"/>
          <w:rtl/>
        </w:rPr>
        <w:t>דאיסורא</w:t>
      </w:r>
      <w:proofErr w:type="spellEnd"/>
      <w:r>
        <w:rPr>
          <w:rFonts w:hint="cs"/>
          <w:rtl/>
        </w:rPr>
        <w:t xml:space="preserve">. יש לומר שאולי הוא לא ידע שאם יאמין לאשתו, היא תיאסר עליו, או אולי לא היה מיושב בדעתו באותו עת, ולכן אמר שמאמין לה. אבל עכשיו שנודע לו שאם יאמין לה היא תיאסר עליו, שוב אינו מאמין לה. וגם אפשר לומר, שלא ידע שאשה אינה נאמנת לומר שזינתה, </w:t>
      </w:r>
      <w:proofErr w:type="spellStart"/>
      <w:r>
        <w:rPr>
          <w:rFonts w:hint="cs"/>
          <w:rtl/>
        </w:rPr>
        <w:t>דחיישינן</w:t>
      </w:r>
      <w:proofErr w:type="spellEnd"/>
      <w:r>
        <w:rPr>
          <w:rFonts w:hint="cs"/>
          <w:rtl/>
        </w:rPr>
        <w:t xml:space="preserve"> שמא נתנה עיניה באחר, ודין זה הוא אפילו באשה צדיקה וכשרה. אבל עכשיו שנודע לו, שוב אינו מאמין לה, ובפרט שגם היא חזרה בה, וגם היה לה אורח נשים, ואף עוגבים </w:t>
      </w:r>
      <w:proofErr w:type="spellStart"/>
      <w:r>
        <w:rPr>
          <w:rFonts w:hint="cs"/>
          <w:rtl/>
        </w:rPr>
        <w:t>מועסים</w:t>
      </w:r>
      <w:proofErr w:type="spellEnd"/>
      <w:r>
        <w:rPr>
          <w:rFonts w:hint="cs"/>
          <w:rtl/>
        </w:rPr>
        <w:t xml:space="preserve"> בכך, ולכן בדוחק </w:t>
      </w:r>
      <w:proofErr w:type="spellStart"/>
      <w:r>
        <w:rPr>
          <w:rFonts w:hint="cs"/>
          <w:rtl/>
        </w:rPr>
        <w:t>האשה</w:t>
      </w:r>
      <w:proofErr w:type="spellEnd"/>
      <w:r>
        <w:rPr>
          <w:rFonts w:hint="cs"/>
          <w:rtl/>
        </w:rPr>
        <w:t xml:space="preserve"> מותרת לבעלה (</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xml:space="preserve"> אות כה).</w:t>
      </w:r>
      <w:r>
        <w:rPr>
          <w:rtl/>
        </w:rPr>
        <w:br/>
      </w:r>
      <w:r>
        <w:rPr>
          <w:rFonts w:hint="cs"/>
          <w:rtl/>
        </w:rPr>
        <w:t xml:space="preserve">אלמנה שנישאה לכהן, ולאחר זמן נמצא שהיא מעוברת מלפני הנישואין, והיא אומרת שזינתה עם בעל אחותה, ולפי דבריה היא אסורה לכהן מדין זונה שנבעלה לפסול לה, וחייב לגרשה. כתב הצמח צדק, שלולי חומר איסור כהונה היה דעתו להתיר, ואע"פ שעיבורה מוכיח שוודאי זינתה. היא אינה נאמנת לומר שזינתה עם פסול, ובכך לאוסרה על בעלה, </w:t>
      </w:r>
      <w:proofErr w:type="spellStart"/>
      <w:r>
        <w:rPr>
          <w:rFonts w:hint="cs"/>
          <w:rtl/>
        </w:rPr>
        <w:t>דחיישינן</w:t>
      </w:r>
      <w:proofErr w:type="spellEnd"/>
      <w:r>
        <w:rPr>
          <w:rFonts w:hint="cs"/>
          <w:rtl/>
        </w:rPr>
        <w:t xml:space="preserve"> שמא נתנה עיניה באחר. לעומת זאת לדעת </w:t>
      </w:r>
      <w:proofErr w:type="spellStart"/>
      <w:r>
        <w:rPr>
          <w:rFonts w:hint="cs"/>
          <w:rtl/>
        </w:rPr>
        <w:t>הב"מ</w:t>
      </w:r>
      <w:proofErr w:type="spellEnd"/>
      <w:r>
        <w:rPr>
          <w:rFonts w:hint="cs"/>
          <w:rtl/>
        </w:rPr>
        <w:t xml:space="preserve"> גם במקרה כזה לא </w:t>
      </w:r>
      <w:proofErr w:type="spellStart"/>
      <w:r>
        <w:rPr>
          <w:rFonts w:hint="cs"/>
          <w:rtl/>
        </w:rPr>
        <w:t>מוציאין</w:t>
      </w:r>
      <w:proofErr w:type="spellEnd"/>
      <w:r>
        <w:rPr>
          <w:rFonts w:hint="cs"/>
          <w:rtl/>
        </w:rPr>
        <w:t xml:space="preserve"> אותה מבעלה הכהן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כו</w:t>
      </w:r>
      <w:proofErr w:type="spellEnd"/>
      <w:r>
        <w:rPr>
          <w:rFonts w:hint="cs"/>
          <w:rtl/>
        </w:rPr>
        <w:t>).</w:t>
      </w:r>
      <w:r>
        <w:rPr>
          <w:rtl/>
        </w:rPr>
        <w:br/>
      </w:r>
      <w:proofErr w:type="spellStart"/>
      <w:r>
        <w:rPr>
          <w:rFonts w:hint="cs"/>
          <w:rtl/>
        </w:rPr>
        <w:t>אשה</w:t>
      </w:r>
      <w:proofErr w:type="spellEnd"/>
      <w:r>
        <w:rPr>
          <w:rFonts w:hint="cs"/>
          <w:rtl/>
        </w:rPr>
        <w:t xml:space="preserve"> שהתארסה, ואח"כ יצא עליה קול שמקודשת לאחר והיא מודה, אסורה לבעלה, כיוון שהיא רק ממשיכה ומחזיקה את הקול שיצא עליה, ואינה מחדשת כלום. לעומת זאת במקרה הקודם באלמנה שנישאת לכהן ונמצאה מעוברת, אין עליה קול, ואינה נאמנת לפסול עצמה לבעלה, כי </w:t>
      </w:r>
      <w:proofErr w:type="spellStart"/>
      <w:r>
        <w:rPr>
          <w:rFonts w:hint="cs"/>
          <w:rtl/>
        </w:rPr>
        <w:t>חיישינן</w:t>
      </w:r>
      <w:proofErr w:type="spellEnd"/>
      <w:r>
        <w:rPr>
          <w:rFonts w:hint="cs"/>
          <w:rtl/>
        </w:rPr>
        <w:t xml:space="preserve"> שמא נתנה עיניה באחר (רמ"א </w:t>
      </w:r>
      <w:proofErr w:type="spellStart"/>
      <w:r>
        <w:rPr>
          <w:rFonts w:hint="cs"/>
          <w:rtl/>
        </w:rPr>
        <w:t>סס"י</w:t>
      </w:r>
      <w:proofErr w:type="spellEnd"/>
      <w:r>
        <w:rPr>
          <w:rFonts w:hint="cs"/>
          <w:rtl/>
        </w:rPr>
        <w:t xml:space="preserve"> מו,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p>
  </w:footnote>
  <w:footnote w:id="314">
    <w:p w14:paraId="1E79EF40" w14:textId="77777777" w:rsidR="004E4D11" w:rsidRDefault="004E4D11" w:rsidP="00A46A61">
      <w:pPr>
        <w:pStyle w:val="a3"/>
      </w:pPr>
      <w:r>
        <w:rPr>
          <w:rStyle w:val="a5"/>
        </w:rPr>
        <w:footnoteRef/>
      </w:r>
      <w:r>
        <w:rPr>
          <w:rtl/>
        </w:rPr>
        <w:t xml:space="preserve"> </w:t>
      </w:r>
      <w:r>
        <w:rPr>
          <w:rFonts w:hint="cs"/>
          <w:rtl/>
        </w:rPr>
        <w:t>דהיינו לצאת ידי אדם.</w:t>
      </w:r>
    </w:p>
  </w:footnote>
  <w:footnote w:id="315">
    <w:p w14:paraId="46DC3C85" w14:textId="77777777" w:rsidR="004E4D11" w:rsidRDefault="004E4D11" w:rsidP="00A46A61">
      <w:pPr>
        <w:pStyle w:val="a3"/>
        <w:rPr>
          <w:rtl/>
        </w:rPr>
      </w:pPr>
      <w:r>
        <w:rPr>
          <w:rStyle w:val="a5"/>
        </w:rPr>
        <w:footnoteRef/>
      </w:r>
      <w:r>
        <w:rPr>
          <w:rtl/>
        </w:rPr>
        <w:t xml:space="preserve"> </w:t>
      </w:r>
      <w:r>
        <w:rPr>
          <w:rFonts w:hint="cs"/>
          <w:rtl/>
        </w:rPr>
        <w:t xml:space="preserve">בסי' </w:t>
      </w:r>
      <w:proofErr w:type="spellStart"/>
      <w:r>
        <w:rPr>
          <w:rFonts w:hint="cs"/>
          <w:rtl/>
        </w:rPr>
        <w:t>קעח</w:t>
      </w:r>
      <w:proofErr w:type="spellEnd"/>
      <w:r>
        <w:rPr>
          <w:rFonts w:hint="cs"/>
          <w:rtl/>
        </w:rPr>
        <w:t xml:space="preserve">, הטור עוסק במקרה </w:t>
      </w:r>
      <w:proofErr w:type="spellStart"/>
      <w:r>
        <w:rPr>
          <w:rFonts w:hint="cs"/>
          <w:rtl/>
        </w:rPr>
        <w:t>שהאשה</w:t>
      </w:r>
      <w:proofErr w:type="spellEnd"/>
      <w:r>
        <w:rPr>
          <w:rFonts w:hint="cs"/>
          <w:rtl/>
        </w:rPr>
        <w:t xml:space="preserve"> שותקת. לעומת זאת </w:t>
      </w:r>
      <w:proofErr w:type="spellStart"/>
      <w:r>
        <w:rPr>
          <w:rFonts w:hint="cs"/>
          <w:rtl/>
        </w:rPr>
        <w:t>הט"ז</w:t>
      </w:r>
      <w:proofErr w:type="spellEnd"/>
      <w:r>
        <w:rPr>
          <w:rFonts w:hint="cs"/>
          <w:rtl/>
        </w:rPr>
        <w:t xml:space="preserve"> כותב שזו טעות סופר, וצריך להיות כתוב שם שהבעל שותק (ולא </w:t>
      </w:r>
      <w:proofErr w:type="spellStart"/>
      <w:r>
        <w:rPr>
          <w:rFonts w:hint="cs"/>
          <w:rtl/>
        </w:rPr>
        <w:t>האשה</w:t>
      </w:r>
      <w:proofErr w:type="spellEnd"/>
      <w:r>
        <w:rPr>
          <w:rFonts w:hint="cs"/>
          <w:rtl/>
        </w:rPr>
        <w:t>).</w:t>
      </w:r>
    </w:p>
  </w:footnote>
  <w:footnote w:id="316">
    <w:p w14:paraId="0A0AA518" w14:textId="77777777" w:rsidR="004E4D11" w:rsidRDefault="004E4D11" w:rsidP="00A46A61">
      <w:pPr>
        <w:pStyle w:val="a3"/>
        <w:rPr>
          <w:rtl/>
        </w:rPr>
      </w:pPr>
      <w:r>
        <w:rPr>
          <w:rStyle w:val="a5"/>
        </w:rPr>
        <w:footnoteRef/>
      </w:r>
      <w:r>
        <w:rPr>
          <w:rtl/>
        </w:rPr>
        <w:t xml:space="preserve"> </w:t>
      </w:r>
      <w:r>
        <w:rPr>
          <w:rFonts w:hint="cs"/>
          <w:rtl/>
        </w:rPr>
        <w:t xml:space="preserve">וכך סובר גם </w:t>
      </w:r>
      <w:proofErr w:type="spellStart"/>
      <w:r>
        <w:rPr>
          <w:rFonts w:hint="cs"/>
          <w:rtl/>
        </w:rPr>
        <w:t>הב"מ</w:t>
      </w:r>
      <w:proofErr w:type="spellEnd"/>
      <w:r>
        <w:rPr>
          <w:rFonts w:hint="cs"/>
          <w:rtl/>
        </w:rPr>
        <w:t xml:space="preserve"> בשם </w:t>
      </w:r>
      <w:proofErr w:type="spellStart"/>
      <w:r>
        <w:rPr>
          <w:rFonts w:hint="cs"/>
          <w:rtl/>
        </w:rPr>
        <w:t>הרשב"א</w:t>
      </w:r>
      <w:proofErr w:type="spellEnd"/>
      <w:r>
        <w:rPr>
          <w:rFonts w:hint="cs"/>
          <w:rtl/>
        </w:rPr>
        <w:t xml:space="preserve">, וכן צידד בשלחן ערוך הרב, להקל בשעת הדחק כדעת </w:t>
      </w:r>
      <w:proofErr w:type="spellStart"/>
      <w:r>
        <w:rPr>
          <w:rFonts w:hint="cs"/>
          <w:rtl/>
        </w:rPr>
        <w:t>הב"י</w:t>
      </w:r>
      <w:proofErr w:type="spellEnd"/>
      <w:r>
        <w:rPr>
          <w:rFonts w:hint="cs"/>
          <w:rtl/>
        </w:rPr>
        <w:t xml:space="preserve">, ואינו חייב להוציאה, אם אינו מאמין </w:t>
      </w:r>
      <w:proofErr w:type="spellStart"/>
      <w:r>
        <w:rPr>
          <w:rFonts w:hint="cs"/>
          <w:rtl/>
        </w:rPr>
        <w:t>בלבו</w:t>
      </w:r>
      <w:proofErr w:type="spellEnd"/>
      <w:r>
        <w:rPr>
          <w:rFonts w:hint="cs"/>
          <w:rtl/>
        </w:rPr>
        <w:t xml:space="preserve"> לדברי העד, ואפילו בשותקת. ובאשת ישראל פשוט שאפשר להתיר, אבל באשת כהן משום מעלה עשו ביוחסין, כתב שאינו סומך על דעתו להתיר עד שיסכימו עמו שני גדולי הוראה (</w:t>
      </w:r>
      <w:proofErr w:type="spellStart"/>
      <w:r>
        <w:rPr>
          <w:rFonts w:hint="cs"/>
          <w:rtl/>
        </w:rPr>
        <w:t>פת"ש</w:t>
      </w:r>
      <w:proofErr w:type="spellEnd"/>
      <w:r>
        <w:rPr>
          <w:rFonts w:hint="cs"/>
          <w:rtl/>
        </w:rPr>
        <w:t xml:space="preserve">). </w:t>
      </w:r>
    </w:p>
  </w:footnote>
  <w:footnote w:id="317">
    <w:p w14:paraId="556C36F9" w14:textId="77777777" w:rsidR="004E4D11" w:rsidRDefault="004E4D11" w:rsidP="00A46A61">
      <w:pPr>
        <w:pStyle w:val="a3"/>
      </w:pPr>
      <w:r>
        <w:rPr>
          <w:rStyle w:val="a5"/>
        </w:rPr>
        <w:footnoteRef/>
      </w:r>
      <w:r>
        <w:rPr>
          <w:rtl/>
        </w:rPr>
        <w:t xml:space="preserve"> </w:t>
      </w:r>
      <w:r>
        <w:rPr>
          <w:rFonts w:hint="cs"/>
          <w:rtl/>
        </w:rPr>
        <w:t>ואם הבעל אינו שותק אלא מקשה על העד, כלל אינו צריך לגרשה. ואם אח"כ מאמין לעד צריך לגרשה רק משום לעז - לצאת ידי אדם (טור).</w:t>
      </w:r>
    </w:p>
  </w:footnote>
  <w:footnote w:id="318">
    <w:p w14:paraId="3385E392" w14:textId="77777777" w:rsidR="004E4D11" w:rsidRDefault="004E4D11" w:rsidP="00A46A61">
      <w:pPr>
        <w:pStyle w:val="a3"/>
        <w:rPr>
          <w:rtl/>
        </w:rPr>
      </w:pPr>
      <w:r>
        <w:rPr>
          <w:rStyle w:val="a5"/>
        </w:rPr>
        <w:footnoteRef/>
      </w:r>
      <w:r>
        <w:rPr>
          <w:rtl/>
        </w:rPr>
        <w:t xml:space="preserve"> </w:t>
      </w:r>
      <w:r>
        <w:rPr>
          <w:rFonts w:hint="cs"/>
          <w:rtl/>
        </w:rPr>
        <w:t xml:space="preserve">ולכן כאן השמיט מקרה זה, וכן בס' סח סעי' ז, לגבי האומר פתח פתוח מצאתי, לא העיר שבזמן הזה אינו נאמן </w:t>
      </w:r>
      <w:r>
        <w:rPr>
          <w:rtl/>
        </w:rPr>
        <w:t>–</w:t>
      </w:r>
      <w:r>
        <w:rPr>
          <w:rFonts w:hint="cs"/>
          <w:rtl/>
        </w:rPr>
        <w:t xml:space="preserve"> להוציאה בעל </w:t>
      </w:r>
      <w:proofErr w:type="spellStart"/>
      <w:r>
        <w:rPr>
          <w:rFonts w:hint="cs"/>
          <w:rtl/>
        </w:rPr>
        <w:t>כרחה</w:t>
      </w:r>
      <w:proofErr w:type="spellEnd"/>
      <w:r>
        <w:rPr>
          <w:rFonts w:hint="cs"/>
          <w:rtl/>
        </w:rPr>
        <w:t>.</w:t>
      </w:r>
    </w:p>
  </w:footnote>
  <w:footnote w:id="319">
    <w:p w14:paraId="32782E35" w14:textId="77777777" w:rsidR="004E4D11" w:rsidRDefault="004E4D11" w:rsidP="00A46A61">
      <w:pPr>
        <w:pStyle w:val="a3"/>
      </w:pPr>
      <w:r>
        <w:rPr>
          <w:rStyle w:val="a5"/>
        </w:rPr>
        <w:footnoteRef/>
      </w:r>
      <w:r>
        <w:rPr>
          <w:rtl/>
        </w:rPr>
        <w:t xml:space="preserve"> </w:t>
      </w:r>
      <w:r>
        <w:rPr>
          <w:rFonts w:hint="cs"/>
          <w:rtl/>
        </w:rPr>
        <w:t xml:space="preserve">ואע"פ שכדי שהעדות תתקיים, צריך שתחילתה וסופה יהיו בכשרות, כבר כתב </w:t>
      </w:r>
      <w:proofErr w:type="spellStart"/>
      <w:r>
        <w:rPr>
          <w:rFonts w:hint="cs"/>
          <w:rtl/>
        </w:rPr>
        <w:t>הש"ך</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לד,לד</w:t>
      </w:r>
      <w:proofErr w:type="spellEnd"/>
      <w:r>
        <w:rPr>
          <w:rFonts w:hint="cs"/>
          <w:rtl/>
        </w:rPr>
        <w:t>) שבפסול מחמת עבירה אין צורך שתחילת העדות תהיה בכשרות.</w:t>
      </w:r>
    </w:p>
  </w:footnote>
  <w:footnote w:id="320">
    <w:p w14:paraId="47917CBF" w14:textId="77777777" w:rsidR="004E4D11" w:rsidRDefault="004E4D11" w:rsidP="00A46A61">
      <w:pPr>
        <w:pStyle w:val="a3"/>
      </w:pPr>
      <w:r>
        <w:rPr>
          <w:rStyle w:val="a5"/>
        </w:rPr>
        <w:footnoteRef/>
      </w:r>
      <w:r>
        <w:rPr>
          <w:rtl/>
        </w:rPr>
        <w:t xml:space="preserve"> </w:t>
      </w:r>
      <w:proofErr w:type="spellStart"/>
      <w:r>
        <w:rPr>
          <w:rFonts w:hint="cs"/>
          <w:rtl/>
        </w:rPr>
        <w:t>דעדות</w:t>
      </w:r>
      <w:proofErr w:type="spellEnd"/>
      <w:r>
        <w:rPr>
          <w:rFonts w:hint="cs"/>
          <w:rtl/>
        </w:rPr>
        <w:t xml:space="preserve"> הודאה, אחר עדות הלוואה מצטרפים.</w:t>
      </w:r>
    </w:p>
  </w:footnote>
  <w:footnote w:id="321">
    <w:p w14:paraId="336B8EE5" w14:textId="77777777" w:rsidR="004E4D11" w:rsidRDefault="004E4D11" w:rsidP="00A46A61">
      <w:pPr>
        <w:pStyle w:val="a3"/>
        <w:rPr>
          <w:rtl/>
        </w:rPr>
      </w:pPr>
      <w:r>
        <w:rPr>
          <w:rStyle w:val="a5"/>
        </w:rPr>
        <w:footnoteRef/>
      </w:r>
      <w:r>
        <w:rPr>
          <w:rtl/>
        </w:rPr>
        <w:t xml:space="preserve"> </w:t>
      </w:r>
      <w:r>
        <w:rPr>
          <w:rFonts w:hint="cs"/>
          <w:rtl/>
        </w:rPr>
        <w:t xml:space="preserve">ואם עמד והחזירה, נחלקו הראשונים, אם יכול לקיימה (שיבת ציון, </w:t>
      </w:r>
      <w:proofErr w:type="spellStart"/>
      <w:r>
        <w:rPr>
          <w:rFonts w:hint="cs"/>
          <w:rtl/>
        </w:rPr>
        <w:t>פת"ש</w:t>
      </w:r>
      <w:proofErr w:type="spellEnd"/>
      <w:r>
        <w:rPr>
          <w:rFonts w:hint="cs"/>
          <w:rtl/>
        </w:rPr>
        <w:t xml:space="preserve"> אות </w:t>
      </w:r>
      <w:proofErr w:type="spellStart"/>
      <w:r>
        <w:rPr>
          <w:rFonts w:hint="cs"/>
          <w:rtl/>
        </w:rPr>
        <w:t>לז</w:t>
      </w:r>
      <w:proofErr w:type="spellEnd"/>
      <w:r>
        <w:rPr>
          <w:rFonts w:hint="cs"/>
          <w:rtl/>
        </w:rPr>
        <w:t>).</w:t>
      </w:r>
    </w:p>
  </w:footnote>
  <w:footnote w:id="322">
    <w:p w14:paraId="4055A30F" w14:textId="77777777" w:rsidR="004E4D11" w:rsidRDefault="004E4D11" w:rsidP="00A46A61">
      <w:pPr>
        <w:pStyle w:val="a3"/>
      </w:pPr>
      <w:r>
        <w:rPr>
          <w:rStyle w:val="a5"/>
        </w:rPr>
        <w:footnoteRef/>
      </w:r>
      <w:r>
        <w:rPr>
          <w:rtl/>
        </w:rPr>
        <w:t xml:space="preserve"> </w:t>
      </w:r>
      <w:proofErr w:type="spellStart"/>
      <w:r>
        <w:rPr>
          <w:rFonts w:hint="cs"/>
          <w:rtl/>
        </w:rPr>
        <w:t>רעק"א</w:t>
      </w:r>
      <w:proofErr w:type="spellEnd"/>
      <w:r>
        <w:rPr>
          <w:rFonts w:hint="cs"/>
          <w:rtl/>
        </w:rPr>
        <w:t xml:space="preserve"> כתב </w:t>
      </w:r>
      <w:proofErr w:type="spellStart"/>
      <w:r>
        <w:rPr>
          <w:rFonts w:hint="cs"/>
          <w:rtl/>
        </w:rPr>
        <w:t>דמסתפינא</w:t>
      </w:r>
      <w:proofErr w:type="spellEnd"/>
      <w:r>
        <w:rPr>
          <w:rFonts w:hint="cs"/>
          <w:rtl/>
        </w:rPr>
        <w:t xml:space="preserve"> להקל בעד אחד הנאמן לבעל, ומעיד שזינתה, אבל בעדי כיעור וילדה לי"ב חודש (לעיל סי' ד וסי' יא) יש להקל. הוא מדייק להחמיר מדברי </w:t>
      </w:r>
      <w:proofErr w:type="spellStart"/>
      <w:r>
        <w:rPr>
          <w:rFonts w:hint="cs"/>
          <w:rtl/>
        </w:rPr>
        <w:t>הרמ"א</w:t>
      </w:r>
      <w:proofErr w:type="spellEnd"/>
      <w:r>
        <w:rPr>
          <w:rFonts w:hint="cs"/>
          <w:rtl/>
        </w:rPr>
        <w:t xml:space="preserve"> </w:t>
      </w:r>
      <w:proofErr w:type="spellStart"/>
      <w:r>
        <w:rPr>
          <w:rFonts w:hint="cs"/>
          <w:rtl/>
        </w:rPr>
        <w:t>בסעי</w:t>
      </w:r>
      <w:proofErr w:type="spellEnd"/>
      <w:r>
        <w:rPr>
          <w:rFonts w:hint="cs"/>
          <w:rtl/>
        </w:rPr>
        <w:t>' ו, שאם הודתה בפני עד ואח"כ חזרה בה, מותרת, גם אם הוא מאמין לעד. משמע שאם העד ראה בעצמו אסורה, אף במכחישה.</w:t>
      </w:r>
    </w:p>
  </w:footnote>
  <w:footnote w:id="323">
    <w:p w14:paraId="305D554F" w14:textId="77777777" w:rsidR="004E4D11" w:rsidRDefault="004E4D11" w:rsidP="00A46A61">
      <w:pPr>
        <w:pStyle w:val="a3"/>
      </w:pPr>
      <w:r>
        <w:rPr>
          <w:rStyle w:val="a5"/>
        </w:rPr>
        <w:footnoteRef/>
      </w:r>
      <w:r>
        <w:rPr>
          <w:rtl/>
        </w:rPr>
        <w:t xml:space="preserve"> </w:t>
      </w:r>
      <w:r>
        <w:rPr>
          <w:rFonts w:hint="cs"/>
          <w:rtl/>
        </w:rPr>
        <w:t xml:space="preserve">אולם ברית אברהם הוכיח </w:t>
      </w:r>
      <w:proofErr w:type="spellStart"/>
      <w:r>
        <w:rPr>
          <w:rFonts w:hint="cs"/>
          <w:rtl/>
        </w:rPr>
        <w:t>משו"ת</w:t>
      </w:r>
      <w:proofErr w:type="spellEnd"/>
      <w:r>
        <w:rPr>
          <w:rFonts w:hint="cs"/>
          <w:rtl/>
        </w:rPr>
        <w:t xml:space="preserve"> הראש שגם בדברים שבינם לבין עצמם צריך </w:t>
      </w:r>
      <w:proofErr w:type="spellStart"/>
      <w:r>
        <w:rPr>
          <w:rFonts w:hint="cs"/>
          <w:rtl/>
        </w:rPr>
        <w:t>אמתלא</w:t>
      </w:r>
      <w:proofErr w:type="spellEnd"/>
      <w:r>
        <w:rPr>
          <w:rFonts w:hint="cs"/>
          <w:rtl/>
        </w:rPr>
        <w:t>.</w:t>
      </w:r>
    </w:p>
  </w:footnote>
  <w:footnote w:id="324">
    <w:p w14:paraId="079E8FE5" w14:textId="77777777" w:rsidR="004E4D11" w:rsidRDefault="004E4D11" w:rsidP="00A46A61">
      <w:pPr>
        <w:pStyle w:val="a3"/>
      </w:pPr>
      <w:r>
        <w:rPr>
          <w:rStyle w:val="a5"/>
        </w:rPr>
        <w:footnoteRef/>
      </w:r>
      <w:r>
        <w:rPr>
          <w:rtl/>
        </w:rPr>
        <w:t xml:space="preserve"> </w:t>
      </w:r>
      <w:r>
        <w:rPr>
          <w:rFonts w:hint="cs"/>
          <w:rtl/>
        </w:rPr>
        <w:t>כי ראה במו עיניו.</w:t>
      </w:r>
    </w:p>
  </w:footnote>
  <w:footnote w:id="325">
    <w:p w14:paraId="6902EFA6" w14:textId="77777777" w:rsidR="004E4D11" w:rsidRDefault="004E4D11" w:rsidP="00A46A61">
      <w:pPr>
        <w:pStyle w:val="a3"/>
      </w:pPr>
      <w:r>
        <w:rPr>
          <w:rStyle w:val="a5"/>
        </w:rPr>
        <w:footnoteRef/>
      </w:r>
      <w:r>
        <w:rPr>
          <w:rtl/>
        </w:rPr>
        <w:t xml:space="preserve"> </w:t>
      </w:r>
      <w:r>
        <w:rPr>
          <w:rFonts w:hint="cs"/>
          <w:rtl/>
        </w:rPr>
        <w:t>כעין שבועת "</w:t>
      </w:r>
      <w:proofErr w:type="spellStart"/>
      <w:r>
        <w:rPr>
          <w:rFonts w:hint="cs"/>
          <w:rtl/>
        </w:rPr>
        <w:t>אישתבע</w:t>
      </w:r>
      <w:proofErr w:type="spellEnd"/>
      <w:r>
        <w:rPr>
          <w:rFonts w:hint="cs"/>
          <w:rtl/>
        </w:rPr>
        <w:t xml:space="preserve"> לי דלא פרעתיך" (מ"מ). </w:t>
      </w:r>
    </w:p>
  </w:footnote>
  <w:footnote w:id="326">
    <w:p w14:paraId="30B09AA2" w14:textId="77777777" w:rsidR="004E4D11" w:rsidRPr="007E2F72" w:rsidRDefault="004E4D11" w:rsidP="00A46A61">
      <w:pPr>
        <w:pStyle w:val="a3"/>
        <w:rPr>
          <w:rFonts w:asciiTheme="minorBidi" w:hAnsiTheme="minorBidi"/>
        </w:rPr>
      </w:pPr>
      <w:r>
        <w:rPr>
          <w:rStyle w:val="a5"/>
        </w:rPr>
        <w:footnoteRef/>
      </w:r>
      <w:r>
        <w:rPr>
          <w:rtl/>
        </w:rPr>
        <w:t xml:space="preserve"> </w:t>
      </w:r>
      <w:r>
        <w:rPr>
          <w:rFonts w:hint="cs"/>
          <w:rtl/>
        </w:rPr>
        <w:t xml:space="preserve">גם אם ראה בעצמו שזינתה, אינו יכול להשביעה, כי דין זה דומה </w:t>
      </w:r>
      <w:proofErr w:type="spellStart"/>
      <w:r>
        <w:rPr>
          <w:rFonts w:hint="cs"/>
          <w:rtl/>
        </w:rPr>
        <w:t>למלוה</w:t>
      </w:r>
      <w:proofErr w:type="spellEnd"/>
      <w:r>
        <w:rPr>
          <w:rFonts w:hint="cs"/>
          <w:rtl/>
        </w:rPr>
        <w:t xml:space="preserve"> ולווה, שאם הלווה טוען "השבע לי שלא פרעתיך", המלווה חייב להישבע כיוון שהשטר עומד לפירעון, אבל אם הוא טוען ששטר </w:t>
      </w:r>
      <w:r w:rsidRPr="007E2F72">
        <w:rPr>
          <w:rFonts w:hint="cs"/>
          <w:rtl/>
        </w:rPr>
        <w:t xml:space="preserve">אמנה הוא </w:t>
      </w:r>
      <w:r w:rsidRPr="007E2F72">
        <w:rPr>
          <w:rFonts w:ascii="Arial" w:hAnsi="Arial" w:cs="Arial" w:hint="cs"/>
          <w:color w:val="252525"/>
          <w:shd w:val="clear" w:color="auto" w:fill="FFFFFF"/>
          <w:rtl/>
        </w:rPr>
        <w:t>(</w:t>
      </w:r>
      <w:r w:rsidRPr="007E2F72">
        <w:rPr>
          <w:rFonts w:ascii="Arial" w:hAnsi="Arial" w:cs="Arial"/>
          <w:color w:val="252525"/>
          <w:shd w:val="clear" w:color="auto" w:fill="FFFFFF"/>
          <w:rtl/>
        </w:rPr>
        <w:t>שאדם נותן לחברו, ללא שהתבצעה כל הלוואה</w:t>
      </w:r>
      <w:r>
        <w:rPr>
          <w:rFonts w:asciiTheme="minorBidi" w:hAnsiTheme="minorBidi" w:hint="cs"/>
          <w:color w:val="252525"/>
          <w:shd w:val="clear" w:color="auto" w:fill="FFFFFF"/>
          <w:rtl/>
        </w:rPr>
        <w:t>,</w:t>
      </w:r>
      <w:r w:rsidRPr="007E2F72">
        <w:rPr>
          <w:rFonts w:asciiTheme="minorBidi" w:hAnsiTheme="minorBidi" w:hint="cs"/>
          <w:color w:val="252525"/>
          <w:shd w:val="clear" w:color="auto" w:fill="FFFFFF"/>
          <w:rtl/>
        </w:rPr>
        <w:t xml:space="preserve"> </w:t>
      </w:r>
      <w:r>
        <w:rPr>
          <w:rFonts w:asciiTheme="minorBidi" w:hAnsiTheme="minorBidi" w:hint="cs"/>
          <w:color w:val="252525"/>
          <w:shd w:val="clear" w:color="auto" w:fill="FFFFFF"/>
          <w:rtl/>
        </w:rPr>
        <w:t>לדוגמא: כדי</w:t>
      </w:r>
      <w:r w:rsidRPr="007E2F72">
        <w:rPr>
          <w:rFonts w:asciiTheme="minorBidi" w:hAnsiTheme="minorBidi"/>
          <w:color w:val="252525"/>
          <w:shd w:val="clear" w:color="auto" w:fill="FFFFFF"/>
          <w:rtl/>
        </w:rPr>
        <w:t xml:space="preserve"> לקבל ממנו הלוואה כל אימת שיזדקק לכסף</w:t>
      </w:r>
      <w:r>
        <w:rPr>
          <w:rFonts w:asciiTheme="minorBidi" w:hAnsiTheme="minorBidi" w:hint="cs"/>
          <w:color w:val="252525"/>
          <w:shd w:val="clear" w:color="auto" w:fill="FFFFFF"/>
          <w:rtl/>
        </w:rPr>
        <w:t xml:space="preserve">, </w:t>
      </w:r>
      <w:r w:rsidRPr="007E2F72">
        <w:rPr>
          <w:rFonts w:asciiTheme="minorBidi" w:hAnsiTheme="minorBidi"/>
          <w:rtl/>
        </w:rPr>
        <w:t>שאינו לפירעון</w:t>
      </w:r>
      <w:r>
        <w:rPr>
          <w:rFonts w:asciiTheme="minorBidi" w:hAnsiTheme="minorBidi" w:hint="cs"/>
          <w:rtl/>
        </w:rPr>
        <w:t xml:space="preserve">), אינו יכול להשביעו אלא רק לאחר שפרע, כי השטר אינו עומד לכך. והוא הדין כאן, כשיש עדים שעברה על דת משה, והבעל טוען שהתרה בה והפסידה כתובתה, </w:t>
      </w:r>
      <w:proofErr w:type="spellStart"/>
      <w:r>
        <w:rPr>
          <w:rFonts w:asciiTheme="minorBidi" w:hAnsiTheme="minorBidi" w:hint="cs"/>
          <w:rtl/>
        </w:rPr>
        <w:t>והאשה</w:t>
      </w:r>
      <w:proofErr w:type="spellEnd"/>
      <w:r>
        <w:rPr>
          <w:rFonts w:asciiTheme="minorBidi" w:hAnsiTheme="minorBidi" w:hint="cs"/>
          <w:rtl/>
        </w:rPr>
        <w:t xml:space="preserve"> טוענת שלא היתרה בה, צריכה שבועה, שהרי ברור שעברה על דת, אלא שלא ידוע אם היתרה בה. אבל כשטוען שעברה על דת ואין לו עדים, </w:t>
      </w:r>
      <w:proofErr w:type="spellStart"/>
      <w:r>
        <w:rPr>
          <w:rFonts w:asciiTheme="minorBidi" w:hAnsiTheme="minorBidi" w:hint="cs"/>
          <w:rtl/>
        </w:rPr>
        <w:t>והאשה</w:t>
      </w:r>
      <w:proofErr w:type="spellEnd"/>
      <w:r>
        <w:rPr>
          <w:rFonts w:asciiTheme="minorBidi" w:hAnsiTheme="minorBidi" w:hint="cs"/>
          <w:rtl/>
        </w:rPr>
        <w:t xml:space="preserve"> מכחישו, נוטלת כתובתה ואינה צריכה שבועה, לפי שאין השטר עומד לכך (מ"מ, ח"מ).</w:t>
      </w:r>
      <w:r>
        <w:rPr>
          <w:rFonts w:asciiTheme="minorBidi" w:hAnsiTheme="minorBidi"/>
          <w:rtl/>
        </w:rPr>
        <w:br/>
      </w:r>
      <w:r>
        <w:rPr>
          <w:rFonts w:asciiTheme="minorBidi" w:hAnsiTheme="minorBidi" w:hint="cs"/>
          <w:rtl/>
        </w:rPr>
        <w:t xml:space="preserve">והרמב"ם כתב, שגם אם הוא ראה אותה בעצמו ואין לו עדים על כך, צריכה שבועה, והמ"מ תמה על כך, ותירץ שאולי </w:t>
      </w:r>
      <w:proofErr w:type="spellStart"/>
      <w:r>
        <w:rPr>
          <w:rFonts w:asciiTheme="minorBidi" w:hAnsiTheme="minorBidi" w:hint="cs"/>
          <w:rtl/>
        </w:rPr>
        <w:t>דומיא</w:t>
      </w:r>
      <w:proofErr w:type="spellEnd"/>
      <w:r>
        <w:rPr>
          <w:rFonts w:asciiTheme="minorBidi" w:hAnsiTheme="minorBidi" w:hint="cs"/>
          <w:rtl/>
        </w:rPr>
        <w:t xml:space="preserve"> לזמן הבית שהיה יכול להשקותה ולהשביעה על חשש זנות, על ידי </w:t>
      </w:r>
      <w:proofErr w:type="spellStart"/>
      <w:r>
        <w:rPr>
          <w:rFonts w:asciiTheme="minorBidi" w:hAnsiTheme="minorBidi" w:hint="cs"/>
          <w:rtl/>
        </w:rPr>
        <w:t>קינוי</w:t>
      </w:r>
      <w:proofErr w:type="spellEnd"/>
      <w:r>
        <w:rPr>
          <w:rFonts w:asciiTheme="minorBidi" w:hAnsiTheme="minorBidi" w:hint="cs"/>
          <w:rtl/>
        </w:rPr>
        <w:t xml:space="preserve"> וסתירה. ודברי הרמב"ם צריכים תלמוד (מ"מ, ח"מ).</w:t>
      </w:r>
    </w:p>
  </w:footnote>
  <w:footnote w:id="327">
    <w:p w14:paraId="0228FED7" w14:textId="77777777" w:rsidR="004E4D11" w:rsidRPr="00011490" w:rsidRDefault="004E4D11" w:rsidP="00A46A61">
      <w:pPr>
        <w:pStyle w:val="a3"/>
        <w:rPr>
          <w:color w:val="000000" w:themeColor="text1"/>
          <w:rtl/>
        </w:rPr>
      </w:pPr>
      <w:r w:rsidRPr="007E2F72">
        <w:rPr>
          <w:rStyle w:val="a5"/>
          <w:rFonts w:asciiTheme="minorBidi" w:hAnsiTheme="minorBidi"/>
        </w:rPr>
        <w:footnoteRef/>
      </w:r>
      <w:r w:rsidRPr="007E2F72">
        <w:rPr>
          <w:rFonts w:asciiTheme="minorBidi" w:hAnsiTheme="minorBidi"/>
          <w:rtl/>
        </w:rPr>
        <w:t xml:space="preserve"> </w:t>
      </w:r>
      <w:r w:rsidRPr="007E2F72">
        <w:rPr>
          <w:rFonts w:asciiTheme="minorBidi" w:hAnsiTheme="minorBidi"/>
          <w:color w:val="000000" w:themeColor="text1"/>
          <w:rtl/>
        </w:rPr>
        <w:t>הטלת שבועה שאין האדם חייב בה, אגב שבועה אחרת שהוא</w:t>
      </w:r>
      <w:r w:rsidRPr="00011490">
        <w:rPr>
          <w:rFonts w:ascii="Arial" w:hAnsi="Arial" w:cs="Arial"/>
          <w:color w:val="000000" w:themeColor="text1"/>
          <w:rtl/>
        </w:rPr>
        <w:t xml:space="preserve"> חייב ב</w:t>
      </w:r>
      <w:r>
        <w:rPr>
          <w:rFonts w:ascii="Arial" w:hAnsi="Arial" w:cs="Arial" w:hint="cs"/>
          <w:color w:val="000000" w:themeColor="text1"/>
          <w:rtl/>
        </w:rPr>
        <w:t>ה.</w:t>
      </w:r>
      <w:r w:rsidRPr="00011490">
        <w:rPr>
          <w:rFonts w:ascii="Arial" w:hAnsi="Arial" w:cs="Arial"/>
          <w:color w:val="000000" w:themeColor="text1"/>
        </w:rPr>
        <w:t> </w:t>
      </w:r>
      <w:r w:rsidRPr="00011490">
        <w:rPr>
          <w:rFonts w:ascii="Arial" w:hAnsi="Arial" w:cs="Arial"/>
          <w:b/>
          <w:bCs/>
          <w:color w:val="000000" w:themeColor="text1"/>
          <w:rtl/>
        </w:rPr>
        <w:t>למשל</w:t>
      </w:r>
      <w:r w:rsidRPr="00011490">
        <w:rPr>
          <w:rFonts w:ascii="Arial" w:hAnsi="Arial" w:cs="Arial"/>
          <w:b/>
          <w:bCs/>
          <w:color w:val="000000" w:themeColor="text1"/>
        </w:rPr>
        <w:t>,</w:t>
      </w:r>
      <w:r w:rsidRPr="00011490">
        <w:rPr>
          <w:rFonts w:ascii="Arial" w:hAnsi="Arial" w:cs="Arial"/>
          <w:color w:val="000000" w:themeColor="text1"/>
        </w:rPr>
        <w:t> </w:t>
      </w:r>
      <w:r w:rsidRPr="00011490">
        <w:rPr>
          <w:rFonts w:ascii="Arial" w:hAnsi="Arial" w:cs="Arial"/>
          <w:color w:val="000000" w:themeColor="text1"/>
          <w:rtl/>
        </w:rPr>
        <w:t xml:space="preserve">אדם שתבע מחברו </w:t>
      </w:r>
      <w:proofErr w:type="spellStart"/>
      <w:r w:rsidRPr="00011490">
        <w:rPr>
          <w:rFonts w:ascii="Arial" w:hAnsi="Arial" w:cs="Arial"/>
          <w:color w:val="000000" w:themeColor="text1"/>
          <w:rtl/>
        </w:rPr>
        <w:t>מטלטלין</w:t>
      </w:r>
      <w:proofErr w:type="spellEnd"/>
      <w:r w:rsidRPr="00011490">
        <w:rPr>
          <w:rFonts w:ascii="Arial" w:hAnsi="Arial" w:cs="Arial"/>
          <w:color w:val="000000" w:themeColor="text1"/>
          <w:rtl/>
        </w:rPr>
        <w:t xml:space="preserve"> וקרקעות, ונתחייב הנתבע שבועה על </w:t>
      </w:r>
      <w:proofErr w:type="spellStart"/>
      <w:r w:rsidRPr="00011490">
        <w:rPr>
          <w:rFonts w:ascii="Arial" w:hAnsi="Arial" w:cs="Arial"/>
          <w:color w:val="000000" w:themeColor="text1"/>
          <w:rtl/>
        </w:rPr>
        <w:t>המטלטלין</w:t>
      </w:r>
      <w:proofErr w:type="spellEnd"/>
      <w:r w:rsidRPr="00011490">
        <w:rPr>
          <w:rFonts w:ascii="Arial" w:hAnsi="Arial" w:cs="Arial"/>
          <w:color w:val="000000" w:themeColor="text1"/>
          <w:rtl/>
        </w:rPr>
        <w:t>, מגלגלים עליו שבועה גם על הקרקעות. אף על פי שמעיקר הדין אין נשבעים על קרקעות, ניתן להשביע עליהן על ידי גלגול שבועה</w:t>
      </w:r>
      <w:r w:rsidRPr="00011490">
        <w:rPr>
          <w:rFonts w:ascii="Arial" w:hAnsi="Arial" w:cs="Arial"/>
          <w:color w:val="000000" w:themeColor="text1"/>
        </w:rPr>
        <w:t>.</w:t>
      </w:r>
    </w:p>
  </w:footnote>
  <w:footnote w:id="328">
    <w:p w14:paraId="79C5243E" w14:textId="77777777" w:rsidR="004E4D11" w:rsidRDefault="004E4D11" w:rsidP="00A46A61">
      <w:pPr>
        <w:pStyle w:val="a3"/>
      </w:pPr>
      <w:r>
        <w:rPr>
          <w:rStyle w:val="a5"/>
        </w:rPr>
        <w:footnoteRef/>
      </w:r>
      <w:r>
        <w:rPr>
          <w:rtl/>
        </w:rPr>
        <w:t xml:space="preserve"> </w:t>
      </w:r>
      <w:r>
        <w:rPr>
          <w:rFonts w:hint="cs"/>
          <w:rtl/>
        </w:rPr>
        <w:t xml:space="preserve">ב"ש מקשה על </w:t>
      </w:r>
      <w:proofErr w:type="spellStart"/>
      <w:r>
        <w:rPr>
          <w:rFonts w:hint="cs"/>
          <w:rtl/>
        </w:rPr>
        <w:t>הרמ"א</w:t>
      </w:r>
      <w:proofErr w:type="spellEnd"/>
      <w:r>
        <w:rPr>
          <w:rFonts w:hint="cs"/>
          <w:rtl/>
        </w:rPr>
        <w:t xml:space="preserve">, </w:t>
      </w:r>
      <w:proofErr w:type="spellStart"/>
      <w:r>
        <w:rPr>
          <w:rFonts w:hint="cs"/>
          <w:rtl/>
        </w:rPr>
        <w:t>שבחו"מ</w:t>
      </w:r>
      <w:proofErr w:type="spellEnd"/>
      <w:r>
        <w:rPr>
          <w:rFonts w:hint="cs"/>
          <w:rtl/>
        </w:rPr>
        <w:t xml:space="preserve"> (</w:t>
      </w:r>
      <w:proofErr w:type="spellStart"/>
      <w:r>
        <w:rPr>
          <w:rFonts w:hint="cs"/>
          <w:rtl/>
        </w:rPr>
        <w:t>עה,כג</w:t>
      </w:r>
      <w:proofErr w:type="spellEnd"/>
      <w:r>
        <w:rPr>
          <w:rFonts w:hint="cs"/>
          <w:rtl/>
        </w:rPr>
        <w:t xml:space="preserve">) פסק שאפשר להשביע </w:t>
      </w:r>
      <w:proofErr w:type="spellStart"/>
      <w:r>
        <w:rPr>
          <w:rFonts w:hint="cs"/>
          <w:rtl/>
        </w:rPr>
        <w:t>בשמא</w:t>
      </w:r>
      <w:proofErr w:type="spellEnd"/>
      <w:r>
        <w:rPr>
          <w:rFonts w:hint="cs"/>
          <w:rtl/>
        </w:rPr>
        <w:t xml:space="preserve"> עפ"י עד פסול הנאמן עליו, ומדוע כאן </w:t>
      </w:r>
      <w:proofErr w:type="spellStart"/>
      <w:r>
        <w:rPr>
          <w:rFonts w:hint="cs"/>
          <w:rtl/>
        </w:rPr>
        <w:t>הרמ"א</w:t>
      </w:r>
      <w:proofErr w:type="spellEnd"/>
      <w:r>
        <w:rPr>
          <w:rFonts w:hint="cs"/>
          <w:rtl/>
        </w:rPr>
        <w:t xml:space="preserve"> לא השיג על </w:t>
      </w:r>
      <w:proofErr w:type="spellStart"/>
      <w:r>
        <w:rPr>
          <w:rFonts w:hint="cs"/>
          <w:rtl/>
        </w:rPr>
        <w:t>השו"ע</w:t>
      </w:r>
      <w:proofErr w:type="spellEnd"/>
      <w:r>
        <w:rPr>
          <w:rFonts w:hint="cs"/>
          <w:rtl/>
        </w:rPr>
        <w:t xml:space="preserve">. </w:t>
      </w:r>
      <w:proofErr w:type="spellStart"/>
      <w:r>
        <w:rPr>
          <w:rFonts w:hint="cs"/>
          <w:rtl/>
        </w:rPr>
        <w:t>התומים</w:t>
      </w:r>
      <w:proofErr w:type="spellEnd"/>
      <w:r>
        <w:rPr>
          <w:rFonts w:hint="cs"/>
          <w:rtl/>
        </w:rPr>
        <w:t xml:space="preserve"> </w:t>
      </w:r>
      <w:proofErr w:type="spellStart"/>
      <w:r>
        <w:rPr>
          <w:rFonts w:hint="cs"/>
          <w:rtl/>
        </w:rPr>
        <w:t>והב"מ</w:t>
      </w:r>
      <w:proofErr w:type="spellEnd"/>
      <w:r>
        <w:rPr>
          <w:rFonts w:hint="cs"/>
          <w:rtl/>
        </w:rPr>
        <w:t xml:space="preserve"> מיישבים, ששם מדובר רק בשבועת </w:t>
      </w:r>
      <w:proofErr w:type="spellStart"/>
      <w:r>
        <w:rPr>
          <w:rFonts w:hint="cs"/>
          <w:rtl/>
        </w:rPr>
        <w:t>היסת</w:t>
      </w:r>
      <w:proofErr w:type="spellEnd"/>
      <w:r>
        <w:rPr>
          <w:rFonts w:hint="cs"/>
          <w:rtl/>
        </w:rPr>
        <w:t xml:space="preserve">, ולא </w:t>
      </w:r>
      <w:proofErr w:type="spellStart"/>
      <w:r>
        <w:rPr>
          <w:rFonts w:hint="cs"/>
          <w:rtl/>
        </w:rPr>
        <w:t>ב"אישתבע</w:t>
      </w:r>
      <w:proofErr w:type="spellEnd"/>
      <w:r>
        <w:rPr>
          <w:rFonts w:hint="cs"/>
          <w:rtl/>
        </w:rPr>
        <w:t xml:space="preserve"> לי דלא פרעתיך".</w:t>
      </w:r>
    </w:p>
  </w:footnote>
  <w:footnote w:id="329">
    <w:p w14:paraId="1B0C49D3" w14:textId="77777777" w:rsidR="004E4D11" w:rsidRDefault="004E4D11" w:rsidP="00A46A61">
      <w:pPr>
        <w:pStyle w:val="a3"/>
        <w:rPr>
          <w:rtl/>
        </w:rPr>
      </w:pPr>
      <w:r>
        <w:rPr>
          <w:rStyle w:val="a5"/>
        </w:rPr>
        <w:footnoteRef/>
      </w:r>
      <w:r>
        <w:rPr>
          <w:rtl/>
        </w:rPr>
        <w:t xml:space="preserve"> </w:t>
      </w:r>
      <w:r>
        <w:rPr>
          <w:rFonts w:hint="cs"/>
          <w:rtl/>
        </w:rPr>
        <w:t xml:space="preserve">דהיינו, </w:t>
      </w:r>
      <w:proofErr w:type="spellStart"/>
      <w:r>
        <w:rPr>
          <w:rFonts w:hint="cs"/>
          <w:rtl/>
        </w:rPr>
        <w:t>קינוי</w:t>
      </w:r>
      <w:proofErr w:type="spellEnd"/>
    </w:p>
  </w:footnote>
  <w:footnote w:id="330">
    <w:p w14:paraId="4178F267" w14:textId="77777777" w:rsidR="004E4D11" w:rsidRDefault="004E4D11" w:rsidP="00A46A61">
      <w:pPr>
        <w:pStyle w:val="a3"/>
      </w:pPr>
      <w:r>
        <w:rPr>
          <w:rStyle w:val="a5"/>
        </w:rPr>
        <w:footnoteRef/>
      </w:r>
      <w:r>
        <w:rPr>
          <w:rtl/>
        </w:rPr>
        <w:t xml:space="preserve"> </w:t>
      </w:r>
      <w:proofErr w:type="spellStart"/>
      <w:r>
        <w:rPr>
          <w:rFonts w:hint="cs"/>
          <w:rtl/>
        </w:rPr>
        <w:t>דהיינו,שאמר</w:t>
      </w:r>
      <w:proofErr w:type="spellEnd"/>
      <w:r>
        <w:rPr>
          <w:rFonts w:hint="cs"/>
          <w:rtl/>
        </w:rPr>
        <w:t xml:space="preserve"> לה בלשון "אל תסתרי עם פלוני". אבל אם אמר לה בלשון אחרת, כגון: "לא יהיה לך עסק עם פלוני", לא הווי </w:t>
      </w:r>
      <w:proofErr w:type="spellStart"/>
      <w:r>
        <w:rPr>
          <w:rFonts w:hint="cs"/>
          <w:rtl/>
        </w:rPr>
        <w:t>קינוי</w:t>
      </w:r>
      <w:proofErr w:type="spellEnd"/>
      <w:r>
        <w:rPr>
          <w:rFonts w:hint="cs"/>
          <w:rtl/>
        </w:rPr>
        <w:t xml:space="preserve"> (</w:t>
      </w:r>
      <w:proofErr w:type="spellStart"/>
      <w:r>
        <w:rPr>
          <w:rFonts w:hint="cs"/>
          <w:rtl/>
        </w:rPr>
        <w:t>מהרי"ו</w:t>
      </w:r>
      <w:proofErr w:type="spellEnd"/>
      <w:r>
        <w:rPr>
          <w:rFonts w:hint="cs"/>
          <w:rtl/>
        </w:rPr>
        <w:t xml:space="preserve">, ח"מ </w:t>
      </w:r>
      <w:proofErr w:type="spellStart"/>
      <w:r>
        <w:rPr>
          <w:rFonts w:hint="cs"/>
          <w:rtl/>
        </w:rPr>
        <w:t>ס"ק</w:t>
      </w:r>
      <w:proofErr w:type="spellEnd"/>
      <w:r>
        <w:rPr>
          <w:rFonts w:hint="cs"/>
          <w:rtl/>
        </w:rPr>
        <w:t xml:space="preserve"> לב).</w:t>
      </w:r>
    </w:p>
  </w:footnote>
  <w:footnote w:id="331">
    <w:p w14:paraId="57F82F96" w14:textId="77777777" w:rsidR="004E4D11" w:rsidRDefault="004E4D11" w:rsidP="00A46A61">
      <w:pPr>
        <w:pStyle w:val="a3"/>
      </w:pPr>
      <w:r>
        <w:rPr>
          <w:rStyle w:val="a5"/>
        </w:rPr>
        <w:footnoteRef/>
      </w:r>
      <w:r>
        <w:rPr>
          <w:rtl/>
        </w:rPr>
        <w:t xml:space="preserve"> </w:t>
      </w:r>
      <w:r>
        <w:rPr>
          <w:rFonts w:hint="cs"/>
          <w:rtl/>
        </w:rPr>
        <w:t xml:space="preserve">אבל בזמן הבית אינו חייב לגרשה, משום שיש לו תקנה, באופן שיקנא לה שוב, הפעם בפני שני עדים, ואח"כ היא </w:t>
      </w:r>
      <w:proofErr w:type="spellStart"/>
      <w:r>
        <w:rPr>
          <w:rFonts w:hint="cs"/>
          <w:rtl/>
        </w:rPr>
        <w:t>תסתר</w:t>
      </w:r>
      <w:proofErr w:type="spellEnd"/>
      <w:r>
        <w:rPr>
          <w:rFonts w:hint="cs"/>
          <w:rtl/>
        </w:rPr>
        <w:t xml:space="preserve"> בפני שני עדים, וכעת הבעל יכול להשקותה מים המרים שיחולו גם על הסתירה הראשונה, שהיה ביניהם ללא עדים, ואח"כ היא תהיה מותרת לבעלה (ח"מ </w:t>
      </w:r>
      <w:proofErr w:type="spellStart"/>
      <w:r>
        <w:rPr>
          <w:rFonts w:hint="cs"/>
          <w:rtl/>
        </w:rPr>
        <w:t>ס"ק</w:t>
      </w:r>
      <w:proofErr w:type="spellEnd"/>
      <w:r>
        <w:rPr>
          <w:rFonts w:hint="cs"/>
          <w:rtl/>
        </w:rPr>
        <w:t xml:space="preserve"> לד).</w:t>
      </w:r>
    </w:p>
  </w:footnote>
  <w:footnote w:id="332">
    <w:p w14:paraId="674662FC" w14:textId="77777777" w:rsidR="004E4D11" w:rsidRDefault="004E4D11" w:rsidP="00A46A61">
      <w:pPr>
        <w:pStyle w:val="a3"/>
      </w:pPr>
      <w:r>
        <w:rPr>
          <w:rStyle w:val="a5"/>
        </w:rPr>
        <w:footnoteRef/>
      </w:r>
      <w:r>
        <w:rPr>
          <w:rtl/>
        </w:rPr>
        <w:t xml:space="preserve"> </w:t>
      </w:r>
      <w:r>
        <w:rPr>
          <w:rFonts w:hint="cs"/>
          <w:rtl/>
        </w:rPr>
        <w:t xml:space="preserve">בגמרא נחלקו בכך, והרמב"ם פסק לעניין לאוסרה על בעלה, לחוש לדעה שיש </w:t>
      </w:r>
      <w:proofErr w:type="spellStart"/>
      <w:r>
        <w:rPr>
          <w:rFonts w:hint="cs"/>
          <w:rtl/>
        </w:rPr>
        <w:t>קינוי</w:t>
      </w:r>
      <w:proofErr w:type="spellEnd"/>
      <w:r>
        <w:rPr>
          <w:rFonts w:hint="cs"/>
          <w:rtl/>
        </w:rPr>
        <w:t xml:space="preserve"> בינו לבינה (ח"מ, ב"ש).</w:t>
      </w:r>
    </w:p>
  </w:footnote>
  <w:footnote w:id="333">
    <w:p w14:paraId="1250410E" w14:textId="77777777" w:rsidR="004E4D11" w:rsidRDefault="004E4D11" w:rsidP="00A46A61">
      <w:pPr>
        <w:pStyle w:val="a3"/>
      </w:pPr>
      <w:r>
        <w:rPr>
          <w:rStyle w:val="a5"/>
        </w:rPr>
        <w:footnoteRef/>
      </w:r>
      <w:r>
        <w:rPr>
          <w:rtl/>
        </w:rPr>
        <w:t xml:space="preserve"> </w:t>
      </w:r>
      <w:r>
        <w:rPr>
          <w:rFonts w:ascii="Arial" w:hAnsi="Arial" w:cs="Arial"/>
          <w:color w:val="000000"/>
          <w:shd w:val="clear" w:color="auto" w:fill="FCFDFE"/>
          <w:rtl/>
        </w:rPr>
        <w:t>הטוען טענת ברי (טענה ודאית) אינו יכול להוציא ממון מהטוען טענת שמא (טענת 'אולי') בעזרת טענתו בלבד, שכן עליו להביא ראיה לטענתו. אולם, דין זה אמור רק כאשר הנתבע טוען "איני יודע אם הלווית לי". אבל אם הנתבע זוכר שהתובע הלווה לו ורק אינו זוכר אם פרע את החוב - כלומר, טוען "איני יודע אם פרעתי, </w:t>
      </w:r>
      <w:r>
        <w:rPr>
          <w:rFonts w:ascii="Arial" w:hAnsi="Arial" w:cs="Arial" w:hint="cs"/>
          <w:color w:val="000000"/>
          <w:shd w:val="clear" w:color="auto" w:fill="FCFDFE"/>
          <w:rtl/>
        </w:rPr>
        <w:t xml:space="preserve">חייב לשלם (משנה </w:t>
      </w:r>
      <w:proofErr w:type="spellStart"/>
      <w:r>
        <w:rPr>
          <w:rFonts w:ascii="Arial" w:hAnsi="Arial" w:cs="Arial" w:hint="cs"/>
          <w:color w:val="000000"/>
          <w:shd w:val="clear" w:color="auto" w:fill="FCFDFE"/>
          <w:rtl/>
        </w:rPr>
        <w:t>בבבא</w:t>
      </w:r>
      <w:proofErr w:type="spellEnd"/>
      <w:r>
        <w:rPr>
          <w:rFonts w:ascii="Arial" w:hAnsi="Arial" w:cs="Arial" w:hint="cs"/>
          <w:color w:val="000000"/>
          <w:shd w:val="clear" w:color="auto" w:fill="FCFDFE"/>
          <w:rtl/>
        </w:rPr>
        <w:t xml:space="preserve">-קמא </w:t>
      </w:r>
      <w:proofErr w:type="spellStart"/>
      <w:r>
        <w:rPr>
          <w:rFonts w:ascii="Arial" w:hAnsi="Arial" w:cs="Arial" w:hint="cs"/>
          <w:color w:val="000000"/>
          <w:shd w:val="clear" w:color="auto" w:fill="FCFDFE"/>
          <w:rtl/>
        </w:rPr>
        <w:t>קיח,א</w:t>
      </w:r>
      <w:proofErr w:type="spellEnd"/>
      <w:r>
        <w:rPr>
          <w:rFonts w:ascii="Arial" w:hAnsi="Arial" w:cs="Arial" w:hint="cs"/>
          <w:color w:val="000000"/>
          <w:shd w:val="clear" w:color="auto" w:fill="FCFDFE"/>
          <w:rtl/>
        </w:rPr>
        <w:t>).</w:t>
      </w:r>
    </w:p>
  </w:footnote>
  <w:footnote w:id="334">
    <w:p w14:paraId="610121AF" w14:textId="049092A8" w:rsidR="004E4D11" w:rsidRPr="00DD4775" w:rsidRDefault="004E4D11">
      <w:pPr>
        <w:pStyle w:val="a3"/>
        <w:rPr>
          <w:rtl/>
        </w:rPr>
      </w:pPr>
      <w:r>
        <w:rPr>
          <w:rStyle w:val="a5"/>
        </w:rPr>
        <w:footnoteRef/>
      </w:r>
      <w:r>
        <w:rPr>
          <w:rtl/>
        </w:rPr>
        <w:t xml:space="preserve"> </w:t>
      </w:r>
      <w:r w:rsidRPr="00DD4775">
        <w:rPr>
          <w:rFonts w:ascii="Arial" w:eastAsia="Times New Roman" w:hAnsi="Arial" w:cs="Arial"/>
          <w:color w:val="222222"/>
          <w:rtl/>
        </w:rPr>
        <w:t xml:space="preserve">תוספת כתובה הינו קנס שהבעל מקבל על עצמו כדי שלא יגרש את אשתו בקלות, לכן אם </w:t>
      </w:r>
      <w:proofErr w:type="spellStart"/>
      <w:r w:rsidRPr="00DD4775">
        <w:rPr>
          <w:rFonts w:ascii="Arial" w:eastAsia="Times New Roman" w:hAnsi="Arial" w:cs="Arial"/>
          <w:color w:val="222222"/>
          <w:rtl/>
        </w:rPr>
        <w:t>האשה</w:t>
      </w:r>
      <w:proofErr w:type="spellEnd"/>
      <w:r w:rsidRPr="00DD4775">
        <w:rPr>
          <w:rFonts w:ascii="Arial" w:eastAsia="Times New Roman" w:hAnsi="Arial" w:cs="Arial"/>
          <w:color w:val="222222"/>
          <w:rtl/>
        </w:rPr>
        <w:t xml:space="preserve"> היא הגורמת לגירושין פטור מתוספת כתובה</w:t>
      </w:r>
      <w:r w:rsidRPr="00DD4775">
        <w:rPr>
          <w:rFonts w:hint="cs"/>
          <w:rtl/>
        </w:rPr>
        <w:t>.</w:t>
      </w:r>
    </w:p>
  </w:footnote>
  <w:footnote w:id="335">
    <w:p w14:paraId="2BDC71F5" w14:textId="77777777" w:rsidR="004E4D11" w:rsidRDefault="004E4D11" w:rsidP="00A46A61">
      <w:pPr>
        <w:pStyle w:val="a3"/>
      </w:pPr>
      <w:r>
        <w:rPr>
          <w:rStyle w:val="a5"/>
        </w:rPr>
        <w:footnoteRef/>
      </w:r>
      <w:r>
        <w:rPr>
          <w:rtl/>
        </w:rPr>
        <w:t xml:space="preserve"> </w:t>
      </w:r>
      <w:r>
        <w:rPr>
          <w:rFonts w:hint="cs"/>
          <w:rtl/>
        </w:rPr>
        <w:t xml:space="preserve">ולכן ברואה מחמת תשמיש שלא ידעה, יש לה תוספת. </w:t>
      </w:r>
      <w:proofErr w:type="spellStart"/>
      <w:r>
        <w:rPr>
          <w:rFonts w:hint="cs"/>
          <w:rtl/>
        </w:rPr>
        <w:t>הו"ד</w:t>
      </w:r>
      <w:proofErr w:type="spellEnd"/>
      <w:r>
        <w:rPr>
          <w:rFonts w:hint="cs"/>
          <w:rtl/>
        </w:rPr>
        <w:t xml:space="preserve"> בב"ש </w:t>
      </w:r>
      <w:proofErr w:type="spellStart"/>
      <w:r>
        <w:rPr>
          <w:rFonts w:hint="cs"/>
          <w:rtl/>
        </w:rPr>
        <w:t>וח"מ</w:t>
      </w:r>
      <w:proofErr w:type="spellEnd"/>
      <w:r>
        <w:rPr>
          <w:rFonts w:hint="cs"/>
          <w:rtl/>
        </w:rPr>
        <w:t>.</w:t>
      </w:r>
    </w:p>
  </w:footnote>
  <w:footnote w:id="336">
    <w:p w14:paraId="430C7C80" w14:textId="77777777" w:rsidR="004E4D11" w:rsidRDefault="004E4D11" w:rsidP="00A46A61">
      <w:pPr>
        <w:pStyle w:val="a3"/>
      </w:pPr>
      <w:r>
        <w:rPr>
          <w:rStyle w:val="a5"/>
        </w:rPr>
        <w:footnoteRef/>
      </w:r>
      <w:r>
        <w:rPr>
          <w:rtl/>
        </w:rPr>
        <w:t xml:space="preserve"> </w:t>
      </w:r>
      <w:r>
        <w:rPr>
          <w:rFonts w:hint="cs"/>
          <w:rtl/>
        </w:rPr>
        <w:t>ואין לדמות לעוברת על דת, שידעה מכך, והטעתה אותו.</w:t>
      </w:r>
    </w:p>
  </w:footnote>
  <w:footnote w:id="337">
    <w:p w14:paraId="511112B1" w14:textId="77777777" w:rsidR="004E4D11" w:rsidRPr="00FF7376" w:rsidRDefault="004E4D11" w:rsidP="00A46A61">
      <w:pPr>
        <w:pStyle w:val="a3"/>
        <w:rPr>
          <w:rtl/>
        </w:rPr>
      </w:pPr>
      <w:r>
        <w:rPr>
          <w:rStyle w:val="a5"/>
        </w:rPr>
        <w:footnoteRef/>
      </w:r>
      <w:r>
        <w:rPr>
          <w:rtl/>
        </w:rPr>
        <w:t xml:space="preserve"> </w:t>
      </w:r>
      <w:r>
        <w:rPr>
          <w:rFonts w:hint="cs"/>
          <w:rtl/>
        </w:rPr>
        <w:t>ולדעת רבי מאיר צריך תנאי כפול, דהיינו צריך לפרט מה יקרא כשהתנאי יתקיים, ומה יקרא אם התנאי לא יתקיים, כמו התנאי שהתנה משה עם בני גד וראובן בנחלת הארץ.</w:t>
      </w:r>
    </w:p>
  </w:footnote>
  <w:footnote w:id="338">
    <w:p w14:paraId="1706E220" w14:textId="77777777" w:rsidR="004E4D11" w:rsidRDefault="004E4D11" w:rsidP="00A46A61">
      <w:pPr>
        <w:pStyle w:val="a3"/>
        <w:rPr>
          <w:rtl/>
        </w:rPr>
      </w:pPr>
      <w:r>
        <w:rPr>
          <w:rStyle w:val="a5"/>
        </w:rPr>
        <w:footnoteRef/>
      </w:r>
      <w:r>
        <w:rPr>
          <w:rtl/>
        </w:rPr>
        <w:t xml:space="preserve"> </w:t>
      </w:r>
      <w:r>
        <w:rPr>
          <w:rFonts w:hint="cs"/>
          <w:rtl/>
        </w:rPr>
        <w:t>אם אחרי הפעם הראשונה, שתולים בדם בתולים, היא רואה שלוש פעמים נוספים, הפסידה כתובתה.</w:t>
      </w:r>
    </w:p>
  </w:footnote>
  <w:footnote w:id="339">
    <w:p w14:paraId="7E1DA696" w14:textId="77777777" w:rsidR="004E4D11" w:rsidRDefault="004E4D11" w:rsidP="00A46A61">
      <w:pPr>
        <w:pStyle w:val="a3"/>
      </w:pPr>
      <w:r>
        <w:rPr>
          <w:rStyle w:val="a5"/>
        </w:rPr>
        <w:footnoteRef/>
      </w:r>
      <w:r>
        <w:rPr>
          <w:rtl/>
        </w:rPr>
        <w:t xml:space="preserve"> </w:t>
      </w:r>
      <w:r>
        <w:rPr>
          <w:rFonts w:hint="cs"/>
          <w:rtl/>
        </w:rPr>
        <w:t xml:space="preserve">הבעל משול כאן, למי שקנה קרקע, ואח"כ ירד מטר סוחף ושטף את הקרקע, היות והקרקע כבר נמצא ברשות הקונה, אין לו כל טענה כלפי המוכר, ומזלו גרם, </w:t>
      </w:r>
      <w:proofErr w:type="spellStart"/>
      <w:r>
        <w:rPr>
          <w:rFonts w:hint="cs"/>
          <w:rtl/>
        </w:rPr>
        <w:t>והאשה</w:t>
      </w:r>
      <w:proofErr w:type="spellEnd"/>
      <w:r>
        <w:rPr>
          <w:rFonts w:hint="cs"/>
          <w:rtl/>
        </w:rPr>
        <w:t xml:space="preserve"> אנוסה, ואין להטיל עליה את האחריות לכך.</w:t>
      </w:r>
    </w:p>
  </w:footnote>
  <w:footnote w:id="340">
    <w:p w14:paraId="528CB4D6" w14:textId="77777777" w:rsidR="004E4D11" w:rsidRDefault="004E4D11" w:rsidP="00A46A61">
      <w:pPr>
        <w:pStyle w:val="a3"/>
      </w:pPr>
      <w:r>
        <w:rPr>
          <w:rStyle w:val="a5"/>
        </w:rPr>
        <w:footnoteRef/>
      </w:r>
      <w:r>
        <w:rPr>
          <w:rtl/>
        </w:rPr>
        <w:t xml:space="preserve"> </w:t>
      </w:r>
      <w:r>
        <w:rPr>
          <w:rFonts w:hint="cs"/>
          <w:rtl/>
        </w:rPr>
        <w:t xml:space="preserve">ורק בשבויה מותרת אפילו באותו חצר (ח"מ </w:t>
      </w:r>
      <w:proofErr w:type="spellStart"/>
      <w:r>
        <w:rPr>
          <w:rFonts w:hint="cs"/>
          <w:rtl/>
        </w:rPr>
        <w:t>ס"ק</w:t>
      </w:r>
      <w:proofErr w:type="spellEnd"/>
      <w:r>
        <w:rPr>
          <w:rFonts w:hint="cs"/>
          <w:rtl/>
        </w:rPr>
        <w:t xml:space="preserve"> ו).</w:t>
      </w:r>
    </w:p>
  </w:footnote>
  <w:footnote w:id="341">
    <w:p w14:paraId="7B0268C1" w14:textId="77777777" w:rsidR="004E4D11" w:rsidRDefault="004E4D11" w:rsidP="00A46A61">
      <w:pPr>
        <w:pStyle w:val="a3"/>
      </w:pPr>
      <w:r>
        <w:rPr>
          <w:rStyle w:val="a5"/>
        </w:rPr>
        <w:footnoteRef/>
      </w:r>
      <w:r>
        <w:rPr>
          <w:rtl/>
        </w:rPr>
        <w:t xml:space="preserve"> </w:t>
      </w:r>
      <w:r>
        <w:rPr>
          <w:rFonts w:hint="cs"/>
          <w:rtl/>
        </w:rPr>
        <w:t xml:space="preserve">צ"ע מדברי </w:t>
      </w:r>
      <w:proofErr w:type="spellStart"/>
      <w:r>
        <w:rPr>
          <w:rFonts w:hint="cs"/>
          <w:rtl/>
        </w:rPr>
        <w:t>הרמ"א</w:t>
      </w:r>
      <w:proofErr w:type="spellEnd"/>
      <w:r>
        <w:rPr>
          <w:rFonts w:hint="cs"/>
          <w:rtl/>
        </w:rPr>
        <w:t xml:space="preserve"> שכתב במפורש שלא ילך אצלה אלא בעדים. וראו בסוף הסעיף את דברי </w:t>
      </w:r>
      <w:proofErr w:type="spellStart"/>
      <w:r>
        <w:rPr>
          <w:rFonts w:hint="cs"/>
          <w:rtl/>
        </w:rPr>
        <w:t>המהר"ם</w:t>
      </w:r>
      <w:proofErr w:type="spellEnd"/>
      <w:r>
        <w:rPr>
          <w:rFonts w:hint="cs"/>
          <w:rtl/>
        </w:rPr>
        <w:t xml:space="preserve"> </w:t>
      </w:r>
      <w:proofErr w:type="spellStart"/>
      <w:r>
        <w:rPr>
          <w:rFonts w:hint="cs"/>
          <w:rtl/>
        </w:rPr>
        <w:t>פדובה</w:t>
      </w:r>
      <w:proofErr w:type="spellEnd"/>
      <w:r>
        <w:rPr>
          <w:rFonts w:hint="cs"/>
          <w:rtl/>
        </w:rPr>
        <w:t xml:space="preserve"> שאם גם זנתה תחתיו, יכולה לשמשו בביתו כשפחה. </w:t>
      </w:r>
    </w:p>
  </w:footnote>
  <w:footnote w:id="342">
    <w:p w14:paraId="2679AD59" w14:textId="77777777" w:rsidR="004E4D11" w:rsidRDefault="004E4D11" w:rsidP="00A46A61">
      <w:pPr>
        <w:pStyle w:val="a3"/>
      </w:pPr>
      <w:r>
        <w:rPr>
          <w:rStyle w:val="a5"/>
        </w:rPr>
        <w:footnoteRef/>
      </w:r>
      <w:r>
        <w:rPr>
          <w:rtl/>
        </w:rPr>
        <w:t xml:space="preserve"> </w:t>
      </w:r>
      <w:r>
        <w:rPr>
          <w:rFonts w:hint="cs"/>
          <w:rtl/>
        </w:rPr>
        <w:t xml:space="preserve">ואפילו אם כבר קיים מצות פרו ורבו, מכל מקום אסור לשהות בלא </w:t>
      </w:r>
      <w:proofErr w:type="spellStart"/>
      <w:r>
        <w:rPr>
          <w:rFonts w:hint="cs"/>
          <w:rtl/>
        </w:rPr>
        <w:t>אשה</w:t>
      </w:r>
      <w:proofErr w:type="spellEnd"/>
      <w:r>
        <w:rPr>
          <w:rFonts w:hint="cs"/>
          <w:rtl/>
        </w:rPr>
        <w:t>.</w:t>
      </w:r>
    </w:p>
  </w:footnote>
  <w:footnote w:id="343">
    <w:p w14:paraId="24FC0547" w14:textId="77777777" w:rsidR="004E4D11" w:rsidRDefault="004E4D11" w:rsidP="00A46A61">
      <w:pPr>
        <w:pStyle w:val="a3"/>
      </w:pPr>
      <w:r>
        <w:rPr>
          <w:rStyle w:val="a5"/>
        </w:rPr>
        <w:footnoteRef/>
      </w:r>
      <w:r>
        <w:rPr>
          <w:rtl/>
        </w:rPr>
        <w:t xml:space="preserve"> </w:t>
      </w:r>
      <w:r>
        <w:rPr>
          <w:rFonts w:hint="cs"/>
          <w:rtl/>
        </w:rPr>
        <w:t xml:space="preserve">כמו </w:t>
      </w:r>
      <w:proofErr w:type="spellStart"/>
      <w:r>
        <w:rPr>
          <w:rFonts w:hint="cs"/>
          <w:rtl/>
        </w:rPr>
        <w:t>בשהה</w:t>
      </w:r>
      <w:proofErr w:type="spellEnd"/>
      <w:r>
        <w:rPr>
          <w:rFonts w:hint="cs"/>
          <w:rtl/>
        </w:rPr>
        <w:t xml:space="preserve"> עשר שנים ולא ילדה שמתירים לו לשאת אחרת בלי לגרש, ולא חוששים שיאמרו שזו אשתו וזו זונתו, והחשש שיאמרו כן מובא בגמרא באגדה ולא בהלכה. </w:t>
      </w:r>
      <w:proofErr w:type="spellStart"/>
      <w:r>
        <w:rPr>
          <w:rFonts w:hint="cs"/>
          <w:rtl/>
        </w:rPr>
        <w:t>והב"ש</w:t>
      </w:r>
      <w:proofErr w:type="spellEnd"/>
      <w:r>
        <w:rPr>
          <w:rFonts w:hint="cs"/>
          <w:rtl/>
        </w:rPr>
        <w:t xml:space="preserve"> יישב את </w:t>
      </w:r>
      <w:proofErr w:type="spellStart"/>
      <w:r>
        <w:rPr>
          <w:rFonts w:hint="cs"/>
          <w:rtl/>
        </w:rPr>
        <w:t>המהר"ם</w:t>
      </w:r>
      <w:proofErr w:type="spellEnd"/>
      <w:r>
        <w:rPr>
          <w:rFonts w:hint="cs"/>
          <w:rtl/>
        </w:rPr>
        <w:t xml:space="preserve">, שרק </w:t>
      </w:r>
      <w:proofErr w:type="spellStart"/>
      <w:r>
        <w:rPr>
          <w:rFonts w:hint="cs"/>
          <w:rtl/>
        </w:rPr>
        <w:t>בשהה</w:t>
      </w:r>
      <w:proofErr w:type="spellEnd"/>
      <w:r>
        <w:rPr>
          <w:rFonts w:hint="cs"/>
          <w:rtl/>
        </w:rPr>
        <w:t xml:space="preserve"> י' שנים שהיא ראויה לתשמיש, לא יאמרו שהיא זונתו.</w:t>
      </w:r>
    </w:p>
  </w:footnote>
  <w:footnote w:id="344">
    <w:p w14:paraId="73633561" w14:textId="77777777" w:rsidR="004E4D11" w:rsidRDefault="004E4D11" w:rsidP="00A46A61">
      <w:pPr>
        <w:pStyle w:val="a3"/>
        <w:rPr>
          <w:rtl/>
        </w:rPr>
      </w:pPr>
      <w:r>
        <w:rPr>
          <w:rStyle w:val="a5"/>
        </w:rPr>
        <w:footnoteRef/>
      </w:r>
      <w:r>
        <w:rPr>
          <w:rtl/>
        </w:rPr>
        <w:t xml:space="preserve"> </w:t>
      </w:r>
      <w:r>
        <w:rPr>
          <w:rFonts w:hint="cs"/>
          <w:rtl/>
        </w:rPr>
        <w:t>אדם אחר שיספק לה כל צרכיה.</w:t>
      </w:r>
    </w:p>
  </w:footnote>
  <w:footnote w:id="345">
    <w:p w14:paraId="4003BA1B" w14:textId="77777777" w:rsidR="004E4D11" w:rsidRDefault="004E4D11" w:rsidP="00A46A61">
      <w:pPr>
        <w:pStyle w:val="a3"/>
        <w:rPr>
          <w:rtl/>
        </w:rPr>
      </w:pPr>
      <w:r>
        <w:rPr>
          <w:rStyle w:val="a5"/>
        </w:rPr>
        <w:footnoteRef/>
      </w:r>
      <w:r>
        <w:rPr>
          <w:rtl/>
        </w:rPr>
        <w:t xml:space="preserve"> </w:t>
      </w:r>
      <w:r>
        <w:rPr>
          <w:rFonts w:hint="cs"/>
          <w:rtl/>
        </w:rPr>
        <w:t xml:space="preserve">ובאופן זה יש להעמיד את תשובת </w:t>
      </w:r>
      <w:proofErr w:type="spellStart"/>
      <w:r>
        <w:rPr>
          <w:rFonts w:hint="cs"/>
          <w:rtl/>
        </w:rPr>
        <w:t>המהר"ם</w:t>
      </w:r>
      <w:proofErr w:type="spellEnd"/>
      <w:r>
        <w:rPr>
          <w:rFonts w:hint="cs"/>
          <w:rtl/>
        </w:rPr>
        <w:t xml:space="preserve"> שכתב שלא צריך לתת תוספת כתובה לרואה מחמת תשמיש.</w:t>
      </w:r>
    </w:p>
  </w:footnote>
  <w:footnote w:id="346">
    <w:p w14:paraId="6A077EFD" w14:textId="77777777" w:rsidR="004E4D11" w:rsidRDefault="004E4D11" w:rsidP="00A46A61">
      <w:pPr>
        <w:pStyle w:val="a3"/>
      </w:pPr>
      <w:r>
        <w:rPr>
          <w:rStyle w:val="a5"/>
        </w:rPr>
        <w:footnoteRef/>
      </w:r>
      <w:r>
        <w:rPr>
          <w:rtl/>
        </w:rPr>
        <w:t xml:space="preserve"> </w:t>
      </w:r>
      <w:r>
        <w:rPr>
          <w:rFonts w:hint="cs"/>
          <w:rtl/>
        </w:rPr>
        <w:t xml:space="preserve">ולשון </w:t>
      </w:r>
      <w:proofErr w:type="spellStart"/>
      <w:r>
        <w:rPr>
          <w:rFonts w:hint="cs"/>
          <w:rtl/>
        </w:rPr>
        <w:t>הרמ"א</w:t>
      </w:r>
      <w:proofErr w:type="spellEnd"/>
      <w:r>
        <w:rPr>
          <w:rFonts w:hint="cs"/>
          <w:rtl/>
        </w:rPr>
        <w:t xml:space="preserve"> "</w:t>
      </w:r>
      <w:proofErr w:type="spellStart"/>
      <w:r>
        <w:rPr>
          <w:rFonts w:hint="cs"/>
          <w:rtl/>
        </w:rPr>
        <w:t>בכה"ג</w:t>
      </w:r>
      <w:proofErr w:type="spellEnd"/>
      <w:r>
        <w:rPr>
          <w:rFonts w:hint="cs"/>
          <w:rtl/>
        </w:rPr>
        <w:t>" הוא לאו דווקא.</w:t>
      </w:r>
    </w:p>
  </w:footnote>
  <w:footnote w:id="347">
    <w:p w14:paraId="3C9FA04E" w14:textId="77777777" w:rsidR="004E4D11" w:rsidRDefault="004E4D11" w:rsidP="00A46A61">
      <w:pPr>
        <w:pStyle w:val="a3"/>
        <w:rPr>
          <w:rtl/>
        </w:rPr>
      </w:pPr>
      <w:r>
        <w:rPr>
          <w:rStyle w:val="a5"/>
        </w:rPr>
        <w:footnoteRef/>
      </w:r>
      <w:r>
        <w:rPr>
          <w:rtl/>
        </w:rPr>
        <w:t xml:space="preserve"> </w:t>
      </w:r>
      <w:r>
        <w:rPr>
          <w:rFonts w:hint="cs"/>
          <w:rtl/>
        </w:rPr>
        <w:t xml:space="preserve">גירשה משום שהיא מצורעת ומאוסה בעיניו, פסק </w:t>
      </w:r>
      <w:proofErr w:type="spellStart"/>
      <w:r>
        <w:rPr>
          <w:rFonts w:hint="cs"/>
          <w:rtl/>
        </w:rPr>
        <w:t>השבו"י</w:t>
      </w:r>
      <w:proofErr w:type="spellEnd"/>
      <w:r>
        <w:rPr>
          <w:rFonts w:hint="cs"/>
          <w:rtl/>
        </w:rPr>
        <w:t xml:space="preserve">, שלא יגור עמו בחצר, דלא </w:t>
      </w:r>
      <w:proofErr w:type="spellStart"/>
      <w:r>
        <w:rPr>
          <w:rFonts w:hint="cs"/>
          <w:rtl/>
        </w:rPr>
        <w:t>פלוג</w:t>
      </w:r>
      <w:proofErr w:type="spellEnd"/>
      <w:r>
        <w:rPr>
          <w:rFonts w:hint="cs"/>
          <w:rtl/>
        </w:rPr>
        <w:t xml:space="preserve"> רבנן. </w:t>
      </w:r>
      <w:proofErr w:type="spellStart"/>
      <w:r>
        <w:rPr>
          <w:rFonts w:hint="cs"/>
          <w:rtl/>
        </w:rPr>
        <w:t>והמל"מ</w:t>
      </w:r>
      <w:proofErr w:type="spellEnd"/>
      <w:r>
        <w:rPr>
          <w:rFonts w:hint="cs"/>
          <w:rtl/>
        </w:rPr>
        <w:t xml:space="preserve"> מפקפק בהוכחה שמביא שם (באר היטב אות ח).</w:t>
      </w:r>
    </w:p>
  </w:footnote>
  <w:footnote w:id="348">
    <w:p w14:paraId="52D5957E" w14:textId="77777777" w:rsidR="004E4D11" w:rsidRDefault="004E4D11" w:rsidP="00A46A61">
      <w:pPr>
        <w:pStyle w:val="a3"/>
      </w:pPr>
      <w:r>
        <w:rPr>
          <w:rStyle w:val="a5"/>
        </w:rPr>
        <w:footnoteRef/>
      </w:r>
      <w:r>
        <w:rPr>
          <w:rtl/>
        </w:rPr>
        <w:t xml:space="preserve"> </w:t>
      </w:r>
      <w:r>
        <w:rPr>
          <w:rFonts w:hint="cs"/>
          <w:rtl/>
        </w:rPr>
        <w:t xml:space="preserve">דהיינו שהיא סגורה ואטומה ולכן אינה ראויה </w:t>
      </w:r>
      <w:proofErr w:type="spellStart"/>
      <w:r>
        <w:rPr>
          <w:rFonts w:hint="cs"/>
          <w:rtl/>
        </w:rPr>
        <w:t>להבעל</w:t>
      </w:r>
      <w:proofErr w:type="spellEnd"/>
      <w:r>
        <w:rPr>
          <w:rFonts w:hint="cs"/>
          <w:rtl/>
        </w:rPr>
        <w:t xml:space="preserve"> (ח"מ </w:t>
      </w:r>
      <w:proofErr w:type="spellStart"/>
      <w:r>
        <w:rPr>
          <w:rFonts w:hint="cs"/>
          <w:rtl/>
        </w:rPr>
        <w:t>ס"ק</w:t>
      </w:r>
      <w:proofErr w:type="spellEnd"/>
      <w:r>
        <w:rPr>
          <w:rFonts w:hint="cs"/>
          <w:rtl/>
        </w:rPr>
        <w:t xml:space="preserve"> ט). רחמה צר ואינה ראויה </w:t>
      </w:r>
      <w:proofErr w:type="spellStart"/>
      <w:r>
        <w:rPr>
          <w:rFonts w:hint="cs"/>
          <w:rtl/>
        </w:rPr>
        <w:t>לשתמיש</w:t>
      </w:r>
      <w:proofErr w:type="spellEnd"/>
      <w:r>
        <w:rPr>
          <w:rFonts w:hint="cs"/>
          <w:rtl/>
        </w:rPr>
        <w:t>. (ב"ש)</w:t>
      </w:r>
    </w:p>
  </w:footnote>
  <w:footnote w:id="349">
    <w:p w14:paraId="66D4F5B6" w14:textId="77777777" w:rsidR="004E4D11" w:rsidRDefault="004E4D11" w:rsidP="00A46A61">
      <w:pPr>
        <w:pStyle w:val="a3"/>
        <w:rPr>
          <w:rtl/>
        </w:rPr>
      </w:pPr>
      <w:r>
        <w:rPr>
          <w:rStyle w:val="a5"/>
        </w:rPr>
        <w:footnoteRef/>
      </w:r>
      <w:r>
        <w:rPr>
          <w:rtl/>
        </w:rPr>
        <w:t xml:space="preserve"> </w:t>
      </w:r>
      <w:r>
        <w:rPr>
          <w:rFonts w:hint="cs"/>
          <w:rtl/>
        </w:rPr>
        <w:t>בבית המרחץ.</w:t>
      </w:r>
    </w:p>
  </w:footnote>
  <w:footnote w:id="350">
    <w:p w14:paraId="12E33963" w14:textId="77777777" w:rsidR="004E4D11" w:rsidRDefault="004E4D11" w:rsidP="00A46A61">
      <w:pPr>
        <w:pStyle w:val="a3"/>
        <w:rPr>
          <w:rtl/>
        </w:rPr>
      </w:pPr>
      <w:r>
        <w:rPr>
          <w:rStyle w:val="a5"/>
        </w:rPr>
        <w:footnoteRef/>
      </w:r>
      <w:r>
        <w:rPr>
          <w:rtl/>
        </w:rPr>
        <w:t xml:space="preserve"> </w:t>
      </w:r>
      <w:r>
        <w:rPr>
          <w:rFonts w:hint="cs"/>
          <w:rtl/>
        </w:rPr>
        <w:t>חולה במחלת הנפילה (</w:t>
      </w:r>
      <w:proofErr w:type="spellStart"/>
      <w:r>
        <w:rPr>
          <w:rFonts w:hint="cs"/>
          <w:rtl/>
        </w:rPr>
        <w:t>אפלפסיה</w:t>
      </w:r>
      <w:proofErr w:type="spellEnd"/>
      <w:r>
        <w:rPr>
          <w:rFonts w:hint="cs"/>
          <w:rtl/>
        </w:rPr>
        <w:t>), שמקבל התקפים בזמנים קבועים.</w:t>
      </w:r>
    </w:p>
  </w:footnote>
  <w:footnote w:id="351">
    <w:p w14:paraId="321D3E84" w14:textId="77777777" w:rsidR="004E4D11" w:rsidRDefault="004E4D11" w:rsidP="00A46A61">
      <w:pPr>
        <w:pStyle w:val="a3"/>
      </w:pPr>
      <w:r>
        <w:rPr>
          <w:rStyle w:val="a5"/>
        </w:rPr>
        <w:footnoteRef/>
      </w:r>
      <w:r>
        <w:rPr>
          <w:rtl/>
        </w:rPr>
        <w:t xml:space="preserve"> </w:t>
      </w:r>
      <w:r>
        <w:rPr>
          <w:rFonts w:hint="cs"/>
          <w:rtl/>
        </w:rPr>
        <w:t>לאו דווקא תמיד, אלא הכוונה להוציא דרך מקרה, שאינו נקרא מום.</w:t>
      </w:r>
    </w:p>
  </w:footnote>
  <w:footnote w:id="352">
    <w:p w14:paraId="26F42698" w14:textId="77777777" w:rsidR="004E4D11" w:rsidRDefault="004E4D11" w:rsidP="00A46A61">
      <w:pPr>
        <w:pStyle w:val="a3"/>
      </w:pPr>
      <w:r>
        <w:rPr>
          <w:rStyle w:val="a5"/>
        </w:rPr>
        <w:footnoteRef/>
      </w:r>
      <w:r>
        <w:rPr>
          <w:rtl/>
        </w:rPr>
        <w:t xml:space="preserve"> </w:t>
      </w:r>
      <w:r>
        <w:rPr>
          <w:rFonts w:hint="cs"/>
          <w:rtl/>
        </w:rPr>
        <w:t>מוסתרות.</w:t>
      </w:r>
    </w:p>
  </w:footnote>
  <w:footnote w:id="353">
    <w:p w14:paraId="7F796A7C" w14:textId="77777777" w:rsidR="004E4D11" w:rsidRDefault="004E4D11" w:rsidP="00A46A61">
      <w:pPr>
        <w:pStyle w:val="a3"/>
      </w:pPr>
      <w:r>
        <w:rPr>
          <w:rStyle w:val="a5"/>
        </w:rPr>
        <w:footnoteRef/>
      </w:r>
      <w:r>
        <w:rPr>
          <w:rtl/>
        </w:rPr>
        <w:t xml:space="preserve"> </w:t>
      </w:r>
      <w:r>
        <w:rPr>
          <w:rFonts w:hint="cs"/>
          <w:rtl/>
        </w:rPr>
        <w:t>והקרובה תספר לו על כך.</w:t>
      </w:r>
    </w:p>
  </w:footnote>
  <w:footnote w:id="354">
    <w:p w14:paraId="6FF70C02" w14:textId="77777777" w:rsidR="004E4D11" w:rsidRDefault="004E4D11" w:rsidP="00A46A61">
      <w:pPr>
        <w:pStyle w:val="a3"/>
      </w:pPr>
      <w:r>
        <w:rPr>
          <w:rStyle w:val="a5"/>
        </w:rPr>
        <w:footnoteRef/>
      </w:r>
      <w:r>
        <w:rPr>
          <w:rtl/>
        </w:rPr>
        <w:t xml:space="preserve"> </w:t>
      </w:r>
      <w:r>
        <w:rPr>
          <w:rFonts w:hint="cs"/>
          <w:rtl/>
        </w:rPr>
        <w:t>בין גיל שתים עשרה לשתים עשרה וחצי.</w:t>
      </w:r>
    </w:p>
  </w:footnote>
  <w:footnote w:id="355">
    <w:p w14:paraId="73949765" w14:textId="77777777" w:rsidR="004E4D11" w:rsidRDefault="004E4D11" w:rsidP="00A46A61">
      <w:pPr>
        <w:pStyle w:val="a3"/>
      </w:pPr>
      <w:r>
        <w:rPr>
          <w:rStyle w:val="a5"/>
        </w:rPr>
        <w:footnoteRef/>
      </w:r>
      <w:r>
        <w:rPr>
          <w:rtl/>
        </w:rPr>
        <w:t xml:space="preserve"> </w:t>
      </w:r>
      <w:r>
        <w:rPr>
          <w:rFonts w:hint="cs"/>
          <w:rtl/>
        </w:rPr>
        <w:t>אביה של הכלה.</w:t>
      </w:r>
    </w:p>
  </w:footnote>
  <w:footnote w:id="356">
    <w:p w14:paraId="2680E279" w14:textId="77777777" w:rsidR="004E4D11" w:rsidRDefault="004E4D11" w:rsidP="00A46A61">
      <w:pPr>
        <w:pStyle w:val="a3"/>
      </w:pPr>
      <w:r>
        <w:rPr>
          <w:rStyle w:val="a5"/>
        </w:rPr>
        <w:footnoteRef/>
      </w:r>
      <w:r>
        <w:rPr>
          <w:rtl/>
        </w:rPr>
        <w:t xml:space="preserve"> </w:t>
      </w:r>
      <w:r>
        <w:rPr>
          <w:rFonts w:hint="cs"/>
          <w:rtl/>
        </w:rPr>
        <w:t>הדוגמאות הללו נחשבים כראיה שהבעל ידע מהמומים ונתרצה.</w:t>
      </w:r>
    </w:p>
  </w:footnote>
  <w:footnote w:id="357">
    <w:p w14:paraId="397CFB46" w14:textId="77777777" w:rsidR="004E4D11" w:rsidRDefault="004E4D11" w:rsidP="00A46A61">
      <w:pPr>
        <w:pStyle w:val="a3"/>
        <w:rPr>
          <w:rtl/>
        </w:rPr>
      </w:pPr>
      <w:r>
        <w:rPr>
          <w:rStyle w:val="a5"/>
        </w:rPr>
        <w:footnoteRef/>
      </w:r>
      <w:r>
        <w:rPr>
          <w:rtl/>
        </w:rPr>
        <w:t xml:space="preserve"> </w:t>
      </w:r>
      <w:r>
        <w:rPr>
          <w:rFonts w:hint="cs"/>
          <w:rtl/>
        </w:rPr>
        <w:t xml:space="preserve">הועיל ומדובר במומים שאינם מלידה (מאירי), או שהחזקה מבוססת על כך שרוב הנשים נולדות ללא מום (רבינו שמשון </w:t>
      </w:r>
      <w:proofErr w:type="spellStart"/>
      <w:r>
        <w:rPr>
          <w:rFonts w:hint="cs"/>
          <w:rtl/>
        </w:rPr>
        <w:t>ברשב"א</w:t>
      </w:r>
      <w:proofErr w:type="spellEnd"/>
      <w:r>
        <w:rPr>
          <w:rFonts w:hint="cs"/>
          <w:rtl/>
        </w:rPr>
        <w:t xml:space="preserve">, חולין </w:t>
      </w:r>
      <w:proofErr w:type="spellStart"/>
      <w:r>
        <w:rPr>
          <w:rFonts w:hint="cs"/>
          <w:rtl/>
        </w:rPr>
        <w:t>יא,א</w:t>
      </w:r>
      <w:proofErr w:type="spellEnd"/>
      <w:r>
        <w:rPr>
          <w:rFonts w:hint="cs"/>
          <w:rtl/>
        </w:rPr>
        <w:t xml:space="preserve">, אבל עי' הגהות </w:t>
      </w:r>
      <w:proofErr w:type="spellStart"/>
      <w:r>
        <w:rPr>
          <w:rFonts w:hint="cs"/>
          <w:rtl/>
        </w:rPr>
        <w:t>יעב"ץ</w:t>
      </w:r>
      <w:proofErr w:type="spellEnd"/>
      <w:r>
        <w:rPr>
          <w:rFonts w:hint="cs"/>
          <w:rtl/>
        </w:rPr>
        <w:t xml:space="preserve"> כאן).</w:t>
      </w:r>
    </w:p>
  </w:footnote>
  <w:footnote w:id="358">
    <w:p w14:paraId="0AC07291" w14:textId="77777777" w:rsidR="004E4D11" w:rsidRDefault="004E4D11" w:rsidP="00A46A61">
      <w:pPr>
        <w:pStyle w:val="a3"/>
      </w:pPr>
      <w:r>
        <w:rPr>
          <w:rStyle w:val="a5"/>
        </w:rPr>
        <w:footnoteRef/>
      </w:r>
      <w:r>
        <w:rPr>
          <w:rtl/>
        </w:rPr>
        <w:t xml:space="preserve"> </w:t>
      </w:r>
      <w:r>
        <w:rPr>
          <w:rFonts w:hint="cs"/>
          <w:rtl/>
        </w:rPr>
        <w:t xml:space="preserve">וטיעון זה יכול להתווסף רק כאשר הבעל "מכריז" על המום, לאחר </w:t>
      </w:r>
      <w:proofErr w:type="spellStart"/>
      <w:r>
        <w:rPr>
          <w:rFonts w:hint="cs"/>
          <w:rtl/>
        </w:rPr>
        <w:t>שהאשה</w:t>
      </w:r>
      <w:proofErr w:type="spellEnd"/>
      <w:r>
        <w:rPr>
          <w:rFonts w:hint="cs"/>
          <w:rtl/>
        </w:rPr>
        <w:t xml:space="preserve"> כבר נמצאת ברשותו.</w:t>
      </w:r>
    </w:p>
  </w:footnote>
  <w:footnote w:id="359">
    <w:p w14:paraId="13F7D8C1" w14:textId="77777777" w:rsidR="004E4D11" w:rsidRDefault="004E4D11" w:rsidP="00A46A61">
      <w:pPr>
        <w:pStyle w:val="a3"/>
      </w:pPr>
      <w:r>
        <w:rPr>
          <w:rStyle w:val="a5"/>
        </w:rPr>
        <w:footnoteRef/>
      </w:r>
      <w:r>
        <w:rPr>
          <w:rtl/>
        </w:rPr>
        <w:t xml:space="preserve"> </w:t>
      </w:r>
      <w:r>
        <w:rPr>
          <w:rFonts w:hint="cs"/>
          <w:rtl/>
        </w:rPr>
        <w:t xml:space="preserve">כל זה כשמסבירים את </w:t>
      </w:r>
      <w:proofErr w:type="spellStart"/>
      <w:r>
        <w:rPr>
          <w:rFonts w:hint="cs"/>
          <w:rtl/>
        </w:rPr>
        <w:t>הסוגיא</w:t>
      </w:r>
      <w:proofErr w:type="spellEnd"/>
      <w:r>
        <w:rPr>
          <w:rFonts w:hint="cs"/>
          <w:rtl/>
        </w:rPr>
        <w:t xml:space="preserve"> לפי שיטת רבא שהוא דעת </w:t>
      </w:r>
      <w:proofErr w:type="spellStart"/>
      <w:r>
        <w:rPr>
          <w:rFonts w:hint="cs"/>
          <w:rtl/>
        </w:rPr>
        <w:t>השו"ע</w:t>
      </w:r>
      <w:proofErr w:type="spellEnd"/>
      <w:r>
        <w:rPr>
          <w:rFonts w:hint="cs"/>
          <w:rtl/>
        </w:rPr>
        <w:t xml:space="preserve">. בהמשך נראה את דעת </w:t>
      </w:r>
      <w:proofErr w:type="spellStart"/>
      <w:r>
        <w:rPr>
          <w:rFonts w:hint="cs"/>
          <w:rtl/>
        </w:rPr>
        <w:t>הרמ"א</w:t>
      </w:r>
      <w:proofErr w:type="spellEnd"/>
      <w:r>
        <w:rPr>
          <w:rFonts w:hint="cs"/>
          <w:rtl/>
        </w:rPr>
        <w:t xml:space="preserve"> וסייעתו הסוברים כדעת רב אשי.</w:t>
      </w:r>
    </w:p>
  </w:footnote>
  <w:footnote w:id="360">
    <w:p w14:paraId="264320CF" w14:textId="77777777" w:rsidR="004E4D11" w:rsidRDefault="004E4D11" w:rsidP="00A46A61">
      <w:pPr>
        <w:pStyle w:val="a3"/>
      </w:pPr>
      <w:r>
        <w:rPr>
          <w:rStyle w:val="a5"/>
        </w:rPr>
        <w:footnoteRef/>
      </w:r>
      <w:r>
        <w:rPr>
          <w:rtl/>
        </w:rPr>
        <w:t xml:space="preserve"> </w:t>
      </w:r>
      <w:r>
        <w:rPr>
          <w:rFonts w:hint="cs"/>
          <w:rtl/>
        </w:rPr>
        <w:t>ולדעה ש"כאן נמצאו וכאן היו" היא חזקה העומדת בפני עצמה (</w:t>
      </w:r>
      <w:proofErr w:type="spellStart"/>
      <w:r>
        <w:rPr>
          <w:rFonts w:hint="cs"/>
          <w:rtl/>
        </w:rPr>
        <w:t>תוס</w:t>
      </w:r>
      <w:proofErr w:type="spellEnd"/>
      <w:r>
        <w:rPr>
          <w:rFonts w:hint="cs"/>
          <w:rtl/>
        </w:rPr>
        <w:t>'), הרי שהיא מקזזת ומבטלת את "חזקת הגוף".</w:t>
      </w:r>
    </w:p>
  </w:footnote>
  <w:footnote w:id="361">
    <w:p w14:paraId="784E5D9E" w14:textId="77777777" w:rsidR="004E4D11" w:rsidRDefault="004E4D11" w:rsidP="00A46A61">
      <w:pPr>
        <w:pStyle w:val="a3"/>
        <w:rPr>
          <w:rtl/>
        </w:rPr>
      </w:pPr>
      <w:r>
        <w:rPr>
          <w:rStyle w:val="a5"/>
        </w:rPr>
        <w:footnoteRef/>
      </w:r>
      <w:r>
        <w:rPr>
          <w:rtl/>
        </w:rPr>
        <w:t xml:space="preserve"> </w:t>
      </w:r>
      <w:r>
        <w:rPr>
          <w:rFonts w:hint="cs"/>
          <w:rtl/>
        </w:rPr>
        <w:t>ואם האב לא הביא ראיה שהמומים נוצרו לאחר האירוסין, צריך להחזיר לחתן את כל הוצאותיו (ב"ש).</w:t>
      </w:r>
    </w:p>
  </w:footnote>
  <w:footnote w:id="362">
    <w:p w14:paraId="716A6DFB" w14:textId="77777777" w:rsidR="004E4D11" w:rsidRDefault="004E4D11" w:rsidP="00A46A61">
      <w:pPr>
        <w:pStyle w:val="a3"/>
      </w:pPr>
      <w:r>
        <w:rPr>
          <w:rStyle w:val="a5"/>
        </w:rPr>
        <w:footnoteRef/>
      </w:r>
      <w:r>
        <w:rPr>
          <w:rtl/>
        </w:rPr>
        <w:t xml:space="preserve"> </w:t>
      </w:r>
      <w:r>
        <w:rPr>
          <w:rFonts w:hint="cs"/>
          <w:rtl/>
        </w:rPr>
        <w:t xml:space="preserve">כי הולכים לפי הרשות </w:t>
      </w:r>
      <w:proofErr w:type="spellStart"/>
      <w:r>
        <w:rPr>
          <w:rFonts w:hint="cs"/>
          <w:rtl/>
        </w:rPr>
        <w:t>שהאשה</w:t>
      </w:r>
      <w:proofErr w:type="spellEnd"/>
      <w:r>
        <w:rPr>
          <w:rFonts w:hint="cs"/>
          <w:rtl/>
        </w:rPr>
        <w:t xml:space="preserve"> נמצאת בה, ולא לפי המיקום הגיאוגרפי.</w:t>
      </w:r>
    </w:p>
  </w:footnote>
  <w:footnote w:id="363">
    <w:p w14:paraId="1B0A327E" w14:textId="77777777" w:rsidR="004E4D11" w:rsidRDefault="004E4D11" w:rsidP="00A46A61">
      <w:pPr>
        <w:pStyle w:val="a3"/>
        <w:rPr>
          <w:rtl/>
        </w:rPr>
      </w:pPr>
      <w:r>
        <w:rPr>
          <w:rStyle w:val="a5"/>
        </w:rPr>
        <w:footnoteRef/>
      </w:r>
      <w:r>
        <w:rPr>
          <w:rtl/>
        </w:rPr>
        <w:t xml:space="preserve"> </w:t>
      </w:r>
      <w:r>
        <w:rPr>
          <w:rFonts w:hint="cs"/>
          <w:rtl/>
        </w:rPr>
        <w:t xml:space="preserve">ולדעת </w:t>
      </w:r>
      <w:proofErr w:type="spellStart"/>
      <w:r>
        <w:rPr>
          <w:rFonts w:hint="cs"/>
          <w:rtl/>
        </w:rPr>
        <w:t>התוס</w:t>
      </w:r>
      <w:proofErr w:type="spellEnd"/>
      <w:r>
        <w:rPr>
          <w:rFonts w:hint="cs"/>
          <w:rtl/>
        </w:rPr>
        <w:t xml:space="preserve">' </w:t>
      </w:r>
      <w:proofErr w:type="spellStart"/>
      <w:r>
        <w:rPr>
          <w:rFonts w:hint="cs"/>
          <w:rtl/>
        </w:rPr>
        <w:t>והרא"ש</w:t>
      </w:r>
      <w:proofErr w:type="spellEnd"/>
      <w:r>
        <w:rPr>
          <w:rFonts w:hint="cs"/>
          <w:rtl/>
        </w:rPr>
        <w:t xml:space="preserve">, גם אם היא טוענת שמא, כיוון שעומדת לה חזקת הגוף (ב"ש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יש לציין שבמציאות בדרך כלל הבת והאב יודעים מתי התחילו המומים, ורק הבעל אינו יודע.</w:t>
      </w:r>
    </w:p>
  </w:footnote>
  <w:footnote w:id="364">
    <w:p w14:paraId="713FCC6F" w14:textId="77777777" w:rsidR="004E4D11" w:rsidRDefault="004E4D11" w:rsidP="00A46A61">
      <w:pPr>
        <w:pStyle w:val="a3"/>
        <w:rPr>
          <w:rtl/>
        </w:rPr>
      </w:pPr>
      <w:r>
        <w:rPr>
          <w:rStyle w:val="a5"/>
        </w:rPr>
        <w:footnoteRef/>
      </w:r>
      <w:r>
        <w:rPr>
          <w:rtl/>
        </w:rPr>
        <w:t xml:space="preserve"> </w:t>
      </w:r>
      <w:r>
        <w:rPr>
          <w:rFonts w:hint="cs"/>
          <w:rtl/>
        </w:rPr>
        <w:t>שהמומים נולדו לפני האירוסין.</w:t>
      </w:r>
    </w:p>
  </w:footnote>
  <w:footnote w:id="365">
    <w:p w14:paraId="3792B529" w14:textId="77777777" w:rsidR="004E4D11" w:rsidRDefault="004E4D11" w:rsidP="00A46A61">
      <w:pPr>
        <w:pStyle w:val="a3"/>
      </w:pPr>
      <w:r>
        <w:rPr>
          <w:rStyle w:val="a5"/>
        </w:rPr>
        <w:footnoteRef/>
      </w:r>
      <w:r>
        <w:rPr>
          <w:rtl/>
        </w:rPr>
        <w:t xml:space="preserve"> </w:t>
      </w:r>
      <w:r>
        <w:rPr>
          <w:rFonts w:hint="cs"/>
          <w:rtl/>
        </w:rPr>
        <w:t>והסיבה שבגמרא מובא שהאב צריך להביא הוכחה, הוא מפני שהוא טוען טענת שמא, וטענת הברי של הבת אינה מועילה לו, כל עוד היא ברשותו.</w:t>
      </w:r>
    </w:p>
  </w:footnote>
  <w:footnote w:id="366">
    <w:p w14:paraId="123CC309" w14:textId="77777777" w:rsidR="004E4D11" w:rsidRDefault="004E4D11" w:rsidP="00A46A61">
      <w:pPr>
        <w:pStyle w:val="a3"/>
        <w:rPr>
          <w:rtl/>
        </w:rPr>
      </w:pPr>
      <w:r>
        <w:rPr>
          <w:rStyle w:val="a5"/>
        </w:rPr>
        <w:footnoteRef/>
      </w:r>
      <w:r>
        <w:rPr>
          <w:rtl/>
        </w:rPr>
        <w:t xml:space="preserve"> </w:t>
      </w:r>
      <w:r>
        <w:rPr>
          <w:rFonts w:hint="cs"/>
          <w:rtl/>
        </w:rPr>
        <w:t>שאינו סובר "כאן נמצאו וכאן היו". על פי דעת הסוברים שרב אשי חולק על רבא (</w:t>
      </w:r>
      <w:proofErr w:type="spellStart"/>
      <w:r>
        <w:rPr>
          <w:rFonts w:hint="cs"/>
          <w:rtl/>
        </w:rPr>
        <w:t>רשב"א</w:t>
      </w:r>
      <w:proofErr w:type="spellEnd"/>
      <w:r>
        <w:rPr>
          <w:rFonts w:hint="cs"/>
          <w:rtl/>
        </w:rPr>
        <w:t xml:space="preserve">, </w:t>
      </w:r>
      <w:proofErr w:type="spellStart"/>
      <w:r>
        <w:rPr>
          <w:rFonts w:hint="cs"/>
          <w:rtl/>
        </w:rPr>
        <w:t>ריטב"א</w:t>
      </w:r>
      <w:proofErr w:type="spellEnd"/>
      <w:r>
        <w:rPr>
          <w:rFonts w:hint="cs"/>
          <w:rtl/>
        </w:rPr>
        <w:t xml:space="preserve">, ר"י </w:t>
      </w:r>
      <w:proofErr w:type="spellStart"/>
      <w:r>
        <w:rPr>
          <w:rFonts w:hint="cs"/>
          <w:rtl/>
        </w:rPr>
        <w:t>מטראני</w:t>
      </w:r>
      <w:proofErr w:type="spellEnd"/>
      <w:r>
        <w:rPr>
          <w:rFonts w:hint="cs"/>
          <w:rtl/>
        </w:rPr>
        <w:t>). אמנם אחרים סוברים שרב אשי אינו חולק על רבא (</w:t>
      </w:r>
      <w:proofErr w:type="spellStart"/>
      <w:r>
        <w:rPr>
          <w:rFonts w:hint="cs"/>
          <w:rtl/>
        </w:rPr>
        <w:t>ר"ן</w:t>
      </w:r>
      <w:proofErr w:type="spellEnd"/>
      <w:r>
        <w:rPr>
          <w:rFonts w:hint="cs"/>
          <w:rtl/>
        </w:rPr>
        <w:t xml:space="preserve">, </w:t>
      </w:r>
      <w:proofErr w:type="spellStart"/>
      <w:r>
        <w:rPr>
          <w:rFonts w:hint="cs"/>
          <w:rtl/>
        </w:rPr>
        <w:t>רא"ה</w:t>
      </w:r>
      <w:proofErr w:type="spellEnd"/>
      <w:r>
        <w:rPr>
          <w:rFonts w:hint="cs"/>
          <w:rtl/>
        </w:rPr>
        <w:t>).</w:t>
      </w:r>
    </w:p>
  </w:footnote>
  <w:footnote w:id="367">
    <w:p w14:paraId="4012DB47" w14:textId="77777777" w:rsidR="004E4D11" w:rsidRDefault="004E4D11" w:rsidP="00A46A61">
      <w:pPr>
        <w:pStyle w:val="a3"/>
      </w:pPr>
      <w:r>
        <w:rPr>
          <w:rStyle w:val="a5"/>
        </w:rPr>
        <w:footnoteRef/>
      </w:r>
      <w:r>
        <w:rPr>
          <w:rtl/>
        </w:rPr>
        <w:t xml:space="preserve"> </w:t>
      </w:r>
      <w:r>
        <w:rPr>
          <w:rFonts w:hint="cs"/>
          <w:rtl/>
        </w:rPr>
        <w:t>וכאן האב טוען טענת בריא, שהמומים נולדו לאחר האירוסין.</w:t>
      </w:r>
    </w:p>
  </w:footnote>
  <w:footnote w:id="368">
    <w:p w14:paraId="2E7316AC" w14:textId="77777777" w:rsidR="004E4D11" w:rsidRDefault="004E4D11" w:rsidP="00A46A61">
      <w:pPr>
        <w:pStyle w:val="a3"/>
      </w:pPr>
      <w:r>
        <w:rPr>
          <w:rStyle w:val="a5"/>
        </w:rPr>
        <w:footnoteRef/>
      </w:r>
      <w:r>
        <w:rPr>
          <w:rtl/>
        </w:rPr>
        <w:t xml:space="preserve"> </w:t>
      </w:r>
      <w:r>
        <w:rPr>
          <w:rFonts w:hint="cs"/>
          <w:rtl/>
        </w:rPr>
        <w:t xml:space="preserve">אמנם יש הסוברים שסוגייתנו עוסקת דווקא באומרת ברי, וטענת שמא אינה מספיקה (רמב"ן, </w:t>
      </w:r>
      <w:proofErr w:type="spellStart"/>
      <w:r>
        <w:rPr>
          <w:rFonts w:hint="cs"/>
          <w:rtl/>
        </w:rPr>
        <w:t>רשב"א</w:t>
      </w:r>
      <w:proofErr w:type="spellEnd"/>
      <w:r>
        <w:rPr>
          <w:rFonts w:hint="cs"/>
          <w:rtl/>
        </w:rPr>
        <w:t xml:space="preserve">, </w:t>
      </w:r>
      <w:proofErr w:type="spellStart"/>
      <w:r>
        <w:rPr>
          <w:rFonts w:hint="cs"/>
          <w:rtl/>
        </w:rPr>
        <w:t>ריטב"א</w:t>
      </w:r>
      <w:proofErr w:type="spellEnd"/>
      <w:r>
        <w:rPr>
          <w:rFonts w:hint="cs"/>
          <w:rtl/>
        </w:rPr>
        <w:t>).</w:t>
      </w:r>
    </w:p>
  </w:footnote>
  <w:footnote w:id="369">
    <w:p w14:paraId="1039A332" w14:textId="77777777" w:rsidR="004E4D11" w:rsidRDefault="004E4D11" w:rsidP="00A46A61">
      <w:pPr>
        <w:pStyle w:val="a3"/>
        <w:rPr>
          <w:rtl/>
        </w:rPr>
      </w:pPr>
      <w:r>
        <w:rPr>
          <w:rStyle w:val="a5"/>
        </w:rPr>
        <w:footnoteRef/>
      </w:r>
      <w:r>
        <w:rPr>
          <w:rtl/>
        </w:rPr>
        <w:t xml:space="preserve"> </w:t>
      </w:r>
      <w:r>
        <w:rPr>
          <w:rFonts w:hint="cs"/>
          <w:rtl/>
        </w:rPr>
        <w:t>לכאורה לשיטת רב אשי שלא אומרים "כאן נמצאו וכאן היו", הבעל צריך להוכיח שהמומים היו שם לפני האירוסין, אולם אפשר לומר שלאחר שהוא הוכיח שהמומים היו כבר לפני האירוסין, נמצא שכבר נולד הספק. ראו גם לעיל הערה 33 (ב"ש).</w:t>
      </w:r>
    </w:p>
  </w:footnote>
  <w:footnote w:id="370">
    <w:p w14:paraId="0E367F6C" w14:textId="77777777" w:rsidR="004E4D11" w:rsidRDefault="004E4D11" w:rsidP="00A46A61">
      <w:pPr>
        <w:pStyle w:val="a3"/>
      </w:pPr>
      <w:r>
        <w:rPr>
          <w:rStyle w:val="a5"/>
        </w:rPr>
        <w:footnoteRef/>
      </w:r>
      <w:r>
        <w:rPr>
          <w:rtl/>
        </w:rPr>
        <w:t xml:space="preserve"> </w:t>
      </w:r>
      <w:r>
        <w:rPr>
          <w:rFonts w:hint="cs"/>
          <w:rtl/>
        </w:rPr>
        <w:t>כמפורט לעיל בסעיף ה.</w:t>
      </w:r>
    </w:p>
  </w:footnote>
  <w:footnote w:id="371">
    <w:p w14:paraId="5BC305EF" w14:textId="77777777" w:rsidR="004E4D11" w:rsidRDefault="004E4D11" w:rsidP="00A46A61">
      <w:pPr>
        <w:pStyle w:val="a3"/>
      </w:pPr>
      <w:r>
        <w:rPr>
          <w:rStyle w:val="a5"/>
        </w:rPr>
        <w:footnoteRef/>
      </w:r>
      <w:r>
        <w:rPr>
          <w:rtl/>
        </w:rPr>
        <w:t xml:space="preserve"> </w:t>
      </w:r>
      <w:r>
        <w:rPr>
          <w:rFonts w:hint="cs"/>
          <w:rtl/>
        </w:rPr>
        <w:t>תחת בית השחי, או תחת הדדים וכד'.</w:t>
      </w:r>
    </w:p>
  </w:footnote>
  <w:footnote w:id="372">
    <w:p w14:paraId="63C78866" w14:textId="77777777" w:rsidR="004E4D11" w:rsidRDefault="004E4D11" w:rsidP="00A46A61">
      <w:pPr>
        <w:pStyle w:val="a3"/>
      </w:pPr>
      <w:r>
        <w:rPr>
          <w:rStyle w:val="a5"/>
        </w:rPr>
        <w:footnoteRef/>
      </w:r>
      <w:r>
        <w:rPr>
          <w:rtl/>
        </w:rPr>
        <w:t xml:space="preserve"> </w:t>
      </w:r>
      <w:r>
        <w:rPr>
          <w:rFonts w:hint="cs"/>
          <w:rtl/>
        </w:rPr>
        <w:t>יש להקשות כיצד מועילה מחילה, הרי סוף סוף יש לה מומים והכתובה בטילה, ולכאורה אם הוא מעוניין להמשיך לשהות איתה, צריך עכשיו לכתוב כתובה חדשה. אלא יש לומר, שגם כשיש מומים, הכתובה אינה בטילה, אלא אם הבעל מקפיד (ב"ש).</w:t>
      </w:r>
    </w:p>
  </w:footnote>
  <w:footnote w:id="373">
    <w:p w14:paraId="78C8A471" w14:textId="77777777" w:rsidR="004E4D11" w:rsidRDefault="004E4D11" w:rsidP="00A46A61">
      <w:pPr>
        <w:pStyle w:val="a3"/>
      </w:pPr>
      <w:r>
        <w:rPr>
          <w:rStyle w:val="a5"/>
        </w:rPr>
        <w:footnoteRef/>
      </w:r>
      <w:r>
        <w:rPr>
          <w:rtl/>
        </w:rPr>
        <w:t xml:space="preserve"> </w:t>
      </w:r>
      <w:r>
        <w:rPr>
          <w:rFonts w:hint="cs"/>
          <w:rtl/>
        </w:rPr>
        <w:t>הב"ש למד מדין יבמה שבכל מקום שיש הסבר לכך שלא בעל, רבי יוסי מודה לרבי מאיר.</w:t>
      </w:r>
    </w:p>
  </w:footnote>
  <w:footnote w:id="374">
    <w:p w14:paraId="445978C3" w14:textId="77777777" w:rsidR="004E4D11" w:rsidRDefault="004E4D11" w:rsidP="00A46A61">
      <w:pPr>
        <w:pStyle w:val="a3"/>
        <w:rPr>
          <w:rtl/>
        </w:rPr>
      </w:pPr>
      <w:r>
        <w:rPr>
          <w:rStyle w:val="a5"/>
        </w:rPr>
        <w:footnoteRef/>
      </w:r>
      <w:r>
        <w:rPr>
          <w:rtl/>
        </w:rPr>
        <w:t xml:space="preserve"> </w:t>
      </w:r>
      <w:r>
        <w:rPr>
          <w:rFonts w:hint="cs"/>
          <w:rtl/>
        </w:rPr>
        <w:t>מדובר כשאינו יודע, או אינו יכול להוכיח שהייתה נכפית (חולה במחלת הנפילה), קודם האירוסין.</w:t>
      </w:r>
    </w:p>
  </w:footnote>
  <w:footnote w:id="375">
    <w:p w14:paraId="377AB877" w14:textId="77777777" w:rsidR="004E4D11" w:rsidRDefault="004E4D11" w:rsidP="00A46A61">
      <w:pPr>
        <w:pStyle w:val="a3"/>
      </w:pPr>
      <w:r>
        <w:rPr>
          <w:rStyle w:val="a5"/>
        </w:rPr>
        <w:footnoteRef/>
      </w:r>
      <w:r>
        <w:rPr>
          <w:rtl/>
        </w:rPr>
        <w:t xml:space="preserve"> </w:t>
      </w:r>
      <w:r>
        <w:rPr>
          <w:rFonts w:hint="cs"/>
          <w:rtl/>
        </w:rPr>
        <w:t>אמנם לעיל (</w:t>
      </w:r>
      <w:proofErr w:type="spellStart"/>
      <w:r>
        <w:rPr>
          <w:rFonts w:hint="cs"/>
          <w:rtl/>
        </w:rPr>
        <w:t>עז,א</w:t>
      </w:r>
      <w:proofErr w:type="spellEnd"/>
      <w:r>
        <w:rPr>
          <w:rFonts w:hint="cs"/>
          <w:rtl/>
        </w:rPr>
        <w:t xml:space="preserve">) משמע </w:t>
      </w:r>
      <w:proofErr w:type="spellStart"/>
      <w:r>
        <w:rPr>
          <w:rFonts w:hint="cs"/>
          <w:rtl/>
        </w:rPr>
        <w:t>שהרמ"א</w:t>
      </w:r>
      <w:proofErr w:type="spellEnd"/>
      <w:r>
        <w:rPr>
          <w:rFonts w:hint="cs"/>
          <w:rtl/>
        </w:rPr>
        <w:t xml:space="preserve"> פוסק כדעת </w:t>
      </w:r>
      <w:proofErr w:type="spellStart"/>
      <w:r>
        <w:rPr>
          <w:rFonts w:hint="cs"/>
          <w:rtl/>
        </w:rPr>
        <w:t>הרא"ם</w:t>
      </w:r>
      <w:proofErr w:type="spellEnd"/>
      <w:r>
        <w:rPr>
          <w:rFonts w:hint="cs"/>
          <w:rtl/>
        </w:rPr>
        <w:t xml:space="preserve">, שבכל </w:t>
      </w:r>
      <w:proofErr w:type="spellStart"/>
      <w:r>
        <w:rPr>
          <w:rFonts w:hint="cs"/>
          <w:rtl/>
        </w:rPr>
        <w:t>אשה</w:t>
      </w:r>
      <w:proofErr w:type="spellEnd"/>
      <w:r>
        <w:rPr>
          <w:rFonts w:hint="cs"/>
          <w:rtl/>
        </w:rPr>
        <w:t xml:space="preserve"> שבעלה רוצה לגרשה, והיא לא מסכימה, יכול למנוע שאר, כסות ועונה.</w:t>
      </w:r>
    </w:p>
  </w:footnote>
  <w:footnote w:id="376">
    <w:p w14:paraId="7A038F15" w14:textId="77777777" w:rsidR="004E4D11" w:rsidRDefault="004E4D11" w:rsidP="00A46A61">
      <w:pPr>
        <w:pStyle w:val="a3"/>
      </w:pPr>
      <w:r>
        <w:rPr>
          <w:rStyle w:val="a5"/>
        </w:rPr>
        <w:footnoteRef/>
      </w:r>
      <w:r>
        <w:rPr>
          <w:rtl/>
        </w:rPr>
        <w:t xml:space="preserve"> </w:t>
      </w:r>
      <w:r>
        <w:rPr>
          <w:rFonts w:hint="cs"/>
          <w:rtl/>
        </w:rPr>
        <w:t>וגם אם לאחר שמסר את המודעה, נתן את הגט לאשתו, ולא אמר לה כלום, לא ביטל בכך את המודעה (</w:t>
      </w:r>
      <w:proofErr w:type="spellStart"/>
      <w:r>
        <w:rPr>
          <w:rFonts w:hint="cs"/>
          <w:rtl/>
        </w:rPr>
        <w:t>שו"ע</w:t>
      </w:r>
      <w:proofErr w:type="spellEnd"/>
      <w:r>
        <w:rPr>
          <w:rFonts w:hint="cs"/>
          <w:rtl/>
        </w:rPr>
        <w:t>).</w:t>
      </w:r>
    </w:p>
  </w:footnote>
  <w:footnote w:id="377">
    <w:p w14:paraId="752E2661" w14:textId="77777777" w:rsidR="004E4D11" w:rsidRDefault="004E4D11" w:rsidP="00A46A61">
      <w:pPr>
        <w:pStyle w:val="a3"/>
        <w:rPr>
          <w:rtl/>
        </w:rPr>
      </w:pPr>
      <w:r>
        <w:rPr>
          <w:rStyle w:val="a5"/>
        </w:rPr>
        <w:footnoteRef/>
      </w:r>
      <w:r>
        <w:rPr>
          <w:rtl/>
        </w:rPr>
        <w:t xml:space="preserve"> </w:t>
      </w:r>
      <w:r>
        <w:rPr>
          <w:rFonts w:hint="cs"/>
          <w:rtl/>
        </w:rPr>
        <w:t>ואפילו אמר שאין שם אונס, הגט בטל (</w:t>
      </w:r>
      <w:proofErr w:type="spellStart"/>
      <w:r>
        <w:rPr>
          <w:rFonts w:hint="cs"/>
          <w:rtl/>
        </w:rPr>
        <w:t>ריב"ש</w:t>
      </w:r>
      <w:proofErr w:type="spellEnd"/>
      <w:r>
        <w:rPr>
          <w:rFonts w:hint="cs"/>
          <w:rtl/>
        </w:rPr>
        <w:t xml:space="preserve"> בדעת הרמב"ם).</w:t>
      </w:r>
    </w:p>
  </w:footnote>
  <w:footnote w:id="378">
    <w:p w14:paraId="06835499" w14:textId="77777777" w:rsidR="004E4D11" w:rsidRDefault="004E4D11" w:rsidP="00A46A61">
      <w:pPr>
        <w:pStyle w:val="a3"/>
        <w:rPr>
          <w:rtl/>
        </w:rPr>
      </w:pPr>
      <w:r>
        <w:rPr>
          <w:rStyle w:val="a5"/>
        </w:rPr>
        <w:footnoteRef/>
      </w:r>
      <w:r>
        <w:rPr>
          <w:rtl/>
        </w:rPr>
        <w:t xml:space="preserve"> </w:t>
      </w:r>
      <w:r>
        <w:rPr>
          <w:rFonts w:hint="cs"/>
          <w:rtl/>
        </w:rPr>
        <w:t xml:space="preserve">כי אע"פ שביטל את הגט כשמסר את המודעה, כשאומר אח"כ לעדים ולסופר לכתוב את הגט, הרי שבכך הוא חוזר ומקיים את הגט. אבל לאחר כתיבת הגט (קודם למסירתו), יכול לבטלו, ולא אומרים בשעת מסירת הגט </w:t>
      </w:r>
      <w:proofErr w:type="spellStart"/>
      <w:r>
        <w:rPr>
          <w:rFonts w:hint="cs"/>
          <w:rtl/>
        </w:rPr>
        <w:t>דאתי</w:t>
      </w:r>
      <w:proofErr w:type="spellEnd"/>
      <w:r>
        <w:rPr>
          <w:rFonts w:hint="cs"/>
          <w:rtl/>
        </w:rPr>
        <w:t xml:space="preserve"> דיבור ומבטל דיבור, משום שבמודעה הוא מבטל את גוף הגט. וכשמוסרו, הוא כבר פסול (</w:t>
      </w:r>
      <w:proofErr w:type="spellStart"/>
      <w:r>
        <w:rPr>
          <w:rFonts w:hint="cs"/>
          <w:rtl/>
        </w:rPr>
        <w:t>ריב"ש</w:t>
      </w:r>
      <w:proofErr w:type="spellEnd"/>
      <w:r>
        <w:rPr>
          <w:rFonts w:hint="cs"/>
          <w:rtl/>
        </w:rPr>
        <w:t xml:space="preserve">, ב"ש). </w:t>
      </w:r>
      <w:r>
        <w:rPr>
          <w:rtl/>
        </w:rPr>
        <w:br/>
      </w:r>
      <w:r>
        <w:rPr>
          <w:rFonts w:hint="cs"/>
          <w:rtl/>
        </w:rPr>
        <w:t xml:space="preserve">אפשרות נוספת העולה מסוף דברי הרמב"ן, הוא שרק </w:t>
      </w:r>
      <w:proofErr w:type="spellStart"/>
      <w:r>
        <w:rPr>
          <w:rFonts w:hint="cs"/>
          <w:rtl/>
        </w:rPr>
        <w:t>כשלא</w:t>
      </w:r>
      <w:proofErr w:type="spellEnd"/>
      <w:r>
        <w:rPr>
          <w:rFonts w:hint="cs"/>
          <w:rtl/>
        </w:rPr>
        <w:t xml:space="preserve"> ביטל את הגט אלא אמר שהוא אנוס, ובאמת לא היה אנוס, הביטול אינו מועיל, אבל כשאמר שמבטל את הגט, הביטול מועיל (ב"י).</w:t>
      </w:r>
    </w:p>
  </w:footnote>
  <w:footnote w:id="379">
    <w:p w14:paraId="775120B5" w14:textId="77777777" w:rsidR="004E4D11" w:rsidRDefault="004E4D11" w:rsidP="00A46A61">
      <w:pPr>
        <w:pStyle w:val="a3"/>
        <w:rPr>
          <w:rtl/>
        </w:rPr>
      </w:pPr>
      <w:r>
        <w:rPr>
          <w:rStyle w:val="a5"/>
        </w:rPr>
        <w:footnoteRef/>
      </w:r>
      <w:r>
        <w:rPr>
          <w:rtl/>
        </w:rPr>
        <w:t xml:space="preserve"> </w:t>
      </w:r>
      <w:r>
        <w:rPr>
          <w:rFonts w:hint="cs"/>
          <w:rtl/>
        </w:rPr>
        <w:t xml:space="preserve">לדעת הרמב"ן </w:t>
      </w:r>
      <w:proofErr w:type="spellStart"/>
      <w:r>
        <w:rPr>
          <w:rFonts w:hint="cs"/>
          <w:rtl/>
        </w:rPr>
        <w:t>והרשב"ם</w:t>
      </w:r>
      <w:proofErr w:type="spellEnd"/>
      <w:r>
        <w:rPr>
          <w:rFonts w:hint="cs"/>
          <w:rtl/>
        </w:rPr>
        <w:t>, צריך שיהיה אונס, אבל אין צורך שהעדים יידעו שהיה אונס. אבל אם אין בכלל אונס פשוט שהמודעה אינה מועילה.</w:t>
      </w:r>
    </w:p>
  </w:footnote>
  <w:footnote w:id="380">
    <w:p w14:paraId="7E60C99E" w14:textId="77777777" w:rsidR="004E4D11" w:rsidRDefault="004E4D11" w:rsidP="009B0DB8">
      <w:pPr>
        <w:spacing w:after="0"/>
        <w:rPr>
          <w:rtl/>
        </w:rPr>
      </w:pPr>
      <w:r>
        <w:rPr>
          <w:rStyle w:val="a5"/>
        </w:rPr>
        <w:footnoteRef/>
      </w:r>
      <w:r>
        <w:rPr>
          <w:rtl/>
        </w:rPr>
        <w:t xml:space="preserve"> </w:t>
      </w:r>
      <w:r w:rsidRPr="007B3E75">
        <w:rPr>
          <w:rFonts w:hint="cs"/>
          <w:sz w:val="20"/>
          <w:szCs w:val="20"/>
          <w:rtl/>
        </w:rPr>
        <w:t xml:space="preserve">הרבה פוסקים חולקים על </w:t>
      </w:r>
      <w:proofErr w:type="spellStart"/>
      <w:r w:rsidRPr="007B3E75">
        <w:rPr>
          <w:rFonts w:hint="cs"/>
          <w:sz w:val="20"/>
          <w:szCs w:val="20"/>
          <w:rtl/>
        </w:rPr>
        <w:t>הב"ח</w:t>
      </w:r>
      <w:proofErr w:type="spellEnd"/>
      <w:r w:rsidRPr="007B3E75">
        <w:rPr>
          <w:rFonts w:hint="cs"/>
          <w:sz w:val="20"/>
          <w:szCs w:val="20"/>
          <w:rtl/>
        </w:rPr>
        <w:t>, וסוברים כדעת הב"</w:t>
      </w:r>
      <w:r>
        <w:rPr>
          <w:rFonts w:hint="cs"/>
          <w:sz w:val="20"/>
          <w:szCs w:val="20"/>
          <w:rtl/>
        </w:rPr>
        <w:t>ש, שגילוי דעת לבד אינו מבטל את הגט</w:t>
      </w:r>
      <w:r w:rsidRPr="007B3E75">
        <w:rPr>
          <w:rFonts w:hint="cs"/>
          <w:sz w:val="20"/>
          <w:szCs w:val="20"/>
          <w:rtl/>
        </w:rPr>
        <w:t xml:space="preserve"> (</w:t>
      </w:r>
      <w:proofErr w:type="spellStart"/>
      <w:r>
        <w:rPr>
          <w:rFonts w:hint="cs"/>
          <w:sz w:val="20"/>
          <w:szCs w:val="20"/>
          <w:rtl/>
        </w:rPr>
        <w:t>פת"ש</w:t>
      </w:r>
      <w:proofErr w:type="spellEnd"/>
      <w:r>
        <w:rPr>
          <w:rFonts w:hint="cs"/>
          <w:sz w:val="20"/>
          <w:szCs w:val="20"/>
          <w:rtl/>
        </w:rPr>
        <w:t xml:space="preserve"> אות א).</w:t>
      </w:r>
    </w:p>
  </w:footnote>
  <w:footnote w:id="381">
    <w:p w14:paraId="6223BAFE" w14:textId="77777777" w:rsidR="004E4D11" w:rsidRDefault="004E4D11" w:rsidP="00A46A61">
      <w:pPr>
        <w:pStyle w:val="a3"/>
        <w:rPr>
          <w:rtl/>
        </w:rPr>
      </w:pPr>
      <w:r>
        <w:rPr>
          <w:rStyle w:val="a5"/>
        </w:rPr>
        <w:footnoteRef/>
      </w:r>
      <w:r>
        <w:rPr>
          <w:rtl/>
        </w:rPr>
        <w:t xml:space="preserve"> </w:t>
      </w:r>
      <w:r>
        <w:rPr>
          <w:rFonts w:hint="cs"/>
          <w:rtl/>
        </w:rPr>
        <w:t>הודעה זו מועילה גם אם ידוע לנו שאינו אומר אמת, כי העיקר הוא שמבטל את המודעה בלב שלם, וכשאומר בלשון זה, הרי הוא מגלה בדעתו שמבטל את כל המודעות בלב שלם (</w:t>
      </w:r>
      <w:proofErr w:type="spellStart"/>
      <w:r>
        <w:rPr>
          <w:rFonts w:hint="cs"/>
          <w:rtl/>
        </w:rPr>
        <w:t>פת"ש</w:t>
      </w:r>
      <w:proofErr w:type="spellEnd"/>
      <w:r>
        <w:rPr>
          <w:rFonts w:hint="cs"/>
          <w:rtl/>
        </w:rPr>
        <w:t xml:space="preserve"> אות ה).</w:t>
      </w:r>
    </w:p>
  </w:footnote>
  <w:footnote w:id="382">
    <w:p w14:paraId="0FC98136" w14:textId="77777777" w:rsidR="004E4D11" w:rsidRDefault="004E4D11" w:rsidP="00A46A61">
      <w:pPr>
        <w:pStyle w:val="a3"/>
        <w:rPr>
          <w:rtl/>
        </w:rPr>
      </w:pPr>
      <w:r>
        <w:rPr>
          <w:rStyle w:val="a5"/>
        </w:rPr>
        <w:footnoteRef/>
      </w:r>
      <w:r>
        <w:rPr>
          <w:rtl/>
        </w:rPr>
        <w:t xml:space="preserve"> </w:t>
      </w:r>
      <w:proofErr w:type="spellStart"/>
      <w:r>
        <w:rPr>
          <w:rFonts w:hint="cs"/>
          <w:rtl/>
        </w:rPr>
        <w:t>והשו"ע</w:t>
      </w:r>
      <w:proofErr w:type="spellEnd"/>
      <w:r>
        <w:rPr>
          <w:rFonts w:hint="cs"/>
          <w:rtl/>
        </w:rPr>
        <w:t xml:space="preserve"> כאן מוסיף לנוסח את תוספת </w:t>
      </w:r>
      <w:proofErr w:type="spellStart"/>
      <w:r>
        <w:rPr>
          <w:rFonts w:hint="cs"/>
          <w:rtl/>
        </w:rPr>
        <w:t>הרשב"א</w:t>
      </w:r>
      <w:proofErr w:type="spellEnd"/>
      <w:r>
        <w:rPr>
          <w:rFonts w:hint="cs"/>
          <w:rtl/>
        </w:rPr>
        <w:t xml:space="preserve"> (יבואר להלן): </w:t>
      </w:r>
      <w:r w:rsidRPr="001968EA">
        <w:rPr>
          <w:rFonts w:hint="cs"/>
          <w:b/>
          <w:bCs/>
          <w:rtl/>
        </w:rPr>
        <w:t>והריני פוסל כל עד, או עדים, שיעידו שמסרתי או שא</w:t>
      </w:r>
      <w:r>
        <w:rPr>
          <w:rFonts w:hint="cs"/>
          <w:b/>
          <w:bCs/>
          <w:rtl/>
        </w:rPr>
        <w:t>מרתי שום דבר שיבוטל מחמתו גט זה,</w:t>
      </w:r>
      <w:r w:rsidRPr="001968EA">
        <w:rPr>
          <w:rFonts w:hint="cs"/>
          <w:b/>
          <w:bCs/>
          <w:rtl/>
        </w:rPr>
        <w:t xml:space="preserve"> או שיורע </w:t>
      </w:r>
      <w:proofErr w:type="spellStart"/>
      <w:r w:rsidRPr="001968EA">
        <w:rPr>
          <w:rFonts w:hint="cs"/>
          <w:b/>
          <w:bCs/>
          <w:rtl/>
        </w:rPr>
        <w:t>כחו</w:t>
      </w:r>
      <w:proofErr w:type="spellEnd"/>
      <w:r w:rsidRPr="001968EA">
        <w:rPr>
          <w:rFonts w:hint="cs"/>
          <w:b/>
          <w:bCs/>
          <w:rtl/>
        </w:rPr>
        <w:t xml:space="preserve"> של גט זה מחמת אותה </w:t>
      </w:r>
      <w:proofErr w:type="spellStart"/>
      <w:r w:rsidRPr="001968EA">
        <w:rPr>
          <w:rFonts w:hint="cs"/>
          <w:b/>
          <w:bCs/>
          <w:rtl/>
        </w:rPr>
        <w:t>מודעא</w:t>
      </w:r>
      <w:proofErr w:type="spellEnd"/>
      <w:r w:rsidRPr="001968EA">
        <w:rPr>
          <w:rFonts w:hint="cs"/>
          <w:b/>
          <w:bCs/>
          <w:rtl/>
        </w:rPr>
        <w:t xml:space="preserve"> או אותו דיבור.</w:t>
      </w:r>
    </w:p>
  </w:footnote>
  <w:footnote w:id="383">
    <w:p w14:paraId="406EAD6A" w14:textId="77777777" w:rsidR="004E4D11" w:rsidRDefault="004E4D11" w:rsidP="00A46A61">
      <w:pPr>
        <w:pStyle w:val="a3"/>
      </w:pPr>
      <w:r>
        <w:rPr>
          <w:rStyle w:val="a5"/>
        </w:rPr>
        <w:footnoteRef/>
      </w:r>
      <w:r>
        <w:rPr>
          <w:rtl/>
        </w:rPr>
        <w:t xml:space="preserve"> </w:t>
      </w:r>
      <w:r>
        <w:rPr>
          <w:rFonts w:hint="cs"/>
          <w:rtl/>
        </w:rPr>
        <w:t xml:space="preserve">ולדעת </w:t>
      </w:r>
      <w:proofErr w:type="spellStart"/>
      <w:r>
        <w:rPr>
          <w:rFonts w:hint="cs"/>
          <w:rtl/>
        </w:rPr>
        <w:t>הרא"ש</w:t>
      </w:r>
      <w:proofErr w:type="spellEnd"/>
      <w:r>
        <w:rPr>
          <w:rFonts w:hint="cs"/>
          <w:rtl/>
        </w:rPr>
        <w:t>, מה שכתב הרמב"ם שאינו מספיק, מתייחס לאמירה שמבטל כל מודעות, כשאינו מוסיף לכך את המילים "</w:t>
      </w:r>
      <w:proofErr w:type="spellStart"/>
      <w:r>
        <w:rPr>
          <w:rFonts w:hint="cs"/>
          <w:rtl/>
        </w:rPr>
        <w:t>מודעא</w:t>
      </w:r>
      <w:proofErr w:type="spellEnd"/>
      <w:r>
        <w:rPr>
          <w:rFonts w:hint="cs"/>
          <w:rtl/>
        </w:rPr>
        <w:t xml:space="preserve"> </w:t>
      </w:r>
      <w:proofErr w:type="spellStart"/>
      <w:r>
        <w:rPr>
          <w:rFonts w:hint="cs"/>
          <w:rtl/>
        </w:rPr>
        <w:t>דמודעא</w:t>
      </w:r>
      <w:proofErr w:type="spellEnd"/>
      <w:r>
        <w:rPr>
          <w:rFonts w:hint="cs"/>
          <w:rtl/>
        </w:rPr>
        <w:t>".</w:t>
      </w:r>
    </w:p>
  </w:footnote>
  <w:footnote w:id="384">
    <w:p w14:paraId="70FF8935" w14:textId="77777777" w:rsidR="004E4D11" w:rsidRDefault="004E4D11" w:rsidP="00A46A61">
      <w:pPr>
        <w:pStyle w:val="a3"/>
        <w:rPr>
          <w:rtl/>
        </w:rPr>
      </w:pPr>
      <w:r>
        <w:rPr>
          <w:rStyle w:val="a5"/>
        </w:rPr>
        <w:footnoteRef/>
      </w:r>
      <w:r>
        <w:rPr>
          <w:rtl/>
        </w:rPr>
        <w:t xml:space="preserve"> </w:t>
      </w:r>
      <w:r>
        <w:rPr>
          <w:rFonts w:hint="cs"/>
          <w:rtl/>
        </w:rPr>
        <w:t>לפני שביטל את כל המודעות.</w:t>
      </w:r>
    </w:p>
  </w:footnote>
  <w:footnote w:id="385">
    <w:p w14:paraId="163F9DF5" w14:textId="77777777" w:rsidR="004E4D11" w:rsidRDefault="004E4D11" w:rsidP="00A46A61">
      <w:pPr>
        <w:pStyle w:val="a3"/>
      </w:pPr>
      <w:r>
        <w:rPr>
          <w:rStyle w:val="a5"/>
        </w:rPr>
        <w:footnoteRef/>
      </w:r>
      <w:r>
        <w:rPr>
          <w:rtl/>
        </w:rPr>
        <w:t xml:space="preserve"> </w:t>
      </w:r>
      <w:r>
        <w:rPr>
          <w:rFonts w:hint="cs"/>
          <w:rtl/>
        </w:rPr>
        <w:t>ואם אמר שמבטל מודעה עד עולם, אינו מועיל, כי מדבריו משמע שמבטל רק מודעה זו, ולא מודעות אחרות שעשה (ב"ש).</w:t>
      </w:r>
    </w:p>
  </w:footnote>
  <w:footnote w:id="386">
    <w:p w14:paraId="219B8278" w14:textId="77777777" w:rsidR="004E4D11" w:rsidRDefault="004E4D11" w:rsidP="00A46A61">
      <w:pPr>
        <w:pStyle w:val="a3"/>
      </w:pPr>
      <w:r>
        <w:rPr>
          <w:rStyle w:val="a5"/>
        </w:rPr>
        <w:footnoteRef/>
      </w:r>
      <w:r>
        <w:rPr>
          <w:rFonts w:hint="cs"/>
          <w:rtl/>
        </w:rPr>
        <w:t xml:space="preserve"> וכן פוסקים להלכה.</w:t>
      </w:r>
    </w:p>
  </w:footnote>
  <w:footnote w:id="387">
    <w:p w14:paraId="65E8ED7D" w14:textId="77777777" w:rsidR="004E4D11" w:rsidRDefault="004E4D11" w:rsidP="00A46A61">
      <w:pPr>
        <w:pStyle w:val="a3"/>
      </w:pPr>
      <w:r>
        <w:rPr>
          <w:rStyle w:val="a5"/>
        </w:rPr>
        <w:footnoteRef/>
      </w:r>
      <w:r>
        <w:rPr>
          <w:rtl/>
        </w:rPr>
        <w:t xml:space="preserve"> </w:t>
      </w:r>
      <w:r>
        <w:rPr>
          <w:rFonts w:hint="cs"/>
          <w:rtl/>
        </w:rPr>
        <w:t xml:space="preserve">וגם </w:t>
      </w:r>
      <w:proofErr w:type="spellStart"/>
      <w:r>
        <w:rPr>
          <w:rFonts w:hint="cs"/>
          <w:rtl/>
        </w:rPr>
        <w:t>השו"ע</w:t>
      </w:r>
      <w:proofErr w:type="spellEnd"/>
      <w:r>
        <w:rPr>
          <w:rFonts w:hint="cs"/>
          <w:rtl/>
        </w:rPr>
        <w:t xml:space="preserve"> (</w:t>
      </w:r>
      <w:proofErr w:type="spellStart"/>
      <w:r>
        <w:rPr>
          <w:rFonts w:hint="cs"/>
          <w:rtl/>
        </w:rPr>
        <w:t>קנד,כג</w:t>
      </w:r>
      <w:proofErr w:type="spellEnd"/>
      <w:r>
        <w:rPr>
          <w:rFonts w:hint="cs"/>
          <w:rtl/>
        </w:rPr>
        <w:t>) כתב, שטוב שיתירו לו. ומבואר שם בסעיף כד שבמקום שאין אפשרות להתיר, כגון בנזירות שמשון, הגט כשר.</w:t>
      </w:r>
    </w:p>
  </w:footnote>
  <w:footnote w:id="388">
    <w:p w14:paraId="33EBC195" w14:textId="77777777" w:rsidR="004E4D11" w:rsidRDefault="004E4D11" w:rsidP="00A46A61">
      <w:pPr>
        <w:pStyle w:val="a3"/>
        <w:rPr>
          <w:rtl/>
        </w:rPr>
      </w:pPr>
      <w:r>
        <w:rPr>
          <w:rStyle w:val="a5"/>
        </w:rPr>
        <w:footnoteRef/>
      </w:r>
      <w:r>
        <w:rPr>
          <w:rtl/>
        </w:rPr>
        <w:t xml:space="preserve"> </w:t>
      </w:r>
      <w:r>
        <w:rPr>
          <w:rFonts w:hint="cs"/>
          <w:rtl/>
        </w:rPr>
        <w:t xml:space="preserve">כך כתב </w:t>
      </w:r>
      <w:proofErr w:type="spellStart"/>
      <w:r>
        <w:rPr>
          <w:rFonts w:hint="cs"/>
          <w:rtl/>
        </w:rPr>
        <w:t>הגר"א</w:t>
      </w:r>
      <w:proofErr w:type="spellEnd"/>
      <w:r>
        <w:rPr>
          <w:rFonts w:hint="cs"/>
          <w:rtl/>
        </w:rPr>
        <w:t xml:space="preserve"> (</w:t>
      </w:r>
      <w:proofErr w:type="spellStart"/>
      <w:r>
        <w:rPr>
          <w:rFonts w:hint="cs"/>
          <w:rtl/>
        </w:rPr>
        <w:t>קנד,כג</w:t>
      </w:r>
      <w:proofErr w:type="spellEnd"/>
      <w:r>
        <w:rPr>
          <w:rFonts w:hint="cs"/>
          <w:rtl/>
        </w:rPr>
        <w:t xml:space="preserve">), </w:t>
      </w:r>
      <w:proofErr w:type="spellStart"/>
      <w:r>
        <w:rPr>
          <w:rFonts w:hint="cs"/>
          <w:rtl/>
        </w:rPr>
        <w:t>שמהרא"ש</w:t>
      </w:r>
      <w:proofErr w:type="spellEnd"/>
      <w:r>
        <w:rPr>
          <w:rFonts w:hint="cs"/>
          <w:rtl/>
        </w:rPr>
        <w:t xml:space="preserve">, המרדכי ופוסקים רבים, משמע שכל אדם שעושה מעצמו אינו נקרא אונס. אולם, משמע </w:t>
      </w:r>
      <w:proofErr w:type="spellStart"/>
      <w:r>
        <w:rPr>
          <w:rFonts w:hint="cs"/>
          <w:rtl/>
        </w:rPr>
        <w:t>בשו"ת</w:t>
      </w:r>
      <w:proofErr w:type="spellEnd"/>
      <w:r>
        <w:rPr>
          <w:rFonts w:hint="cs"/>
          <w:rtl/>
        </w:rPr>
        <w:t xml:space="preserve"> </w:t>
      </w:r>
      <w:proofErr w:type="spellStart"/>
      <w:r>
        <w:rPr>
          <w:rFonts w:hint="cs"/>
          <w:rtl/>
        </w:rPr>
        <w:t>הרשב"א</w:t>
      </w:r>
      <w:proofErr w:type="spellEnd"/>
      <w:r>
        <w:rPr>
          <w:rFonts w:hint="cs"/>
          <w:rtl/>
        </w:rPr>
        <w:t xml:space="preserve"> (בהמשך לעניין קנסות), שחולק וסובר שאף דבר שגרם לעצמו, נחשב כאונס גמור ופסול.</w:t>
      </w:r>
    </w:p>
  </w:footnote>
  <w:footnote w:id="389">
    <w:p w14:paraId="766E3D8E" w14:textId="77777777" w:rsidR="004E4D11" w:rsidRDefault="004E4D11" w:rsidP="00A46A61">
      <w:pPr>
        <w:pStyle w:val="a3"/>
        <w:rPr>
          <w:rtl/>
        </w:rPr>
      </w:pPr>
      <w:r>
        <w:rPr>
          <w:rStyle w:val="a5"/>
        </w:rPr>
        <w:footnoteRef/>
      </w:r>
      <w:r>
        <w:rPr>
          <w:rtl/>
        </w:rPr>
        <w:t xml:space="preserve"> </w:t>
      </w:r>
      <w:proofErr w:type="spellStart"/>
      <w:r>
        <w:rPr>
          <w:rFonts w:hint="cs"/>
          <w:rtl/>
        </w:rPr>
        <w:t>מהרמ"א</w:t>
      </w:r>
      <w:proofErr w:type="spellEnd"/>
      <w:r>
        <w:rPr>
          <w:rFonts w:hint="cs"/>
          <w:rtl/>
        </w:rPr>
        <w:t xml:space="preserve"> משמע שחל וממילא צריך לפוטרו (ב"ש).</w:t>
      </w:r>
    </w:p>
  </w:footnote>
  <w:footnote w:id="390">
    <w:p w14:paraId="7E3C54E9" w14:textId="77777777" w:rsidR="004E4D11" w:rsidRDefault="004E4D11" w:rsidP="00A46A61">
      <w:pPr>
        <w:pStyle w:val="a3"/>
      </w:pPr>
      <w:r>
        <w:rPr>
          <w:rStyle w:val="a5"/>
        </w:rPr>
        <w:footnoteRef/>
      </w:r>
      <w:r>
        <w:rPr>
          <w:rtl/>
        </w:rPr>
        <w:t xml:space="preserve"> </w:t>
      </w:r>
      <w:proofErr w:type="spellStart"/>
      <w:r>
        <w:rPr>
          <w:rFonts w:hint="cs"/>
          <w:rtl/>
        </w:rPr>
        <w:t>בתרוה"ד</w:t>
      </w:r>
      <w:proofErr w:type="spellEnd"/>
      <w:r>
        <w:rPr>
          <w:rFonts w:hint="cs"/>
          <w:rtl/>
        </w:rPr>
        <w:t xml:space="preserve"> עצמו כתב </w:t>
      </w:r>
      <w:proofErr w:type="spellStart"/>
      <w:r>
        <w:rPr>
          <w:rFonts w:hint="cs"/>
          <w:rtl/>
        </w:rPr>
        <w:t>שהקנין</w:t>
      </w:r>
      <w:proofErr w:type="spellEnd"/>
      <w:r>
        <w:rPr>
          <w:rFonts w:hint="cs"/>
          <w:rtl/>
        </w:rPr>
        <w:t xml:space="preserve"> לא חל, לפי זה לא מובן מדוע הוא סובר שצריך לפוטרו. </w:t>
      </w:r>
      <w:proofErr w:type="spellStart"/>
      <w:r>
        <w:rPr>
          <w:rFonts w:hint="cs"/>
          <w:rtl/>
        </w:rPr>
        <w:t>התו"ג</w:t>
      </w:r>
      <w:proofErr w:type="spellEnd"/>
      <w:r>
        <w:rPr>
          <w:rFonts w:hint="cs"/>
          <w:rtl/>
        </w:rPr>
        <w:t xml:space="preserve"> מיישב שאכן הקניין אינו חל, אלא שהבעל חושב שהוא חל, ולכן הוא נחשב כאנוס וצריך לפוטרו, כלומר להודיעו שפטור.</w:t>
      </w:r>
    </w:p>
  </w:footnote>
  <w:footnote w:id="391">
    <w:p w14:paraId="6B92773D" w14:textId="77777777" w:rsidR="004E4D11" w:rsidRDefault="004E4D11" w:rsidP="00A46A61">
      <w:pPr>
        <w:pStyle w:val="a3"/>
        <w:rPr>
          <w:rtl/>
        </w:rPr>
      </w:pPr>
      <w:r>
        <w:rPr>
          <w:rStyle w:val="a5"/>
        </w:rPr>
        <w:footnoteRef/>
      </w:r>
      <w:r>
        <w:rPr>
          <w:rtl/>
        </w:rPr>
        <w:t xml:space="preserve"> </w:t>
      </w:r>
      <w:r>
        <w:rPr>
          <w:rFonts w:hint="cs"/>
          <w:rtl/>
        </w:rPr>
        <w:t xml:space="preserve">אבל אם הטילו עליו קנס על מנת שיגרש, קרוב הדבר </w:t>
      </w:r>
      <w:proofErr w:type="spellStart"/>
      <w:r>
        <w:rPr>
          <w:rFonts w:hint="cs"/>
          <w:rtl/>
        </w:rPr>
        <w:t>שלכו"ע</w:t>
      </w:r>
      <w:proofErr w:type="spellEnd"/>
      <w:r>
        <w:rPr>
          <w:rFonts w:hint="cs"/>
          <w:rtl/>
        </w:rPr>
        <w:t xml:space="preserve"> הווי גט מעושה (</w:t>
      </w:r>
      <w:proofErr w:type="spellStart"/>
      <w:r>
        <w:rPr>
          <w:rFonts w:hint="cs"/>
          <w:rtl/>
        </w:rPr>
        <w:t>פת"ש</w:t>
      </w:r>
      <w:proofErr w:type="spellEnd"/>
      <w:r>
        <w:rPr>
          <w:rFonts w:hint="cs"/>
          <w:rtl/>
        </w:rPr>
        <w:t>)</w:t>
      </w:r>
    </w:p>
  </w:footnote>
  <w:footnote w:id="392">
    <w:p w14:paraId="6CF53E18" w14:textId="77777777" w:rsidR="004E4D11" w:rsidRDefault="004E4D11" w:rsidP="00A46A61">
      <w:pPr>
        <w:pStyle w:val="a3"/>
        <w:rPr>
          <w:rtl/>
        </w:rPr>
      </w:pPr>
      <w:r>
        <w:rPr>
          <w:rStyle w:val="a5"/>
        </w:rPr>
        <w:footnoteRef/>
      </w:r>
      <w:r>
        <w:rPr>
          <w:rtl/>
        </w:rPr>
        <w:t xml:space="preserve"> </w:t>
      </w:r>
      <w:r>
        <w:rPr>
          <w:rFonts w:hint="cs"/>
          <w:rtl/>
        </w:rPr>
        <w:t>ולמעשה ההלכה היא כדעה ב'.</w:t>
      </w:r>
    </w:p>
  </w:footnote>
  <w:footnote w:id="393">
    <w:p w14:paraId="175BFDF5" w14:textId="77777777" w:rsidR="004E4D11" w:rsidRDefault="004E4D11" w:rsidP="00A46A61">
      <w:pPr>
        <w:pStyle w:val="a3"/>
      </w:pPr>
      <w:r>
        <w:rPr>
          <w:rStyle w:val="a5"/>
        </w:rPr>
        <w:footnoteRef/>
      </w:r>
      <w:r>
        <w:rPr>
          <w:rtl/>
        </w:rPr>
        <w:t xml:space="preserve"> </w:t>
      </w:r>
      <w:r>
        <w:rPr>
          <w:rFonts w:hint="cs"/>
          <w:rtl/>
        </w:rPr>
        <w:t xml:space="preserve">בדומה יש להסביר את חילוקי הדעות לעיל בין </w:t>
      </w:r>
      <w:proofErr w:type="spellStart"/>
      <w:r>
        <w:rPr>
          <w:rFonts w:hint="cs"/>
          <w:rtl/>
        </w:rPr>
        <w:t>הרשב"ץ</w:t>
      </w:r>
      <w:proofErr w:type="spellEnd"/>
      <w:r>
        <w:rPr>
          <w:rFonts w:hint="cs"/>
          <w:rtl/>
        </w:rPr>
        <w:t xml:space="preserve"> </w:t>
      </w:r>
      <w:proofErr w:type="spellStart"/>
      <w:r>
        <w:rPr>
          <w:rFonts w:hint="cs"/>
          <w:rtl/>
        </w:rPr>
        <w:t>והב"י</w:t>
      </w:r>
      <w:proofErr w:type="spellEnd"/>
      <w:r>
        <w:rPr>
          <w:rFonts w:hint="cs"/>
          <w:rtl/>
        </w:rPr>
        <w:t xml:space="preserve"> באונס של האב על בנו. </w:t>
      </w:r>
      <w:proofErr w:type="spellStart"/>
      <w:r>
        <w:rPr>
          <w:rFonts w:hint="cs"/>
          <w:rtl/>
        </w:rPr>
        <w:t>הרשב"ץ</w:t>
      </w:r>
      <w:proofErr w:type="spellEnd"/>
      <w:r>
        <w:rPr>
          <w:rFonts w:hint="cs"/>
          <w:rtl/>
        </w:rPr>
        <w:t xml:space="preserve"> מדבר על מקרה שלא הזכירו מפורשות את הגט, לכן אינו </w:t>
      </w:r>
      <w:proofErr w:type="spellStart"/>
      <w:r>
        <w:rPr>
          <w:rFonts w:hint="cs"/>
          <w:rtl/>
        </w:rPr>
        <w:t>חשיב</w:t>
      </w:r>
      <w:proofErr w:type="spellEnd"/>
      <w:r>
        <w:rPr>
          <w:rFonts w:hint="cs"/>
          <w:rtl/>
        </w:rPr>
        <w:t xml:space="preserve"> אונס, אבל אם כשאנסו את האב על בנו, תלו זאת מפורשות בגט, גם </w:t>
      </w:r>
      <w:proofErr w:type="spellStart"/>
      <w:r>
        <w:rPr>
          <w:rFonts w:hint="cs"/>
          <w:rtl/>
        </w:rPr>
        <w:t>הרשב"ץ</w:t>
      </w:r>
      <w:proofErr w:type="spellEnd"/>
      <w:r>
        <w:rPr>
          <w:rFonts w:hint="cs"/>
          <w:rtl/>
        </w:rPr>
        <w:t xml:space="preserve"> יודה לב"י </w:t>
      </w:r>
      <w:proofErr w:type="spellStart"/>
      <w:r>
        <w:rPr>
          <w:rFonts w:hint="cs"/>
          <w:rtl/>
        </w:rPr>
        <w:t>דהווי</w:t>
      </w:r>
      <w:proofErr w:type="spellEnd"/>
      <w:r>
        <w:rPr>
          <w:rFonts w:hint="cs"/>
          <w:rtl/>
        </w:rPr>
        <w:t xml:space="preserve"> גט מעושה (תורת </w:t>
      </w:r>
      <w:proofErr w:type="spellStart"/>
      <w:r>
        <w:rPr>
          <w:rFonts w:hint="cs"/>
          <w:rtl/>
        </w:rPr>
        <w:t>הגיטין</w:t>
      </w:r>
      <w:proofErr w:type="spellEnd"/>
      <w:r>
        <w:rPr>
          <w:rFonts w:hint="cs"/>
          <w:rtl/>
        </w:rPr>
        <w:t xml:space="preserve">). </w:t>
      </w:r>
    </w:p>
  </w:footnote>
  <w:footnote w:id="394">
    <w:p w14:paraId="3F2A4E63" w14:textId="77777777" w:rsidR="004E4D11" w:rsidRDefault="004E4D11" w:rsidP="00A46A61">
      <w:pPr>
        <w:pStyle w:val="a3"/>
        <w:rPr>
          <w:rtl/>
        </w:rPr>
      </w:pPr>
      <w:r>
        <w:rPr>
          <w:rStyle w:val="a5"/>
        </w:rPr>
        <w:footnoteRef/>
      </w:r>
      <w:r>
        <w:rPr>
          <w:rtl/>
        </w:rPr>
        <w:t xml:space="preserve"> </w:t>
      </w:r>
      <w:r>
        <w:rPr>
          <w:rFonts w:hint="cs"/>
          <w:rtl/>
        </w:rPr>
        <w:t>או אנסוהו לבטל את המודעה שמסר (ט"ז אות ז)</w:t>
      </w:r>
    </w:p>
  </w:footnote>
  <w:footnote w:id="395">
    <w:p w14:paraId="550DF026" w14:textId="77777777" w:rsidR="004E4D11" w:rsidRDefault="004E4D11" w:rsidP="00A46A61">
      <w:pPr>
        <w:pStyle w:val="a3"/>
      </w:pPr>
      <w:r>
        <w:rPr>
          <w:rStyle w:val="a5"/>
        </w:rPr>
        <w:footnoteRef/>
      </w:r>
      <w:r>
        <w:rPr>
          <w:rtl/>
        </w:rPr>
        <w:t xml:space="preserve"> </w:t>
      </w:r>
      <w:r>
        <w:rPr>
          <w:rFonts w:hint="cs"/>
          <w:rtl/>
        </w:rPr>
        <w:t>בכל מקום ובכל זמן (</w:t>
      </w:r>
      <w:proofErr w:type="spellStart"/>
      <w:r>
        <w:rPr>
          <w:rFonts w:hint="cs"/>
          <w:rtl/>
        </w:rPr>
        <w:t>שו"ע</w:t>
      </w:r>
      <w:proofErr w:type="spellEnd"/>
      <w:r>
        <w:rPr>
          <w:rFonts w:hint="cs"/>
          <w:rtl/>
        </w:rPr>
        <w:t>)</w:t>
      </w:r>
    </w:p>
  </w:footnote>
  <w:footnote w:id="396">
    <w:p w14:paraId="12C2C6E3" w14:textId="77777777" w:rsidR="004E4D11" w:rsidRDefault="004E4D11" w:rsidP="00A46A61">
      <w:pPr>
        <w:pStyle w:val="a3"/>
      </w:pPr>
      <w:r>
        <w:rPr>
          <w:rStyle w:val="a5"/>
        </w:rPr>
        <w:footnoteRef/>
      </w:r>
      <w:r>
        <w:rPr>
          <w:rtl/>
        </w:rPr>
        <w:t xml:space="preserve"> </w:t>
      </w:r>
      <w:r>
        <w:rPr>
          <w:rFonts w:hint="cs"/>
          <w:rtl/>
        </w:rPr>
        <w:t>ודווקא כשחייב לגרש  עפ"י דין (</w:t>
      </w:r>
      <w:proofErr w:type="spellStart"/>
      <w:r>
        <w:rPr>
          <w:rFonts w:hint="cs"/>
          <w:rtl/>
        </w:rPr>
        <w:t>רא"ש</w:t>
      </w:r>
      <w:proofErr w:type="spellEnd"/>
      <w:r>
        <w:rPr>
          <w:rFonts w:hint="cs"/>
          <w:rtl/>
        </w:rPr>
        <w:t>, ב"ש).</w:t>
      </w:r>
    </w:p>
  </w:footnote>
  <w:footnote w:id="397">
    <w:p w14:paraId="5554A737" w14:textId="77777777" w:rsidR="004E4D11" w:rsidRDefault="004E4D11" w:rsidP="00A46A61">
      <w:pPr>
        <w:pStyle w:val="a3"/>
      </w:pPr>
      <w:r>
        <w:rPr>
          <w:rStyle w:val="a5"/>
        </w:rPr>
        <w:footnoteRef/>
      </w:r>
      <w:r>
        <w:rPr>
          <w:rtl/>
        </w:rPr>
        <w:t xml:space="preserve"> </w:t>
      </w:r>
      <w:r>
        <w:rPr>
          <w:rFonts w:hint="cs"/>
          <w:rtl/>
        </w:rPr>
        <w:t>ואפילו אנסוהו גויים כדין (</w:t>
      </w:r>
      <w:proofErr w:type="spellStart"/>
      <w:r>
        <w:rPr>
          <w:rFonts w:hint="cs"/>
          <w:rtl/>
        </w:rPr>
        <w:t>פת"ש</w:t>
      </w:r>
      <w:proofErr w:type="spellEnd"/>
      <w:r>
        <w:rPr>
          <w:rFonts w:hint="cs"/>
          <w:rtl/>
        </w:rPr>
        <w:t xml:space="preserve"> אות </w:t>
      </w:r>
      <w:proofErr w:type="spellStart"/>
      <w:r>
        <w:rPr>
          <w:rFonts w:hint="cs"/>
          <w:rtl/>
        </w:rPr>
        <w:t>טז</w:t>
      </w:r>
      <w:proofErr w:type="spellEnd"/>
      <w:r>
        <w:rPr>
          <w:rFonts w:hint="cs"/>
          <w:rtl/>
        </w:rPr>
        <w:t>).</w:t>
      </w:r>
    </w:p>
  </w:footnote>
  <w:footnote w:id="398">
    <w:p w14:paraId="2B9FBE07" w14:textId="77777777" w:rsidR="004E4D11" w:rsidRPr="001608B7" w:rsidRDefault="004E4D11" w:rsidP="00A46A61">
      <w:pPr>
        <w:pStyle w:val="a3"/>
        <w:rPr>
          <w:rtl/>
        </w:rPr>
      </w:pPr>
      <w:r>
        <w:rPr>
          <w:rStyle w:val="a5"/>
        </w:rPr>
        <w:footnoteRef/>
      </w:r>
      <w:r>
        <w:rPr>
          <w:rtl/>
        </w:rPr>
        <w:t xml:space="preserve"> </w:t>
      </w:r>
      <w:r w:rsidRPr="001608B7">
        <w:rPr>
          <w:rFonts w:ascii="Arial" w:hAnsi="Arial" w:cs="Arial" w:hint="cs"/>
          <w:color w:val="000000"/>
          <w:shd w:val="clear" w:color="auto" w:fill="FFFFFF"/>
          <w:rtl/>
        </w:rPr>
        <w:t>"</w:t>
      </w:r>
      <w:proofErr w:type="spellStart"/>
      <w:r w:rsidRPr="001608B7">
        <w:rPr>
          <w:rFonts w:ascii="Arial" w:hAnsi="Arial" w:cs="Arial"/>
          <w:color w:val="000000"/>
          <w:shd w:val="clear" w:color="auto" w:fill="FFFFFF"/>
          <w:rtl/>
        </w:rPr>
        <w:t>תליוהו</w:t>
      </w:r>
      <w:proofErr w:type="spellEnd"/>
      <w:r w:rsidRPr="001608B7">
        <w:rPr>
          <w:rFonts w:ascii="Arial" w:hAnsi="Arial" w:cs="Arial"/>
          <w:color w:val="000000"/>
          <w:shd w:val="clear" w:color="auto" w:fill="FFFFFF"/>
          <w:rtl/>
        </w:rPr>
        <w:t xml:space="preserve"> </w:t>
      </w:r>
      <w:proofErr w:type="spellStart"/>
      <w:r w:rsidRPr="001608B7">
        <w:rPr>
          <w:rFonts w:ascii="Arial" w:hAnsi="Arial" w:cs="Arial"/>
          <w:color w:val="000000"/>
          <w:shd w:val="clear" w:color="auto" w:fill="FFFFFF"/>
          <w:rtl/>
        </w:rPr>
        <w:t>וזבין</w:t>
      </w:r>
      <w:proofErr w:type="spellEnd"/>
      <w:r w:rsidRPr="001608B7">
        <w:rPr>
          <w:rFonts w:ascii="Arial" w:hAnsi="Arial" w:cs="Arial"/>
          <w:color w:val="000000"/>
          <w:shd w:val="clear" w:color="auto" w:fill="FFFFFF"/>
          <w:rtl/>
        </w:rPr>
        <w:t xml:space="preserve"> </w:t>
      </w:r>
      <w:proofErr w:type="spellStart"/>
      <w:r w:rsidRPr="001608B7">
        <w:rPr>
          <w:rFonts w:ascii="Arial" w:hAnsi="Arial" w:cs="Arial"/>
          <w:color w:val="000000"/>
          <w:shd w:val="clear" w:color="auto" w:fill="FFFFFF"/>
          <w:rtl/>
        </w:rPr>
        <w:t>זביניה</w:t>
      </w:r>
      <w:proofErr w:type="spellEnd"/>
      <w:r w:rsidRPr="001608B7">
        <w:rPr>
          <w:rFonts w:ascii="Arial" w:hAnsi="Arial" w:cs="Arial"/>
          <w:color w:val="000000"/>
          <w:shd w:val="clear" w:color="auto" w:fill="FFFFFF"/>
          <w:rtl/>
        </w:rPr>
        <w:t xml:space="preserve"> </w:t>
      </w:r>
      <w:proofErr w:type="spellStart"/>
      <w:r w:rsidRPr="001608B7">
        <w:rPr>
          <w:rFonts w:ascii="Arial" w:hAnsi="Arial" w:cs="Arial"/>
          <w:color w:val="000000"/>
          <w:shd w:val="clear" w:color="auto" w:fill="FFFFFF"/>
          <w:rtl/>
        </w:rPr>
        <w:t>זביני</w:t>
      </w:r>
      <w:proofErr w:type="spellEnd"/>
      <w:r>
        <w:rPr>
          <w:rFonts w:ascii="Arial" w:hAnsi="Arial" w:cs="Arial"/>
          <w:color w:val="000000"/>
          <w:shd w:val="clear" w:color="auto" w:fill="FFFFFF"/>
        </w:rPr>
        <w:t>"</w:t>
      </w:r>
      <w:r>
        <w:rPr>
          <w:rFonts w:ascii="Arial" w:hAnsi="Arial" w:cs="Arial" w:hint="cs"/>
          <w:color w:val="000000"/>
          <w:shd w:val="clear" w:color="auto" w:fill="FFFFFF"/>
          <w:rtl/>
        </w:rPr>
        <w:t xml:space="preserve"> </w:t>
      </w:r>
      <w:r>
        <w:rPr>
          <w:rFonts w:ascii="Arial" w:hAnsi="Arial" w:cs="Arial"/>
          <w:color w:val="000000"/>
          <w:shd w:val="clear" w:color="auto" w:fill="FFFFFF"/>
          <w:rtl/>
        </w:rPr>
        <w:t>–</w:t>
      </w:r>
      <w:r>
        <w:rPr>
          <w:rFonts w:ascii="Arial" w:hAnsi="Arial" w:cs="Arial" w:hint="cs"/>
          <w:color w:val="000000"/>
          <w:shd w:val="clear" w:color="auto" w:fill="FFFFFF"/>
          <w:rtl/>
        </w:rPr>
        <w:t xml:space="preserve"> דהיינו, מכירה באונס, המכר קיים. אבל "</w:t>
      </w:r>
      <w:proofErr w:type="spellStart"/>
      <w:r>
        <w:rPr>
          <w:rFonts w:ascii="Arial" w:hAnsi="Arial" w:cs="Arial" w:hint="cs"/>
          <w:color w:val="000000"/>
          <w:shd w:val="clear" w:color="auto" w:fill="FFFFFF"/>
          <w:rtl/>
        </w:rPr>
        <w:t>תליוהו</w:t>
      </w:r>
      <w:proofErr w:type="spellEnd"/>
      <w:r>
        <w:rPr>
          <w:rFonts w:ascii="Arial" w:hAnsi="Arial" w:cs="Arial" w:hint="cs"/>
          <w:color w:val="000000"/>
          <w:shd w:val="clear" w:color="auto" w:fill="FFFFFF"/>
          <w:rtl/>
        </w:rPr>
        <w:t xml:space="preserve"> </w:t>
      </w:r>
      <w:proofErr w:type="spellStart"/>
      <w:r>
        <w:rPr>
          <w:rFonts w:ascii="Arial" w:hAnsi="Arial" w:cs="Arial" w:hint="cs"/>
          <w:color w:val="000000"/>
          <w:shd w:val="clear" w:color="auto" w:fill="FFFFFF"/>
          <w:rtl/>
        </w:rPr>
        <w:t>ויהיב</w:t>
      </w:r>
      <w:proofErr w:type="spellEnd"/>
      <w:r>
        <w:rPr>
          <w:rFonts w:ascii="Arial" w:hAnsi="Arial" w:cs="Arial" w:hint="cs"/>
          <w:color w:val="000000"/>
          <w:shd w:val="clear" w:color="auto" w:fill="FFFFFF"/>
          <w:rtl/>
        </w:rPr>
        <w:t xml:space="preserve">" </w:t>
      </w:r>
      <w:r>
        <w:rPr>
          <w:rFonts w:ascii="Arial" w:hAnsi="Arial" w:cs="Arial"/>
          <w:color w:val="000000"/>
          <w:shd w:val="clear" w:color="auto" w:fill="FFFFFF"/>
          <w:rtl/>
        </w:rPr>
        <w:t>–</w:t>
      </w:r>
      <w:r>
        <w:rPr>
          <w:rFonts w:ascii="Arial" w:hAnsi="Arial" w:cs="Arial" w:hint="cs"/>
          <w:color w:val="000000"/>
          <w:shd w:val="clear" w:color="auto" w:fill="FFFFFF"/>
          <w:rtl/>
        </w:rPr>
        <w:t xml:space="preserve"> דהיינו, מתנה באונס, המתנה אינה קיימת. </w:t>
      </w:r>
    </w:p>
  </w:footnote>
  <w:footnote w:id="399">
    <w:p w14:paraId="2A49CC3D" w14:textId="77777777" w:rsidR="004E4D11" w:rsidRDefault="004E4D11" w:rsidP="00A46A61">
      <w:pPr>
        <w:pStyle w:val="a3"/>
      </w:pPr>
      <w:r>
        <w:rPr>
          <w:rStyle w:val="a5"/>
        </w:rPr>
        <w:footnoteRef/>
      </w:r>
      <w:r>
        <w:rPr>
          <w:rtl/>
        </w:rPr>
        <w:t xml:space="preserve"> </w:t>
      </w:r>
      <w:r>
        <w:rPr>
          <w:rFonts w:hint="cs"/>
          <w:rtl/>
        </w:rPr>
        <w:t>לצורך שריית בגדים לפני הכביסה, או לצורך עיבוד עורות.</w:t>
      </w:r>
    </w:p>
  </w:footnote>
  <w:footnote w:id="400">
    <w:p w14:paraId="6C2D14C0" w14:textId="77777777" w:rsidR="004E4D11" w:rsidRDefault="004E4D11" w:rsidP="00A46A61">
      <w:pPr>
        <w:pStyle w:val="a3"/>
      </w:pPr>
      <w:r>
        <w:rPr>
          <w:rStyle w:val="a5"/>
        </w:rPr>
        <w:footnoteRef/>
      </w:r>
      <w:r>
        <w:rPr>
          <w:rFonts w:hint="cs"/>
          <w:rtl/>
        </w:rPr>
        <w:t xml:space="preserve"> מעבד עורות.</w:t>
      </w:r>
    </w:p>
  </w:footnote>
  <w:footnote w:id="401">
    <w:p w14:paraId="18820CBA" w14:textId="77777777" w:rsidR="004E4D11" w:rsidRDefault="004E4D11" w:rsidP="00A46A61">
      <w:pPr>
        <w:pStyle w:val="a3"/>
      </w:pPr>
      <w:r>
        <w:rPr>
          <w:rStyle w:val="a5"/>
        </w:rPr>
        <w:footnoteRef/>
      </w:r>
      <w:r>
        <w:rPr>
          <w:rtl/>
        </w:rPr>
        <w:t xml:space="preserve"> </w:t>
      </w:r>
      <w:r>
        <w:rPr>
          <w:rFonts w:hint="cs"/>
          <w:rtl/>
        </w:rPr>
        <w:t>כורה נחושת, כי במכרים יש ריח רע מאוד.</w:t>
      </w:r>
    </w:p>
  </w:footnote>
  <w:footnote w:id="402">
    <w:p w14:paraId="3360F432" w14:textId="6EAF3CF4" w:rsidR="004E4D11" w:rsidRPr="000C2C7A" w:rsidRDefault="004E4D11">
      <w:pPr>
        <w:pStyle w:val="a3"/>
        <w:rPr>
          <w:u w:val="single"/>
        </w:rPr>
      </w:pPr>
      <w:r>
        <w:rPr>
          <w:rStyle w:val="a5"/>
        </w:rPr>
        <w:footnoteRef/>
      </w:r>
      <w:r>
        <w:rPr>
          <w:rtl/>
        </w:rPr>
        <w:t xml:space="preserve"> </w:t>
      </w:r>
      <w:r w:rsidRPr="000C2C7A">
        <w:rPr>
          <w:rFonts w:ascii="Arial" w:eastAsia="Times New Roman" w:hAnsi="Arial" w:cs="Arial"/>
          <w:color w:val="222222"/>
          <w:u w:val="single"/>
          <w:rtl/>
        </w:rPr>
        <w:t xml:space="preserve">תוספת כתובה הינו קנס שהבעל מקבל על עצמו כדי שלא יגרש את אשתו בקלות, לכן אם </w:t>
      </w:r>
      <w:proofErr w:type="spellStart"/>
      <w:r w:rsidRPr="000C2C7A">
        <w:rPr>
          <w:rFonts w:ascii="Arial" w:eastAsia="Times New Roman" w:hAnsi="Arial" w:cs="Arial"/>
          <w:color w:val="222222"/>
          <w:u w:val="single"/>
          <w:rtl/>
        </w:rPr>
        <w:t>האשה</w:t>
      </w:r>
      <w:proofErr w:type="spellEnd"/>
      <w:r w:rsidRPr="000C2C7A">
        <w:rPr>
          <w:rFonts w:ascii="Arial" w:eastAsia="Times New Roman" w:hAnsi="Arial" w:cs="Arial"/>
          <w:color w:val="222222"/>
          <w:u w:val="single"/>
          <w:rtl/>
        </w:rPr>
        <w:t xml:space="preserve"> היא הגורמת לגירושין פטור מתוספת כתובה</w:t>
      </w:r>
      <w:r>
        <w:rPr>
          <w:rFonts w:hint="cs"/>
          <w:u w:val="single"/>
          <w:rtl/>
        </w:rPr>
        <w:t>.</w:t>
      </w:r>
    </w:p>
  </w:footnote>
  <w:footnote w:id="403">
    <w:p w14:paraId="502F0287" w14:textId="77777777" w:rsidR="004E4D11" w:rsidRDefault="004E4D11" w:rsidP="00A46A61">
      <w:pPr>
        <w:pStyle w:val="a3"/>
        <w:rPr>
          <w:rtl/>
        </w:rPr>
      </w:pPr>
      <w:r>
        <w:rPr>
          <w:rStyle w:val="a5"/>
        </w:rPr>
        <w:footnoteRef/>
      </w:r>
      <w:r>
        <w:rPr>
          <w:rtl/>
        </w:rPr>
        <w:t xml:space="preserve"> </w:t>
      </w:r>
      <w:r>
        <w:rPr>
          <w:rFonts w:hint="cs"/>
          <w:rtl/>
        </w:rPr>
        <w:t xml:space="preserve">להלן סעי' ו, בשוהה י' שנים, </w:t>
      </w:r>
      <w:proofErr w:type="spellStart"/>
      <w:r>
        <w:rPr>
          <w:rFonts w:hint="cs"/>
          <w:rtl/>
        </w:rPr>
        <w:t>והאשה</w:t>
      </w:r>
      <w:proofErr w:type="spellEnd"/>
      <w:r>
        <w:rPr>
          <w:rFonts w:hint="cs"/>
          <w:rtl/>
        </w:rPr>
        <w:t xml:space="preserve"> באה בטענה ויוצאת, אינה נוטלת תוספת כתובה, כי על דעת כן הבעל לא התחייב (</w:t>
      </w:r>
      <w:proofErr w:type="spellStart"/>
      <w:r>
        <w:rPr>
          <w:rFonts w:hint="cs"/>
          <w:rtl/>
        </w:rPr>
        <w:t>רי"ף</w:t>
      </w:r>
      <w:proofErr w:type="spellEnd"/>
      <w:r>
        <w:rPr>
          <w:rFonts w:hint="cs"/>
          <w:rtl/>
        </w:rPr>
        <w:t xml:space="preserve">, </w:t>
      </w:r>
      <w:proofErr w:type="spellStart"/>
      <w:r>
        <w:rPr>
          <w:rFonts w:hint="cs"/>
          <w:rtl/>
        </w:rPr>
        <w:t>רא"ש</w:t>
      </w:r>
      <w:proofErr w:type="spellEnd"/>
      <w:r>
        <w:rPr>
          <w:rFonts w:hint="cs"/>
          <w:rtl/>
        </w:rPr>
        <w:t xml:space="preserve">, רמב"ם, </w:t>
      </w:r>
      <w:proofErr w:type="spellStart"/>
      <w:r>
        <w:rPr>
          <w:rFonts w:hint="cs"/>
          <w:rtl/>
        </w:rPr>
        <w:t>שו"ע</w:t>
      </w:r>
      <w:proofErr w:type="spellEnd"/>
      <w:r>
        <w:rPr>
          <w:rFonts w:hint="cs"/>
          <w:rtl/>
        </w:rPr>
        <w:t>). ואולי הוא הדין כאן (ב"ש).</w:t>
      </w:r>
    </w:p>
  </w:footnote>
  <w:footnote w:id="404">
    <w:p w14:paraId="3680CF68" w14:textId="77777777" w:rsidR="004E4D11" w:rsidRDefault="004E4D11" w:rsidP="00A46A61">
      <w:pPr>
        <w:pStyle w:val="a3"/>
      </w:pPr>
      <w:r>
        <w:rPr>
          <w:rStyle w:val="a5"/>
        </w:rPr>
        <w:footnoteRef/>
      </w:r>
      <w:r>
        <w:rPr>
          <w:rtl/>
        </w:rPr>
        <w:t xml:space="preserve"> </w:t>
      </w:r>
      <w:r>
        <w:rPr>
          <w:rFonts w:hint="cs"/>
          <w:rtl/>
        </w:rPr>
        <w:t xml:space="preserve">ונחלקו הדעות בדעת </w:t>
      </w:r>
      <w:proofErr w:type="spellStart"/>
      <w:r>
        <w:rPr>
          <w:rFonts w:hint="cs"/>
          <w:rtl/>
        </w:rPr>
        <w:t>הר"ן</w:t>
      </w:r>
      <w:proofErr w:type="spellEnd"/>
      <w:r>
        <w:rPr>
          <w:rFonts w:hint="cs"/>
          <w:rtl/>
        </w:rPr>
        <w:t xml:space="preserve">, </w:t>
      </w:r>
      <w:proofErr w:type="spellStart"/>
      <w:r>
        <w:rPr>
          <w:rFonts w:hint="cs"/>
          <w:rtl/>
        </w:rPr>
        <w:t>בד"מ</w:t>
      </w:r>
      <w:proofErr w:type="spellEnd"/>
      <w:r>
        <w:rPr>
          <w:rFonts w:hint="cs"/>
          <w:rtl/>
        </w:rPr>
        <w:t xml:space="preserve"> כתב שסובר </w:t>
      </w:r>
      <w:proofErr w:type="spellStart"/>
      <w:r>
        <w:rPr>
          <w:rFonts w:hint="cs"/>
          <w:rtl/>
        </w:rPr>
        <w:t>כר"ת</w:t>
      </w:r>
      <w:proofErr w:type="spellEnd"/>
      <w:r>
        <w:rPr>
          <w:rFonts w:hint="cs"/>
          <w:rtl/>
        </w:rPr>
        <w:t xml:space="preserve">, לעומת זאת, לדעת הב"ש </w:t>
      </w:r>
      <w:proofErr w:type="spellStart"/>
      <w:r>
        <w:rPr>
          <w:rFonts w:hint="cs"/>
          <w:rtl/>
        </w:rPr>
        <w:t>הר"ן</w:t>
      </w:r>
      <w:proofErr w:type="spellEnd"/>
      <w:r>
        <w:rPr>
          <w:rFonts w:hint="cs"/>
          <w:rtl/>
        </w:rPr>
        <w:t xml:space="preserve"> סובר כדעת </w:t>
      </w:r>
      <w:proofErr w:type="spellStart"/>
      <w:r>
        <w:rPr>
          <w:rFonts w:hint="cs"/>
          <w:rtl/>
        </w:rPr>
        <w:t>הר"ח</w:t>
      </w:r>
      <w:proofErr w:type="spellEnd"/>
      <w:r>
        <w:rPr>
          <w:rFonts w:hint="cs"/>
          <w:rtl/>
        </w:rPr>
        <w:t>.</w:t>
      </w:r>
    </w:p>
  </w:footnote>
  <w:footnote w:id="405">
    <w:p w14:paraId="06A1A4DF" w14:textId="77777777" w:rsidR="004E4D11" w:rsidRDefault="004E4D11" w:rsidP="00A46A61">
      <w:pPr>
        <w:pStyle w:val="a3"/>
      </w:pPr>
      <w:r>
        <w:rPr>
          <w:rStyle w:val="a5"/>
        </w:rPr>
        <w:footnoteRef/>
      </w:r>
      <w:r>
        <w:rPr>
          <w:rtl/>
        </w:rPr>
        <w:t xml:space="preserve"> </w:t>
      </w:r>
      <w:r>
        <w:rPr>
          <w:rFonts w:hint="cs"/>
          <w:rtl/>
        </w:rPr>
        <w:t>דהיינו שידעה ושתקה, ולא אמרה בפירוש שאף על פי כן היא מסכימה להינשא לו.</w:t>
      </w:r>
    </w:p>
  </w:footnote>
  <w:footnote w:id="406">
    <w:p w14:paraId="023EBB8F" w14:textId="77777777" w:rsidR="004E4D11" w:rsidRDefault="004E4D11" w:rsidP="00A46A61">
      <w:pPr>
        <w:pStyle w:val="a3"/>
      </w:pPr>
      <w:r>
        <w:rPr>
          <w:rStyle w:val="a5"/>
        </w:rPr>
        <w:footnoteRef/>
      </w:r>
      <w:r>
        <w:rPr>
          <w:rtl/>
        </w:rPr>
        <w:t xml:space="preserve"> </w:t>
      </w:r>
      <w:r>
        <w:rPr>
          <w:rFonts w:hint="cs"/>
          <w:rtl/>
        </w:rPr>
        <w:t xml:space="preserve">לדעת רבי מאיר (כתובות </w:t>
      </w:r>
      <w:proofErr w:type="spellStart"/>
      <w:r>
        <w:rPr>
          <w:rFonts w:hint="cs"/>
          <w:rtl/>
        </w:rPr>
        <w:t>עז,א</w:t>
      </w:r>
      <w:proofErr w:type="spellEnd"/>
      <w:r>
        <w:rPr>
          <w:rFonts w:hint="cs"/>
          <w:rtl/>
        </w:rPr>
        <w:t xml:space="preserve">) אף </w:t>
      </w:r>
      <w:proofErr w:type="spellStart"/>
      <w:r>
        <w:rPr>
          <w:rFonts w:hint="cs"/>
          <w:rtl/>
        </w:rPr>
        <w:t>בהיתנה</w:t>
      </w:r>
      <w:proofErr w:type="spellEnd"/>
      <w:r>
        <w:rPr>
          <w:rFonts w:hint="cs"/>
          <w:rtl/>
        </w:rPr>
        <w:t xml:space="preserve"> עמה, יכולה לחזור בה. וחכמים חולקים. לדעה זו חכמים חולקים בין במקרה שהיא לא ידעה ובין במקרה שהיא ידעה ושתקה.</w:t>
      </w:r>
    </w:p>
  </w:footnote>
  <w:footnote w:id="407">
    <w:p w14:paraId="3BAE076F" w14:textId="77777777" w:rsidR="004E4D11" w:rsidRDefault="004E4D11" w:rsidP="00A46A61">
      <w:pPr>
        <w:pStyle w:val="a3"/>
      </w:pPr>
      <w:r>
        <w:rPr>
          <w:rStyle w:val="a5"/>
        </w:rPr>
        <w:footnoteRef/>
      </w:r>
      <w:r>
        <w:rPr>
          <w:rtl/>
        </w:rPr>
        <w:t xml:space="preserve"> </w:t>
      </w:r>
      <w:r>
        <w:rPr>
          <w:rFonts w:hint="cs"/>
          <w:rtl/>
        </w:rPr>
        <w:t>וכך מוכח מהרמב"ם, שלהלן במוכה שחין העמיד באופן שהמחלה החלה לאחר הנישואין שחייב בכתובה, ולא באופן שידעה מראש שפטור מכתובה.</w:t>
      </w:r>
    </w:p>
  </w:footnote>
  <w:footnote w:id="408">
    <w:p w14:paraId="1E6006CB" w14:textId="77777777" w:rsidR="004E4D11" w:rsidRDefault="004E4D11" w:rsidP="00A46A61">
      <w:pPr>
        <w:pStyle w:val="a3"/>
        <w:rPr>
          <w:rtl/>
        </w:rPr>
      </w:pPr>
      <w:r>
        <w:rPr>
          <w:rStyle w:val="a5"/>
        </w:rPr>
        <w:footnoteRef/>
      </w:r>
      <w:r>
        <w:rPr>
          <w:rtl/>
        </w:rPr>
        <w:t xml:space="preserve"> </w:t>
      </w:r>
      <w:r>
        <w:rPr>
          <w:rFonts w:hint="cs"/>
          <w:rtl/>
        </w:rPr>
        <w:t>לדעה זו חכמים חולקים על רבי מאיר רק כשהתנה עמה, אבל בשתקה חכמים מודים לרבי מאיר.</w:t>
      </w:r>
    </w:p>
  </w:footnote>
  <w:footnote w:id="409">
    <w:p w14:paraId="64F15F94" w14:textId="77777777" w:rsidR="004E4D11" w:rsidRDefault="004E4D11" w:rsidP="00A46A61">
      <w:pPr>
        <w:pStyle w:val="a3"/>
      </w:pPr>
      <w:r>
        <w:rPr>
          <w:rStyle w:val="a5"/>
        </w:rPr>
        <w:footnoteRef/>
      </w:r>
      <w:r>
        <w:rPr>
          <w:rtl/>
        </w:rPr>
        <w:t xml:space="preserve"> </w:t>
      </w:r>
      <w:r>
        <w:rPr>
          <w:rFonts w:hint="cs"/>
          <w:rtl/>
        </w:rPr>
        <w:t xml:space="preserve">ולכן כבעל החזקה הבעל יכול לומר קים לי, כדעה </w:t>
      </w:r>
      <w:proofErr w:type="spellStart"/>
      <w:r>
        <w:rPr>
          <w:rFonts w:hint="cs"/>
          <w:rtl/>
        </w:rPr>
        <w:t>השניה</w:t>
      </w:r>
      <w:proofErr w:type="spellEnd"/>
      <w:r>
        <w:rPr>
          <w:rFonts w:hint="cs"/>
          <w:rtl/>
        </w:rPr>
        <w:t xml:space="preserve">, ולהפחית מכתובתה. לפי זה בכל מקרה שיש מחלוקת אם כופים, </w:t>
      </w:r>
      <w:proofErr w:type="spellStart"/>
      <w:r>
        <w:rPr>
          <w:rFonts w:hint="cs"/>
          <w:rtl/>
        </w:rPr>
        <w:t>האשה</w:t>
      </w:r>
      <w:proofErr w:type="spellEnd"/>
      <w:r>
        <w:rPr>
          <w:rFonts w:hint="cs"/>
          <w:rtl/>
        </w:rPr>
        <w:t xml:space="preserve"> נחשבת כמורדת.</w:t>
      </w:r>
    </w:p>
  </w:footnote>
  <w:footnote w:id="410">
    <w:p w14:paraId="1AEC95B2" w14:textId="77777777" w:rsidR="004E4D11" w:rsidRDefault="004E4D11" w:rsidP="00A46A61">
      <w:pPr>
        <w:pStyle w:val="a3"/>
      </w:pPr>
      <w:r>
        <w:rPr>
          <w:rStyle w:val="a5"/>
        </w:rPr>
        <w:footnoteRef/>
      </w:r>
      <w:r>
        <w:rPr>
          <w:rtl/>
        </w:rPr>
        <w:t xml:space="preserve"> </w:t>
      </w:r>
      <w:r>
        <w:rPr>
          <w:rFonts w:hint="cs"/>
          <w:rtl/>
        </w:rPr>
        <w:t>מצורע (באר הגולה בשם הרמב"ם)</w:t>
      </w:r>
    </w:p>
  </w:footnote>
  <w:footnote w:id="411">
    <w:p w14:paraId="01379AD8" w14:textId="77777777" w:rsidR="004E4D11" w:rsidRDefault="004E4D11" w:rsidP="00A46A61">
      <w:pPr>
        <w:pStyle w:val="a3"/>
      </w:pPr>
      <w:r>
        <w:rPr>
          <w:rStyle w:val="a5"/>
        </w:rPr>
        <w:footnoteRef/>
      </w:r>
      <w:r>
        <w:rPr>
          <w:rtl/>
        </w:rPr>
        <w:t xml:space="preserve"> </w:t>
      </w:r>
      <w:r>
        <w:rPr>
          <w:rFonts w:hint="cs"/>
          <w:rtl/>
        </w:rPr>
        <w:t xml:space="preserve">שהתשמיש מסוכנת עבורו וגורמת לו לנמק, ובשרו נופל חתיכות </w:t>
      </w:r>
      <w:proofErr w:type="spellStart"/>
      <w:r>
        <w:rPr>
          <w:rFonts w:hint="cs"/>
          <w:rtl/>
        </w:rPr>
        <w:t>חתיכות</w:t>
      </w:r>
      <w:proofErr w:type="spellEnd"/>
      <w:r>
        <w:rPr>
          <w:rFonts w:hint="cs"/>
          <w:rtl/>
        </w:rPr>
        <w:t xml:space="preserve"> (באר היטב).</w:t>
      </w:r>
    </w:p>
  </w:footnote>
  <w:footnote w:id="412">
    <w:p w14:paraId="4D3C0764" w14:textId="77777777" w:rsidR="004E4D11" w:rsidRDefault="004E4D11" w:rsidP="00A46A61">
      <w:pPr>
        <w:pStyle w:val="a3"/>
      </w:pPr>
      <w:r>
        <w:rPr>
          <w:rStyle w:val="a5"/>
        </w:rPr>
        <w:footnoteRef/>
      </w:r>
      <w:r>
        <w:rPr>
          <w:rtl/>
        </w:rPr>
        <w:t xml:space="preserve"> </w:t>
      </w:r>
      <w:r>
        <w:rPr>
          <w:rFonts w:hint="cs"/>
          <w:rtl/>
        </w:rPr>
        <w:t xml:space="preserve">אומרים לגוי, עשה מה שבי"ד של ישראל אומרים לך (והדין הוא כמבואר לעיל </w:t>
      </w:r>
      <w:proofErr w:type="spellStart"/>
      <w:r>
        <w:rPr>
          <w:rFonts w:hint="cs"/>
          <w:rtl/>
        </w:rPr>
        <w:t>קלד,ט</w:t>
      </w:r>
      <w:proofErr w:type="spellEnd"/>
      <w:r>
        <w:rPr>
          <w:rFonts w:hint="cs"/>
          <w:rtl/>
        </w:rPr>
        <w:t>).</w:t>
      </w:r>
    </w:p>
  </w:footnote>
  <w:footnote w:id="413">
    <w:p w14:paraId="12F466A4" w14:textId="77777777" w:rsidR="004E4D11" w:rsidRPr="006B1428" w:rsidRDefault="004E4D11" w:rsidP="00A46A61">
      <w:pPr>
        <w:pStyle w:val="a3"/>
      </w:pPr>
      <w:r>
        <w:rPr>
          <w:rStyle w:val="a5"/>
        </w:rPr>
        <w:footnoteRef/>
      </w:r>
      <w:r>
        <w:rPr>
          <w:rtl/>
        </w:rPr>
        <w:t xml:space="preserve"> </w:t>
      </w:r>
      <w:r w:rsidRPr="006B1428">
        <w:rPr>
          <w:rFonts w:ascii="Arial" w:hAnsi="Arial" w:cs="Arial"/>
          <w:color w:val="222222"/>
          <w:shd w:val="clear" w:color="auto" w:fill="FFFFFF"/>
          <w:rtl/>
        </w:rPr>
        <w:t>טוב לשבת בשניים מלשבת באלמנות</w:t>
      </w:r>
      <w:r w:rsidRPr="006B1428">
        <w:rPr>
          <w:rFonts w:ascii="Arial" w:hAnsi="Arial" w:cs="Arial" w:hint="cs"/>
          <w:color w:val="222222"/>
          <w:shd w:val="clear" w:color="auto" w:fill="FFFFFF"/>
          <w:rtl/>
        </w:rPr>
        <w:t>.</w:t>
      </w:r>
    </w:p>
  </w:footnote>
  <w:footnote w:id="414">
    <w:p w14:paraId="45126251" w14:textId="77777777" w:rsidR="004E4D11" w:rsidRDefault="004E4D11" w:rsidP="00A46A61">
      <w:pPr>
        <w:pStyle w:val="a3"/>
        <w:rPr>
          <w:rtl/>
        </w:rPr>
      </w:pPr>
      <w:r>
        <w:rPr>
          <w:rStyle w:val="a5"/>
        </w:rPr>
        <w:footnoteRef/>
      </w:r>
      <w:r>
        <w:rPr>
          <w:rtl/>
        </w:rPr>
        <w:t xml:space="preserve"> </w:t>
      </w:r>
      <w:r>
        <w:rPr>
          <w:rFonts w:hint="cs"/>
          <w:rtl/>
        </w:rPr>
        <w:t>שבניו מתים בעוון נדרים.</w:t>
      </w:r>
    </w:p>
  </w:footnote>
  <w:footnote w:id="415">
    <w:p w14:paraId="6D5294DD" w14:textId="77777777" w:rsidR="004E4D11" w:rsidRDefault="004E4D11" w:rsidP="00A46A61">
      <w:pPr>
        <w:pStyle w:val="a3"/>
      </w:pPr>
      <w:r>
        <w:rPr>
          <w:rStyle w:val="a5"/>
        </w:rPr>
        <w:footnoteRef/>
      </w:r>
      <w:r>
        <w:rPr>
          <w:rtl/>
        </w:rPr>
        <w:t xml:space="preserve"> </w:t>
      </w:r>
      <w:r>
        <w:rPr>
          <w:rFonts w:hint="cs"/>
          <w:rtl/>
        </w:rPr>
        <w:t>מחשש לגט מעושה.</w:t>
      </w:r>
    </w:p>
  </w:footnote>
  <w:footnote w:id="416">
    <w:p w14:paraId="1425E184" w14:textId="77777777" w:rsidR="004E4D11" w:rsidRDefault="004E4D11" w:rsidP="00A46A61">
      <w:pPr>
        <w:pStyle w:val="a3"/>
      </w:pPr>
      <w:r>
        <w:rPr>
          <w:rStyle w:val="a5"/>
        </w:rPr>
        <w:footnoteRef/>
      </w:r>
      <w:r>
        <w:rPr>
          <w:rtl/>
        </w:rPr>
        <w:t xml:space="preserve"> </w:t>
      </w:r>
      <w:r>
        <w:rPr>
          <w:rFonts w:hint="cs"/>
          <w:rtl/>
        </w:rPr>
        <w:t>שמרבה בזנות.</w:t>
      </w:r>
    </w:p>
  </w:footnote>
  <w:footnote w:id="417">
    <w:p w14:paraId="0C4948EB" w14:textId="77777777" w:rsidR="004E4D11" w:rsidRDefault="004E4D11" w:rsidP="00A46A61">
      <w:pPr>
        <w:pStyle w:val="a3"/>
        <w:rPr>
          <w:rtl/>
        </w:rPr>
      </w:pPr>
      <w:r>
        <w:rPr>
          <w:rStyle w:val="a5"/>
        </w:rPr>
        <w:footnoteRef/>
      </w:r>
      <w:r>
        <w:rPr>
          <w:rtl/>
        </w:rPr>
        <w:t xml:space="preserve"> </w:t>
      </w:r>
      <w:r>
        <w:rPr>
          <w:rFonts w:hint="cs"/>
          <w:rtl/>
        </w:rPr>
        <w:t>ודווקא בעדות ברורה.</w:t>
      </w:r>
    </w:p>
  </w:footnote>
  <w:footnote w:id="418">
    <w:p w14:paraId="0606AB05" w14:textId="5E12E774" w:rsidR="004E4D11" w:rsidRDefault="004E4D11" w:rsidP="001E1D77">
      <w:pPr>
        <w:spacing w:after="0"/>
      </w:pPr>
      <w:r>
        <w:rPr>
          <w:rStyle w:val="a5"/>
        </w:rPr>
        <w:footnoteRef/>
      </w:r>
      <w:r>
        <w:rPr>
          <w:rtl/>
        </w:rPr>
        <w:t xml:space="preserve"> </w:t>
      </w:r>
      <w:r w:rsidRPr="001E1D77">
        <w:rPr>
          <w:sz w:val="20"/>
          <w:szCs w:val="20"/>
          <w:rtl/>
        </w:rPr>
        <w:t xml:space="preserve">הכלל של "הודעת בעל דין כמאה עדים דמי" חל רק בסכסוכים שבין אדם </w:t>
      </w:r>
      <w:proofErr w:type="spellStart"/>
      <w:r w:rsidRPr="001E1D77">
        <w:rPr>
          <w:sz w:val="20"/>
          <w:szCs w:val="20"/>
          <w:rtl/>
        </w:rPr>
        <w:t>לחבירו</w:t>
      </w:r>
      <w:proofErr w:type="spellEnd"/>
      <w:r w:rsidRPr="001E1D77">
        <w:rPr>
          <w:sz w:val="20"/>
          <w:szCs w:val="20"/>
          <w:rtl/>
        </w:rPr>
        <w:t xml:space="preserve">, כשיש תובע ונתבע, ומשום כך יש תביעות </w:t>
      </w:r>
      <w:r w:rsidRPr="001E1D77">
        <w:rPr>
          <w:b/>
          <w:bCs/>
          <w:sz w:val="20"/>
          <w:szCs w:val="20"/>
          <w:u w:val="single"/>
          <w:rtl/>
        </w:rPr>
        <w:t>והודאות</w:t>
      </w:r>
      <w:r w:rsidRPr="001E1D77">
        <w:rPr>
          <w:sz w:val="20"/>
          <w:szCs w:val="20"/>
          <w:rtl/>
        </w:rPr>
        <w:t xml:space="preserve">. אבל בעניינים שבין אדם למקום, שאין בזה תביעות, </w:t>
      </w:r>
      <w:r w:rsidRPr="001E1D77">
        <w:rPr>
          <w:b/>
          <w:bCs/>
          <w:sz w:val="20"/>
          <w:szCs w:val="20"/>
          <w:rtl/>
        </w:rPr>
        <w:t xml:space="preserve">לא שייך הודאות, </w:t>
      </w:r>
      <w:r w:rsidRPr="001E1D77">
        <w:rPr>
          <w:sz w:val="20"/>
          <w:szCs w:val="20"/>
          <w:rtl/>
        </w:rPr>
        <w:t xml:space="preserve">וחל הכלל </w:t>
      </w:r>
      <w:proofErr w:type="spellStart"/>
      <w:r w:rsidRPr="001E1D77">
        <w:rPr>
          <w:sz w:val="20"/>
          <w:szCs w:val="20"/>
          <w:rtl/>
        </w:rPr>
        <w:t>ד"אין</w:t>
      </w:r>
      <w:proofErr w:type="spellEnd"/>
      <w:r w:rsidRPr="001E1D77">
        <w:rPr>
          <w:sz w:val="20"/>
          <w:szCs w:val="20"/>
          <w:rtl/>
        </w:rPr>
        <w:t xml:space="preserve"> אדם משים עצמו רשע". לכן בסכסוכים בהם מעשה הבעל (או </w:t>
      </w:r>
      <w:proofErr w:type="spellStart"/>
      <w:r w:rsidRPr="001E1D77">
        <w:rPr>
          <w:sz w:val="20"/>
          <w:szCs w:val="20"/>
          <w:rtl/>
        </w:rPr>
        <w:t>האשה</w:t>
      </w:r>
      <w:proofErr w:type="spellEnd"/>
      <w:r w:rsidRPr="001E1D77">
        <w:rPr>
          <w:sz w:val="20"/>
          <w:szCs w:val="20"/>
          <w:rtl/>
        </w:rPr>
        <w:t xml:space="preserve">), פוגעים בחיי המשפחה, ומכשילים ומקלקלים את חיי האישות, </w:t>
      </w:r>
      <w:proofErr w:type="spellStart"/>
      <w:r w:rsidRPr="001E1D77">
        <w:rPr>
          <w:sz w:val="20"/>
          <w:szCs w:val="20"/>
          <w:rtl/>
        </w:rPr>
        <w:t>והאשה</w:t>
      </w:r>
      <w:proofErr w:type="spellEnd"/>
      <w:r w:rsidRPr="001E1D77">
        <w:rPr>
          <w:sz w:val="20"/>
          <w:szCs w:val="20"/>
          <w:rtl/>
        </w:rPr>
        <w:t xml:space="preserve"> (או הבעל), תובעת את הצד השני, ההודעה תתפוס, אך לא מצד עצם עשיית העבירה, שלא מצינו בשום מקום שאם </w:t>
      </w:r>
      <w:proofErr w:type="spellStart"/>
      <w:r w:rsidRPr="001E1D77">
        <w:rPr>
          <w:sz w:val="20"/>
          <w:szCs w:val="20"/>
          <w:rtl/>
        </w:rPr>
        <w:t>אשה</w:t>
      </w:r>
      <w:proofErr w:type="spellEnd"/>
      <w:r w:rsidRPr="001E1D77">
        <w:rPr>
          <w:sz w:val="20"/>
          <w:szCs w:val="20"/>
          <w:rtl/>
        </w:rPr>
        <w:t xml:space="preserve"> אכלה חלב ודם שתצא בלא כתובה..</w:t>
      </w:r>
    </w:p>
  </w:footnote>
  <w:footnote w:id="419">
    <w:p w14:paraId="727F092E" w14:textId="77777777" w:rsidR="004E4D11" w:rsidRDefault="004E4D11" w:rsidP="00A46A61">
      <w:pPr>
        <w:pStyle w:val="a3"/>
      </w:pPr>
      <w:r>
        <w:rPr>
          <w:rStyle w:val="a5"/>
        </w:rPr>
        <w:footnoteRef/>
      </w:r>
      <w:r>
        <w:rPr>
          <w:rtl/>
        </w:rPr>
        <w:t xml:space="preserve"> </w:t>
      </w:r>
      <w:r>
        <w:rPr>
          <w:rFonts w:hint="cs"/>
          <w:rtl/>
        </w:rPr>
        <w:t>אמנם האגודה הביא לכך מקור מהפסוק "רועה זונות יאבד הון", אך הוא הביא גם מקור נוסף מהפסוק "אם תישא בנות על בנותיי", ולפי זה יתכן שהדין שייך גם כשאין חשש לפרנסתו.</w:t>
      </w:r>
    </w:p>
  </w:footnote>
  <w:footnote w:id="420">
    <w:p w14:paraId="0E901131" w14:textId="77777777" w:rsidR="004E4D11" w:rsidRDefault="004E4D11" w:rsidP="00A46A61">
      <w:pPr>
        <w:pStyle w:val="a3"/>
        <w:rPr>
          <w:rtl/>
        </w:rPr>
      </w:pPr>
      <w:r>
        <w:rPr>
          <w:rStyle w:val="a5"/>
        </w:rPr>
        <w:footnoteRef/>
      </w:r>
      <w:r>
        <w:rPr>
          <w:rtl/>
        </w:rPr>
        <w:t xml:space="preserve"> </w:t>
      </w:r>
      <w:r>
        <w:rPr>
          <w:rFonts w:hint="cs"/>
          <w:rtl/>
        </w:rPr>
        <w:t xml:space="preserve">מעשה באדם נשוי שברח מאשתו למקום רחוק, ונשא שם </w:t>
      </w:r>
      <w:proofErr w:type="spellStart"/>
      <w:r>
        <w:rPr>
          <w:rFonts w:hint="cs"/>
          <w:rtl/>
        </w:rPr>
        <w:t>אשה</w:t>
      </w:r>
      <w:proofErr w:type="spellEnd"/>
      <w:r>
        <w:rPr>
          <w:rFonts w:hint="cs"/>
          <w:rtl/>
        </w:rPr>
        <w:t xml:space="preserve"> אחרת. והיתרו בו שיגרשה, ולא גירשה, ולאחר זמן גרשה והודה שאמנם חטא, אבל אמר שלא יוסיף </w:t>
      </w:r>
      <w:proofErr w:type="spellStart"/>
      <w:r>
        <w:rPr>
          <w:rFonts w:hint="cs"/>
          <w:rtl/>
        </w:rPr>
        <w:t>לחטוא</w:t>
      </w:r>
      <w:proofErr w:type="spellEnd"/>
      <w:r>
        <w:rPr>
          <w:rFonts w:hint="cs"/>
          <w:rtl/>
        </w:rPr>
        <w:t xml:space="preserve"> עוד, והוא רוצה לחזור לאשתו הראשונה, ואומר שיותר לא יבגוד בה. אבל היא מתנגדת ורוצה </w:t>
      </w:r>
      <w:proofErr w:type="spellStart"/>
      <w:r>
        <w:rPr>
          <w:rFonts w:hint="cs"/>
          <w:rtl/>
        </w:rPr>
        <w:t>שיגרשנה</w:t>
      </w:r>
      <w:proofErr w:type="spellEnd"/>
      <w:r>
        <w:rPr>
          <w:rFonts w:hint="cs"/>
          <w:rtl/>
        </w:rPr>
        <w:t xml:space="preserve">. אי אפשר לכפות אותו </w:t>
      </w:r>
      <w:proofErr w:type="spellStart"/>
      <w:r>
        <w:rPr>
          <w:rFonts w:hint="cs"/>
          <w:rtl/>
        </w:rPr>
        <w:t>שיגרשנה</w:t>
      </w:r>
      <w:proofErr w:type="spellEnd"/>
      <w:r>
        <w:rPr>
          <w:rFonts w:hint="cs"/>
          <w:rtl/>
        </w:rPr>
        <w:t xml:space="preserve">, לא בשוטים, ואפילו לא במילים. אך אם אשתו טוענת שהוא מאוס עליה, מחמת מה שעשה, אי אפשר לכופה לחיות </w:t>
      </w:r>
      <w:proofErr w:type="spellStart"/>
      <w:r>
        <w:rPr>
          <w:rFonts w:hint="cs"/>
          <w:rtl/>
        </w:rPr>
        <w:t>איתו</w:t>
      </w:r>
      <w:proofErr w:type="spellEnd"/>
      <w:r>
        <w:rPr>
          <w:rFonts w:hint="cs"/>
          <w:rtl/>
        </w:rPr>
        <w:t>, והיא אינה נחשבת כ"מורדת"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ה).</w:t>
      </w:r>
    </w:p>
  </w:footnote>
  <w:footnote w:id="421">
    <w:p w14:paraId="47F0326F" w14:textId="77777777" w:rsidR="004E4D11" w:rsidRDefault="004E4D11" w:rsidP="00A46A61">
      <w:pPr>
        <w:pStyle w:val="a3"/>
        <w:rPr>
          <w:rtl/>
        </w:rPr>
      </w:pPr>
      <w:r>
        <w:rPr>
          <w:rStyle w:val="a5"/>
        </w:rPr>
        <w:footnoteRef/>
      </w:r>
      <w:r>
        <w:rPr>
          <w:rtl/>
        </w:rPr>
        <w:t xml:space="preserve"> </w:t>
      </w:r>
      <w:r>
        <w:rPr>
          <w:rFonts w:hint="cs"/>
          <w:rtl/>
        </w:rPr>
        <w:t>דהיינו, אין מוציאים עליו חרם, בגין עדות זו.</w:t>
      </w:r>
    </w:p>
  </w:footnote>
  <w:footnote w:id="422">
    <w:p w14:paraId="64CB978D" w14:textId="77777777" w:rsidR="004E4D11" w:rsidRDefault="004E4D11" w:rsidP="00A46A61">
      <w:pPr>
        <w:pStyle w:val="a3"/>
        <w:rPr>
          <w:rtl/>
        </w:rPr>
      </w:pPr>
      <w:r>
        <w:rPr>
          <w:rStyle w:val="a5"/>
        </w:rPr>
        <w:footnoteRef/>
      </w:r>
      <w:r>
        <w:rPr>
          <w:rtl/>
        </w:rPr>
        <w:t xml:space="preserve"> </w:t>
      </w:r>
      <w:r>
        <w:rPr>
          <w:rFonts w:hint="cs"/>
          <w:rtl/>
        </w:rPr>
        <w:t xml:space="preserve">ואפילו אם היא קיבלה עליה (ב"ש </w:t>
      </w:r>
      <w:proofErr w:type="spellStart"/>
      <w:r>
        <w:rPr>
          <w:rFonts w:hint="cs"/>
          <w:rtl/>
        </w:rPr>
        <w:t>ס"ק</w:t>
      </w:r>
      <w:proofErr w:type="spellEnd"/>
      <w:r>
        <w:rPr>
          <w:rFonts w:hint="cs"/>
          <w:rtl/>
        </w:rPr>
        <w:t xml:space="preserve"> ו). שהרי אפילו אומרת "איני </w:t>
      </w:r>
      <w:proofErr w:type="spellStart"/>
      <w:r>
        <w:rPr>
          <w:rFonts w:hint="cs"/>
          <w:rtl/>
        </w:rPr>
        <w:t>ניזונת</w:t>
      </w:r>
      <w:proofErr w:type="spellEnd"/>
      <w:r>
        <w:rPr>
          <w:rFonts w:hint="cs"/>
          <w:rtl/>
        </w:rPr>
        <w:t xml:space="preserve"> ואיני עושה" יכולה לחזור בה, שמזונות עיקר (הערה שלי).</w:t>
      </w:r>
    </w:p>
  </w:footnote>
  <w:footnote w:id="423">
    <w:p w14:paraId="7181E425" w14:textId="77777777" w:rsidR="004E4D11" w:rsidRDefault="004E4D11" w:rsidP="00A46A61">
      <w:pPr>
        <w:pStyle w:val="a3"/>
        <w:rPr>
          <w:rtl/>
        </w:rPr>
      </w:pPr>
      <w:r>
        <w:rPr>
          <w:rStyle w:val="a5"/>
        </w:rPr>
        <w:footnoteRef/>
      </w:r>
      <w:r>
        <w:rPr>
          <w:rtl/>
        </w:rPr>
        <w:t xml:space="preserve"> </w:t>
      </w:r>
      <w:r>
        <w:rPr>
          <w:rFonts w:hint="cs"/>
          <w:rtl/>
        </w:rPr>
        <w:t>ונחלקו הדעות האם יש דין מורד במזונות, ולפי רוב הדעות אין דין מורד במזונות.</w:t>
      </w:r>
    </w:p>
  </w:footnote>
  <w:footnote w:id="424">
    <w:p w14:paraId="1F1A5D2C" w14:textId="77777777" w:rsidR="004E4D11" w:rsidRDefault="004E4D11" w:rsidP="00A46A61">
      <w:pPr>
        <w:pStyle w:val="a3"/>
        <w:rPr>
          <w:rtl/>
        </w:rPr>
      </w:pPr>
      <w:r>
        <w:rPr>
          <w:rStyle w:val="a5"/>
        </w:rPr>
        <w:footnoteRef/>
      </w:r>
      <w:r>
        <w:rPr>
          <w:rtl/>
        </w:rPr>
        <w:t xml:space="preserve"> </w:t>
      </w:r>
      <w:r>
        <w:rPr>
          <w:rFonts w:hint="cs"/>
          <w:rtl/>
        </w:rPr>
        <w:t xml:space="preserve">להוציא מקרה שבאה מחמת טענה: </w:t>
      </w:r>
      <w:proofErr w:type="spellStart"/>
      <w:r w:rsidRPr="001A4378">
        <w:rPr>
          <w:rFonts w:hint="cs"/>
          <w:b/>
          <w:bCs/>
          <w:rtl/>
        </w:rPr>
        <w:t>בעינא</w:t>
      </w:r>
      <w:proofErr w:type="spellEnd"/>
      <w:r w:rsidRPr="001A4378">
        <w:rPr>
          <w:rFonts w:hint="cs"/>
          <w:b/>
          <w:bCs/>
          <w:rtl/>
        </w:rPr>
        <w:t xml:space="preserve"> </w:t>
      </w:r>
      <w:proofErr w:type="spellStart"/>
      <w:r w:rsidRPr="001A4378">
        <w:rPr>
          <w:rFonts w:hint="cs"/>
          <w:b/>
          <w:bCs/>
          <w:rtl/>
        </w:rPr>
        <w:t>חוטרא</w:t>
      </w:r>
      <w:proofErr w:type="spellEnd"/>
      <w:r w:rsidRPr="001A4378">
        <w:rPr>
          <w:rFonts w:hint="cs"/>
          <w:b/>
          <w:bCs/>
          <w:rtl/>
        </w:rPr>
        <w:t xml:space="preserve"> לידה</w:t>
      </w:r>
      <w:r>
        <w:rPr>
          <w:rFonts w:hint="cs"/>
          <w:rtl/>
        </w:rPr>
        <w:t xml:space="preserve">: [רוצה ילדים] שיהיו לה למשען בעת זקנתה. </w:t>
      </w:r>
      <w:proofErr w:type="spellStart"/>
      <w:r w:rsidRPr="001A4378">
        <w:rPr>
          <w:rFonts w:hint="cs"/>
          <w:b/>
          <w:bCs/>
          <w:rtl/>
        </w:rPr>
        <w:t>ומרא</w:t>
      </w:r>
      <w:proofErr w:type="spellEnd"/>
      <w:r w:rsidRPr="001A4378">
        <w:rPr>
          <w:rFonts w:hint="cs"/>
          <w:b/>
          <w:bCs/>
          <w:rtl/>
        </w:rPr>
        <w:t xml:space="preserve"> לקבורה</w:t>
      </w:r>
      <w:r>
        <w:rPr>
          <w:rFonts w:hint="cs"/>
          <w:rtl/>
        </w:rPr>
        <w:t>, שיקברוה לאחר מותה. שכופים עליו לגרשה, אפילו מחמת מורד מתשמיש בלבד.</w:t>
      </w:r>
    </w:p>
  </w:footnote>
  <w:footnote w:id="425">
    <w:p w14:paraId="51753308" w14:textId="77777777" w:rsidR="004E4D11" w:rsidRDefault="004E4D11" w:rsidP="00A46A61">
      <w:pPr>
        <w:pStyle w:val="a3"/>
      </w:pPr>
      <w:r>
        <w:rPr>
          <w:rStyle w:val="a5"/>
        </w:rPr>
        <w:footnoteRef/>
      </w:r>
      <w:r>
        <w:rPr>
          <w:rtl/>
        </w:rPr>
        <w:t xml:space="preserve"> </w:t>
      </w:r>
      <w:r>
        <w:rPr>
          <w:rFonts w:hint="cs"/>
          <w:rtl/>
        </w:rPr>
        <w:t xml:space="preserve">וכל שכן במקרה שעליו מדבר </w:t>
      </w:r>
      <w:proofErr w:type="spellStart"/>
      <w:r>
        <w:rPr>
          <w:rFonts w:hint="cs"/>
          <w:rtl/>
        </w:rPr>
        <w:t>הרמ"א</w:t>
      </w:r>
      <w:proofErr w:type="spellEnd"/>
      <w:r>
        <w:rPr>
          <w:rFonts w:hint="cs"/>
          <w:rtl/>
        </w:rPr>
        <w:t xml:space="preserve"> בהמשך, שבעלה כעסן ולפעמים פורש ממנה מתשמיש וממזונות.</w:t>
      </w:r>
    </w:p>
  </w:footnote>
  <w:footnote w:id="426">
    <w:p w14:paraId="18338FC7" w14:textId="77777777" w:rsidR="004E4D11" w:rsidRDefault="004E4D11" w:rsidP="00A46A61">
      <w:pPr>
        <w:pStyle w:val="a3"/>
        <w:rPr>
          <w:rtl/>
        </w:rPr>
      </w:pPr>
      <w:r>
        <w:rPr>
          <w:rStyle w:val="a5"/>
        </w:rPr>
        <w:footnoteRef/>
      </w:r>
      <w:r>
        <w:rPr>
          <w:rtl/>
        </w:rPr>
        <w:t xml:space="preserve"> </w:t>
      </w:r>
      <w:r>
        <w:rPr>
          <w:rFonts w:hint="cs"/>
          <w:rtl/>
        </w:rPr>
        <w:t xml:space="preserve">ורק שנחלקו האם כופים אותו על מזונות, או שכופים עליו לגרשה. </w:t>
      </w:r>
    </w:p>
  </w:footnote>
  <w:footnote w:id="427">
    <w:p w14:paraId="0D1F7EEB" w14:textId="77777777" w:rsidR="004E4D11" w:rsidRDefault="004E4D11" w:rsidP="00A46A61">
      <w:pPr>
        <w:pStyle w:val="a3"/>
        <w:rPr>
          <w:rtl/>
        </w:rPr>
      </w:pPr>
      <w:r>
        <w:rPr>
          <w:rStyle w:val="a5"/>
        </w:rPr>
        <w:footnoteRef/>
      </w:r>
      <w:r>
        <w:rPr>
          <w:rtl/>
        </w:rPr>
        <w:t xml:space="preserve"> </w:t>
      </w:r>
      <w:r>
        <w:rPr>
          <w:rFonts w:hint="cs"/>
          <w:rtl/>
        </w:rPr>
        <w:t xml:space="preserve">ועונשו יותר ממכה </w:t>
      </w:r>
      <w:proofErr w:type="spellStart"/>
      <w:r>
        <w:rPr>
          <w:rFonts w:hint="cs"/>
          <w:rtl/>
        </w:rPr>
        <w:t>חבירו</w:t>
      </w:r>
      <w:proofErr w:type="spellEnd"/>
      <w:r>
        <w:rPr>
          <w:rFonts w:hint="cs"/>
          <w:rtl/>
        </w:rPr>
        <w:t>, משום "שחייב בכבודה יותר מגופו...ודמעתה מצויה". ואם דודה של הבעל גרה בביתם, והיא מלבה את המחלוקת ביניהם, חייב להוציא את הדודה מהבית (</w:t>
      </w:r>
      <w:proofErr w:type="spellStart"/>
      <w:r>
        <w:rPr>
          <w:rFonts w:hint="cs"/>
          <w:rtl/>
        </w:rPr>
        <w:t>מהרי"ו</w:t>
      </w:r>
      <w:proofErr w:type="spellEnd"/>
      <w:r>
        <w:rPr>
          <w:rFonts w:hint="cs"/>
          <w:rtl/>
        </w:rPr>
        <w:t>, באר היטב).</w:t>
      </w:r>
    </w:p>
  </w:footnote>
  <w:footnote w:id="428">
    <w:p w14:paraId="0C54A4A3" w14:textId="77777777" w:rsidR="004E4D11" w:rsidRDefault="004E4D11" w:rsidP="00A46A61">
      <w:pPr>
        <w:pStyle w:val="a3"/>
        <w:rPr>
          <w:rtl/>
        </w:rPr>
      </w:pPr>
      <w:r>
        <w:rPr>
          <w:rStyle w:val="a5"/>
        </w:rPr>
        <w:footnoteRef/>
      </w:r>
      <w:r>
        <w:rPr>
          <w:rtl/>
        </w:rPr>
        <w:t xml:space="preserve"> </w:t>
      </w:r>
      <w:r>
        <w:rPr>
          <w:rFonts w:hint="cs"/>
          <w:rtl/>
        </w:rPr>
        <w:t xml:space="preserve">וכן פסק </w:t>
      </w:r>
      <w:proofErr w:type="spellStart"/>
      <w:r>
        <w:rPr>
          <w:rFonts w:hint="cs"/>
          <w:rtl/>
        </w:rPr>
        <w:t>המהרש"ל</w:t>
      </w:r>
      <w:proofErr w:type="spellEnd"/>
      <w:r>
        <w:rPr>
          <w:rFonts w:hint="cs"/>
          <w:rtl/>
        </w:rPr>
        <w:t xml:space="preserve">, </w:t>
      </w:r>
      <w:proofErr w:type="spellStart"/>
      <w:r>
        <w:rPr>
          <w:rFonts w:hint="cs"/>
          <w:rtl/>
        </w:rPr>
        <w:t>שלאפרושי</w:t>
      </w:r>
      <w:proofErr w:type="spellEnd"/>
      <w:r>
        <w:rPr>
          <w:rFonts w:hint="cs"/>
          <w:rtl/>
        </w:rPr>
        <w:t xml:space="preserve"> </w:t>
      </w:r>
      <w:proofErr w:type="spellStart"/>
      <w:r>
        <w:rPr>
          <w:rFonts w:hint="cs"/>
          <w:rtl/>
        </w:rPr>
        <w:t>מאיסורא</w:t>
      </w:r>
      <w:proofErr w:type="spellEnd"/>
      <w:r>
        <w:rPr>
          <w:rFonts w:hint="cs"/>
          <w:rtl/>
        </w:rPr>
        <w:t xml:space="preserve"> מותר להכותה, ודווקא לאחר שהוכיחה ואינה שומעת (</w:t>
      </w:r>
      <w:proofErr w:type="spellStart"/>
      <w:r>
        <w:rPr>
          <w:rFonts w:hint="cs"/>
          <w:rtl/>
        </w:rPr>
        <w:t>רעק"א</w:t>
      </w:r>
      <w:proofErr w:type="spellEnd"/>
      <w:r>
        <w:rPr>
          <w:rFonts w:hint="cs"/>
          <w:rtl/>
        </w:rPr>
        <w:t>).</w:t>
      </w:r>
    </w:p>
  </w:footnote>
  <w:footnote w:id="429">
    <w:p w14:paraId="263CBB96" w14:textId="77777777" w:rsidR="004E4D11" w:rsidRDefault="004E4D11" w:rsidP="00A46A61">
      <w:pPr>
        <w:pStyle w:val="a3"/>
      </w:pPr>
      <w:r>
        <w:rPr>
          <w:rStyle w:val="a5"/>
        </w:rPr>
        <w:footnoteRef/>
      </w:r>
      <w:r>
        <w:rPr>
          <w:rtl/>
        </w:rPr>
        <w:t xml:space="preserve"> </w:t>
      </w:r>
      <w:r>
        <w:rPr>
          <w:rFonts w:hint="cs"/>
          <w:rtl/>
        </w:rPr>
        <w:t>בגלל חשש לגט מעושה.</w:t>
      </w:r>
    </w:p>
  </w:footnote>
  <w:footnote w:id="430">
    <w:p w14:paraId="02F53014" w14:textId="77777777" w:rsidR="004E4D11" w:rsidRDefault="004E4D11" w:rsidP="00E873B2">
      <w:pPr>
        <w:pStyle w:val="a3"/>
        <w:rPr>
          <w:rtl/>
        </w:rPr>
      </w:pPr>
      <w:r>
        <w:rPr>
          <w:rStyle w:val="a5"/>
        </w:rPr>
        <w:footnoteRef/>
      </w:r>
      <w:r>
        <w:rPr>
          <w:rtl/>
        </w:rPr>
        <w:t xml:space="preserve"> </w:t>
      </w:r>
      <w:r>
        <w:rPr>
          <w:rFonts w:hint="cs"/>
          <w:rtl/>
        </w:rPr>
        <w:t>לדעה זו חכמים חולקים על רבי מאיר רק כשהתנה עמה, אבל בשתקה חכמים מודים לרבי מאיר.</w:t>
      </w:r>
    </w:p>
  </w:footnote>
  <w:footnote w:id="431">
    <w:p w14:paraId="134226CA" w14:textId="77777777" w:rsidR="004E4D11" w:rsidRDefault="004E4D11" w:rsidP="00A46A61">
      <w:pPr>
        <w:pStyle w:val="a3"/>
        <w:rPr>
          <w:rtl/>
        </w:rPr>
      </w:pPr>
      <w:r>
        <w:rPr>
          <w:rStyle w:val="a5"/>
        </w:rPr>
        <w:footnoteRef/>
      </w:r>
      <w:r>
        <w:rPr>
          <w:rtl/>
        </w:rPr>
        <w:t xml:space="preserve"> </w:t>
      </w:r>
      <w:r>
        <w:rPr>
          <w:rFonts w:hint="cs"/>
          <w:rtl/>
        </w:rPr>
        <w:t xml:space="preserve">ונחשב למום רק באשה ולא באיש, משום ש"אשה בכל דהו ניחא לה" (כמבואר לעיל בהרחבה </w:t>
      </w:r>
      <w:proofErr w:type="spellStart"/>
      <w:r>
        <w:rPr>
          <w:rFonts w:hint="cs"/>
          <w:rtl/>
        </w:rPr>
        <w:t>קיז,יא</w:t>
      </w:r>
      <w:proofErr w:type="spellEnd"/>
      <w:r>
        <w:rPr>
          <w:rFonts w:hint="cs"/>
          <w:rtl/>
        </w:rPr>
        <w:t xml:space="preserve">) </w:t>
      </w:r>
    </w:p>
  </w:footnote>
  <w:footnote w:id="432">
    <w:p w14:paraId="6BD6DDB6" w14:textId="77777777" w:rsidR="004E4D11" w:rsidRDefault="004E4D11" w:rsidP="00A46A61">
      <w:pPr>
        <w:pStyle w:val="a3"/>
      </w:pPr>
      <w:r>
        <w:rPr>
          <w:rStyle w:val="a5"/>
        </w:rPr>
        <w:footnoteRef/>
      </w:r>
      <w:r>
        <w:rPr>
          <w:rtl/>
        </w:rPr>
        <w:t xml:space="preserve"> </w:t>
      </w:r>
      <w:r w:rsidRPr="00142DE4">
        <w:rPr>
          <w:rFonts w:hint="cs"/>
          <w:b/>
          <w:bCs/>
          <w:rtl/>
        </w:rPr>
        <w:t>כששהו עשר שנים</w:t>
      </w:r>
      <w:r>
        <w:rPr>
          <w:rFonts w:hint="cs"/>
          <w:b/>
          <w:bCs/>
          <w:rtl/>
        </w:rPr>
        <w:t xml:space="preserve"> ולא התעברה</w:t>
      </w:r>
      <w:r w:rsidRPr="00142DE4">
        <w:rPr>
          <w:rFonts w:hint="cs"/>
          <w:b/>
          <w:bCs/>
          <w:rtl/>
        </w:rPr>
        <w:t>, בגמרא הובאו שתי סוגיות</w:t>
      </w:r>
      <w:r>
        <w:rPr>
          <w:rFonts w:hint="cs"/>
          <w:rtl/>
        </w:rPr>
        <w:t>:</w:t>
      </w:r>
      <w:r>
        <w:rPr>
          <w:rtl/>
        </w:rPr>
        <w:br/>
      </w:r>
      <w:r>
        <w:rPr>
          <w:rFonts w:hint="cs"/>
          <w:rtl/>
        </w:rPr>
        <w:t>יבמות (</w:t>
      </w:r>
      <w:proofErr w:type="spellStart"/>
      <w:r>
        <w:rPr>
          <w:rFonts w:hint="cs"/>
          <w:rtl/>
        </w:rPr>
        <w:t>סה,א</w:t>
      </w:r>
      <w:proofErr w:type="spellEnd"/>
      <w:r>
        <w:rPr>
          <w:rFonts w:hint="cs"/>
          <w:rtl/>
        </w:rPr>
        <w:t>): הוא טוען שהאשמה בה, והיא טוענת שהאשמה בו, בדברים שבינו לבינה היא נאמנת.</w:t>
      </w:r>
      <w:r>
        <w:rPr>
          <w:rtl/>
        </w:rPr>
        <w:br/>
      </w:r>
      <w:r>
        <w:rPr>
          <w:rFonts w:hint="cs"/>
          <w:b/>
          <w:bCs/>
          <w:rtl/>
        </w:rPr>
        <w:t xml:space="preserve">מכאן משמע </w:t>
      </w:r>
      <w:proofErr w:type="spellStart"/>
      <w:r>
        <w:rPr>
          <w:rFonts w:hint="cs"/>
          <w:b/>
          <w:bCs/>
          <w:rtl/>
        </w:rPr>
        <w:t>שהאשה</w:t>
      </w:r>
      <w:proofErr w:type="spellEnd"/>
      <w:r>
        <w:rPr>
          <w:rFonts w:hint="cs"/>
          <w:b/>
          <w:bCs/>
          <w:rtl/>
        </w:rPr>
        <w:t xml:space="preserve"> מקבלת כתובתה</w:t>
      </w:r>
      <w:r w:rsidRPr="0010558C">
        <w:rPr>
          <w:rFonts w:hint="cs"/>
          <w:b/>
          <w:bCs/>
          <w:rtl/>
        </w:rPr>
        <w:t xml:space="preserve"> רק </w:t>
      </w:r>
      <w:r>
        <w:rPr>
          <w:rFonts w:hint="cs"/>
          <w:b/>
          <w:bCs/>
          <w:rtl/>
        </w:rPr>
        <w:t>כשהיא טוענת שהאשמה בו - שהוא</w:t>
      </w:r>
      <w:r w:rsidRPr="0010558C">
        <w:rPr>
          <w:rFonts w:hint="cs"/>
          <w:b/>
          <w:bCs/>
          <w:rtl/>
        </w:rPr>
        <w:t xml:space="preserve"> אינו יורה כחץ</w:t>
      </w:r>
      <w:r>
        <w:rPr>
          <w:rFonts w:hint="cs"/>
          <w:rtl/>
        </w:rPr>
        <w:t>.</w:t>
      </w:r>
      <w:r>
        <w:rPr>
          <w:rtl/>
        </w:rPr>
        <w:br/>
      </w:r>
      <w:r>
        <w:rPr>
          <w:rFonts w:hint="cs"/>
          <w:rtl/>
        </w:rPr>
        <w:t>יבמות (</w:t>
      </w:r>
      <w:proofErr w:type="spellStart"/>
      <w:r>
        <w:rPr>
          <w:rFonts w:hint="cs"/>
          <w:rtl/>
        </w:rPr>
        <w:t>סד,א</w:t>
      </w:r>
      <w:proofErr w:type="spellEnd"/>
      <w:r>
        <w:rPr>
          <w:rFonts w:hint="cs"/>
          <w:rtl/>
        </w:rPr>
        <w:t xml:space="preserve">): שהה עשר שנים ולא ילדה, יוציא </w:t>
      </w:r>
      <w:proofErr w:type="spellStart"/>
      <w:r>
        <w:rPr>
          <w:rFonts w:hint="cs"/>
          <w:rtl/>
        </w:rPr>
        <w:t>ויתן</w:t>
      </w:r>
      <w:proofErr w:type="spellEnd"/>
      <w:r>
        <w:rPr>
          <w:rFonts w:hint="cs"/>
          <w:rtl/>
        </w:rPr>
        <w:t xml:space="preserve"> כתובה, שמא לא זכה להיבנות ממנה.</w:t>
      </w:r>
      <w:r>
        <w:rPr>
          <w:rtl/>
        </w:rPr>
        <w:t xml:space="preserve"> </w:t>
      </w:r>
      <w:r>
        <w:rPr>
          <w:rtl/>
        </w:rPr>
        <w:br/>
      </w:r>
      <w:r w:rsidRPr="0010558C">
        <w:rPr>
          <w:rFonts w:hint="cs"/>
          <w:b/>
          <w:bCs/>
          <w:rtl/>
        </w:rPr>
        <w:t xml:space="preserve">מכאן משמע שאפילו אם הוא יורה כחץ, </w:t>
      </w:r>
      <w:proofErr w:type="spellStart"/>
      <w:r w:rsidRPr="0010558C">
        <w:rPr>
          <w:rFonts w:hint="cs"/>
          <w:b/>
          <w:bCs/>
          <w:rtl/>
        </w:rPr>
        <w:t>האשה</w:t>
      </w:r>
      <w:proofErr w:type="spellEnd"/>
      <w:r w:rsidRPr="0010558C">
        <w:rPr>
          <w:rFonts w:hint="cs"/>
          <w:b/>
          <w:bCs/>
          <w:rtl/>
        </w:rPr>
        <w:t xml:space="preserve"> מקבלת כתובתה</w:t>
      </w:r>
      <w:r>
        <w:rPr>
          <w:rFonts w:hint="cs"/>
          <w:rtl/>
        </w:rPr>
        <w:t>, כי האשמה בו, ובגלל עוונות שבידו לא זכה להיבנות. במקביל הוא גם חייב לגרשה, כי אולי הוא יזכה להיבנות מאשה אחרת, והדברים אינם סותרים.</w:t>
      </w:r>
    </w:p>
  </w:footnote>
  <w:footnote w:id="433">
    <w:p w14:paraId="2D048727" w14:textId="77777777" w:rsidR="004E4D11" w:rsidRDefault="004E4D11" w:rsidP="00A46A61">
      <w:pPr>
        <w:pStyle w:val="a3"/>
        <w:rPr>
          <w:rtl/>
        </w:rPr>
      </w:pPr>
      <w:r>
        <w:rPr>
          <w:rStyle w:val="a5"/>
        </w:rPr>
        <w:footnoteRef/>
      </w:r>
      <w:r>
        <w:rPr>
          <w:rtl/>
        </w:rPr>
        <w:t xml:space="preserve"> </w:t>
      </w:r>
      <w:r>
        <w:rPr>
          <w:rFonts w:hint="cs"/>
          <w:rtl/>
        </w:rPr>
        <w:t>לדאוג לה בעת זקנתה ולטפל בקבורתה (</w:t>
      </w:r>
      <w:proofErr w:type="spellStart"/>
      <w:r w:rsidRPr="002C2994">
        <w:rPr>
          <w:rFonts w:hint="cs"/>
          <w:rtl/>
        </w:rPr>
        <w:t>בעינא</w:t>
      </w:r>
      <w:proofErr w:type="spellEnd"/>
      <w:r w:rsidRPr="002C2994">
        <w:rPr>
          <w:rFonts w:hint="cs"/>
          <w:rtl/>
        </w:rPr>
        <w:t xml:space="preserve"> </w:t>
      </w:r>
      <w:proofErr w:type="spellStart"/>
      <w:r w:rsidRPr="002C2994">
        <w:rPr>
          <w:rFonts w:hint="cs"/>
          <w:rtl/>
        </w:rPr>
        <w:t>חוטרא</w:t>
      </w:r>
      <w:proofErr w:type="spellEnd"/>
      <w:r w:rsidRPr="002C2994">
        <w:rPr>
          <w:rFonts w:hint="cs"/>
          <w:rtl/>
        </w:rPr>
        <w:t xml:space="preserve"> לידה </w:t>
      </w:r>
      <w:proofErr w:type="spellStart"/>
      <w:r w:rsidRPr="002C2994">
        <w:rPr>
          <w:rFonts w:hint="cs"/>
          <w:rtl/>
        </w:rPr>
        <w:t>ומרא</w:t>
      </w:r>
      <w:proofErr w:type="spellEnd"/>
      <w:r w:rsidRPr="002C2994">
        <w:rPr>
          <w:rFonts w:hint="cs"/>
          <w:rtl/>
        </w:rPr>
        <w:t xml:space="preserve"> לקבורה).</w:t>
      </w:r>
    </w:p>
  </w:footnote>
  <w:footnote w:id="434">
    <w:p w14:paraId="21C1BCB6" w14:textId="77777777" w:rsidR="004E4D11" w:rsidRDefault="004E4D11" w:rsidP="00A46A61">
      <w:pPr>
        <w:pStyle w:val="a3"/>
        <w:rPr>
          <w:rtl/>
        </w:rPr>
      </w:pPr>
      <w:r>
        <w:rPr>
          <w:rStyle w:val="a5"/>
        </w:rPr>
        <w:footnoteRef/>
      </w:r>
      <w:r>
        <w:rPr>
          <w:rtl/>
        </w:rPr>
        <w:t xml:space="preserve"> </w:t>
      </w:r>
      <w:r>
        <w:rPr>
          <w:rFonts w:hint="cs"/>
          <w:rtl/>
        </w:rPr>
        <w:t xml:space="preserve">או </w:t>
      </w:r>
      <w:r w:rsidRPr="00D710D4">
        <w:rPr>
          <w:rFonts w:hint="cs"/>
          <w:rtl/>
        </w:rPr>
        <w:t>בת (נ"י,</w:t>
      </w:r>
      <w:r>
        <w:rPr>
          <w:rFonts w:hint="cs"/>
          <w:rtl/>
        </w:rPr>
        <w:t xml:space="preserve"> ב"ש). או נכד או נכדה (</w:t>
      </w:r>
      <w:proofErr w:type="spellStart"/>
      <w:r>
        <w:rPr>
          <w:rFonts w:hint="cs"/>
          <w:rtl/>
        </w:rPr>
        <w:t>רדב"ז</w:t>
      </w:r>
      <w:proofErr w:type="spellEnd"/>
      <w:r>
        <w:rPr>
          <w:rFonts w:hint="cs"/>
          <w:rtl/>
        </w:rPr>
        <w:t xml:space="preserve">, </w:t>
      </w:r>
      <w:proofErr w:type="spellStart"/>
      <w:r>
        <w:rPr>
          <w:rFonts w:hint="cs"/>
          <w:rtl/>
        </w:rPr>
        <w:t>פת"ש</w:t>
      </w:r>
      <w:proofErr w:type="spellEnd"/>
      <w:r>
        <w:rPr>
          <w:rFonts w:hint="cs"/>
          <w:rtl/>
        </w:rPr>
        <w:t>)</w:t>
      </w:r>
    </w:p>
  </w:footnote>
  <w:footnote w:id="435">
    <w:p w14:paraId="207147EB" w14:textId="77777777" w:rsidR="004E4D11" w:rsidRPr="00EA1209" w:rsidRDefault="004E4D11" w:rsidP="00A46A61">
      <w:pPr>
        <w:pStyle w:val="a3"/>
      </w:pPr>
      <w:r>
        <w:rPr>
          <w:rStyle w:val="a5"/>
        </w:rPr>
        <w:footnoteRef/>
      </w:r>
      <w:r>
        <w:rPr>
          <w:rtl/>
        </w:rPr>
        <w:t xml:space="preserve"> </w:t>
      </w:r>
      <w:r>
        <w:rPr>
          <w:rFonts w:hint="cs"/>
          <w:rtl/>
        </w:rPr>
        <w:t xml:space="preserve">אבל בתוך עשר שנים אין עילה לגירושין מנימוק זה: </w:t>
      </w:r>
      <w:r>
        <w:rPr>
          <w:rFonts w:ascii="Arial" w:hAnsi="Arial" w:cs="Arial"/>
          <w:color w:val="000000"/>
          <w:shd w:val="clear" w:color="auto" w:fill="FFFFFF"/>
          <w:rtl/>
        </w:rPr>
        <w:br/>
      </w:r>
      <w:r w:rsidRPr="00D710D4">
        <w:rPr>
          <w:rFonts w:ascii="Arial" w:hAnsi="Arial" w:cs="Arial" w:hint="cs"/>
          <w:color w:val="000000"/>
          <w:shd w:val="clear" w:color="auto" w:fill="FFFFFF"/>
          <w:rtl/>
        </w:rPr>
        <w:t>1. כי הבעל</w:t>
      </w:r>
      <w:r>
        <w:rPr>
          <w:rFonts w:ascii="Arial" w:hAnsi="Arial" w:cs="Arial" w:hint="cs"/>
          <w:color w:val="000000"/>
          <w:shd w:val="clear" w:color="auto" w:fill="FFFFFF"/>
          <w:rtl/>
        </w:rPr>
        <w:t xml:space="preserve"> ה</w:t>
      </w:r>
      <w:r w:rsidRPr="00EA1209">
        <w:rPr>
          <w:rFonts w:ascii="Arial" w:hAnsi="Arial" w:cs="Arial"/>
          <w:color w:val="000000"/>
          <w:shd w:val="clear" w:color="auto" w:fill="FFFFFF"/>
          <w:rtl/>
        </w:rPr>
        <w:t>מצווה על פרייה ורבייה</w:t>
      </w:r>
      <w:r>
        <w:rPr>
          <w:rFonts w:ascii="Arial" w:hAnsi="Arial" w:cs="Arial" w:hint="cs"/>
          <w:color w:val="000000"/>
          <w:shd w:val="clear" w:color="auto" w:fill="FFFFFF"/>
          <w:rtl/>
        </w:rPr>
        <w:t xml:space="preserve">, כופים אותו </w:t>
      </w:r>
      <w:r w:rsidRPr="00EA1209">
        <w:rPr>
          <w:rFonts w:ascii="Arial" w:hAnsi="Arial" w:cs="Arial"/>
          <w:color w:val="000000"/>
          <w:shd w:val="clear" w:color="auto" w:fill="FFFFFF"/>
          <w:rtl/>
        </w:rPr>
        <w:t>לגרש את אשתו</w:t>
      </w:r>
      <w:r>
        <w:rPr>
          <w:rFonts w:ascii="Arial" w:hAnsi="Arial" w:cs="Arial" w:hint="cs"/>
          <w:color w:val="000000"/>
          <w:shd w:val="clear" w:color="auto" w:fill="FFFFFF"/>
          <w:rtl/>
        </w:rPr>
        <w:t xml:space="preserve">, </w:t>
      </w:r>
      <w:r w:rsidRPr="00EA1209">
        <w:rPr>
          <w:rFonts w:ascii="Arial" w:hAnsi="Arial" w:cs="Arial"/>
          <w:color w:val="000000"/>
          <w:shd w:val="clear" w:color="auto" w:fill="FFFFFF"/>
          <w:rtl/>
        </w:rPr>
        <w:t xml:space="preserve">רק </w:t>
      </w:r>
      <w:r>
        <w:rPr>
          <w:rFonts w:ascii="Arial" w:hAnsi="Arial" w:cs="Arial" w:hint="cs"/>
          <w:color w:val="000000"/>
          <w:shd w:val="clear" w:color="auto" w:fill="FFFFFF"/>
          <w:rtl/>
        </w:rPr>
        <w:t>לאחר ש</w:t>
      </w:r>
      <w:r w:rsidRPr="00EA1209">
        <w:rPr>
          <w:rFonts w:ascii="Arial" w:hAnsi="Arial" w:cs="Arial"/>
          <w:color w:val="000000"/>
          <w:shd w:val="clear" w:color="auto" w:fill="FFFFFF"/>
          <w:rtl/>
        </w:rPr>
        <w:t>עברו עשר שנים ולא ילדה, קל וחומר האישה, שאינה מצווה על פרייה ורבייה</w:t>
      </w:r>
      <w:r>
        <w:rPr>
          <w:rFonts w:hint="cs"/>
          <w:rtl/>
        </w:rPr>
        <w:t xml:space="preserve"> (מ"מ, באר הגולה אות ה). </w:t>
      </w:r>
      <w:r>
        <w:rPr>
          <w:rFonts w:ascii="Arial" w:hAnsi="Arial" w:cs="Arial"/>
          <w:color w:val="000000"/>
          <w:sz w:val="27"/>
          <w:szCs w:val="27"/>
          <w:shd w:val="clear" w:color="auto" w:fill="FFFFFF"/>
          <w:rtl/>
        </w:rPr>
        <w:br/>
      </w:r>
      <w:r w:rsidRPr="00D710D4">
        <w:rPr>
          <w:rFonts w:ascii="Arial" w:hAnsi="Arial" w:cs="Arial" w:hint="cs"/>
          <w:color w:val="000000"/>
          <w:shd w:val="clear" w:color="auto" w:fill="FFFFFF"/>
          <w:rtl/>
        </w:rPr>
        <w:t xml:space="preserve">2. </w:t>
      </w:r>
      <w:r w:rsidRPr="00D710D4">
        <w:rPr>
          <w:rFonts w:ascii="Arial" w:hAnsi="Arial" w:cs="Arial"/>
          <w:color w:val="000000"/>
          <w:shd w:val="clear" w:color="auto" w:fill="FFFFFF"/>
          <w:rtl/>
        </w:rPr>
        <w:t>כיוון שאין ביטחון שהמניעה היא ממנו, וייתכן שלאמתו של דבר האישה נתנה עיניה באחר, נחוץ מבחן אובייקטיבי</w:t>
      </w:r>
      <w:r>
        <w:rPr>
          <w:rFonts w:ascii="Arial" w:hAnsi="Arial" w:cs="Arial" w:hint="cs"/>
          <w:b/>
          <w:bCs/>
          <w:color w:val="000000"/>
          <w:shd w:val="clear" w:color="auto" w:fill="FFFFFF"/>
          <w:rtl/>
        </w:rPr>
        <w:t xml:space="preserve">, </w:t>
      </w:r>
      <w:r w:rsidRPr="00D710D4">
        <w:rPr>
          <w:rFonts w:ascii="Arial" w:hAnsi="Arial" w:cs="Arial"/>
          <w:color w:val="000000"/>
          <w:shd w:val="clear" w:color="auto" w:fill="FFFFFF"/>
          <w:rtl/>
        </w:rPr>
        <w:t>שיחלפו עשר שנים בלא שילדה, כדי ל</w:t>
      </w:r>
      <w:r>
        <w:rPr>
          <w:rFonts w:ascii="Arial" w:hAnsi="Arial" w:cs="Arial" w:hint="cs"/>
          <w:color w:val="000000"/>
          <w:shd w:val="clear" w:color="auto" w:fill="FFFFFF"/>
          <w:rtl/>
        </w:rPr>
        <w:t>ה</w:t>
      </w:r>
      <w:r w:rsidRPr="00D710D4">
        <w:rPr>
          <w:rFonts w:ascii="Arial" w:hAnsi="Arial" w:cs="Arial"/>
          <w:color w:val="000000"/>
          <w:shd w:val="clear" w:color="auto" w:fill="FFFFFF"/>
          <w:rtl/>
        </w:rPr>
        <w:t>ס</w:t>
      </w:r>
      <w:r>
        <w:rPr>
          <w:rFonts w:ascii="Arial" w:hAnsi="Arial" w:cs="Arial" w:hint="cs"/>
          <w:color w:val="000000"/>
          <w:shd w:val="clear" w:color="auto" w:fill="FFFFFF"/>
          <w:rtl/>
        </w:rPr>
        <w:t>ת</w:t>
      </w:r>
      <w:r w:rsidRPr="00D710D4">
        <w:rPr>
          <w:rFonts w:ascii="Arial" w:hAnsi="Arial" w:cs="Arial"/>
          <w:color w:val="000000"/>
          <w:shd w:val="clear" w:color="auto" w:fill="FFFFFF"/>
          <w:rtl/>
        </w:rPr>
        <w:t xml:space="preserve">לק </w:t>
      </w:r>
      <w:r>
        <w:rPr>
          <w:rFonts w:ascii="Arial" w:hAnsi="Arial" w:cs="Arial" w:hint="cs"/>
          <w:color w:val="000000"/>
          <w:shd w:val="clear" w:color="auto" w:fill="FFFFFF"/>
          <w:rtl/>
        </w:rPr>
        <w:t>מחשש זה</w:t>
      </w:r>
      <w:r>
        <w:rPr>
          <w:rFonts w:hint="cs"/>
          <w:rtl/>
        </w:rPr>
        <w:t xml:space="preserve"> (</w:t>
      </w:r>
      <w:proofErr w:type="spellStart"/>
      <w:r>
        <w:rPr>
          <w:rFonts w:hint="cs"/>
          <w:rtl/>
        </w:rPr>
        <w:t>רא"ש</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436">
    <w:p w14:paraId="34E0C5E2" w14:textId="77777777" w:rsidR="004E4D11" w:rsidRDefault="004E4D11" w:rsidP="00A46A61">
      <w:pPr>
        <w:pStyle w:val="a3"/>
        <w:rPr>
          <w:rtl/>
        </w:rPr>
      </w:pPr>
      <w:r>
        <w:rPr>
          <w:rStyle w:val="a5"/>
        </w:rPr>
        <w:footnoteRef/>
      </w:r>
      <w:r>
        <w:rPr>
          <w:rtl/>
        </w:rPr>
        <w:t xml:space="preserve"> </w:t>
      </w:r>
      <w:r>
        <w:rPr>
          <w:rFonts w:hint="cs"/>
          <w:rtl/>
        </w:rPr>
        <w:t>כדי שלא נחוש שתובעת את הגט כדי לגבות כתובתה (</w:t>
      </w:r>
      <w:proofErr w:type="spellStart"/>
      <w:r>
        <w:rPr>
          <w:rFonts w:hint="cs"/>
          <w:rtl/>
        </w:rPr>
        <w:t>שו"ע</w:t>
      </w:r>
      <w:proofErr w:type="spellEnd"/>
      <w:r>
        <w:rPr>
          <w:rFonts w:hint="cs"/>
          <w:rtl/>
        </w:rPr>
        <w:t>), וגם אין לתלות תביעות הגט בשום דבר אחר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p>
  </w:footnote>
  <w:footnote w:id="437">
    <w:p w14:paraId="2E143BD4" w14:textId="77777777" w:rsidR="004E4D11" w:rsidRDefault="004E4D11" w:rsidP="00A46A61">
      <w:pPr>
        <w:pStyle w:val="a3"/>
        <w:rPr>
          <w:rtl/>
        </w:rPr>
      </w:pPr>
      <w:r>
        <w:rPr>
          <w:rStyle w:val="a5"/>
        </w:rPr>
        <w:footnoteRef/>
      </w:r>
      <w:r>
        <w:rPr>
          <w:rtl/>
        </w:rPr>
        <w:t xml:space="preserve"> </w:t>
      </w:r>
      <w:r>
        <w:rPr>
          <w:rFonts w:hint="cs"/>
          <w:rtl/>
        </w:rPr>
        <w:t xml:space="preserve">ובטענה ש"אינו יורה כחץ", הבעל אינו יכול לדעת אם טענה זו של </w:t>
      </w:r>
      <w:proofErr w:type="spellStart"/>
      <w:r>
        <w:rPr>
          <w:rFonts w:hint="cs"/>
          <w:rtl/>
        </w:rPr>
        <w:t>האשה</w:t>
      </w:r>
      <w:proofErr w:type="spellEnd"/>
      <w:r>
        <w:rPr>
          <w:rFonts w:hint="cs"/>
          <w:rtl/>
        </w:rPr>
        <w:t xml:space="preserve"> כלפיו, נכונה או לא.</w:t>
      </w:r>
    </w:p>
  </w:footnote>
  <w:footnote w:id="438">
    <w:p w14:paraId="59480DDA" w14:textId="77777777" w:rsidR="004E4D11" w:rsidRDefault="004E4D11" w:rsidP="00A46A61">
      <w:pPr>
        <w:pStyle w:val="a3"/>
      </w:pPr>
      <w:r>
        <w:rPr>
          <w:rStyle w:val="a5"/>
        </w:rPr>
        <w:footnoteRef/>
      </w:r>
      <w:r>
        <w:rPr>
          <w:rtl/>
        </w:rPr>
        <w:t xml:space="preserve"> </w:t>
      </w:r>
      <w:r>
        <w:rPr>
          <w:rFonts w:hint="cs"/>
          <w:rtl/>
        </w:rPr>
        <w:t xml:space="preserve">ואפילו יש לו בנים מאשה אחרת, </w:t>
      </w:r>
      <w:proofErr w:type="spellStart"/>
      <w:r>
        <w:rPr>
          <w:rFonts w:hint="cs"/>
          <w:rtl/>
        </w:rPr>
        <w:t>דשמא</w:t>
      </w:r>
      <w:proofErr w:type="spellEnd"/>
      <w:r>
        <w:rPr>
          <w:rFonts w:hint="cs"/>
          <w:rtl/>
        </w:rPr>
        <w:t xml:space="preserve"> נתקלקל הבעל אחר כך.</w:t>
      </w:r>
    </w:p>
  </w:footnote>
  <w:footnote w:id="439">
    <w:p w14:paraId="3C485C3B" w14:textId="77777777" w:rsidR="004E4D11" w:rsidRDefault="004E4D11" w:rsidP="00A46A61">
      <w:pPr>
        <w:pStyle w:val="a3"/>
        <w:rPr>
          <w:rtl/>
        </w:rPr>
      </w:pPr>
      <w:r>
        <w:rPr>
          <w:rStyle w:val="a5"/>
        </w:rPr>
        <w:footnoteRef/>
      </w:r>
      <w:r>
        <w:rPr>
          <w:rtl/>
        </w:rPr>
        <w:t xml:space="preserve"> </w:t>
      </w:r>
      <w:r>
        <w:rPr>
          <w:rFonts w:hint="cs"/>
          <w:rtl/>
        </w:rPr>
        <w:t xml:space="preserve">ולדעה זו, הסבר הגמרא בדף סד (בהערה 31) </w:t>
      </w:r>
      <w:r>
        <w:rPr>
          <w:rtl/>
        </w:rPr>
        <w:t>–</w:t>
      </w:r>
      <w:r>
        <w:rPr>
          <w:rFonts w:hint="cs"/>
          <w:rtl/>
        </w:rPr>
        <w:t xml:space="preserve"> "שמא לא זכה להיבנות ממנה" ולכן אינו יורה כחץ (ב"ש). ולכן אם הוא יורה כחץ תולים באשה, והוא אינו חייב בכתובתה.</w:t>
      </w:r>
    </w:p>
  </w:footnote>
  <w:footnote w:id="440">
    <w:p w14:paraId="3F071CD3" w14:textId="77777777" w:rsidR="004E4D11" w:rsidRDefault="004E4D11" w:rsidP="00A46A61">
      <w:pPr>
        <w:pStyle w:val="a3"/>
        <w:rPr>
          <w:rtl/>
        </w:rPr>
      </w:pPr>
      <w:r>
        <w:rPr>
          <w:rStyle w:val="a5"/>
        </w:rPr>
        <w:footnoteRef/>
      </w:r>
      <w:r>
        <w:rPr>
          <w:rtl/>
        </w:rPr>
        <w:t xml:space="preserve"> </w:t>
      </w:r>
      <w:r>
        <w:rPr>
          <w:rFonts w:hint="cs"/>
          <w:rtl/>
        </w:rPr>
        <w:t>ואפילו אם היו לו ילדים מאשה אחרת, כי תולים בכך שעכשיו הוא התקלקל (</w:t>
      </w:r>
      <w:proofErr w:type="spellStart"/>
      <w:r>
        <w:rPr>
          <w:rFonts w:hint="cs"/>
          <w:rtl/>
        </w:rPr>
        <w:t>שו"ע</w:t>
      </w:r>
      <w:proofErr w:type="spellEnd"/>
      <w:r>
        <w:rPr>
          <w:rFonts w:hint="cs"/>
          <w:rtl/>
        </w:rPr>
        <w:t>).</w:t>
      </w:r>
    </w:p>
  </w:footnote>
  <w:footnote w:id="441">
    <w:p w14:paraId="0EE998E1" w14:textId="77777777" w:rsidR="004E4D11" w:rsidRDefault="004E4D11" w:rsidP="00A46A61">
      <w:pPr>
        <w:pStyle w:val="a3"/>
      </w:pPr>
      <w:r>
        <w:rPr>
          <w:rStyle w:val="a5"/>
        </w:rPr>
        <w:footnoteRef/>
      </w:r>
      <w:r>
        <w:rPr>
          <w:rtl/>
        </w:rPr>
        <w:t xml:space="preserve"> </w:t>
      </w:r>
      <w:r>
        <w:rPr>
          <w:rFonts w:hint="cs"/>
          <w:rtl/>
        </w:rPr>
        <w:t xml:space="preserve">יש לתמוה על </w:t>
      </w:r>
      <w:proofErr w:type="spellStart"/>
      <w:r>
        <w:rPr>
          <w:rFonts w:hint="cs"/>
          <w:rtl/>
        </w:rPr>
        <w:t>הרמ"א</w:t>
      </w:r>
      <w:proofErr w:type="spellEnd"/>
      <w:r>
        <w:rPr>
          <w:rFonts w:hint="cs"/>
          <w:rtl/>
        </w:rPr>
        <w:t xml:space="preserve"> שהביא את דעת </w:t>
      </w:r>
      <w:proofErr w:type="spellStart"/>
      <w:r>
        <w:rPr>
          <w:rFonts w:hint="cs"/>
          <w:rtl/>
        </w:rPr>
        <w:t>הרא"ש</w:t>
      </w:r>
      <w:proofErr w:type="spellEnd"/>
      <w:r>
        <w:rPr>
          <w:rFonts w:hint="cs"/>
          <w:rtl/>
        </w:rPr>
        <w:t xml:space="preserve">, באופן שנראה </w:t>
      </w:r>
      <w:proofErr w:type="spellStart"/>
      <w:r>
        <w:rPr>
          <w:rFonts w:hint="cs"/>
          <w:rtl/>
        </w:rPr>
        <w:t>שהרא"ש</w:t>
      </w:r>
      <w:proofErr w:type="spellEnd"/>
      <w:r>
        <w:rPr>
          <w:rFonts w:hint="cs"/>
          <w:rtl/>
        </w:rPr>
        <w:t xml:space="preserve"> </w:t>
      </w:r>
      <w:proofErr w:type="spellStart"/>
      <w:r>
        <w:rPr>
          <w:rFonts w:hint="cs"/>
          <w:rtl/>
        </w:rPr>
        <w:t>והשו"ע</w:t>
      </w:r>
      <w:proofErr w:type="spellEnd"/>
      <w:r>
        <w:rPr>
          <w:rFonts w:hint="cs"/>
          <w:rtl/>
        </w:rPr>
        <w:t xml:space="preserve"> אינם חלוקים ביניהם, ולא היא (ב"ש).</w:t>
      </w:r>
    </w:p>
  </w:footnote>
  <w:footnote w:id="442">
    <w:p w14:paraId="329ABB7E" w14:textId="77777777" w:rsidR="004E4D11" w:rsidRDefault="004E4D11" w:rsidP="00A46A61">
      <w:pPr>
        <w:pStyle w:val="a3"/>
      </w:pPr>
      <w:r>
        <w:rPr>
          <w:rStyle w:val="a5"/>
        </w:rPr>
        <w:footnoteRef/>
      </w:r>
      <w:r>
        <w:rPr>
          <w:rtl/>
        </w:rPr>
        <w:t xml:space="preserve"> </w:t>
      </w:r>
      <w:r>
        <w:rPr>
          <w:rFonts w:hint="cs"/>
          <w:rtl/>
        </w:rPr>
        <w:t>שהיא מתקשה ופולטת את הזרע.</w:t>
      </w:r>
    </w:p>
  </w:footnote>
  <w:footnote w:id="443">
    <w:p w14:paraId="75179CBF" w14:textId="77777777" w:rsidR="004E4D11" w:rsidRDefault="004E4D11" w:rsidP="00A46A61">
      <w:pPr>
        <w:pStyle w:val="a3"/>
        <w:rPr>
          <w:rtl/>
        </w:rPr>
      </w:pPr>
      <w:r>
        <w:rPr>
          <w:rStyle w:val="a5"/>
        </w:rPr>
        <w:footnoteRef/>
      </w:r>
      <w:r>
        <w:rPr>
          <w:rtl/>
        </w:rPr>
        <w:t xml:space="preserve"> </w:t>
      </w:r>
      <w:r>
        <w:rPr>
          <w:rFonts w:hint="cs"/>
          <w:rtl/>
        </w:rPr>
        <w:t xml:space="preserve">יש לתמוה על </w:t>
      </w:r>
      <w:proofErr w:type="spellStart"/>
      <w:r>
        <w:rPr>
          <w:rFonts w:hint="cs"/>
          <w:rtl/>
        </w:rPr>
        <w:t>השו"ע</w:t>
      </w:r>
      <w:proofErr w:type="spellEnd"/>
      <w:r>
        <w:rPr>
          <w:rFonts w:hint="cs"/>
          <w:rtl/>
        </w:rPr>
        <w:t xml:space="preserve"> שלהלן </w:t>
      </w:r>
      <w:proofErr w:type="spellStart"/>
      <w:r>
        <w:rPr>
          <w:rFonts w:hint="cs"/>
          <w:rtl/>
        </w:rPr>
        <w:t>בסעי</w:t>
      </w:r>
      <w:proofErr w:type="spellEnd"/>
      <w:r>
        <w:rPr>
          <w:rFonts w:hint="cs"/>
          <w:rtl/>
        </w:rPr>
        <w:t xml:space="preserve">' י, כתב בסתם שיש לה כתובה, ומשמע שהוא סובר כמו הדעות החולקים על הרמב"ם (ב"ש). ב"ש מציין שדברי </w:t>
      </w:r>
      <w:proofErr w:type="spellStart"/>
      <w:r>
        <w:rPr>
          <w:rFonts w:hint="cs"/>
          <w:rtl/>
        </w:rPr>
        <w:t>השו"ע</w:t>
      </w:r>
      <w:proofErr w:type="spellEnd"/>
      <w:r>
        <w:rPr>
          <w:rFonts w:hint="cs"/>
          <w:rtl/>
        </w:rPr>
        <w:t xml:space="preserve"> שם נראים כדעת </w:t>
      </w:r>
      <w:proofErr w:type="spellStart"/>
      <w:r>
        <w:rPr>
          <w:rFonts w:hint="cs"/>
          <w:rtl/>
        </w:rPr>
        <w:t>הרי"ף</w:t>
      </w:r>
      <w:proofErr w:type="spellEnd"/>
      <w:r>
        <w:rPr>
          <w:rFonts w:hint="cs"/>
          <w:rtl/>
        </w:rPr>
        <w:t xml:space="preserve">, אבל מדברי ב"ש שכתב שמשמע כדעות החולקים על הרמב"ם, אפשר גם לומר שמשמע שדעת </w:t>
      </w:r>
      <w:proofErr w:type="spellStart"/>
      <w:r>
        <w:rPr>
          <w:rFonts w:hint="cs"/>
          <w:rtl/>
        </w:rPr>
        <w:t>השו"ע</w:t>
      </w:r>
      <w:proofErr w:type="spellEnd"/>
      <w:r>
        <w:rPr>
          <w:rFonts w:hint="cs"/>
          <w:rtl/>
        </w:rPr>
        <w:t xml:space="preserve"> שם כדעת </w:t>
      </w:r>
      <w:proofErr w:type="spellStart"/>
      <w:r>
        <w:rPr>
          <w:rFonts w:hint="cs"/>
          <w:rtl/>
        </w:rPr>
        <w:t>תוס</w:t>
      </w:r>
      <w:proofErr w:type="spellEnd"/>
      <w:r>
        <w:rPr>
          <w:rFonts w:hint="cs"/>
          <w:rtl/>
        </w:rPr>
        <w:t>'.</w:t>
      </w:r>
    </w:p>
  </w:footnote>
  <w:footnote w:id="444">
    <w:p w14:paraId="25E552A2" w14:textId="77777777" w:rsidR="004E4D11" w:rsidRDefault="004E4D11" w:rsidP="00A46A61">
      <w:pPr>
        <w:pStyle w:val="a3"/>
      </w:pPr>
      <w:r>
        <w:rPr>
          <w:rStyle w:val="a5"/>
        </w:rPr>
        <w:footnoteRef/>
      </w:r>
      <w:r>
        <w:rPr>
          <w:rtl/>
        </w:rPr>
        <w:t xml:space="preserve"> </w:t>
      </w:r>
      <w:r>
        <w:rPr>
          <w:rFonts w:hint="cs"/>
          <w:rtl/>
        </w:rPr>
        <w:t>מה שהוסיף לה בכתובה מעצמו, כיוון שלא כתב לה תוספת על דעת שתדרוש ממנו שיגרשנו (באר הגולה).</w:t>
      </w:r>
    </w:p>
  </w:footnote>
  <w:footnote w:id="445">
    <w:p w14:paraId="699FE572" w14:textId="77777777" w:rsidR="004E4D11" w:rsidRDefault="004E4D11" w:rsidP="00A46A61">
      <w:pPr>
        <w:pStyle w:val="a3"/>
      </w:pPr>
      <w:r>
        <w:rPr>
          <w:rStyle w:val="a5"/>
        </w:rPr>
        <w:footnoteRef/>
      </w:r>
      <w:r>
        <w:rPr>
          <w:rtl/>
        </w:rPr>
        <w:t xml:space="preserve"> </w:t>
      </w:r>
      <w:r>
        <w:rPr>
          <w:rFonts w:hint="cs"/>
          <w:rtl/>
        </w:rPr>
        <w:t xml:space="preserve">מתנות שנתן לה הבעל בשעת </w:t>
      </w:r>
      <w:proofErr w:type="spellStart"/>
      <w:r>
        <w:rPr>
          <w:rFonts w:hint="cs"/>
          <w:rtl/>
        </w:rPr>
        <w:t>השידוכין</w:t>
      </w:r>
      <w:proofErr w:type="spellEnd"/>
      <w:r>
        <w:rPr>
          <w:rFonts w:hint="cs"/>
          <w:rtl/>
        </w:rPr>
        <w:t xml:space="preserve">, או מתנות שהבעל קיבל </w:t>
      </w:r>
      <w:r>
        <w:rPr>
          <w:rtl/>
        </w:rPr>
        <w:t>–</w:t>
      </w:r>
      <w:r>
        <w:rPr>
          <w:rFonts w:hint="cs"/>
          <w:rtl/>
        </w:rPr>
        <w:t xml:space="preserve"> שייכים לבעל</w:t>
      </w:r>
      <w:r>
        <w:rPr>
          <w:rtl/>
        </w:rPr>
        <w:br/>
      </w:r>
      <w:r>
        <w:rPr>
          <w:rFonts w:hint="cs"/>
          <w:rtl/>
        </w:rPr>
        <w:t xml:space="preserve">מתנות שנתנו לה בשעת הנישואין, בין מקרוביה ובין מקרובי הבעל (באר היטב אות </w:t>
      </w:r>
      <w:proofErr w:type="spellStart"/>
      <w:r>
        <w:rPr>
          <w:rFonts w:hint="cs"/>
          <w:rtl/>
        </w:rPr>
        <w:t>טז</w:t>
      </w:r>
      <w:proofErr w:type="spellEnd"/>
      <w:r>
        <w:rPr>
          <w:rFonts w:hint="cs"/>
          <w:rtl/>
        </w:rPr>
        <w:t>):</w:t>
      </w:r>
      <w:r>
        <w:rPr>
          <w:rtl/>
        </w:rPr>
        <w:br/>
      </w:r>
      <w:r>
        <w:rPr>
          <w:rFonts w:hint="cs"/>
          <w:rtl/>
        </w:rPr>
        <w:t xml:space="preserve">דעה א': </w:t>
      </w:r>
      <w:proofErr w:type="spellStart"/>
      <w:r>
        <w:rPr>
          <w:rFonts w:hint="cs"/>
          <w:rtl/>
        </w:rPr>
        <w:t>הכל</w:t>
      </w:r>
      <w:proofErr w:type="spellEnd"/>
      <w:r>
        <w:rPr>
          <w:rFonts w:hint="cs"/>
          <w:rtl/>
        </w:rPr>
        <w:t xml:space="preserve"> שייך לבעל (ב"י).</w:t>
      </w:r>
      <w:r>
        <w:rPr>
          <w:rtl/>
        </w:rPr>
        <w:br/>
      </w:r>
      <w:r>
        <w:rPr>
          <w:rFonts w:hint="cs"/>
          <w:rtl/>
        </w:rPr>
        <w:t xml:space="preserve">דעה ב': </w:t>
      </w:r>
      <w:proofErr w:type="spellStart"/>
      <w:r>
        <w:rPr>
          <w:rFonts w:hint="cs"/>
          <w:rtl/>
        </w:rPr>
        <w:t>הכל</w:t>
      </w:r>
      <w:proofErr w:type="spellEnd"/>
      <w:r>
        <w:rPr>
          <w:rFonts w:hint="cs"/>
          <w:rtl/>
        </w:rPr>
        <w:t xml:space="preserve"> שייך לאשה (</w:t>
      </w:r>
      <w:proofErr w:type="spellStart"/>
      <w:r>
        <w:rPr>
          <w:rFonts w:hint="cs"/>
          <w:rtl/>
        </w:rPr>
        <w:t>רש"ך</w:t>
      </w:r>
      <w:proofErr w:type="spellEnd"/>
      <w:r>
        <w:rPr>
          <w:rFonts w:hint="cs"/>
          <w:rtl/>
        </w:rPr>
        <w:t>).</w:t>
      </w:r>
    </w:p>
  </w:footnote>
  <w:footnote w:id="446">
    <w:p w14:paraId="36322307" w14:textId="77777777" w:rsidR="004E4D11" w:rsidRDefault="004E4D11" w:rsidP="00A46A61">
      <w:pPr>
        <w:pStyle w:val="a3"/>
      </w:pPr>
      <w:r>
        <w:rPr>
          <w:rStyle w:val="a5"/>
        </w:rPr>
        <w:footnoteRef/>
      </w:r>
      <w:r>
        <w:rPr>
          <w:rtl/>
        </w:rPr>
        <w:t xml:space="preserve"> </w:t>
      </w:r>
      <w:r>
        <w:rPr>
          <w:rFonts w:hint="cs"/>
          <w:rtl/>
        </w:rPr>
        <w:t xml:space="preserve">בדורותינו ביטלו הראשונים שבועה דאורייתא, לפי שעונשה גדול ותיקנו לגזור עליו ארור בעשרה, והא אמרן ארור בו שבועה (רש"י, שבועות </w:t>
      </w:r>
      <w:proofErr w:type="spellStart"/>
      <w:r>
        <w:rPr>
          <w:rFonts w:hint="cs"/>
          <w:rtl/>
        </w:rPr>
        <w:t>לח,ב</w:t>
      </w:r>
      <w:proofErr w:type="spellEnd"/>
      <w:r>
        <w:rPr>
          <w:rFonts w:hint="cs"/>
          <w:rtl/>
        </w:rPr>
        <w:t>), וזה נקרא חרם. אבל אינו יכול להשביעה, כי טענתו הוא טענת שמא (ב"ש).</w:t>
      </w:r>
    </w:p>
  </w:footnote>
  <w:footnote w:id="447">
    <w:p w14:paraId="3C768A80" w14:textId="77777777" w:rsidR="004E4D11" w:rsidRDefault="004E4D11" w:rsidP="00A46A61">
      <w:pPr>
        <w:pStyle w:val="a3"/>
        <w:rPr>
          <w:rtl/>
        </w:rPr>
      </w:pPr>
      <w:r>
        <w:rPr>
          <w:rStyle w:val="a5"/>
        </w:rPr>
        <w:footnoteRef/>
      </w:r>
      <w:r>
        <w:rPr>
          <w:rtl/>
        </w:rPr>
        <w:t xml:space="preserve"> </w:t>
      </w:r>
      <w:r>
        <w:rPr>
          <w:rFonts w:hint="cs"/>
          <w:rtl/>
        </w:rPr>
        <w:t xml:space="preserve">ואם נשא את </w:t>
      </w:r>
      <w:proofErr w:type="spellStart"/>
      <w:r>
        <w:rPr>
          <w:rFonts w:hint="cs"/>
          <w:rtl/>
        </w:rPr>
        <w:t>השניה</w:t>
      </w:r>
      <w:proofErr w:type="spellEnd"/>
      <w:r>
        <w:rPr>
          <w:rFonts w:hint="cs"/>
          <w:rtl/>
        </w:rPr>
        <w:t xml:space="preserve"> בתוך עשר שנים מהראשונה, אפילו אם גם </w:t>
      </w:r>
      <w:proofErr w:type="spellStart"/>
      <w:r>
        <w:rPr>
          <w:rFonts w:hint="cs"/>
          <w:rtl/>
        </w:rPr>
        <w:t>השניה</w:t>
      </w:r>
      <w:proofErr w:type="spellEnd"/>
      <w:r>
        <w:rPr>
          <w:rFonts w:hint="cs"/>
          <w:rtl/>
        </w:rPr>
        <w:t xml:space="preserve"> טוענת שאינו יורה כחץ, הראשונה אינה יכולה </w:t>
      </w:r>
      <w:proofErr w:type="spellStart"/>
      <w:r>
        <w:rPr>
          <w:rFonts w:hint="cs"/>
          <w:rtl/>
        </w:rPr>
        <w:t>לכוף</w:t>
      </w:r>
      <w:proofErr w:type="spellEnd"/>
      <w:r>
        <w:rPr>
          <w:rFonts w:hint="cs"/>
          <w:rtl/>
        </w:rPr>
        <w:t xml:space="preserve"> אותו לגרשה, כי הוא לא היה אצלה עשר שנים, </w:t>
      </w:r>
      <w:proofErr w:type="spellStart"/>
      <w:r>
        <w:rPr>
          <w:rFonts w:hint="cs"/>
          <w:rtl/>
        </w:rPr>
        <w:t>וחיישינן</w:t>
      </w:r>
      <w:proofErr w:type="spellEnd"/>
      <w:r>
        <w:rPr>
          <w:rFonts w:hint="cs"/>
          <w:rtl/>
        </w:rPr>
        <w:t xml:space="preserve"> שמא נתנה עיניה באחר (ב"ש).</w:t>
      </w:r>
    </w:p>
  </w:footnote>
  <w:footnote w:id="448">
    <w:p w14:paraId="2AAC2ADD" w14:textId="77777777" w:rsidR="004E4D11" w:rsidRDefault="004E4D11" w:rsidP="00A46A61">
      <w:pPr>
        <w:pStyle w:val="a3"/>
      </w:pPr>
      <w:r>
        <w:rPr>
          <w:rStyle w:val="a5"/>
        </w:rPr>
        <w:footnoteRef/>
      </w:r>
      <w:r>
        <w:rPr>
          <w:rtl/>
        </w:rPr>
        <w:t xml:space="preserve"> </w:t>
      </w:r>
      <w:proofErr w:type="spellStart"/>
      <w:r w:rsidRPr="001A4378">
        <w:rPr>
          <w:rFonts w:hint="cs"/>
          <w:b/>
          <w:bCs/>
          <w:rtl/>
        </w:rPr>
        <w:t>בעינא</w:t>
      </w:r>
      <w:proofErr w:type="spellEnd"/>
      <w:r w:rsidRPr="001A4378">
        <w:rPr>
          <w:rFonts w:hint="cs"/>
          <w:b/>
          <w:bCs/>
          <w:rtl/>
        </w:rPr>
        <w:t xml:space="preserve"> </w:t>
      </w:r>
      <w:proofErr w:type="spellStart"/>
      <w:r w:rsidRPr="001A4378">
        <w:rPr>
          <w:rFonts w:hint="cs"/>
          <w:b/>
          <w:bCs/>
          <w:rtl/>
        </w:rPr>
        <w:t>חוטרא</w:t>
      </w:r>
      <w:proofErr w:type="spellEnd"/>
      <w:r w:rsidRPr="001A4378">
        <w:rPr>
          <w:rFonts w:hint="cs"/>
          <w:b/>
          <w:bCs/>
          <w:rtl/>
        </w:rPr>
        <w:t xml:space="preserve"> לידה</w:t>
      </w:r>
      <w:r>
        <w:rPr>
          <w:rFonts w:hint="cs"/>
          <w:rtl/>
        </w:rPr>
        <w:t xml:space="preserve">: [רוצה ילדים] שיהיו לה למשען בעת זקנתה. </w:t>
      </w:r>
      <w:proofErr w:type="spellStart"/>
      <w:r w:rsidRPr="001A4378">
        <w:rPr>
          <w:rFonts w:hint="cs"/>
          <w:b/>
          <w:bCs/>
          <w:rtl/>
        </w:rPr>
        <w:t>ומרא</w:t>
      </w:r>
      <w:proofErr w:type="spellEnd"/>
      <w:r w:rsidRPr="001A4378">
        <w:rPr>
          <w:rFonts w:hint="cs"/>
          <w:b/>
          <w:bCs/>
          <w:rtl/>
        </w:rPr>
        <w:t xml:space="preserve"> לקבורה</w:t>
      </w:r>
      <w:r>
        <w:rPr>
          <w:rFonts w:hint="cs"/>
          <w:rtl/>
        </w:rPr>
        <w:t xml:space="preserve">, שיקברוה לאחר מותה. </w:t>
      </w:r>
    </w:p>
  </w:footnote>
  <w:footnote w:id="449">
    <w:p w14:paraId="15331D06" w14:textId="77777777" w:rsidR="004E4D11" w:rsidRDefault="004E4D11" w:rsidP="006446A3">
      <w:pPr>
        <w:pStyle w:val="a3"/>
      </w:pPr>
      <w:r>
        <w:rPr>
          <w:rStyle w:val="a5"/>
        </w:rPr>
        <w:footnoteRef/>
      </w:r>
      <w:r>
        <w:rPr>
          <w:rtl/>
        </w:rPr>
        <w:t xml:space="preserve"> </w:t>
      </w:r>
      <w:r>
        <w:rPr>
          <w:rFonts w:hint="cs"/>
          <w:rtl/>
        </w:rPr>
        <w:t>והכפייה היא אפילו בשוטים, שכן הבעל מונע ממנה עונתה ודמי למורד על אשתו (</w:t>
      </w:r>
      <w:proofErr w:type="spellStart"/>
      <w:r>
        <w:rPr>
          <w:rFonts w:hint="cs"/>
          <w:rtl/>
        </w:rPr>
        <w:t>אה"ע</w:t>
      </w:r>
      <w:proofErr w:type="spellEnd"/>
      <w:r>
        <w:rPr>
          <w:rFonts w:hint="cs"/>
          <w:rtl/>
        </w:rPr>
        <w:t xml:space="preserve"> </w:t>
      </w:r>
      <w:proofErr w:type="spellStart"/>
      <w:r>
        <w:rPr>
          <w:rFonts w:hint="cs"/>
          <w:rtl/>
        </w:rPr>
        <w:t>עז,א</w:t>
      </w:r>
      <w:proofErr w:type="spellEnd"/>
      <w:r>
        <w:rPr>
          <w:rFonts w:hint="cs"/>
          <w:rtl/>
        </w:rPr>
        <w:t xml:space="preserve">). ובאומר איני זן ואיני מפרנס, מפורש בגמרא שכופים </w:t>
      </w:r>
      <w:proofErr w:type="spellStart"/>
      <w:r>
        <w:rPr>
          <w:rFonts w:hint="cs"/>
          <w:rtl/>
        </w:rPr>
        <w:t>ולכו"ע</w:t>
      </w:r>
      <w:proofErr w:type="spellEnd"/>
      <w:r>
        <w:rPr>
          <w:rFonts w:hint="cs"/>
          <w:rtl/>
        </w:rPr>
        <w:t xml:space="preserve"> הכוונה בשוטים, ומשם לומד </w:t>
      </w:r>
      <w:proofErr w:type="spellStart"/>
      <w:r>
        <w:rPr>
          <w:rFonts w:hint="cs"/>
          <w:rtl/>
        </w:rPr>
        <w:t>התוס</w:t>
      </w:r>
      <w:proofErr w:type="spellEnd"/>
      <w:r>
        <w:rPr>
          <w:rFonts w:hint="cs"/>
          <w:rtl/>
        </w:rPr>
        <w:t>' לדין מורד מתשמיש.</w:t>
      </w:r>
    </w:p>
  </w:footnote>
  <w:footnote w:id="450">
    <w:p w14:paraId="29F53C60" w14:textId="77777777" w:rsidR="004E4D11" w:rsidRDefault="004E4D11" w:rsidP="00A46A61">
      <w:pPr>
        <w:pStyle w:val="a3"/>
      </w:pPr>
      <w:r>
        <w:rPr>
          <w:rStyle w:val="a5"/>
        </w:rPr>
        <w:footnoteRef/>
      </w:r>
      <w:r>
        <w:rPr>
          <w:rtl/>
        </w:rPr>
        <w:t xml:space="preserve"> </w:t>
      </w:r>
      <w:r>
        <w:rPr>
          <w:rFonts w:hint="cs"/>
          <w:rtl/>
        </w:rPr>
        <w:t xml:space="preserve">בדומה (לעיל </w:t>
      </w:r>
      <w:proofErr w:type="spellStart"/>
      <w:r>
        <w:rPr>
          <w:rFonts w:hint="cs"/>
          <w:rtl/>
        </w:rPr>
        <w:t>יז,ב</w:t>
      </w:r>
      <w:proofErr w:type="spellEnd"/>
      <w:r>
        <w:rPr>
          <w:rFonts w:hint="cs"/>
          <w:rtl/>
        </w:rPr>
        <w:t xml:space="preserve">) לאשה האומרת לבעלה בפניו: </w:t>
      </w:r>
      <w:proofErr w:type="spellStart"/>
      <w:r>
        <w:rPr>
          <w:rFonts w:hint="cs"/>
          <w:rtl/>
        </w:rPr>
        <w:t>גרשתני</w:t>
      </w:r>
      <w:proofErr w:type="spellEnd"/>
      <w:r>
        <w:rPr>
          <w:rFonts w:hint="cs"/>
          <w:rtl/>
        </w:rPr>
        <w:t xml:space="preserve">, שנאמנת, למרות שהבעל מכחיש ואומר שהוא לא גירש אותה. </w:t>
      </w:r>
    </w:p>
  </w:footnote>
  <w:footnote w:id="451">
    <w:p w14:paraId="4019EB6B" w14:textId="77777777" w:rsidR="004E4D11" w:rsidRDefault="004E4D11" w:rsidP="00A46A61">
      <w:pPr>
        <w:pStyle w:val="a3"/>
      </w:pPr>
      <w:r>
        <w:rPr>
          <w:rStyle w:val="a5"/>
        </w:rPr>
        <w:footnoteRef/>
      </w:r>
      <w:r>
        <w:rPr>
          <w:rtl/>
        </w:rPr>
        <w:t xml:space="preserve"> </w:t>
      </w:r>
      <w:r>
        <w:rPr>
          <w:rFonts w:hint="cs"/>
          <w:rtl/>
        </w:rPr>
        <w:t xml:space="preserve">כאמור, לעיל בטוענת שאינו יורה כחץ, הבעל אינו יכול לדעת אם טענה זו של </w:t>
      </w:r>
      <w:proofErr w:type="spellStart"/>
      <w:r>
        <w:rPr>
          <w:rFonts w:hint="cs"/>
          <w:rtl/>
        </w:rPr>
        <w:t>האשה</w:t>
      </w:r>
      <w:proofErr w:type="spellEnd"/>
      <w:r>
        <w:rPr>
          <w:rFonts w:hint="cs"/>
          <w:rtl/>
        </w:rPr>
        <w:t xml:space="preserve"> כלפיו, נכונה או לא.</w:t>
      </w:r>
    </w:p>
  </w:footnote>
  <w:footnote w:id="452">
    <w:p w14:paraId="3D6938B8" w14:textId="2BEE63F6" w:rsidR="004E4D11" w:rsidRDefault="004E4D11" w:rsidP="00A46A61">
      <w:pPr>
        <w:pStyle w:val="a3"/>
        <w:rPr>
          <w:rtl/>
        </w:rPr>
      </w:pPr>
      <w:r>
        <w:rPr>
          <w:rStyle w:val="a5"/>
        </w:rPr>
        <w:footnoteRef/>
      </w:r>
      <w:r>
        <w:rPr>
          <w:rtl/>
        </w:rPr>
        <w:t xml:space="preserve"> </w:t>
      </w:r>
      <w:r>
        <w:rPr>
          <w:rFonts w:hint="cs"/>
          <w:rtl/>
        </w:rPr>
        <w:t>טענה שלא בפניו ונשמעו הדברים לבעל, נחלקו הפוסקים אם נחשב כבפניו, או לא (באר היטב). טענה שלא בפניו ואחר כך חזרה וטענה בפניו, נאמנת ולא אומרים שכעת היא עשויה להחזיק בשקר שלה (</w:t>
      </w:r>
      <w:proofErr w:type="spellStart"/>
      <w:r>
        <w:rPr>
          <w:rFonts w:hint="cs"/>
          <w:rtl/>
        </w:rPr>
        <w:t>פת"ש</w:t>
      </w:r>
      <w:proofErr w:type="spellEnd"/>
      <w:r>
        <w:rPr>
          <w:rFonts w:hint="cs"/>
          <w:rtl/>
        </w:rPr>
        <w:t>).</w:t>
      </w:r>
    </w:p>
  </w:footnote>
  <w:footnote w:id="453">
    <w:p w14:paraId="3396C717" w14:textId="46B00183" w:rsidR="004E4D11" w:rsidRDefault="004E4D11">
      <w:pPr>
        <w:pStyle w:val="a3"/>
        <w:rPr>
          <w:rtl/>
        </w:rPr>
      </w:pPr>
      <w:r>
        <w:rPr>
          <w:rStyle w:val="a5"/>
        </w:rPr>
        <w:footnoteRef/>
      </w:r>
      <w:r>
        <w:rPr>
          <w:rtl/>
        </w:rPr>
        <w:t xml:space="preserve"> </w:t>
      </w:r>
      <w:r>
        <w:rPr>
          <w:rFonts w:hint="cs"/>
          <w:rtl/>
        </w:rPr>
        <w:t>שעכשיו יש בזה ממון ולא יחול הכלל של "חזקה שאינה מעיזה פניה".</w:t>
      </w:r>
    </w:p>
  </w:footnote>
  <w:footnote w:id="454">
    <w:p w14:paraId="379FA162" w14:textId="181C4E9E" w:rsidR="004E4D11" w:rsidRDefault="004E4D11">
      <w:pPr>
        <w:pStyle w:val="a3"/>
      </w:pPr>
      <w:r>
        <w:rPr>
          <w:rStyle w:val="a5"/>
        </w:rPr>
        <w:footnoteRef/>
      </w:r>
      <w:r>
        <w:rPr>
          <w:rtl/>
        </w:rPr>
        <w:t xml:space="preserve"> </w:t>
      </w:r>
      <w:r>
        <w:rPr>
          <w:rFonts w:hint="cs"/>
          <w:rtl/>
        </w:rPr>
        <w:t xml:space="preserve">כאמור לעיל היינו דווקא לדעת גבורת אנשים. אחרים חולקים וסוברים </w:t>
      </w:r>
      <w:proofErr w:type="spellStart"/>
      <w:r>
        <w:rPr>
          <w:rFonts w:hint="cs"/>
          <w:rtl/>
        </w:rPr>
        <w:t>שכופין</w:t>
      </w:r>
      <w:proofErr w:type="spellEnd"/>
      <w:r>
        <w:rPr>
          <w:rFonts w:hint="cs"/>
          <w:rtl/>
        </w:rPr>
        <w:t xml:space="preserve"> אפילו בשוטים.</w:t>
      </w:r>
    </w:p>
  </w:footnote>
  <w:footnote w:id="455">
    <w:p w14:paraId="26C4DFE5" w14:textId="6041E971" w:rsidR="004E4D11" w:rsidRDefault="004E4D11" w:rsidP="00A46A61">
      <w:pPr>
        <w:pStyle w:val="a3"/>
      </w:pPr>
      <w:r>
        <w:rPr>
          <w:rStyle w:val="a5"/>
        </w:rPr>
        <w:footnoteRef/>
      </w:r>
      <w:r>
        <w:rPr>
          <w:rtl/>
        </w:rPr>
        <w:t xml:space="preserve"> </w:t>
      </w:r>
      <w:r>
        <w:rPr>
          <w:rFonts w:hint="cs"/>
          <w:rtl/>
        </w:rPr>
        <w:t xml:space="preserve">באומרת </w:t>
      </w:r>
      <w:proofErr w:type="spellStart"/>
      <w:r>
        <w:rPr>
          <w:rFonts w:hint="cs"/>
          <w:rtl/>
        </w:rPr>
        <w:t>גרשתני</w:t>
      </w:r>
      <w:proofErr w:type="spellEnd"/>
      <w:r>
        <w:rPr>
          <w:rFonts w:hint="cs"/>
          <w:rtl/>
        </w:rPr>
        <w:t xml:space="preserve">, והבעל מכחיש (לעיל </w:t>
      </w:r>
      <w:proofErr w:type="spellStart"/>
      <w:r>
        <w:rPr>
          <w:rFonts w:hint="cs"/>
          <w:rtl/>
        </w:rPr>
        <w:t>יז,ב</w:t>
      </w:r>
      <w:proofErr w:type="spellEnd"/>
      <w:r>
        <w:rPr>
          <w:rFonts w:hint="cs"/>
          <w:rtl/>
        </w:rPr>
        <w:t xml:space="preserve">), שנאמנת כי אין </w:t>
      </w:r>
      <w:proofErr w:type="spellStart"/>
      <w:r>
        <w:rPr>
          <w:rFonts w:hint="cs"/>
          <w:rtl/>
        </w:rPr>
        <w:t>אשה</w:t>
      </w:r>
      <w:proofErr w:type="spellEnd"/>
      <w:r>
        <w:rPr>
          <w:rFonts w:hint="cs"/>
          <w:rtl/>
        </w:rPr>
        <w:t xml:space="preserve"> מעיזה פניה כנגד בעלה כשהוא יודע שהיא משקרת. אבל לעניין הכתובה נחלקו הדעות. לדעת הרמב"ם </w:t>
      </w:r>
      <w:proofErr w:type="spellStart"/>
      <w:r>
        <w:rPr>
          <w:rFonts w:hint="cs"/>
          <w:rtl/>
        </w:rPr>
        <w:t>ושו"ע</w:t>
      </w:r>
      <w:proofErr w:type="spellEnd"/>
      <w:r>
        <w:rPr>
          <w:rFonts w:hint="cs"/>
          <w:rtl/>
        </w:rPr>
        <w:t xml:space="preserve"> (</w:t>
      </w:r>
      <w:proofErr w:type="spellStart"/>
      <w:r>
        <w:rPr>
          <w:rFonts w:hint="cs"/>
          <w:rtl/>
        </w:rPr>
        <w:t>ק,י</w:t>
      </w:r>
      <w:proofErr w:type="spellEnd"/>
      <w:r>
        <w:rPr>
          <w:rFonts w:hint="cs"/>
          <w:rtl/>
        </w:rPr>
        <w:t xml:space="preserve">) נאמנת גם </w:t>
      </w:r>
      <w:proofErr w:type="spellStart"/>
      <w:r>
        <w:rPr>
          <w:rFonts w:hint="cs"/>
          <w:rtl/>
        </w:rPr>
        <w:t>לענין</w:t>
      </w:r>
      <w:proofErr w:type="spellEnd"/>
      <w:r>
        <w:rPr>
          <w:rFonts w:hint="cs"/>
          <w:rtl/>
        </w:rPr>
        <w:t xml:space="preserve"> כתובה, לעומת זאת, לדעת </w:t>
      </w:r>
      <w:proofErr w:type="spellStart"/>
      <w:r>
        <w:rPr>
          <w:rFonts w:hint="cs"/>
          <w:rtl/>
        </w:rPr>
        <w:t>הגה"מ</w:t>
      </w:r>
      <w:proofErr w:type="spellEnd"/>
      <w:r>
        <w:rPr>
          <w:rFonts w:hint="cs"/>
          <w:rtl/>
        </w:rPr>
        <w:t xml:space="preserve"> לעניין כתובה אינה נאמנת.</w:t>
      </w:r>
    </w:p>
  </w:footnote>
  <w:footnote w:id="456">
    <w:p w14:paraId="69CE1BD2" w14:textId="77777777" w:rsidR="004E4D11" w:rsidRDefault="004E4D11" w:rsidP="00A46A61">
      <w:pPr>
        <w:pStyle w:val="a3"/>
      </w:pPr>
      <w:r>
        <w:rPr>
          <w:rStyle w:val="a5"/>
        </w:rPr>
        <w:footnoteRef/>
      </w:r>
      <w:r>
        <w:rPr>
          <w:rtl/>
        </w:rPr>
        <w:t xml:space="preserve"> </w:t>
      </w:r>
      <w:r>
        <w:rPr>
          <w:rFonts w:hint="cs"/>
          <w:rtl/>
        </w:rPr>
        <w:t>ומי שיכול להתקשות ולהכניס עטרה, אבל אינו יכול למרק, נחלקו שם האם נחשב כחיבת ביאה ויש לה תוספת כתובה, או לא (ב"ש).</w:t>
      </w:r>
    </w:p>
  </w:footnote>
  <w:footnote w:id="457">
    <w:p w14:paraId="230E3A02" w14:textId="77777777" w:rsidR="004E4D11" w:rsidRDefault="004E4D11" w:rsidP="00A46A61">
      <w:pPr>
        <w:pStyle w:val="a3"/>
      </w:pPr>
      <w:r>
        <w:rPr>
          <w:rStyle w:val="a5"/>
        </w:rPr>
        <w:footnoteRef/>
      </w:r>
      <w:r>
        <w:rPr>
          <w:rtl/>
        </w:rPr>
        <w:t xml:space="preserve"> </w:t>
      </w:r>
      <w:r>
        <w:rPr>
          <w:rFonts w:hint="cs"/>
          <w:rtl/>
        </w:rPr>
        <w:t>ואפילו לא תבעה בפירוש , אלא רק רמזה, או שנראה לבי"ד שהיא מנסה להערים, שוב אינה נאמנת. ויש להסתפק, אם תפסה מנכסי בעלה, ולכן כבר אין לה צורך בתביעת הכתובה (באר היטב).</w:t>
      </w:r>
    </w:p>
  </w:footnote>
  <w:footnote w:id="458">
    <w:p w14:paraId="73D415B9" w14:textId="77777777" w:rsidR="004E4D11" w:rsidRDefault="004E4D11" w:rsidP="00A46A61">
      <w:pPr>
        <w:pStyle w:val="a3"/>
        <w:rPr>
          <w:rtl/>
        </w:rPr>
      </w:pPr>
      <w:r>
        <w:rPr>
          <w:rStyle w:val="a5"/>
        </w:rPr>
        <w:footnoteRef/>
      </w:r>
      <w:r>
        <w:rPr>
          <w:rtl/>
        </w:rPr>
        <w:t xml:space="preserve"> </w:t>
      </w:r>
      <w:r>
        <w:rPr>
          <w:rFonts w:hint="cs"/>
          <w:rtl/>
        </w:rPr>
        <w:t xml:space="preserve">אלא הכוונה כאן הוא שהאיש מתקשה קצת, ויכול לבעול </w:t>
      </w:r>
      <w:proofErr w:type="spellStart"/>
      <w:r>
        <w:rPr>
          <w:rFonts w:hint="cs"/>
          <w:rtl/>
        </w:rPr>
        <w:t>אשה</w:t>
      </w:r>
      <w:proofErr w:type="spellEnd"/>
      <w:r>
        <w:rPr>
          <w:rFonts w:hint="cs"/>
          <w:rtl/>
        </w:rPr>
        <w:t xml:space="preserve"> רגילה, אבל לא את </w:t>
      </w:r>
      <w:proofErr w:type="spellStart"/>
      <w:r>
        <w:rPr>
          <w:rFonts w:hint="cs"/>
          <w:rtl/>
        </w:rPr>
        <w:t>האשה</w:t>
      </w:r>
      <w:proofErr w:type="spellEnd"/>
      <w:r>
        <w:rPr>
          <w:rFonts w:hint="cs"/>
          <w:rtl/>
        </w:rPr>
        <w:t xml:space="preserve"> הזאת שרחמה צר, ואילו היה מתקשה הרבה, לא היה כאן בעיה, לכן צריך ליתן כתובתה (גבורת אנשים, </w:t>
      </w:r>
      <w:proofErr w:type="spellStart"/>
      <w:r>
        <w:rPr>
          <w:rFonts w:hint="cs"/>
          <w:rtl/>
        </w:rPr>
        <w:t>פת"ש</w:t>
      </w:r>
      <w:proofErr w:type="spellEnd"/>
      <w:r>
        <w:rPr>
          <w:rFonts w:hint="cs"/>
          <w:rtl/>
        </w:rPr>
        <w:t xml:space="preserve">).  </w:t>
      </w:r>
    </w:p>
  </w:footnote>
  <w:footnote w:id="459">
    <w:p w14:paraId="2A52407C" w14:textId="77777777" w:rsidR="004E4D11" w:rsidRDefault="004E4D11" w:rsidP="00A46A61">
      <w:pPr>
        <w:pStyle w:val="a3"/>
        <w:rPr>
          <w:rtl/>
        </w:rPr>
      </w:pPr>
      <w:r>
        <w:rPr>
          <w:rStyle w:val="a5"/>
        </w:rPr>
        <w:footnoteRef/>
      </w:r>
      <w:r>
        <w:rPr>
          <w:rtl/>
        </w:rPr>
        <w:t xml:space="preserve"> </w:t>
      </w:r>
      <w:r>
        <w:rPr>
          <w:rFonts w:hint="cs"/>
          <w:rtl/>
        </w:rPr>
        <w:t>ובמקרה כזה, שהבעל אינו מחויב להוציאה, גם היא אינה חייבת לדור עמו, ולא תיחשב בכך למורדת.</w:t>
      </w:r>
    </w:p>
  </w:footnote>
  <w:footnote w:id="460">
    <w:p w14:paraId="3080ACA4" w14:textId="77777777" w:rsidR="004E4D11" w:rsidRDefault="004E4D11" w:rsidP="00A46A61">
      <w:pPr>
        <w:pStyle w:val="a3"/>
      </w:pPr>
      <w:r>
        <w:rPr>
          <w:rStyle w:val="a5"/>
        </w:rPr>
        <w:footnoteRef/>
      </w:r>
      <w:r>
        <w:rPr>
          <w:rtl/>
        </w:rPr>
        <w:t xml:space="preserve"> </w:t>
      </w:r>
      <w:r>
        <w:rPr>
          <w:rFonts w:hint="cs"/>
          <w:rtl/>
        </w:rPr>
        <w:t>כגון קידש אחת משתי אחיות, ולא פירש איזה מהן קידש, וכעת שתיהן אסורות לאחרים.</w:t>
      </w:r>
    </w:p>
  </w:footnote>
  <w:footnote w:id="461">
    <w:p w14:paraId="536BD004" w14:textId="77777777" w:rsidR="004E4D11" w:rsidRDefault="004E4D11" w:rsidP="00A46A61">
      <w:pPr>
        <w:pStyle w:val="a3"/>
        <w:rPr>
          <w:rtl/>
        </w:rPr>
      </w:pPr>
      <w:r>
        <w:rPr>
          <w:rStyle w:val="a5"/>
        </w:rPr>
        <w:footnoteRef/>
      </w:r>
      <w:r>
        <w:rPr>
          <w:rtl/>
        </w:rPr>
        <w:t xml:space="preserve"> </w:t>
      </w:r>
      <w:r>
        <w:rPr>
          <w:rFonts w:hint="cs"/>
          <w:rtl/>
        </w:rPr>
        <w:t xml:space="preserve">וצריך להוציאה גם אם היא לא באה בטענה </w:t>
      </w:r>
      <w:proofErr w:type="spellStart"/>
      <w:r>
        <w:rPr>
          <w:rFonts w:hint="cs"/>
          <w:rtl/>
        </w:rPr>
        <w:t>ד"בעינא</w:t>
      </w:r>
      <w:proofErr w:type="spellEnd"/>
      <w:r>
        <w:rPr>
          <w:rFonts w:hint="cs"/>
          <w:rtl/>
        </w:rPr>
        <w:t xml:space="preserve"> </w:t>
      </w:r>
      <w:proofErr w:type="spellStart"/>
      <w:r>
        <w:rPr>
          <w:rFonts w:hint="cs"/>
          <w:rtl/>
        </w:rPr>
        <w:t>חוטרא</w:t>
      </w:r>
      <w:proofErr w:type="spellEnd"/>
      <w:r>
        <w:rPr>
          <w:rFonts w:hint="cs"/>
          <w:rtl/>
        </w:rPr>
        <w:t xml:space="preserve"> לידה" (ב"ש). אולם, למעשה אין כופים עליו לגרשה אלא כשהיא באה מחמת טענה (גבורת אנשים, </w:t>
      </w:r>
      <w:proofErr w:type="spellStart"/>
      <w:r>
        <w:rPr>
          <w:rFonts w:hint="cs"/>
          <w:rtl/>
        </w:rPr>
        <w:t>פת"ש</w:t>
      </w:r>
      <w:proofErr w:type="spellEnd"/>
      <w:r>
        <w:rPr>
          <w:rFonts w:hint="cs"/>
          <w:rtl/>
        </w:rPr>
        <w:t>).</w:t>
      </w:r>
    </w:p>
  </w:footnote>
  <w:footnote w:id="462">
    <w:p w14:paraId="6A180B62" w14:textId="77777777" w:rsidR="004E4D11" w:rsidRDefault="004E4D11" w:rsidP="00A46A61">
      <w:pPr>
        <w:pStyle w:val="a3"/>
      </w:pPr>
      <w:r>
        <w:rPr>
          <w:rStyle w:val="a5"/>
        </w:rPr>
        <w:footnoteRef/>
      </w:r>
      <w:r>
        <w:rPr>
          <w:rtl/>
        </w:rPr>
        <w:t xml:space="preserve"> </w:t>
      </w:r>
      <w:r>
        <w:rPr>
          <w:rFonts w:hint="cs"/>
          <w:rtl/>
        </w:rPr>
        <w:t>דהיינו שאם ישוב עד לזמן שנקבע, הגט בטל.</w:t>
      </w:r>
    </w:p>
  </w:footnote>
  <w:footnote w:id="463">
    <w:p w14:paraId="377997F4" w14:textId="77777777" w:rsidR="004E4D11" w:rsidRDefault="004E4D11" w:rsidP="00A46A61">
      <w:pPr>
        <w:pStyle w:val="a3"/>
        <w:rPr>
          <w:rtl/>
        </w:rPr>
      </w:pPr>
      <w:r>
        <w:rPr>
          <w:rStyle w:val="a5"/>
        </w:rPr>
        <w:footnoteRef/>
      </w:r>
      <w:r>
        <w:rPr>
          <w:rtl/>
        </w:rPr>
        <w:t xml:space="preserve"> </w:t>
      </w:r>
      <w:r>
        <w:rPr>
          <w:rFonts w:hint="cs"/>
          <w:rtl/>
        </w:rPr>
        <w:t xml:space="preserve">אמנם </w:t>
      </w:r>
      <w:proofErr w:type="spellStart"/>
      <w:r>
        <w:rPr>
          <w:rFonts w:hint="cs"/>
          <w:rtl/>
        </w:rPr>
        <w:t>בב"מ</w:t>
      </w:r>
      <w:proofErr w:type="spellEnd"/>
      <w:r>
        <w:rPr>
          <w:rFonts w:hint="cs"/>
          <w:rtl/>
        </w:rPr>
        <w:t xml:space="preserve"> כתב שמדברי </w:t>
      </w:r>
      <w:proofErr w:type="spellStart"/>
      <w:r>
        <w:rPr>
          <w:rFonts w:hint="cs"/>
          <w:rtl/>
        </w:rPr>
        <w:t>הריב"ש</w:t>
      </w:r>
      <w:proofErr w:type="spellEnd"/>
      <w:r>
        <w:rPr>
          <w:rFonts w:hint="cs"/>
          <w:rtl/>
        </w:rPr>
        <w:t xml:space="preserve"> משמע שבי"ד כופים אותו </w:t>
      </w:r>
      <w:r w:rsidRPr="00E62139">
        <w:rPr>
          <w:rFonts w:hint="cs"/>
          <w:u w:val="single"/>
          <w:rtl/>
        </w:rPr>
        <w:t xml:space="preserve">שישבע שלא </w:t>
      </w:r>
      <w:proofErr w:type="spellStart"/>
      <w:r w:rsidRPr="00E62139">
        <w:rPr>
          <w:rFonts w:hint="cs"/>
          <w:u w:val="single"/>
          <w:rtl/>
        </w:rPr>
        <w:t>יסע</w:t>
      </w:r>
      <w:proofErr w:type="spellEnd"/>
      <w:r>
        <w:rPr>
          <w:rFonts w:hint="cs"/>
          <w:rtl/>
        </w:rPr>
        <w:t xml:space="preserve">, או </w:t>
      </w:r>
      <w:proofErr w:type="spellStart"/>
      <w:r w:rsidRPr="00E62139">
        <w:rPr>
          <w:rFonts w:hint="cs"/>
          <w:u w:val="single"/>
          <w:rtl/>
        </w:rPr>
        <w:t>שיגרשנה</w:t>
      </w:r>
      <w:proofErr w:type="spellEnd"/>
      <w:r w:rsidRPr="00E62139">
        <w:rPr>
          <w:rFonts w:hint="cs"/>
          <w:u w:val="single"/>
          <w:rtl/>
        </w:rPr>
        <w:t xml:space="preserve"> לזמן</w:t>
      </w:r>
      <w:r>
        <w:rPr>
          <w:rFonts w:hint="cs"/>
          <w:rtl/>
        </w:rPr>
        <w:t xml:space="preserve">, ואם הוא חשוד על השבועה, ואי אפשר להשביעו שלא </w:t>
      </w:r>
      <w:proofErr w:type="spellStart"/>
      <w:r>
        <w:rPr>
          <w:rFonts w:hint="cs"/>
          <w:rtl/>
        </w:rPr>
        <w:t>יסע</w:t>
      </w:r>
      <w:proofErr w:type="spellEnd"/>
      <w:r>
        <w:rPr>
          <w:rFonts w:hint="cs"/>
          <w:rtl/>
        </w:rPr>
        <w:t xml:space="preserve">, אזי אם יגרשנו לזמן, הגט יהיה מעושה, כי אין כבר בחירה בין שתי אפשרויות. אבל משמעות דברי </w:t>
      </w:r>
      <w:proofErr w:type="spellStart"/>
      <w:r>
        <w:rPr>
          <w:rFonts w:hint="cs"/>
          <w:rtl/>
        </w:rPr>
        <w:t>הרא"ש</w:t>
      </w:r>
      <w:proofErr w:type="spellEnd"/>
      <w:r>
        <w:rPr>
          <w:rFonts w:hint="cs"/>
          <w:rtl/>
        </w:rPr>
        <w:t xml:space="preserve"> אינם כן (</w:t>
      </w:r>
      <w:proofErr w:type="spellStart"/>
      <w:r>
        <w:rPr>
          <w:rFonts w:hint="cs"/>
          <w:rtl/>
        </w:rPr>
        <w:t>פת"ש</w:t>
      </w:r>
      <w:proofErr w:type="spellEnd"/>
      <w:r>
        <w:rPr>
          <w:rFonts w:hint="cs"/>
          <w:rtl/>
        </w:rPr>
        <w:t>).</w:t>
      </w:r>
    </w:p>
  </w:footnote>
  <w:footnote w:id="464">
    <w:p w14:paraId="4EC72DF4" w14:textId="77777777" w:rsidR="004E4D11" w:rsidRDefault="004E4D11" w:rsidP="00A46A61">
      <w:pPr>
        <w:pStyle w:val="a3"/>
        <w:rPr>
          <w:rtl/>
        </w:rPr>
      </w:pPr>
      <w:r>
        <w:rPr>
          <w:rStyle w:val="a5"/>
        </w:rPr>
        <w:footnoteRef/>
      </w:r>
      <w:r>
        <w:rPr>
          <w:rtl/>
        </w:rPr>
        <w:t xml:space="preserve"> </w:t>
      </w:r>
      <w:r>
        <w:rPr>
          <w:rFonts w:hint="cs"/>
          <w:rtl/>
        </w:rPr>
        <w:t>ואם היו לו בנים ומתו, מונה משעה שמתו (ב"י).</w:t>
      </w:r>
    </w:p>
  </w:footnote>
  <w:footnote w:id="465">
    <w:p w14:paraId="4A3AB9F7" w14:textId="42BE49CD" w:rsidR="004E4D11" w:rsidRDefault="004E4D11" w:rsidP="00A46A61">
      <w:pPr>
        <w:pStyle w:val="a3"/>
        <w:rPr>
          <w:rtl/>
        </w:rPr>
      </w:pPr>
      <w:r>
        <w:rPr>
          <w:rStyle w:val="a5"/>
        </w:rPr>
        <w:footnoteRef/>
      </w:r>
      <w:r>
        <w:t xml:space="preserve"> </w:t>
      </w:r>
      <w:r>
        <w:rPr>
          <w:rFonts w:hint="cs"/>
          <w:rtl/>
        </w:rPr>
        <w:t xml:space="preserve">ותמוה כי לכאורה </w:t>
      </w:r>
      <w:proofErr w:type="spellStart"/>
      <w:r>
        <w:rPr>
          <w:rFonts w:hint="cs"/>
          <w:rtl/>
        </w:rPr>
        <w:t>השו"ע</w:t>
      </w:r>
      <w:proofErr w:type="spellEnd"/>
      <w:r>
        <w:rPr>
          <w:rFonts w:hint="cs"/>
          <w:rtl/>
        </w:rPr>
        <w:t xml:space="preserve"> כאן סותר את דבריו מסעיף ו', כי כאן סתם דבריו ולא כתב שצריכה לטעון שהוא אינו יורה כחץ, כמבואר שם (ב"ש).</w:t>
      </w:r>
      <w:r w:rsidRPr="00695C97">
        <w:rPr>
          <w:rFonts w:hint="cs"/>
          <w:rtl/>
        </w:rPr>
        <w:t xml:space="preserve"> </w:t>
      </w:r>
      <w:r>
        <w:rPr>
          <w:rFonts w:hint="cs"/>
          <w:rtl/>
        </w:rPr>
        <w:t>וראו עוד לעיל בהערה 44.</w:t>
      </w:r>
    </w:p>
  </w:footnote>
  <w:footnote w:id="466">
    <w:p w14:paraId="49FD07C8" w14:textId="77777777" w:rsidR="004E4D11" w:rsidRDefault="004E4D11" w:rsidP="00A46A61">
      <w:pPr>
        <w:pStyle w:val="a3"/>
      </w:pPr>
      <w:r>
        <w:rPr>
          <w:rStyle w:val="a5"/>
        </w:rPr>
        <w:footnoteRef/>
      </w:r>
      <w:r>
        <w:rPr>
          <w:rtl/>
        </w:rPr>
        <w:t xml:space="preserve"> </w:t>
      </w:r>
      <w:r>
        <w:rPr>
          <w:rFonts w:hint="cs"/>
          <w:rtl/>
        </w:rPr>
        <w:t xml:space="preserve">מעשה באיש שנולדו לו בנים ומתו, ועברו יותר מעשר שנים, וביקש מאשתו שיעלו יחדיו לארץ ישראל, ואולי יזכו שם לזרע של קיימא, והיא סירבה, וגם סירבה לקבל גט ללא תשלום מופקע, ופסק </w:t>
      </w:r>
      <w:proofErr w:type="spellStart"/>
      <w:r>
        <w:rPr>
          <w:rFonts w:hint="cs"/>
          <w:rtl/>
        </w:rPr>
        <w:t>הנו"ב</w:t>
      </w:r>
      <w:proofErr w:type="spellEnd"/>
      <w:r>
        <w:rPr>
          <w:rFonts w:hint="cs"/>
          <w:rtl/>
        </w:rPr>
        <w:t xml:space="preserve"> שיכול לשאת </w:t>
      </w:r>
      <w:proofErr w:type="spellStart"/>
      <w:r>
        <w:rPr>
          <w:rFonts w:hint="cs"/>
          <w:rtl/>
        </w:rPr>
        <w:t>אשה</w:t>
      </w:r>
      <w:proofErr w:type="spellEnd"/>
      <w:r>
        <w:rPr>
          <w:rFonts w:hint="cs"/>
          <w:rtl/>
        </w:rPr>
        <w:t xml:space="preserve"> אחרת על פניה, בהיתר מאה רבנים (</w:t>
      </w:r>
      <w:proofErr w:type="spellStart"/>
      <w:r>
        <w:rPr>
          <w:rFonts w:hint="cs"/>
          <w:rtl/>
        </w:rPr>
        <w:t>פת"ש</w:t>
      </w:r>
      <w:proofErr w:type="spellEnd"/>
      <w:r>
        <w:rPr>
          <w:rFonts w:hint="cs"/>
          <w:rtl/>
        </w:rPr>
        <w:t>).</w:t>
      </w:r>
    </w:p>
  </w:footnote>
  <w:footnote w:id="467">
    <w:p w14:paraId="0752FF27" w14:textId="2EB50935" w:rsidR="004E4D11" w:rsidRDefault="004E4D11">
      <w:pPr>
        <w:pStyle w:val="a3"/>
        <w:rPr>
          <w:rtl/>
        </w:rPr>
      </w:pPr>
      <w:r>
        <w:rPr>
          <w:rStyle w:val="a5"/>
        </w:rPr>
        <w:footnoteRef/>
      </w:r>
      <w:r>
        <w:rPr>
          <w:rtl/>
        </w:rPr>
        <w:t xml:space="preserve"> </w:t>
      </w:r>
      <w:r>
        <w:rPr>
          <w:rFonts w:hint="cs"/>
          <w:rtl/>
        </w:rPr>
        <w:t xml:space="preserve">הסעיף כאן עוסק בחובת הבעל להתגרש, כשבימינו לא נהגו </w:t>
      </w:r>
      <w:proofErr w:type="spellStart"/>
      <w:r>
        <w:rPr>
          <w:rFonts w:hint="cs"/>
          <w:rtl/>
        </w:rPr>
        <w:t>לכוף</w:t>
      </w:r>
      <w:proofErr w:type="spellEnd"/>
      <w:r>
        <w:rPr>
          <w:rFonts w:hint="cs"/>
          <w:rtl/>
        </w:rPr>
        <w:t xml:space="preserve"> על כך. סעיף ו' לעיל, עוסק במקרים </w:t>
      </w:r>
      <w:proofErr w:type="spellStart"/>
      <w:r>
        <w:rPr>
          <w:rFonts w:hint="cs"/>
          <w:rtl/>
        </w:rPr>
        <w:t>שהאשה</w:t>
      </w:r>
      <w:proofErr w:type="spellEnd"/>
      <w:r>
        <w:rPr>
          <w:rFonts w:hint="cs"/>
          <w:rtl/>
        </w:rPr>
        <w:t xml:space="preserve"> דורשת להתגרש, שגם בימינו נהגו </w:t>
      </w:r>
      <w:proofErr w:type="spellStart"/>
      <w:r>
        <w:rPr>
          <w:rFonts w:hint="cs"/>
          <w:rtl/>
        </w:rPr>
        <w:t>לכוף</w:t>
      </w:r>
      <w:proofErr w:type="spellEnd"/>
      <w:r>
        <w:rPr>
          <w:rFonts w:hint="cs"/>
          <w:rtl/>
        </w:rPr>
        <w:t xml:space="preserve"> את הבעל (וכמבואר </w:t>
      </w:r>
      <w:proofErr w:type="spellStart"/>
      <w:r>
        <w:rPr>
          <w:rFonts w:hint="cs"/>
          <w:rtl/>
        </w:rPr>
        <w:t>בפד"ר</w:t>
      </w:r>
      <w:proofErr w:type="spellEnd"/>
      <w:r>
        <w:rPr>
          <w:rFonts w:hint="cs"/>
          <w:rtl/>
        </w:rPr>
        <w:t xml:space="preserve"> הראשון במבחן המסכם בע"פ).</w:t>
      </w:r>
    </w:p>
  </w:footnote>
  <w:footnote w:id="468">
    <w:p w14:paraId="0B204F56" w14:textId="77777777" w:rsidR="004E4D11" w:rsidRDefault="004E4D11" w:rsidP="00A46A61">
      <w:pPr>
        <w:pStyle w:val="a3"/>
      </w:pPr>
      <w:r>
        <w:rPr>
          <w:rStyle w:val="a5"/>
        </w:rPr>
        <w:footnoteRef/>
      </w:r>
      <w:r>
        <w:rPr>
          <w:rtl/>
        </w:rPr>
        <w:t xml:space="preserve"> </w:t>
      </w:r>
      <w:r>
        <w:rPr>
          <w:rFonts w:hint="cs"/>
          <w:rtl/>
        </w:rPr>
        <w:t>ובבגדי כהונה, צירף כמה טעמים להקל לאיש ירא אלוקים, שלא יגרש את אשתו:</w:t>
      </w:r>
      <w:r>
        <w:rPr>
          <w:rtl/>
        </w:rPr>
        <w:br/>
      </w:r>
      <w:r>
        <w:rPr>
          <w:rFonts w:hint="cs"/>
          <w:rtl/>
        </w:rPr>
        <w:t>א. לחלק מהראשונים הדין לא חל בחו"ל (כי הדין נסמך על נישואי אברהם אבינו להגר, לאחר עשר שנים בארץ כנען, והשנים בחו"ל אינם נספרים).</w:t>
      </w:r>
      <w:r>
        <w:rPr>
          <w:rtl/>
        </w:rPr>
        <w:br/>
      </w:r>
      <w:r>
        <w:rPr>
          <w:rFonts w:hint="cs"/>
          <w:rtl/>
        </w:rPr>
        <w:t>ב. הזמן שהיה חולה אינו עולה מן המניין, גם אם שימש בהם (ראו להלן סעי' יא).</w:t>
      </w:r>
      <w:r>
        <w:rPr>
          <w:rtl/>
        </w:rPr>
        <w:br/>
      </w:r>
      <w:r>
        <w:rPr>
          <w:rFonts w:hint="cs"/>
          <w:rtl/>
        </w:rPr>
        <w:t>ג. אדם אינו מחויב לבזבז יותר מחומש הונו, לקיום מצות עשה, וכאן הכתובה ותוספת כתובה מרובים יותר.</w:t>
      </w:r>
      <w:r>
        <w:rPr>
          <w:rtl/>
        </w:rPr>
        <w:br/>
      </w:r>
      <w:r>
        <w:rPr>
          <w:rFonts w:hint="cs"/>
          <w:rtl/>
        </w:rPr>
        <w:t xml:space="preserve">ד. הואיל והוא לומד תורה, ויתכן שלא תזדמן לו אשת חייל שיוכל להמשיך לשבת וללמוד, ויתבטל מלימוד תורה, לכן הוא יכול להתאחר אף לעולם, כדברי הרמב"ם - ביחס לרווק, וקל-וחומר בנשוי. ואף שלדעת </w:t>
      </w:r>
      <w:proofErr w:type="spellStart"/>
      <w:r>
        <w:rPr>
          <w:rFonts w:hint="cs"/>
          <w:rtl/>
        </w:rPr>
        <w:t>הרא"ש</w:t>
      </w:r>
      <w:proofErr w:type="spellEnd"/>
      <w:r>
        <w:rPr>
          <w:rFonts w:hint="cs"/>
          <w:rtl/>
        </w:rPr>
        <w:t xml:space="preserve"> אינו רשאי להתאחר לעולם, יתכן שהוא מודה במי שכבר נשוי עשר שנים, הואיל ויתכן מאוד שגם </w:t>
      </w:r>
      <w:proofErr w:type="spellStart"/>
      <w:r>
        <w:rPr>
          <w:rFonts w:hint="cs"/>
          <w:rtl/>
        </w:rPr>
        <w:t>מהאשה</w:t>
      </w:r>
      <w:proofErr w:type="spellEnd"/>
      <w:r>
        <w:rPr>
          <w:rFonts w:hint="cs"/>
          <w:rtl/>
        </w:rPr>
        <w:t xml:space="preserve"> האחרת הוא לא יצליח להיבנות.</w:t>
      </w:r>
    </w:p>
  </w:footnote>
  <w:footnote w:id="469">
    <w:p w14:paraId="71905B40" w14:textId="77777777" w:rsidR="004E4D11" w:rsidRDefault="004E4D11" w:rsidP="00A46A61">
      <w:pPr>
        <w:pStyle w:val="a3"/>
        <w:rPr>
          <w:rtl/>
        </w:rPr>
      </w:pPr>
      <w:r>
        <w:rPr>
          <w:rStyle w:val="a5"/>
        </w:rPr>
        <w:footnoteRef/>
      </w:r>
      <w:r>
        <w:rPr>
          <w:rtl/>
        </w:rPr>
        <w:t xml:space="preserve"> </w:t>
      </w:r>
      <w:r>
        <w:rPr>
          <w:rFonts w:hint="cs"/>
          <w:b/>
          <w:bCs/>
          <w:rtl/>
        </w:rPr>
        <w:t xml:space="preserve">לדין </w:t>
      </w:r>
      <w:r w:rsidRPr="00D05792">
        <w:rPr>
          <w:rFonts w:hint="cs"/>
          <w:b/>
          <w:bCs/>
          <w:rtl/>
        </w:rPr>
        <w:t>ג</w:t>
      </w:r>
      <w:r>
        <w:rPr>
          <w:rFonts w:hint="cs"/>
          <w:b/>
          <w:bCs/>
          <w:rtl/>
        </w:rPr>
        <w:t>ירושין בעל כורחן</w:t>
      </w:r>
      <w:r w:rsidRPr="00D05792">
        <w:rPr>
          <w:rFonts w:hint="cs"/>
          <w:b/>
          <w:bCs/>
          <w:rtl/>
        </w:rPr>
        <w:t xml:space="preserve"> לאחר חרם </w:t>
      </w:r>
      <w:proofErr w:type="spellStart"/>
      <w:r w:rsidRPr="00D05792">
        <w:rPr>
          <w:rFonts w:hint="cs"/>
          <w:b/>
          <w:bCs/>
          <w:rtl/>
        </w:rPr>
        <w:t>דרבינו</w:t>
      </w:r>
      <w:proofErr w:type="spellEnd"/>
      <w:r w:rsidRPr="00D05792">
        <w:rPr>
          <w:rFonts w:hint="cs"/>
          <w:b/>
          <w:bCs/>
          <w:rtl/>
        </w:rPr>
        <w:t xml:space="preserve"> גרשום</w:t>
      </w:r>
      <w:r>
        <w:rPr>
          <w:rFonts w:hint="cs"/>
          <w:rtl/>
        </w:rPr>
        <w:t>, ראו לעיל סי' א' סעיף י'.</w:t>
      </w:r>
    </w:p>
  </w:footnote>
  <w:footnote w:id="470">
    <w:p w14:paraId="4A098B41" w14:textId="77777777" w:rsidR="004E4D11" w:rsidRDefault="004E4D11" w:rsidP="00A46A61">
      <w:pPr>
        <w:pStyle w:val="a3"/>
      </w:pPr>
      <w:r>
        <w:rPr>
          <w:rStyle w:val="a5"/>
        </w:rPr>
        <w:footnoteRef/>
      </w:r>
      <w:r>
        <w:rPr>
          <w:rtl/>
        </w:rPr>
        <w:t xml:space="preserve"> </w:t>
      </w:r>
      <w:r>
        <w:rPr>
          <w:rFonts w:hint="cs"/>
          <w:rtl/>
        </w:rPr>
        <w:t>כל עוד לא ידוע לנו שאומר כן, כתירוץ למרוד באשתו הנוכחי (ראו ב"ש).</w:t>
      </w:r>
    </w:p>
  </w:footnote>
  <w:footnote w:id="471">
    <w:p w14:paraId="6B3010C1" w14:textId="77777777" w:rsidR="004E4D11" w:rsidRDefault="004E4D11" w:rsidP="00A46A61">
      <w:pPr>
        <w:pStyle w:val="a3"/>
      </w:pPr>
      <w:r>
        <w:rPr>
          <w:rStyle w:val="a5"/>
        </w:rPr>
        <w:footnoteRef/>
      </w:r>
      <w:r>
        <w:rPr>
          <w:rtl/>
        </w:rPr>
        <w:t xml:space="preserve"> </w:t>
      </w:r>
      <w:r>
        <w:rPr>
          <w:rFonts w:hint="cs"/>
          <w:rtl/>
        </w:rPr>
        <w:t>שמא לא זכה להיבנות ממנה, ואפילו לשיטת הרמב"ם, שמסבירים שבגלל שלא זכה, אינו יורה כחץ, גם במקרה כאן שהפילה שלוש פעמים, אומרים שהאשמה תלויה בו, והוא לא זכה להיבנות ממנה (ב"ש).</w:t>
      </w:r>
    </w:p>
  </w:footnote>
  <w:footnote w:id="472">
    <w:p w14:paraId="2DFFBBA5" w14:textId="77777777" w:rsidR="004E4D11" w:rsidRDefault="004E4D11" w:rsidP="00A46A61">
      <w:pPr>
        <w:pStyle w:val="a3"/>
      </w:pPr>
      <w:r>
        <w:rPr>
          <w:rStyle w:val="a5"/>
        </w:rPr>
        <w:footnoteRef/>
      </w:r>
      <w:r>
        <w:rPr>
          <w:rtl/>
        </w:rPr>
        <w:t xml:space="preserve"> </w:t>
      </w:r>
      <w:r>
        <w:rPr>
          <w:rFonts w:hint="cs"/>
          <w:rtl/>
        </w:rPr>
        <w:t xml:space="preserve">ולא מספיק פעמיים כדעת רבי בחזקה. אלא </w:t>
      </w:r>
      <w:proofErr w:type="spellStart"/>
      <w:r>
        <w:rPr>
          <w:rFonts w:hint="cs"/>
          <w:rtl/>
        </w:rPr>
        <w:t>כרשב"ג</w:t>
      </w:r>
      <w:proofErr w:type="spellEnd"/>
      <w:r>
        <w:rPr>
          <w:rFonts w:hint="cs"/>
          <w:rtl/>
        </w:rPr>
        <w:t xml:space="preserve"> הסובר שצריך ג' פעמים לחזקה.</w:t>
      </w:r>
    </w:p>
  </w:footnote>
  <w:footnote w:id="473">
    <w:p w14:paraId="46CE6269" w14:textId="77777777" w:rsidR="004E4D11" w:rsidRDefault="004E4D11" w:rsidP="00A46A61">
      <w:pPr>
        <w:pStyle w:val="a3"/>
      </w:pPr>
      <w:r>
        <w:rPr>
          <w:rStyle w:val="a5"/>
        </w:rPr>
        <w:footnoteRef/>
      </w:r>
      <w:r>
        <w:rPr>
          <w:rtl/>
        </w:rPr>
        <w:t xml:space="preserve"> </w:t>
      </w:r>
      <w:r>
        <w:rPr>
          <w:rFonts w:hint="cs"/>
          <w:rtl/>
        </w:rPr>
        <w:t xml:space="preserve">כי </w:t>
      </w:r>
      <w:proofErr w:type="spellStart"/>
      <w:r>
        <w:rPr>
          <w:rFonts w:hint="cs"/>
          <w:rtl/>
        </w:rPr>
        <w:t>בשו"ע</w:t>
      </w:r>
      <w:proofErr w:type="spellEnd"/>
      <w:r>
        <w:rPr>
          <w:rFonts w:hint="cs"/>
          <w:rtl/>
        </w:rPr>
        <w:t xml:space="preserve"> מובא "שמותר לו להינשא לאחר", ומשמע גם למי שאין לו בנים. וגם כתב שחייב לתת לאשה כתובה, שמא לא זכה להיבנות ממנה, ונראה שתולים התקלה בו, ולא בה. </w:t>
      </w:r>
    </w:p>
  </w:footnote>
  <w:footnote w:id="474">
    <w:p w14:paraId="76A23C32" w14:textId="77777777" w:rsidR="004E4D11" w:rsidRDefault="004E4D11" w:rsidP="00A46A61">
      <w:pPr>
        <w:pStyle w:val="a3"/>
      </w:pPr>
      <w:r>
        <w:rPr>
          <w:rStyle w:val="a5"/>
        </w:rPr>
        <w:footnoteRef/>
      </w:r>
      <w:r>
        <w:rPr>
          <w:rtl/>
        </w:rPr>
        <w:t xml:space="preserve"> </w:t>
      </w:r>
      <w:r>
        <w:rPr>
          <w:rFonts w:hint="cs"/>
          <w:rtl/>
        </w:rPr>
        <w:t xml:space="preserve">משמע, שאם יש לו </w:t>
      </w:r>
      <w:proofErr w:type="spellStart"/>
      <w:r>
        <w:rPr>
          <w:rFonts w:hint="cs"/>
          <w:rtl/>
        </w:rPr>
        <w:t>אשה</w:t>
      </w:r>
      <w:proofErr w:type="spellEnd"/>
      <w:r>
        <w:rPr>
          <w:rFonts w:hint="cs"/>
          <w:rtl/>
        </w:rPr>
        <w:t xml:space="preserve"> אחרת, או שהוא כבר קיים מצות פרייה ורביה, גם אם לא הכיר בה קודם לנישואין שאינה יכולה ללדת, לא הווי מקח טעות, ולכן אם הוא רוצה להוציאה, נותן לה כתובתה (ב"ש).</w:t>
      </w:r>
    </w:p>
  </w:footnote>
  <w:footnote w:id="475">
    <w:p w14:paraId="48EC3323" w14:textId="77777777" w:rsidR="004E4D11" w:rsidRDefault="004E4D11" w:rsidP="00A46A61">
      <w:pPr>
        <w:pStyle w:val="a3"/>
      </w:pPr>
      <w:r>
        <w:rPr>
          <w:rStyle w:val="a5"/>
        </w:rPr>
        <w:footnoteRef/>
      </w:r>
      <w:r>
        <w:rPr>
          <w:rtl/>
        </w:rPr>
        <w:t xml:space="preserve"> </w:t>
      </w:r>
      <w:r>
        <w:rPr>
          <w:rFonts w:ascii="Arial" w:hAnsi="Arial" w:cs="Arial" w:hint="cs"/>
          <w:color w:val="252525"/>
          <w:shd w:val="clear" w:color="auto" w:fill="FFFFFF"/>
          <w:rtl/>
        </w:rPr>
        <w:t xml:space="preserve">שניות - </w:t>
      </w:r>
      <w:r w:rsidRPr="0081573A">
        <w:rPr>
          <w:rFonts w:ascii="Arial" w:hAnsi="Arial" w:cs="Arial"/>
          <w:color w:val="252525"/>
          <w:shd w:val="clear" w:color="auto" w:fill="FFFFFF"/>
          <w:rtl/>
        </w:rPr>
        <w:t>הנשים שאסרום חכמים כדי להרחיק את האדם מן העריות האסורות מן התורה</w:t>
      </w:r>
      <w:r>
        <w:rPr>
          <w:rFonts w:ascii="Arial" w:hAnsi="Arial" w:cs="Arial" w:hint="cs"/>
          <w:color w:val="252525"/>
          <w:shd w:val="clear" w:color="auto" w:fill="FFFFFF"/>
          <w:rtl/>
        </w:rPr>
        <w:t>.</w:t>
      </w:r>
    </w:p>
  </w:footnote>
  <w:footnote w:id="476">
    <w:p w14:paraId="2872B1FD" w14:textId="77777777" w:rsidR="004E4D11" w:rsidRDefault="004E4D11" w:rsidP="00A46A61">
      <w:pPr>
        <w:pStyle w:val="a3"/>
      </w:pPr>
      <w:r>
        <w:rPr>
          <w:rStyle w:val="a5"/>
        </w:rPr>
        <w:footnoteRef/>
      </w:r>
      <w:r>
        <w:rPr>
          <w:rtl/>
        </w:rPr>
        <w:t xml:space="preserve"> </w:t>
      </w:r>
      <w:r>
        <w:rPr>
          <w:rFonts w:hint="cs"/>
          <w:rtl/>
        </w:rPr>
        <w:t xml:space="preserve">וראו (דעה ג' לעיל סעיף ג'), שלדעת גבורת ארי, העיקר </w:t>
      </w:r>
      <w:proofErr w:type="spellStart"/>
      <w:r>
        <w:rPr>
          <w:rFonts w:hint="cs"/>
          <w:rtl/>
        </w:rPr>
        <w:t>לדינא</w:t>
      </w:r>
      <w:proofErr w:type="spellEnd"/>
      <w:r>
        <w:rPr>
          <w:rFonts w:hint="cs"/>
          <w:rtl/>
        </w:rPr>
        <w:t xml:space="preserve"> כדעת </w:t>
      </w:r>
      <w:proofErr w:type="spellStart"/>
      <w:r>
        <w:rPr>
          <w:rFonts w:hint="cs"/>
          <w:rtl/>
        </w:rPr>
        <w:t>הר"ח</w:t>
      </w:r>
      <w:proofErr w:type="spellEnd"/>
      <w:r>
        <w:rPr>
          <w:rFonts w:hint="cs"/>
          <w:rtl/>
        </w:rPr>
        <w:t xml:space="preserve">, שיש </w:t>
      </w:r>
      <w:proofErr w:type="spellStart"/>
      <w:r>
        <w:rPr>
          <w:rFonts w:hint="cs"/>
          <w:rtl/>
        </w:rPr>
        <w:t>לכוף</w:t>
      </w:r>
      <w:proofErr w:type="spellEnd"/>
      <w:r>
        <w:rPr>
          <w:rFonts w:hint="cs"/>
          <w:rtl/>
        </w:rPr>
        <w:t xml:space="preserve"> רק כשמונע ממנה כל ענייני אישות (גם מזונות וגם תשמיש), אך למעשה יש לחוש לסוברים שאף בכך אין </w:t>
      </w:r>
      <w:proofErr w:type="spellStart"/>
      <w:r>
        <w:rPr>
          <w:rFonts w:hint="cs"/>
          <w:rtl/>
        </w:rPr>
        <w:t>לכוף</w:t>
      </w:r>
      <w:proofErr w:type="spellEnd"/>
      <w:r>
        <w:rPr>
          <w:rFonts w:hint="cs"/>
          <w:rtl/>
        </w:rPr>
        <w:t xml:space="preserve"> (דעה א' שם).</w:t>
      </w:r>
    </w:p>
  </w:footnote>
  <w:footnote w:id="477">
    <w:p w14:paraId="5322FC71" w14:textId="77777777" w:rsidR="004E4D11" w:rsidRPr="001110D7" w:rsidRDefault="004E4D11" w:rsidP="00A46A61">
      <w:pPr>
        <w:pStyle w:val="a3"/>
        <w:rPr>
          <w:color w:val="000000" w:themeColor="text1"/>
          <w:rtl/>
        </w:rPr>
      </w:pPr>
      <w:r>
        <w:rPr>
          <w:rStyle w:val="a5"/>
        </w:rPr>
        <w:footnoteRef/>
      </w:r>
      <w:r>
        <w:rPr>
          <w:rtl/>
        </w:rPr>
        <w:t xml:space="preserve"> </w:t>
      </w:r>
      <w:r w:rsidRPr="00BB0BD0">
        <w:rPr>
          <w:rFonts w:asciiTheme="minorBidi" w:hAnsiTheme="minorBidi"/>
          <w:b/>
          <w:bCs/>
          <w:rtl/>
        </w:rPr>
        <w:t>בנידוי</w:t>
      </w:r>
      <w:r>
        <w:rPr>
          <w:rFonts w:asciiTheme="minorBidi" w:hAnsiTheme="minorBidi" w:hint="cs"/>
          <w:rtl/>
        </w:rPr>
        <w:t>,</w:t>
      </w:r>
      <w:r w:rsidRPr="007023C8">
        <w:rPr>
          <w:rFonts w:asciiTheme="minorBidi" w:hAnsiTheme="minorBidi"/>
          <w:rtl/>
        </w:rPr>
        <w:t xml:space="preserve"> ה</w:t>
      </w:r>
      <w:r>
        <w:rPr>
          <w:rFonts w:asciiTheme="minorBidi" w:hAnsiTheme="minorBidi" w:hint="cs"/>
          <w:rtl/>
        </w:rPr>
        <w:t>ענישה היא בגוף האדם</w:t>
      </w:r>
      <w:r>
        <w:rPr>
          <w:rFonts w:asciiTheme="minorBidi" w:hAnsiTheme="minorBidi"/>
          <w:rtl/>
        </w:rPr>
        <w:t xml:space="preserve"> </w:t>
      </w:r>
      <w:r>
        <w:rPr>
          <w:rFonts w:asciiTheme="minorBidi" w:hAnsiTheme="minorBidi" w:hint="cs"/>
          <w:rtl/>
        </w:rPr>
        <w:t>ש</w:t>
      </w:r>
      <w:r>
        <w:rPr>
          <w:rFonts w:asciiTheme="minorBidi" w:hAnsiTheme="minorBidi"/>
          <w:color w:val="222222"/>
          <w:shd w:val="clear" w:color="auto" w:fill="FFFFFF"/>
          <w:rtl/>
        </w:rPr>
        <w:t>אסור</w:t>
      </w:r>
      <w:r>
        <w:rPr>
          <w:rFonts w:asciiTheme="minorBidi" w:hAnsiTheme="minorBidi" w:hint="cs"/>
          <w:color w:val="222222"/>
          <w:shd w:val="clear" w:color="auto" w:fill="FFFFFF"/>
          <w:rtl/>
        </w:rPr>
        <w:t xml:space="preserve"> </w:t>
      </w:r>
      <w:r>
        <w:rPr>
          <w:rFonts w:asciiTheme="minorBidi" w:hAnsiTheme="minorBidi" w:hint="cs"/>
          <w:color w:val="000000" w:themeColor="text1"/>
          <w:rtl/>
        </w:rPr>
        <w:t xml:space="preserve">לו </w:t>
      </w:r>
      <w:hyperlink r:id="rId1" w:tooltip="ספר (מקצוע)" w:history="1">
        <w:r w:rsidRPr="001110D7">
          <w:rPr>
            <w:rStyle w:val="Hyperlink"/>
            <w:rFonts w:asciiTheme="minorBidi" w:hAnsiTheme="minorBidi"/>
            <w:color w:val="000000" w:themeColor="text1"/>
            <w:shd w:val="clear" w:color="auto" w:fill="FFFFFF"/>
            <w:rtl/>
          </w:rPr>
          <w:t>להסתפר</w:t>
        </w:r>
      </w:hyperlink>
      <w:r w:rsidRPr="001110D7">
        <w:rPr>
          <w:rFonts w:asciiTheme="minorBidi" w:hAnsiTheme="minorBidi"/>
          <w:color w:val="000000" w:themeColor="text1"/>
          <w:shd w:val="clear" w:color="auto" w:fill="FFFFFF"/>
        </w:rPr>
        <w:t> </w:t>
      </w:r>
      <w:r w:rsidRPr="001110D7">
        <w:rPr>
          <w:rFonts w:asciiTheme="minorBidi" w:hAnsiTheme="minorBidi"/>
          <w:color w:val="000000" w:themeColor="text1"/>
          <w:shd w:val="clear" w:color="auto" w:fill="FFFFFF"/>
          <w:rtl/>
        </w:rPr>
        <w:t xml:space="preserve">או לכבס את בגדיו כמו </w:t>
      </w:r>
      <w:r>
        <w:rPr>
          <w:rFonts w:asciiTheme="minorBidi" w:hAnsiTheme="minorBidi" w:hint="cs"/>
          <w:color w:val="000000" w:themeColor="text1"/>
          <w:shd w:val="clear" w:color="auto" w:fill="FFFFFF"/>
          <w:rtl/>
        </w:rPr>
        <w:t>ב</w:t>
      </w:r>
      <w:r>
        <w:rPr>
          <w:rFonts w:asciiTheme="minorBidi" w:hAnsiTheme="minorBidi"/>
          <w:color w:val="000000" w:themeColor="text1"/>
          <w:shd w:val="clear" w:color="auto" w:fill="FFFFFF"/>
          <w:rtl/>
        </w:rPr>
        <w:t xml:space="preserve">דיני </w:t>
      </w:r>
      <w:hyperlink r:id="rId2" w:tooltip="אבלות (יהדות)" w:history="1">
        <w:r w:rsidRPr="001110D7">
          <w:rPr>
            <w:rStyle w:val="Hyperlink"/>
            <w:rFonts w:asciiTheme="minorBidi" w:hAnsiTheme="minorBidi"/>
            <w:color w:val="000000" w:themeColor="text1"/>
            <w:shd w:val="clear" w:color="auto" w:fill="FFFFFF"/>
            <w:rtl/>
          </w:rPr>
          <w:t>אבל</w:t>
        </w:r>
      </w:hyperlink>
      <w:r>
        <w:rPr>
          <w:rFonts w:asciiTheme="minorBidi" w:hAnsiTheme="minorBidi"/>
          <w:color w:val="222222"/>
          <w:shd w:val="clear" w:color="auto" w:fill="FFFFFF"/>
        </w:rPr>
        <w:t>.</w:t>
      </w:r>
      <w:r>
        <w:rPr>
          <w:rFonts w:hint="cs"/>
          <w:color w:val="000000" w:themeColor="text1"/>
          <w:rtl/>
        </w:rPr>
        <w:t xml:space="preserve"> לעומת זאת, </w:t>
      </w:r>
      <w:r w:rsidRPr="00BB0BD0">
        <w:rPr>
          <w:rFonts w:hint="cs"/>
          <w:b/>
          <w:bCs/>
          <w:color w:val="000000" w:themeColor="text1"/>
          <w:rtl/>
        </w:rPr>
        <w:t xml:space="preserve">הרחקות </w:t>
      </w:r>
      <w:proofErr w:type="spellStart"/>
      <w:r w:rsidRPr="00BB0BD0">
        <w:rPr>
          <w:rFonts w:hint="cs"/>
          <w:b/>
          <w:bCs/>
          <w:color w:val="000000" w:themeColor="text1"/>
          <w:rtl/>
        </w:rPr>
        <w:t>דרבינו</w:t>
      </w:r>
      <w:proofErr w:type="spellEnd"/>
      <w:r w:rsidRPr="00BB0BD0">
        <w:rPr>
          <w:rFonts w:hint="cs"/>
          <w:b/>
          <w:bCs/>
          <w:color w:val="000000" w:themeColor="text1"/>
          <w:rtl/>
        </w:rPr>
        <w:t xml:space="preserve"> תם</w:t>
      </w:r>
      <w:r>
        <w:rPr>
          <w:rFonts w:ascii="Arial" w:hAnsi="Arial" w:cs="Arial" w:hint="cs"/>
          <w:color w:val="222222"/>
          <w:shd w:val="clear" w:color="auto" w:fill="FFFFFF"/>
          <w:rtl/>
        </w:rPr>
        <w:t>,</w:t>
      </w:r>
      <w:r w:rsidRPr="00BB0BD0">
        <w:rPr>
          <w:rFonts w:ascii="Arial" w:hAnsi="Arial" w:cs="Arial" w:hint="cs"/>
          <w:color w:val="222222"/>
          <w:shd w:val="clear" w:color="auto" w:fill="FFFFFF"/>
          <w:rtl/>
        </w:rPr>
        <w:t xml:space="preserve"> </w:t>
      </w:r>
      <w:r w:rsidRPr="001110D7">
        <w:rPr>
          <w:rFonts w:ascii="Arial" w:hAnsi="Arial" w:cs="Arial"/>
          <w:color w:val="222222"/>
          <w:shd w:val="clear" w:color="auto" w:fill="FFFFFF"/>
          <w:rtl/>
        </w:rPr>
        <w:t>פ</w:t>
      </w:r>
      <w:r>
        <w:rPr>
          <w:rFonts w:ascii="Arial" w:hAnsi="Arial" w:cs="Arial" w:hint="cs"/>
          <w:color w:val="222222"/>
          <w:shd w:val="clear" w:color="auto" w:fill="FFFFFF"/>
          <w:rtl/>
        </w:rPr>
        <w:t>ו</w:t>
      </w:r>
      <w:r w:rsidRPr="001110D7">
        <w:rPr>
          <w:rFonts w:ascii="Arial" w:hAnsi="Arial" w:cs="Arial"/>
          <w:color w:val="222222"/>
          <w:shd w:val="clear" w:color="auto" w:fill="FFFFFF"/>
          <w:rtl/>
        </w:rPr>
        <w:t>נות אל הציבור ולא א</w:t>
      </w:r>
      <w:r>
        <w:rPr>
          <w:rFonts w:ascii="Arial" w:hAnsi="Arial" w:cs="Arial"/>
          <w:color w:val="222222"/>
          <w:shd w:val="clear" w:color="auto" w:fill="FFFFFF"/>
          <w:rtl/>
        </w:rPr>
        <w:t xml:space="preserve">ל הבעל, ועיקרן הוא בהימנעות </w:t>
      </w:r>
      <w:r>
        <w:rPr>
          <w:rFonts w:ascii="Arial" w:hAnsi="Arial" w:cs="Arial" w:hint="cs"/>
          <w:color w:val="222222"/>
          <w:shd w:val="clear" w:color="auto" w:fill="FFFFFF"/>
          <w:rtl/>
        </w:rPr>
        <w:t xml:space="preserve">של </w:t>
      </w:r>
      <w:r>
        <w:rPr>
          <w:rFonts w:ascii="Arial" w:hAnsi="Arial" w:cs="Arial"/>
          <w:color w:val="222222"/>
          <w:shd w:val="clear" w:color="auto" w:fill="FFFFFF"/>
          <w:rtl/>
        </w:rPr>
        <w:t>הציבור מלעשות טובה עם ה</w:t>
      </w:r>
      <w:r>
        <w:rPr>
          <w:rFonts w:ascii="Arial" w:hAnsi="Arial" w:cs="Arial" w:hint="cs"/>
          <w:color w:val="222222"/>
          <w:shd w:val="clear" w:color="auto" w:fill="FFFFFF"/>
          <w:rtl/>
        </w:rPr>
        <w:t>אדם</w:t>
      </w:r>
      <w:r w:rsidRPr="001110D7">
        <w:rPr>
          <w:rFonts w:ascii="Arial" w:hAnsi="Arial" w:cs="Arial"/>
          <w:color w:val="222222"/>
          <w:shd w:val="clear" w:color="auto" w:fill="FFFFFF"/>
          <w:rtl/>
        </w:rPr>
        <w:t>, על ידי התרחקותם ממנו</w:t>
      </w:r>
      <w:r>
        <w:rPr>
          <w:rFonts w:hint="cs"/>
          <w:color w:val="000000" w:themeColor="text1"/>
          <w:rtl/>
        </w:rPr>
        <w:t>.</w:t>
      </w:r>
    </w:p>
  </w:footnote>
  <w:footnote w:id="478">
    <w:p w14:paraId="003B6A79" w14:textId="77777777" w:rsidR="004E4D11" w:rsidRDefault="004E4D11" w:rsidP="00A46A61">
      <w:pPr>
        <w:pStyle w:val="a3"/>
      </w:pPr>
    </w:p>
  </w:footnote>
  <w:footnote w:id="479">
    <w:p w14:paraId="02705B42" w14:textId="77777777" w:rsidR="004E4D11" w:rsidRDefault="004E4D11" w:rsidP="00A46A61">
      <w:pPr>
        <w:pStyle w:val="a3"/>
      </w:pPr>
      <w:r>
        <w:rPr>
          <w:rStyle w:val="a5"/>
        </w:rPr>
        <w:footnoteRef/>
      </w:r>
      <w:r>
        <w:rPr>
          <w:rtl/>
        </w:rPr>
        <w:t xml:space="preserve"> </w:t>
      </w:r>
      <w:r>
        <w:rPr>
          <w:rFonts w:hint="cs"/>
          <w:rtl/>
        </w:rPr>
        <w:t xml:space="preserve">מלבד שהה עשר שנים ולא ילדה, שכופים אותו לגרשה כדי שיקיים מצות פריה ורביה, שיש לה תוספת כתובה (ב"ש). לעומת זאת, אם </w:t>
      </w:r>
      <w:proofErr w:type="spellStart"/>
      <w:r>
        <w:rPr>
          <w:rFonts w:hint="cs"/>
          <w:rtl/>
        </w:rPr>
        <w:t>האשה</w:t>
      </w:r>
      <w:proofErr w:type="spellEnd"/>
      <w:r>
        <w:rPr>
          <w:rFonts w:hint="cs"/>
          <w:rtl/>
        </w:rPr>
        <w:t xml:space="preserve"> היא זו שתובעת גט, בטענה שאינה ראויה להיבנות ממנו, היא אינה זכאית לתוספת כתובה, כמבואר לעיל בסעיף ו'.</w:t>
      </w:r>
    </w:p>
  </w:footnote>
  <w:footnote w:id="480">
    <w:p w14:paraId="2B69A867" w14:textId="77777777" w:rsidR="004E4D11" w:rsidRDefault="004E4D11" w:rsidP="00A46A61">
      <w:pPr>
        <w:pStyle w:val="a3"/>
        <w:rPr>
          <w:rtl/>
        </w:rPr>
      </w:pPr>
      <w:r>
        <w:rPr>
          <w:rStyle w:val="a5"/>
        </w:rPr>
        <w:footnoteRef/>
      </w:r>
      <w:r>
        <w:rPr>
          <w:rtl/>
        </w:rPr>
        <w:t xml:space="preserve"> </w:t>
      </w:r>
      <w:r>
        <w:rPr>
          <w:rFonts w:hint="cs"/>
          <w:rtl/>
        </w:rPr>
        <w:t>שריח רע נודף מחוטמו.</w:t>
      </w:r>
    </w:p>
  </w:footnote>
  <w:footnote w:id="481">
    <w:p w14:paraId="0F6E4CD4" w14:textId="77777777" w:rsidR="004E4D11" w:rsidRDefault="004E4D11" w:rsidP="00A46A61">
      <w:pPr>
        <w:pStyle w:val="a3"/>
      </w:pPr>
      <w:r>
        <w:rPr>
          <w:rStyle w:val="a5"/>
        </w:rPr>
        <w:footnoteRef/>
      </w:r>
      <w:r>
        <w:rPr>
          <w:rtl/>
        </w:rPr>
        <w:t xml:space="preserve"> </w:t>
      </w:r>
      <w:r>
        <w:rPr>
          <w:rFonts w:hint="cs"/>
          <w:rtl/>
        </w:rPr>
        <w:t>המקבץ צואת כלבים לעיבוד עורות</w:t>
      </w:r>
    </w:p>
  </w:footnote>
  <w:footnote w:id="482">
    <w:p w14:paraId="1586174E" w14:textId="77777777" w:rsidR="004E4D11" w:rsidRDefault="004E4D11" w:rsidP="00A46A61">
      <w:pPr>
        <w:pStyle w:val="a3"/>
        <w:rPr>
          <w:rtl/>
        </w:rPr>
      </w:pPr>
      <w:r>
        <w:rPr>
          <w:rStyle w:val="a5"/>
        </w:rPr>
        <w:footnoteRef/>
      </w:r>
      <w:r>
        <w:rPr>
          <w:rtl/>
        </w:rPr>
        <w:t xml:space="preserve"> </w:t>
      </w:r>
      <w:r>
        <w:rPr>
          <w:rFonts w:hint="cs"/>
          <w:rtl/>
        </w:rPr>
        <w:t>מחתך נחושת ממקום מחצבו.</w:t>
      </w:r>
    </w:p>
  </w:footnote>
  <w:footnote w:id="483">
    <w:p w14:paraId="5438C298" w14:textId="77777777" w:rsidR="004E4D11" w:rsidRDefault="004E4D11" w:rsidP="00A46A61">
      <w:pPr>
        <w:pStyle w:val="a3"/>
        <w:rPr>
          <w:rtl/>
        </w:rPr>
      </w:pPr>
      <w:r>
        <w:rPr>
          <w:rStyle w:val="a5"/>
        </w:rPr>
        <w:footnoteRef/>
      </w:r>
      <w:r>
        <w:rPr>
          <w:rtl/>
        </w:rPr>
        <w:t xml:space="preserve"> </w:t>
      </w:r>
      <w:r>
        <w:rPr>
          <w:rFonts w:hint="cs"/>
          <w:rtl/>
        </w:rPr>
        <w:t>מקיים את נדרי אשתו (משנה, כתובות פ"ז מ"ד).</w:t>
      </w:r>
    </w:p>
  </w:footnote>
  <w:footnote w:id="484">
    <w:p w14:paraId="208E2CB5" w14:textId="77777777" w:rsidR="004E4D11" w:rsidRDefault="004E4D11" w:rsidP="00A46A61">
      <w:pPr>
        <w:pStyle w:val="a3"/>
      </w:pPr>
      <w:r>
        <w:rPr>
          <w:rStyle w:val="a5"/>
        </w:rPr>
        <w:footnoteRef/>
      </w:r>
      <w:r>
        <w:rPr>
          <w:rtl/>
        </w:rPr>
        <w:t xml:space="preserve"> </w:t>
      </w:r>
      <w:r>
        <w:rPr>
          <w:rFonts w:hint="cs"/>
          <w:rtl/>
        </w:rPr>
        <w:t>מכיוון שהוא יכול לקיים את נדרו ולא לגרש.</w:t>
      </w:r>
    </w:p>
  </w:footnote>
  <w:footnote w:id="485">
    <w:p w14:paraId="0955D1B5" w14:textId="77777777" w:rsidR="004E4D11" w:rsidRDefault="004E4D11" w:rsidP="00A46A61">
      <w:pPr>
        <w:pStyle w:val="a3"/>
      </w:pPr>
      <w:r>
        <w:rPr>
          <w:rStyle w:val="a5"/>
        </w:rPr>
        <w:footnoteRef/>
      </w:r>
      <w:r>
        <w:rPr>
          <w:rtl/>
        </w:rPr>
        <w:t xml:space="preserve"> </w:t>
      </w:r>
      <w:r>
        <w:rPr>
          <w:rFonts w:hint="cs"/>
          <w:rtl/>
        </w:rPr>
        <w:t>להוציא מידי כל הספקות, שלא יחשב כגט מעושה.</w:t>
      </w:r>
    </w:p>
  </w:footnote>
  <w:footnote w:id="486">
    <w:p w14:paraId="3C5AB7D7" w14:textId="77777777" w:rsidR="004E4D11" w:rsidRDefault="004E4D11" w:rsidP="00A46A61">
      <w:pPr>
        <w:pStyle w:val="a3"/>
        <w:rPr>
          <w:rtl/>
        </w:rPr>
      </w:pPr>
      <w:r>
        <w:rPr>
          <w:rStyle w:val="a5"/>
        </w:rPr>
        <w:footnoteRef/>
      </w:r>
      <w:r>
        <w:rPr>
          <w:rtl/>
        </w:rPr>
        <w:t xml:space="preserve"> </w:t>
      </w:r>
      <w:r>
        <w:rPr>
          <w:rFonts w:hint="cs"/>
          <w:rtl/>
        </w:rPr>
        <w:t>ובדומה, ראו לעיל (</w:t>
      </w:r>
      <w:proofErr w:type="spellStart"/>
      <w:r>
        <w:rPr>
          <w:rFonts w:hint="cs"/>
          <w:rtl/>
        </w:rPr>
        <w:t>קלד,ה</w:t>
      </w:r>
      <w:proofErr w:type="spellEnd"/>
      <w:r>
        <w:rPr>
          <w:rFonts w:hint="cs"/>
          <w:rtl/>
        </w:rPr>
        <w:t xml:space="preserve">) בדעת </w:t>
      </w:r>
      <w:proofErr w:type="spellStart"/>
      <w:r>
        <w:rPr>
          <w:rFonts w:hint="cs"/>
          <w:rtl/>
        </w:rPr>
        <w:t>הרדב"ז</w:t>
      </w:r>
      <w:proofErr w:type="spellEnd"/>
      <w:r>
        <w:rPr>
          <w:rFonts w:hint="cs"/>
          <w:rtl/>
        </w:rPr>
        <w:t xml:space="preserve">, </w:t>
      </w:r>
      <w:proofErr w:type="spellStart"/>
      <w:r>
        <w:rPr>
          <w:rFonts w:hint="cs"/>
          <w:rtl/>
        </w:rPr>
        <w:t>ב</w:t>
      </w:r>
      <w:r w:rsidRPr="00F037F0">
        <w:rPr>
          <w:rFonts w:ascii="Arial" w:hAnsi="Arial" w:cs="Arial" w:hint="cs"/>
          <w:color w:val="333333"/>
          <w:shd w:val="clear" w:color="auto" w:fill="FFFFFF"/>
          <w:rtl/>
        </w:rPr>
        <w:t>קיבל</w:t>
      </w:r>
      <w:proofErr w:type="spellEnd"/>
      <w:r w:rsidRPr="00F037F0">
        <w:rPr>
          <w:rFonts w:ascii="Arial" w:hAnsi="Arial" w:cs="Arial" w:hint="cs"/>
          <w:color w:val="333333"/>
          <w:shd w:val="clear" w:color="auto" w:fill="FFFFFF"/>
          <w:rtl/>
        </w:rPr>
        <w:t xml:space="preserve"> עליו בחרם בעוה"ז ובעוה"ב לגרש את אשתו</w:t>
      </w:r>
      <w:r>
        <w:rPr>
          <w:rFonts w:hint="cs"/>
          <w:rtl/>
        </w:rPr>
        <w:t>.</w:t>
      </w:r>
    </w:p>
  </w:footnote>
  <w:footnote w:id="487">
    <w:p w14:paraId="7F4B7796" w14:textId="77777777" w:rsidR="004E4D11" w:rsidRDefault="004E4D11" w:rsidP="00A46A61">
      <w:pPr>
        <w:pStyle w:val="a3"/>
        <w:rPr>
          <w:rtl/>
        </w:rPr>
      </w:pPr>
      <w:r>
        <w:rPr>
          <w:rStyle w:val="a5"/>
        </w:rPr>
        <w:footnoteRef/>
      </w:r>
      <w:r>
        <w:rPr>
          <w:rtl/>
        </w:rPr>
        <w:t xml:space="preserve"> </w:t>
      </w:r>
      <w:r>
        <w:rPr>
          <w:rFonts w:hint="cs"/>
          <w:rtl/>
        </w:rPr>
        <w:t xml:space="preserve">וראו להלן סעיף יד, לעניין עידי טומאה בזמן </w:t>
      </w:r>
      <w:proofErr w:type="spellStart"/>
      <w:r>
        <w:rPr>
          <w:rFonts w:hint="cs"/>
          <w:rtl/>
        </w:rPr>
        <w:t>שביהמ"ק</w:t>
      </w:r>
      <w:proofErr w:type="spellEnd"/>
      <w:r>
        <w:rPr>
          <w:rFonts w:hint="cs"/>
          <w:rtl/>
        </w:rPr>
        <w:t xml:space="preserve"> קיים.</w:t>
      </w:r>
    </w:p>
  </w:footnote>
  <w:footnote w:id="488">
    <w:p w14:paraId="0D37B672" w14:textId="77777777" w:rsidR="004E4D11" w:rsidRPr="00F44DC7" w:rsidRDefault="004E4D11" w:rsidP="00A46A61">
      <w:pPr>
        <w:pStyle w:val="a3"/>
        <w:rPr>
          <w:rtl/>
        </w:rPr>
      </w:pPr>
      <w:r>
        <w:rPr>
          <w:rStyle w:val="a5"/>
        </w:rPr>
        <w:footnoteRef/>
      </w:r>
      <w:r>
        <w:rPr>
          <w:rtl/>
        </w:rPr>
        <w:t xml:space="preserve"> </w:t>
      </w:r>
      <w:r w:rsidRPr="00F44DC7">
        <w:rPr>
          <w:rFonts w:asciiTheme="minorBidi" w:hAnsiTheme="minorBidi" w:hint="cs"/>
          <w:color w:val="252525"/>
          <w:rtl/>
        </w:rPr>
        <w:t>ואסורים להתייחד</w:t>
      </w:r>
      <w:r>
        <w:rPr>
          <w:rFonts w:asciiTheme="minorBidi" w:hAnsiTheme="minorBidi" w:hint="cs"/>
          <w:color w:val="252525"/>
          <w:rtl/>
        </w:rPr>
        <w:t xml:space="preserve"> (</w:t>
      </w:r>
      <w:proofErr w:type="spellStart"/>
      <w:r>
        <w:rPr>
          <w:rFonts w:asciiTheme="minorBidi" w:hAnsiTheme="minorBidi" w:hint="cs"/>
          <w:color w:val="252525"/>
          <w:rtl/>
        </w:rPr>
        <w:t>רא"ש</w:t>
      </w:r>
      <w:proofErr w:type="spellEnd"/>
      <w:r>
        <w:rPr>
          <w:rFonts w:asciiTheme="minorBidi" w:hAnsiTheme="minorBidi" w:hint="cs"/>
          <w:color w:val="252525"/>
          <w:rtl/>
        </w:rPr>
        <w:t>, ב"ש), ו</w:t>
      </w:r>
      <w:r w:rsidRPr="00F44DC7">
        <w:rPr>
          <w:rFonts w:asciiTheme="minorBidi" w:hAnsiTheme="minorBidi" w:hint="cs"/>
          <w:color w:val="252525"/>
          <w:rtl/>
        </w:rPr>
        <w:t>אפילו בזמן שהיא נידה</w:t>
      </w:r>
      <w:r>
        <w:rPr>
          <w:rFonts w:hint="cs"/>
          <w:rtl/>
        </w:rPr>
        <w:t xml:space="preserve"> (</w:t>
      </w:r>
      <w:proofErr w:type="spellStart"/>
      <w:r>
        <w:rPr>
          <w:rFonts w:hint="cs"/>
          <w:rtl/>
        </w:rPr>
        <w:t>רעק"א</w:t>
      </w:r>
      <w:proofErr w:type="spellEnd"/>
      <w:r>
        <w:rPr>
          <w:rFonts w:hint="cs"/>
          <w:rtl/>
        </w:rPr>
        <w:t xml:space="preserve">, </w:t>
      </w:r>
      <w:proofErr w:type="spellStart"/>
      <w:r>
        <w:rPr>
          <w:rFonts w:hint="cs"/>
          <w:rtl/>
        </w:rPr>
        <w:t>פת"ש</w:t>
      </w:r>
      <w:proofErr w:type="spellEnd"/>
      <w:r>
        <w:rPr>
          <w:rFonts w:hint="cs"/>
          <w:rtl/>
        </w:rPr>
        <w:t>).</w:t>
      </w:r>
    </w:p>
  </w:footnote>
  <w:footnote w:id="489">
    <w:p w14:paraId="115EB5CD" w14:textId="26E2D34A" w:rsidR="004E4D11" w:rsidRDefault="004E4D11">
      <w:pPr>
        <w:pStyle w:val="a3"/>
      </w:pPr>
      <w:r>
        <w:rPr>
          <w:rStyle w:val="a5"/>
        </w:rPr>
        <w:footnoteRef/>
      </w:r>
      <w:r>
        <w:rPr>
          <w:rtl/>
        </w:rPr>
        <w:t xml:space="preserve"> </w:t>
      </w:r>
      <w:r>
        <w:rPr>
          <w:rFonts w:hint="cs"/>
          <w:rtl/>
        </w:rPr>
        <w:t xml:space="preserve">הכתובה באה כדי שלא יקל בעיניו להוציאה. אולם כאן שהיא במעשיה </w:t>
      </w:r>
      <w:proofErr w:type="spellStart"/>
      <w:r>
        <w:rPr>
          <w:rFonts w:hint="cs"/>
          <w:rtl/>
        </w:rPr>
        <w:t>גרמא</w:t>
      </w:r>
      <w:proofErr w:type="spellEnd"/>
      <w:r>
        <w:rPr>
          <w:rFonts w:hint="cs"/>
          <w:rtl/>
        </w:rPr>
        <w:t xml:space="preserve"> לגירושין, הפסידה כתובתה, ותוספת כתובה שהוא מעין קנס שהאדם מטיל על עצמו כדי שלא יגרש את אשתו, אבל כאן היא גרמה לכך.</w:t>
      </w:r>
    </w:p>
  </w:footnote>
  <w:footnote w:id="490">
    <w:p w14:paraId="6D234E3A" w14:textId="1AEF8B71" w:rsidR="004E4D11" w:rsidRDefault="004E4D11">
      <w:pPr>
        <w:pStyle w:val="a3"/>
        <w:rPr>
          <w:rtl/>
        </w:rPr>
      </w:pPr>
      <w:r>
        <w:rPr>
          <w:rStyle w:val="a5"/>
        </w:rPr>
        <w:footnoteRef/>
      </w:r>
      <w:r>
        <w:rPr>
          <w:rtl/>
        </w:rPr>
        <w:t xml:space="preserve"> </w:t>
      </w:r>
      <w:r>
        <w:rPr>
          <w:rFonts w:hint="cs"/>
          <w:rtl/>
        </w:rPr>
        <w:t xml:space="preserve">אבל </w:t>
      </w:r>
      <w:proofErr w:type="spellStart"/>
      <w:r>
        <w:rPr>
          <w:rFonts w:hint="cs"/>
          <w:rtl/>
        </w:rPr>
        <w:t>האשה</w:t>
      </w:r>
      <w:proofErr w:type="spellEnd"/>
      <w:r>
        <w:rPr>
          <w:rFonts w:hint="cs"/>
          <w:rtl/>
        </w:rPr>
        <w:t xml:space="preserve"> נוטלת את נכסי מלוג </w:t>
      </w:r>
      <w:proofErr w:type="spellStart"/>
      <w:r>
        <w:rPr>
          <w:rFonts w:hint="cs"/>
          <w:rtl/>
        </w:rPr>
        <w:t>ונצ"ב</w:t>
      </w:r>
      <w:proofErr w:type="spellEnd"/>
      <w:r>
        <w:rPr>
          <w:rFonts w:hint="cs"/>
          <w:rtl/>
        </w:rPr>
        <w:t xml:space="preserve"> הקיימים שהכניסה לו, שהרי גם </w:t>
      </w:r>
      <w:proofErr w:type="spellStart"/>
      <w:r>
        <w:rPr>
          <w:rFonts w:hint="cs"/>
          <w:rtl/>
        </w:rPr>
        <w:t>בזינתה</w:t>
      </w:r>
      <w:proofErr w:type="spellEnd"/>
      <w:r>
        <w:rPr>
          <w:rFonts w:hint="cs"/>
          <w:rtl/>
        </w:rPr>
        <w:t xml:space="preserve"> וודאי, מקבלת אותם.</w:t>
      </w:r>
    </w:p>
  </w:footnote>
  <w:footnote w:id="491">
    <w:p w14:paraId="2D5EFE1E" w14:textId="77777777" w:rsidR="004E4D11" w:rsidRDefault="004E4D11" w:rsidP="00A46A61">
      <w:pPr>
        <w:pStyle w:val="a3"/>
        <w:rPr>
          <w:rtl/>
        </w:rPr>
      </w:pPr>
      <w:r>
        <w:rPr>
          <w:rStyle w:val="a5"/>
        </w:rPr>
        <w:footnoteRef/>
      </w:r>
      <w:r>
        <w:rPr>
          <w:rtl/>
        </w:rPr>
        <w:t xml:space="preserve"> </w:t>
      </w:r>
      <w:r>
        <w:rPr>
          <w:rFonts w:hint="cs"/>
          <w:rtl/>
        </w:rPr>
        <w:t xml:space="preserve">ואף שמותר לאשה להתייחד עם אביה, אם בעלה קינה לה ממנו, אסורה להתייחד עמו (ב"ש </w:t>
      </w:r>
      <w:proofErr w:type="spellStart"/>
      <w:r>
        <w:rPr>
          <w:rFonts w:hint="cs"/>
          <w:rtl/>
        </w:rPr>
        <w:t>ס"ק</w:t>
      </w:r>
      <w:proofErr w:type="spellEnd"/>
      <w:r>
        <w:rPr>
          <w:rFonts w:hint="cs"/>
          <w:rtl/>
        </w:rPr>
        <w:t xml:space="preserve"> ב).</w:t>
      </w:r>
    </w:p>
  </w:footnote>
  <w:footnote w:id="492">
    <w:p w14:paraId="3047A269" w14:textId="2B86C7F8" w:rsidR="004E4D11" w:rsidRDefault="004E4D11" w:rsidP="00A46A61">
      <w:pPr>
        <w:pStyle w:val="a3"/>
        <w:rPr>
          <w:rtl/>
        </w:rPr>
      </w:pPr>
      <w:r>
        <w:rPr>
          <w:rStyle w:val="a5"/>
        </w:rPr>
        <w:footnoteRef/>
      </w:r>
      <w:r>
        <w:rPr>
          <w:rtl/>
        </w:rPr>
        <w:t xml:space="preserve"> </w:t>
      </w:r>
      <w:r>
        <w:rPr>
          <w:rFonts w:hint="cs"/>
          <w:rtl/>
        </w:rPr>
        <w:t xml:space="preserve">בזמנינו שאין </w:t>
      </w:r>
      <w:proofErr w:type="spellStart"/>
      <w:r>
        <w:rPr>
          <w:rFonts w:hint="cs"/>
          <w:rtl/>
        </w:rPr>
        <w:t>ביהמ"ק</w:t>
      </w:r>
      <w:proofErr w:type="spellEnd"/>
      <w:r>
        <w:rPr>
          <w:rFonts w:hint="cs"/>
          <w:rtl/>
        </w:rPr>
        <w:t xml:space="preserve">, ואין משקים את הסוטה, ולכן אפשרות בדיקה, אם קינה לה משחוף, ונסתרה עמו, לכאורה היא מותרת לבעלה, </w:t>
      </w:r>
      <w:proofErr w:type="spellStart"/>
      <w:r>
        <w:rPr>
          <w:rFonts w:hint="cs"/>
          <w:rtl/>
        </w:rPr>
        <w:t>ולדינא</w:t>
      </w:r>
      <w:proofErr w:type="spellEnd"/>
      <w:r>
        <w:rPr>
          <w:rFonts w:hint="cs"/>
          <w:rtl/>
        </w:rPr>
        <w:t xml:space="preserve"> צ"ע (יד המלך, </w:t>
      </w:r>
      <w:proofErr w:type="spellStart"/>
      <w:r>
        <w:rPr>
          <w:rFonts w:hint="cs"/>
          <w:rtl/>
        </w:rPr>
        <w:t>פת"ש</w:t>
      </w:r>
      <w:proofErr w:type="spellEnd"/>
      <w:r>
        <w:rPr>
          <w:rFonts w:hint="cs"/>
          <w:rtl/>
        </w:rPr>
        <w:t xml:space="preserve"> אות ג). השאלה שצריך לברר, הוא האם עצם הסתירה היא שאוסרה על בעלה, או שנדרש דווקא סתירה שיכולה להיות עימה בעילה.</w:t>
      </w:r>
    </w:p>
  </w:footnote>
  <w:footnote w:id="493">
    <w:p w14:paraId="472E63FF" w14:textId="77777777" w:rsidR="004E4D11" w:rsidRPr="00BE4AC5" w:rsidRDefault="004E4D11" w:rsidP="00A46A61">
      <w:pPr>
        <w:pStyle w:val="a3"/>
        <w:rPr>
          <w:rtl/>
        </w:rPr>
      </w:pPr>
      <w:r>
        <w:rPr>
          <w:rStyle w:val="a5"/>
        </w:rPr>
        <w:footnoteRef/>
      </w:r>
      <w:r>
        <w:rPr>
          <w:rtl/>
        </w:rPr>
        <w:t xml:space="preserve"> </w:t>
      </w:r>
      <w:r w:rsidRPr="00BE4AC5">
        <w:rPr>
          <w:rFonts w:asciiTheme="minorBidi" w:hAnsiTheme="minorBidi" w:hint="cs"/>
          <w:color w:val="252525"/>
          <w:rtl/>
        </w:rPr>
        <w:t>ואע"פ שארוסה ושומרת יבם אינם שות</w:t>
      </w:r>
      <w:r>
        <w:rPr>
          <w:rFonts w:asciiTheme="minorBidi" w:hAnsiTheme="minorBidi" w:hint="cs"/>
          <w:color w:val="252525"/>
          <w:rtl/>
        </w:rPr>
        <w:t>ים</w:t>
      </w:r>
      <w:r w:rsidRPr="00BE4AC5">
        <w:rPr>
          <w:rFonts w:asciiTheme="minorBidi" w:hAnsiTheme="minorBidi" w:hint="cs"/>
          <w:color w:val="252525"/>
          <w:rtl/>
        </w:rPr>
        <w:t xml:space="preserve"> מי</w:t>
      </w:r>
      <w:r>
        <w:rPr>
          <w:rFonts w:asciiTheme="minorBidi" w:hAnsiTheme="minorBidi" w:hint="cs"/>
          <w:color w:val="252525"/>
          <w:rtl/>
        </w:rPr>
        <w:t xml:space="preserve"> סוטה</w:t>
      </w:r>
      <w:r w:rsidRPr="00BE4AC5">
        <w:rPr>
          <w:rFonts w:asciiTheme="minorBidi" w:hAnsiTheme="minorBidi" w:hint="cs"/>
          <w:color w:val="252525"/>
          <w:rtl/>
        </w:rPr>
        <w:t xml:space="preserve">, </w:t>
      </w:r>
      <w:r>
        <w:rPr>
          <w:rFonts w:asciiTheme="minorBidi" w:hAnsiTheme="minorBidi" w:hint="cs"/>
          <w:color w:val="252525"/>
          <w:rtl/>
        </w:rPr>
        <w:t xml:space="preserve">הבעל </w:t>
      </w:r>
      <w:r w:rsidRPr="00BE4AC5">
        <w:rPr>
          <w:rFonts w:asciiTheme="minorBidi" w:hAnsiTheme="minorBidi" w:hint="cs"/>
          <w:color w:val="252525"/>
          <w:rtl/>
        </w:rPr>
        <w:t>יכול לקנא להם (פרישה).</w:t>
      </w:r>
    </w:p>
  </w:footnote>
  <w:footnote w:id="494">
    <w:p w14:paraId="59BEFCE9" w14:textId="77777777" w:rsidR="004E4D11" w:rsidRDefault="004E4D11" w:rsidP="003D5BB0">
      <w:pPr>
        <w:pStyle w:val="a3"/>
      </w:pPr>
      <w:r>
        <w:rPr>
          <w:rStyle w:val="a5"/>
        </w:rPr>
        <w:footnoteRef/>
      </w:r>
      <w:r>
        <w:rPr>
          <w:rtl/>
        </w:rPr>
        <w:t xml:space="preserve"> </w:t>
      </w:r>
      <w:r>
        <w:rPr>
          <w:rFonts w:hint="cs"/>
          <w:rtl/>
        </w:rPr>
        <w:t xml:space="preserve">לעומת זאת אם אמה או אחיה השיאוה </w:t>
      </w:r>
      <w:proofErr w:type="spellStart"/>
      <w:r>
        <w:rPr>
          <w:rFonts w:hint="cs"/>
          <w:rtl/>
        </w:rPr>
        <w:t>דמדאורייתא</w:t>
      </w:r>
      <w:proofErr w:type="spellEnd"/>
      <w:r>
        <w:rPr>
          <w:rFonts w:hint="cs"/>
          <w:rtl/>
        </w:rPr>
        <w:t xml:space="preserve"> לא הוי קידושין וזינתה, הרי זה כאילו זינתה פנויה, ומותרת גם לכהן (ב"ש </w:t>
      </w:r>
      <w:proofErr w:type="spellStart"/>
      <w:r>
        <w:rPr>
          <w:rFonts w:hint="cs"/>
          <w:rtl/>
        </w:rPr>
        <w:t>ס"ק</w:t>
      </w:r>
      <w:proofErr w:type="spellEnd"/>
      <w:r>
        <w:rPr>
          <w:rFonts w:hint="cs"/>
          <w:rtl/>
        </w:rPr>
        <w:t xml:space="preserve"> ג).</w:t>
      </w:r>
    </w:p>
  </w:footnote>
  <w:footnote w:id="495">
    <w:p w14:paraId="0EF9573B" w14:textId="77777777" w:rsidR="004E4D11" w:rsidRDefault="004E4D11" w:rsidP="00A46A61">
      <w:pPr>
        <w:pStyle w:val="a3"/>
        <w:rPr>
          <w:rtl/>
        </w:rPr>
      </w:pPr>
      <w:r>
        <w:rPr>
          <w:rStyle w:val="a5"/>
        </w:rPr>
        <w:footnoteRef/>
      </w:r>
      <w:r>
        <w:rPr>
          <w:rtl/>
        </w:rPr>
        <w:t xml:space="preserve"> </w:t>
      </w:r>
      <w:r>
        <w:rPr>
          <w:rFonts w:hint="cs"/>
          <w:rtl/>
        </w:rPr>
        <w:t>ואפילו אם שהתה רק אם אחד מהם (</w:t>
      </w:r>
      <w:proofErr w:type="spellStart"/>
      <w:r>
        <w:rPr>
          <w:rFonts w:hint="cs"/>
          <w:rtl/>
        </w:rPr>
        <w:t>פת"ש</w:t>
      </w:r>
      <w:proofErr w:type="spellEnd"/>
      <w:r>
        <w:rPr>
          <w:rFonts w:hint="cs"/>
          <w:rtl/>
        </w:rPr>
        <w:t xml:space="preserve"> אות יד).</w:t>
      </w:r>
    </w:p>
  </w:footnote>
  <w:footnote w:id="496">
    <w:p w14:paraId="0E942B15" w14:textId="77777777" w:rsidR="004E4D11" w:rsidRDefault="004E4D11" w:rsidP="00A46A61">
      <w:pPr>
        <w:pStyle w:val="a3"/>
        <w:rPr>
          <w:rtl/>
        </w:rPr>
      </w:pPr>
      <w:r>
        <w:rPr>
          <w:rStyle w:val="a5"/>
        </w:rPr>
        <w:footnoteRef/>
      </w:r>
      <w:r>
        <w:rPr>
          <w:rtl/>
        </w:rPr>
        <w:t xml:space="preserve"> </w:t>
      </w:r>
      <w:r>
        <w:rPr>
          <w:rFonts w:hint="cs"/>
          <w:rtl/>
        </w:rPr>
        <w:t>אין הבדל בין עם בעלה בעיר או לא, או אם יש במקום שנסתרה פתח הפתוח לרשות הרבים או לא (רמ"א).</w:t>
      </w:r>
    </w:p>
  </w:footnote>
  <w:footnote w:id="497">
    <w:p w14:paraId="65458464" w14:textId="77777777" w:rsidR="004E4D11" w:rsidRDefault="004E4D11" w:rsidP="00A46A61">
      <w:pPr>
        <w:pStyle w:val="a3"/>
      </w:pPr>
      <w:r>
        <w:rPr>
          <w:rStyle w:val="a5"/>
        </w:rPr>
        <w:footnoteRef/>
      </w:r>
      <w:r>
        <w:rPr>
          <w:rtl/>
        </w:rPr>
        <w:t xml:space="preserve"> </w:t>
      </w:r>
      <w:r>
        <w:rPr>
          <w:rFonts w:hint="cs"/>
          <w:rtl/>
        </w:rPr>
        <w:t xml:space="preserve">קל-וחומר מעד אחד, כי כאן הוא יודע באופן ברור יותר מעד אחד הנאמן עליו (ביאור </w:t>
      </w:r>
      <w:proofErr w:type="spellStart"/>
      <w:r>
        <w:rPr>
          <w:rFonts w:hint="cs"/>
          <w:rtl/>
        </w:rPr>
        <w:t>הגר"א</w:t>
      </w:r>
      <w:proofErr w:type="spellEnd"/>
      <w:r>
        <w:rPr>
          <w:rFonts w:hint="cs"/>
          <w:rtl/>
        </w:rPr>
        <w:t>).</w:t>
      </w:r>
    </w:p>
  </w:footnote>
  <w:footnote w:id="498">
    <w:p w14:paraId="29E28B4A" w14:textId="36025983" w:rsidR="004E4D11" w:rsidRDefault="004E4D11">
      <w:pPr>
        <w:pStyle w:val="a3"/>
        <w:rPr>
          <w:rtl/>
        </w:rPr>
      </w:pPr>
      <w:r>
        <w:rPr>
          <w:rStyle w:val="a5"/>
        </w:rPr>
        <w:footnoteRef/>
      </w:r>
      <w:r>
        <w:rPr>
          <w:rtl/>
        </w:rPr>
        <w:t xml:space="preserve"> </w:t>
      </w:r>
      <w:r>
        <w:rPr>
          <w:rFonts w:hint="cs"/>
          <w:rtl/>
        </w:rPr>
        <w:t xml:space="preserve">ברמב"ם מצינו סתירה שבהלכות אישות כתב שאם העד נאמן עליו כבי תרי (כשניים), הבעל חייב להוציאה </w:t>
      </w:r>
      <w:proofErr w:type="spellStart"/>
      <w:r>
        <w:rPr>
          <w:rFonts w:hint="cs"/>
          <w:rtl/>
        </w:rPr>
        <w:t>מדינא</w:t>
      </w:r>
      <w:proofErr w:type="spellEnd"/>
      <w:r>
        <w:rPr>
          <w:rFonts w:hint="cs"/>
          <w:rtl/>
        </w:rPr>
        <w:t>. לעומת זאת בהלכות סוטה הרמב"ם כותב שחייב להוציאה משום לזות שפתיים.</w:t>
      </w:r>
    </w:p>
  </w:footnote>
  <w:footnote w:id="499">
    <w:p w14:paraId="39730789" w14:textId="7FF039EE" w:rsidR="004E4D11" w:rsidRDefault="004E4D11">
      <w:pPr>
        <w:pStyle w:val="a3"/>
      </w:pPr>
      <w:r>
        <w:rPr>
          <w:rStyle w:val="a5"/>
        </w:rPr>
        <w:footnoteRef/>
      </w:r>
      <w:r>
        <w:rPr>
          <w:rtl/>
        </w:rPr>
        <w:t xml:space="preserve"> </w:t>
      </w:r>
      <w:r>
        <w:rPr>
          <w:rFonts w:hint="cs"/>
          <w:rtl/>
        </w:rPr>
        <w:t>וחייב להוציאה רק משום לזות שפתיים.</w:t>
      </w:r>
    </w:p>
  </w:footnote>
  <w:footnote w:id="500">
    <w:p w14:paraId="6B4C9F24" w14:textId="77777777" w:rsidR="004E4D11" w:rsidRDefault="004E4D11" w:rsidP="00A46A61">
      <w:pPr>
        <w:pStyle w:val="a3"/>
      </w:pPr>
      <w:r>
        <w:rPr>
          <w:rStyle w:val="a5"/>
        </w:rPr>
        <w:footnoteRef/>
      </w:r>
      <w:r>
        <w:rPr>
          <w:rtl/>
        </w:rPr>
        <w:t xml:space="preserve"> </w:t>
      </w:r>
      <w:r>
        <w:rPr>
          <w:rFonts w:hint="cs"/>
          <w:rtl/>
        </w:rPr>
        <w:t>וכאן אין הבדל בין אם מאמין לעד כשניים או לא (אלא רק במקרים שהבעל עצמו שותק).</w:t>
      </w:r>
    </w:p>
  </w:footnote>
  <w:footnote w:id="501">
    <w:p w14:paraId="13B52DC7" w14:textId="4E4760B9" w:rsidR="004E4D11" w:rsidRDefault="004E4D11">
      <w:pPr>
        <w:pStyle w:val="a3"/>
      </w:pPr>
      <w:r>
        <w:rPr>
          <w:rStyle w:val="a5"/>
        </w:rPr>
        <w:footnoteRef/>
      </w:r>
      <w:r>
        <w:rPr>
          <w:rtl/>
        </w:rPr>
        <w:t xml:space="preserve"> </w:t>
      </w:r>
      <w:r w:rsidRPr="002C2AD8">
        <w:rPr>
          <w:rFonts w:asciiTheme="minorBidi" w:hAnsiTheme="minorBidi" w:hint="cs"/>
          <w:color w:val="252525"/>
          <w:rtl/>
        </w:rPr>
        <w:t>ויש אומרים שמנדים על תנאי. דהיינו, רק אם הוא טוען שמאמין לה, ואינו מאמין לה יהא מנודה (</w:t>
      </w:r>
      <w:proofErr w:type="spellStart"/>
      <w:r w:rsidRPr="002C2AD8">
        <w:rPr>
          <w:rFonts w:asciiTheme="minorBidi" w:hAnsiTheme="minorBidi" w:hint="cs"/>
          <w:color w:val="252525"/>
          <w:rtl/>
        </w:rPr>
        <w:t>פת"ש</w:t>
      </w:r>
      <w:proofErr w:type="spellEnd"/>
      <w:r w:rsidRPr="002C2AD8">
        <w:rPr>
          <w:rFonts w:asciiTheme="minorBidi" w:hAnsiTheme="minorBidi" w:hint="cs"/>
          <w:color w:val="252525"/>
          <w:rtl/>
        </w:rPr>
        <w:t xml:space="preserve"> אות כ).</w:t>
      </w:r>
    </w:p>
  </w:footnote>
  <w:footnote w:id="502">
    <w:p w14:paraId="160789B2" w14:textId="5DB7344E" w:rsidR="004E4D11" w:rsidRDefault="004E4D11">
      <w:pPr>
        <w:pStyle w:val="a3"/>
        <w:rPr>
          <w:rtl/>
        </w:rPr>
      </w:pPr>
      <w:r>
        <w:rPr>
          <w:rStyle w:val="a5"/>
        </w:rPr>
        <w:footnoteRef/>
      </w:r>
      <w:r>
        <w:rPr>
          <w:rtl/>
        </w:rPr>
        <w:t xml:space="preserve"> </w:t>
      </w:r>
      <w:r>
        <w:rPr>
          <w:rFonts w:hint="cs"/>
          <w:rtl/>
        </w:rPr>
        <w:t>שהרי לפני חדר"ג, הוא יכול היה לגרש אותה בכל עת, מבלי להידרש לכל זה.</w:t>
      </w:r>
    </w:p>
  </w:footnote>
  <w:footnote w:id="503">
    <w:p w14:paraId="1CF9F929" w14:textId="2B1417EE" w:rsidR="004E4D11" w:rsidRDefault="004E4D11">
      <w:pPr>
        <w:pStyle w:val="a3"/>
        <w:rPr>
          <w:rtl/>
        </w:rPr>
      </w:pPr>
      <w:r>
        <w:rPr>
          <w:rStyle w:val="a5"/>
        </w:rPr>
        <w:footnoteRef/>
      </w:r>
      <w:r>
        <w:rPr>
          <w:rtl/>
        </w:rPr>
        <w:t xml:space="preserve"> </w:t>
      </w:r>
      <w:r>
        <w:rPr>
          <w:rFonts w:hint="cs"/>
          <w:rtl/>
        </w:rPr>
        <w:t xml:space="preserve">ואף </w:t>
      </w:r>
      <w:proofErr w:type="spellStart"/>
      <w:r>
        <w:rPr>
          <w:rFonts w:hint="cs"/>
          <w:rtl/>
        </w:rPr>
        <w:t>שמצינו</w:t>
      </w:r>
      <w:proofErr w:type="spellEnd"/>
      <w:r>
        <w:rPr>
          <w:rFonts w:hint="cs"/>
          <w:rtl/>
        </w:rPr>
        <w:t xml:space="preserve"> שחכמים אמרו: </w:t>
      </w:r>
      <w:proofErr w:type="spellStart"/>
      <w:r>
        <w:rPr>
          <w:rFonts w:hint="cs"/>
          <w:rtl/>
        </w:rPr>
        <w:t>אשה</w:t>
      </w:r>
      <w:proofErr w:type="spellEnd"/>
      <w:r>
        <w:rPr>
          <w:rFonts w:hint="cs"/>
          <w:rtl/>
        </w:rPr>
        <w:t xml:space="preserve"> שאמרה טמאה אני לך, כופים אותו ומשמשתו. היינו משום שחכמים הפקיעו את הקידושין, או מצד שחכמים עוקרים דבר מן התורה. אבל זה אפשרי רק בזמן חז"ל.</w:t>
      </w:r>
    </w:p>
  </w:footnote>
  <w:footnote w:id="504">
    <w:p w14:paraId="70196FBD" w14:textId="0F090E3B" w:rsidR="004E4D11" w:rsidRDefault="004E4D11">
      <w:pPr>
        <w:pStyle w:val="a3"/>
      </w:pPr>
      <w:r>
        <w:rPr>
          <w:rStyle w:val="a5"/>
        </w:rPr>
        <w:footnoteRef/>
      </w:r>
      <w:r>
        <w:rPr>
          <w:rtl/>
        </w:rPr>
        <w:t xml:space="preserve"> </w:t>
      </w:r>
      <w:r>
        <w:rPr>
          <w:rFonts w:hint="cs"/>
          <w:rtl/>
        </w:rPr>
        <w:t>ולא דמי לטוענת טמאה אני לך, שאינה נאמנת. כי אצלנו היא עצמה עשתה את האיסור.</w:t>
      </w:r>
    </w:p>
  </w:footnote>
  <w:footnote w:id="505">
    <w:p w14:paraId="19483242" w14:textId="77777777" w:rsidR="004E4D11" w:rsidRDefault="004E4D11" w:rsidP="00A46A61">
      <w:pPr>
        <w:pStyle w:val="a3"/>
      </w:pPr>
      <w:r>
        <w:rPr>
          <w:rStyle w:val="a5"/>
        </w:rPr>
        <w:footnoteRef/>
      </w:r>
      <w:r>
        <w:rPr>
          <w:rtl/>
        </w:rPr>
        <w:t xml:space="preserve"> </w:t>
      </w:r>
      <w:r>
        <w:rPr>
          <w:rFonts w:hint="cs"/>
          <w:rtl/>
        </w:rPr>
        <w:t xml:space="preserve">ואמר </w:t>
      </w:r>
      <w:proofErr w:type="spellStart"/>
      <w:r>
        <w:rPr>
          <w:rFonts w:hint="cs"/>
          <w:rtl/>
        </w:rPr>
        <w:t>שנתברר</w:t>
      </w:r>
      <w:proofErr w:type="spellEnd"/>
      <w:r>
        <w:rPr>
          <w:rFonts w:hint="cs"/>
          <w:rtl/>
        </w:rPr>
        <w:t xml:space="preserve"> לו הדבר (</w:t>
      </w:r>
      <w:proofErr w:type="spellStart"/>
      <w:r>
        <w:rPr>
          <w:rFonts w:hint="cs"/>
          <w:rtl/>
        </w:rPr>
        <w:t>שו"ע</w:t>
      </w:r>
      <w:proofErr w:type="spellEnd"/>
      <w:r>
        <w:rPr>
          <w:rFonts w:hint="cs"/>
          <w:rtl/>
        </w:rPr>
        <w:t>).</w:t>
      </w:r>
    </w:p>
  </w:footnote>
  <w:footnote w:id="506">
    <w:p w14:paraId="01BCD6BC" w14:textId="77777777" w:rsidR="004E4D11" w:rsidRDefault="004E4D11" w:rsidP="00A46A61">
      <w:pPr>
        <w:pStyle w:val="a3"/>
      </w:pPr>
      <w:r>
        <w:rPr>
          <w:rStyle w:val="a5"/>
        </w:rPr>
        <w:footnoteRef/>
      </w:r>
      <w:r>
        <w:rPr>
          <w:rtl/>
        </w:rPr>
        <w:t xml:space="preserve"> </w:t>
      </w:r>
      <w:r>
        <w:rPr>
          <w:rFonts w:hint="cs"/>
          <w:rtl/>
        </w:rPr>
        <w:t>ולהבנתי, הכוונה גם שבכך הוא יוכל לגרשה ללא כתובה.</w:t>
      </w:r>
    </w:p>
  </w:footnote>
  <w:footnote w:id="507">
    <w:p w14:paraId="4486AC15" w14:textId="77777777" w:rsidR="004E4D11" w:rsidRDefault="004E4D11" w:rsidP="00A46A61">
      <w:pPr>
        <w:pStyle w:val="a3"/>
      </w:pPr>
      <w:r>
        <w:rPr>
          <w:rStyle w:val="a5"/>
        </w:rPr>
        <w:footnoteRef/>
      </w:r>
      <w:r>
        <w:rPr>
          <w:rtl/>
        </w:rPr>
        <w:t xml:space="preserve"> </w:t>
      </w:r>
      <w:r w:rsidRPr="009D19BE">
        <w:rPr>
          <w:rFonts w:asciiTheme="minorBidi" w:hAnsiTheme="minorBidi" w:hint="cs"/>
          <w:color w:val="252525"/>
          <w:rtl/>
        </w:rPr>
        <w:t>שנתחרש, נשתטה, היה במדינה אחרת או היה חבוש בבית האסורים (</w:t>
      </w:r>
      <w:proofErr w:type="spellStart"/>
      <w:r w:rsidRPr="009D19BE">
        <w:rPr>
          <w:rFonts w:asciiTheme="minorBidi" w:hAnsiTheme="minorBidi" w:hint="cs"/>
          <w:color w:val="252525"/>
          <w:rtl/>
        </w:rPr>
        <w:t>שו"ע</w:t>
      </w:r>
      <w:proofErr w:type="spellEnd"/>
      <w:r w:rsidRPr="009D19BE">
        <w:rPr>
          <w:rFonts w:asciiTheme="minorBidi" w:hAnsiTheme="minorBidi" w:hint="cs"/>
          <w:color w:val="252525"/>
          <w:rtl/>
        </w:rPr>
        <w:t>).</w:t>
      </w:r>
    </w:p>
  </w:footnote>
  <w:footnote w:id="508">
    <w:p w14:paraId="7D848DE6" w14:textId="77777777" w:rsidR="004E4D11" w:rsidRPr="00EA007D" w:rsidRDefault="004E4D11" w:rsidP="00A46A61">
      <w:pPr>
        <w:pStyle w:val="a3"/>
      </w:pPr>
      <w:r>
        <w:rPr>
          <w:rStyle w:val="a5"/>
        </w:rPr>
        <w:footnoteRef/>
      </w:r>
      <w:r>
        <w:rPr>
          <w:rtl/>
        </w:rPr>
        <w:t xml:space="preserve"> </w:t>
      </w:r>
      <w:r w:rsidRPr="00EA007D">
        <w:rPr>
          <w:rFonts w:asciiTheme="minorBidi" w:hAnsiTheme="minorBidi" w:hint="cs"/>
          <w:color w:val="252525"/>
          <w:rtl/>
        </w:rPr>
        <w:t>ושהתה כדי טומאה (</w:t>
      </w:r>
      <w:proofErr w:type="spellStart"/>
      <w:r w:rsidRPr="00EA007D">
        <w:rPr>
          <w:rFonts w:asciiTheme="minorBidi" w:hAnsiTheme="minorBidi" w:hint="cs"/>
          <w:color w:val="252525"/>
          <w:rtl/>
        </w:rPr>
        <w:t>שו"ע</w:t>
      </w:r>
      <w:proofErr w:type="spellEnd"/>
      <w:r w:rsidRPr="00EA007D">
        <w:rPr>
          <w:rFonts w:asciiTheme="minorBidi" w:hAnsiTheme="minorBidi" w:hint="cs"/>
          <w:color w:val="252525"/>
          <w:rtl/>
        </w:rPr>
        <w:t>)</w:t>
      </w:r>
    </w:p>
  </w:footnote>
  <w:footnote w:id="509">
    <w:p w14:paraId="6144B374" w14:textId="77777777" w:rsidR="004E4D11" w:rsidRDefault="004E4D11" w:rsidP="00A46A61">
      <w:pPr>
        <w:pStyle w:val="a3"/>
        <w:rPr>
          <w:rtl/>
        </w:rPr>
      </w:pPr>
      <w:r>
        <w:rPr>
          <w:rStyle w:val="a5"/>
        </w:rPr>
        <w:footnoteRef/>
      </w:r>
      <w:r>
        <w:rPr>
          <w:rtl/>
        </w:rPr>
        <w:t xml:space="preserve"> </w:t>
      </w:r>
      <w:r>
        <w:rPr>
          <w:rFonts w:hint="cs"/>
          <w:rtl/>
        </w:rPr>
        <w:t>או יבריא או ייצא מבית האסורים (</w:t>
      </w:r>
      <w:proofErr w:type="spellStart"/>
      <w:r>
        <w:rPr>
          <w:rFonts w:hint="cs"/>
          <w:rtl/>
        </w:rPr>
        <w:t>שו"ע</w:t>
      </w:r>
      <w:proofErr w:type="spellEnd"/>
      <w:r>
        <w:rPr>
          <w:rFonts w:hint="cs"/>
          <w:rtl/>
        </w:rPr>
        <w:t>).</w:t>
      </w:r>
    </w:p>
  </w:footnote>
  <w:footnote w:id="510">
    <w:p w14:paraId="23A54F92" w14:textId="77777777" w:rsidR="004E4D11" w:rsidRDefault="004E4D11" w:rsidP="00A46A61">
      <w:pPr>
        <w:pStyle w:val="a3"/>
      </w:pPr>
      <w:r>
        <w:rPr>
          <w:rStyle w:val="a5"/>
        </w:rPr>
        <w:footnoteRef/>
      </w:r>
      <w:r>
        <w:rPr>
          <w:rtl/>
        </w:rPr>
        <w:t xml:space="preserve"> </w:t>
      </w:r>
      <w:r>
        <w:rPr>
          <w:rFonts w:hint="cs"/>
          <w:rtl/>
        </w:rPr>
        <w:t>כי השמועות גם הגיעו לאוזניו, ולמרות זאת בחר שלא לקנא בה.</w:t>
      </w:r>
    </w:p>
  </w:footnote>
  <w:footnote w:id="511">
    <w:p w14:paraId="17EA5322" w14:textId="77777777" w:rsidR="004E4D11" w:rsidRDefault="004E4D11" w:rsidP="00A46A61">
      <w:pPr>
        <w:pStyle w:val="a3"/>
        <w:rPr>
          <w:rtl/>
        </w:rPr>
      </w:pPr>
      <w:r>
        <w:rPr>
          <w:rStyle w:val="a5"/>
        </w:rPr>
        <w:footnoteRef/>
      </w:r>
      <w:r>
        <w:rPr>
          <w:rtl/>
        </w:rPr>
        <w:t xml:space="preserve"> </w:t>
      </w:r>
      <w:r>
        <w:rPr>
          <w:rFonts w:hint="cs"/>
          <w:rtl/>
        </w:rPr>
        <w:t xml:space="preserve">ואפילו עבד, או שפחה, או </w:t>
      </w:r>
      <w:proofErr w:type="spellStart"/>
      <w:r>
        <w:rPr>
          <w:rFonts w:hint="cs"/>
          <w:rtl/>
        </w:rPr>
        <w:t>אשה</w:t>
      </w:r>
      <w:proofErr w:type="spellEnd"/>
      <w:r>
        <w:rPr>
          <w:rFonts w:hint="cs"/>
          <w:rtl/>
        </w:rPr>
        <w:t xml:space="preserve"> או קרוב כשרים לעדות זו (</w:t>
      </w:r>
      <w:proofErr w:type="spellStart"/>
      <w:r>
        <w:rPr>
          <w:rFonts w:hint="cs"/>
          <w:rtl/>
        </w:rPr>
        <w:t>שו"ע</w:t>
      </w:r>
      <w:proofErr w:type="spellEnd"/>
      <w:r>
        <w:rPr>
          <w:rFonts w:hint="cs"/>
          <w:rtl/>
        </w:rPr>
        <w:t>).</w:t>
      </w:r>
    </w:p>
  </w:footnote>
  <w:footnote w:id="512">
    <w:p w14:paraId="1383F095" w14:textId="77777777" w:rsidR="004E4D11" w:rsidRDefault="004E4D11" w:rsidP="00A46A61">
      <w:pPr>
        <w:pStyle w:val="a3"/>
      </w:pPr>
      <w:r>
        <w:rPr>
          <w:rStyle w:val="a5"/>
        </w:rPr>
        <w:footnoteRef/>
      </w:r>
      <w:r>
        <w:rPr>
          <w:rtl/>
        </w:rPr>
        <w:t xml:space="preserve"> </w:t>
      </w:r>
      <w:r>
        <w:rPr>
          <w:rFonts w:asciiTheme="minorBidi" w:hAnsiTheme="minorBidi" w:hint="cs"/>
          <w:color w:val="252525"/>
          <w:rtl/>
        </w:rPr>
        <w:t xml:space="preserve">הכוונה כאן לזמן </w:t>
      </w:r>
      <w:proofErr w:type="spellStart"/>
      <w:r>
        <w:rPr>
          <w:rFonts w:asciiTheme="minorBidi" w:hAnsiTheme="minorBidi" w:hint="cs"/>
          <w:color w:val="252525"/>
          <w:rtl/>
        </w:rPr>
        <w:t>שביהמ"ק</w:t>
      </w:r>
      <w:proofErr w:type="spellEnd"/>
      <w:r>
        <w:rPr>
          <w:rFonts w:asciiTheme="minorBidi" w:hAnsiTheme="minorBidi" w:hint="cs"/>
          <w:color w:val="252525"/>
          <w:rtl/>
        </w:rPr>
        <w:t xml:space="preserve"> קיים</w:t>
      </w:r>
      <w:r w:rsidRPr="006D59D7">
        <w:rPr>
          <w:rFonts w:asciiTheme="minorBidi" w:hAnsiTheme="minorBidi" w:hint="cs"/>
          <w:color w:val="252525"/>
          <w:rtl/>
        </w:rPr>
        <w:t xml:space="preserve">, אבל בזמן הזה </w:t>
      </w:r>
      <w:proofErr w:type="spellStart"/>
      <w:r w:rsidRPr="006D59D7">
        <w:rPr>
          <w:rFonts w:asciiTheme="minorBidi" w:hAnsiTheme="minorBidi" w:hint="cs"/>
          <w:color w:val="252525"/>
          <w:rtl/>
        </w:rPr>
        <w:t>האשה</w:t>
      </w:r>
      <w:proofErr w:type="spellEnd"/>
      <w:r w:rsidRPr="006D59D7">
        <w:rPr>
          <w:rFonts w:asciiTheme="minorBidi" w:hAnsiTheme="minorBidi" w:hint="cs"/>
          <w:color w:val="252525"/>
          <w:rtl/>
        </w:rPr>
        <w:t xml:space="preserve"> מפסידה כתובתה גם ללא עידי טומאה.</w:t>
      </w:r>
    </w:p>
  </w:footnote>
  <w:footnote w:id="513">
    <w:p w14:paraId="47B14491" w14:textId="77777777" w:rsidR="004E4D11" w:rsidRDefault="004E4D11" w:rsidP="00A46A61">
      <w:pPr>
        <w:pStyle w:val="a3"/>
      </w:pPr>
      <w:r>
        <w:rPr>
          <w:rStyle w:val="a5"/>
        </w:rPr>
        <w:footnoteRef/>
      </w:r>
      <w:r>
        <w:rPr>
          <w:rtl/>
        </w:rPr>
        <w:t xml:space="preserve"> </w:t>
      </w:r>
      <w:r>
        <w:rPr>
          <w:rFonts w:hint="cs"/>
          <w:rtl/>
        </w:rPr>
        <w:t xml:space="preserve">חמותה, בת חמותה, צרתה, יבמתה, בת בעלה (משנה בסוטה </w:t>
      </w:r>
      <w:proofErr w:type="spellStart"/>
      <w:r>
        <w:rPr>
          <w:rFonts w:hint="cs"/>
          <w:rtl/>
        </w:rPr>
        <w:t>ו,ב</w:t>
      </w:r>
      <w:proofErr w:type="spellEnd"/>
      <w:r>
        <w:rPr>
          <w:rFonts w:hint="cs"/>
          <w:rtl/>
        </w:rPr>
        <w:t>).</w:t>
      </w:r>
    </w:p>
  </w:footnote>
  <w:footnote w:id="514">
    <w:p w14:paraId="76A0509B" w14:textId="77777777" w:rsidR="004E4D11" w:rsidRDefault="004E4D11" w:rsidP="00A46A61">
      <w:pPr>
        <w:pStyle w:val="a3"/>
        <w:rPr>
          <w:rtl/>
        </w:rPr>
      </w:pPr>
      <w:r>
        <w:rPr>
          <w:rStyle w:val="a5"/>
        </w:rPr>
        <w:footnoteRef/>
      </w:r>
      <w:r>
        <w:rPr>
          <w:rtl/>
        </w:rPr>
        <w:t xml:space="preserve"> </w:t>
      </w:r>
      <w:r>
        <w:rPr>
          <w:rFonts w:hint="cs"/>
          <w:rtl/>
        </w:rPr>
        <w:t>שנאמר "ונטמעה" "ונטמעה", אחד לבעל ואחד לבועל.</w:t>
      </w:r>
    </w:p>
  </w:footnote>
  <w:footnote w:id="515">
    <w:p w14:paraId="7F4133A7" w14:textId="77777777" w:rsidR="004E4D11" w:rsidRDefault="004E4D11" w:rsidP="00A46A61">
      <w:pPr>
        <w:pStyle w:val="a3"/>
      </w:pPr>
      <w:r>
        <w:rPr>
          <w:rStyle w:val="a5"/>
        </w:rPr>
        <w:footnoteRef/>
      </w:r>
      <w:r>
        <w:rPr>
          <w:rtl/>
        </w:rPr>
        <w:t xml:space="preserve"> </w:t>
      </w:r>
      <w:r>
        <w:rPr>
          <w:rFonts w:hint="cs"/>
          <w:rtl/>
        </w:rPr>
        <w:t xml:space="preserve">כי המשיא </w:t>
      </w:r>
      <w:proofErr w:type="spellStart"/>
      <w:r>
        <w:rPr>
          <w:rFonts w:hint="cs"/>
          <w:rtl/>
        </w:rPr>
        <w:t>אשה</w:t>
      </w:r>
      <w:proofErr w:type="spellEnd"/>
      <w:r>
        <w:rPr>
          <w:rFonts w:hint="cs"/>
          <w:rtl/>
        </w:rPr>
        <w:t xml:space="preserve"> לבנו קטן, הרי זה כזנות.</w:t>
      </w:r>
    </w:p>
  </w:footnote>
  <w:footnote w:id="516">
    <w:p w14:paraId="03679CDC" w14:textId="77777777" w:rsidR="004E4D11" w:rsidRDefault="004E4D11" w:rsidP="00A46A61">
      <w:pPr>
        <w:pStyle w:val="a3"/>
        <w:rPr>
          <w:rtl/>
        </w:rPr>
      </w:pPr>
      <w:r>
        <w:rPr>
          <w:rStyle w:val="a5"/>
        </w:rPr>
        <w:footnoteRef/>
      </w:r>
      <w:r>
        <w:rPr>
          <w:rtl/>
        </w:rPr>
        <w:t xml:space="preserve"> </w:t>
      </w:r>
      <w:r>
        <w:rPr>
          <w:rFonts w:hint="cs"/>
          <w:rtl/>
        </w:rPr>
        <w:t xml:space="preserve">אין לדמות גר שנדרש פעולה שלו עצמו, כדי להתירו לה. ולא אירוע חיצוני של מות </w:t>
      </w:r>
      <w:proofErr w:type="spellStart"/>
      <w:r>
        <w:rPr>
          <w:rFonts w:hint="cs"/>
          <w:rtl/>
        </w:rPr>
        <w:t>האשה</w:t>
      </w:r>
      <w:proofErr w:type="spellEnd"/>
      <w:r>
        <w:rPr>
          <w:rFonts w:hint="cs"/>
          <w:rtl/>
        </w:rPr>
        <w:t>.</w:t>
      </w:r>
    </w:p>
  </w:footnote>
  <w:footnote w:id="517">
    <w:p w14:paraId="40FD62A1" w14:textId="71540081" w:rsidR="004E4D11" w:rsidRDefault="004E4D11">
      <w:pPr>
        <w:pStyle w:val="a3"/>
        <w:rPr>
          <w:rtl/>
        </w:rPr>
      </w:pPr>
      <w:r>
        <w:rPr>
          <w:rStyle w:val="a5"/>
        </w:rPr>
        <w:footnoteRef/>
      </w:r>
      <w:r>
        <w:rPr>
          <w:rtl/>
        </w:rPr>
        <w:t xml:space="preserve"> </w:t>
      </w:r>
      <w:r>
        <w:rPr>
          <w:rFonts w:hint="cs"/>
          <w:rtl/>
        </w:rPr>
        <w:t xml:space="preserve">אך אין מלקין אותו, כדי שלא יחשדו בה שזינתה </w:t>
      </w:r>
      <w:proofErr w:type="spellStart"/>
      <w:r>
        <w:rPr>
          <w:rFonts w:hint="cs"/>
          <w:rtl/>
        </w:rPr>
        <w:t>איתו</w:t>
      </w:r>
      <w:proofErr w:type="spellEnd"/>
      <w:r>
        <w:rPr>
          <w:rFonts w:hint="cs"/>
          <w:rtl/>
        </w:rPr>
        <w:t>.</w:t>
      </w:r>
    </w:p>
  </w:footnote>
  <w:footnote w:id="518">
    <w:p w14:paraId="38F95BE5" w14:textId="77777777" w:rsidR="004E4D11" w:rsidRDefault="004E4D11" w:rsidP="00A46A61">
      <w:pPr>
        <w:pStyle w:val="a3"/>
        <w:rPr>
          <w:rtl/>
        </w:rPr>
      </w:pPr>
      <w:r>
        <w:rPr>
          <w:rStyle w:val="a5"/>
        </w:rPr>
        <w:footnoteRef/>
      </w:r>
      <w:r>
        <w:rPr>
          <w:rtl/>
        </w:rPr>
        <w:t xml:space="preserve"> </w:t>
      </w:r>
      <w:r>
        <w:rPr>
          <w:rFonts w:hint="cs"/>
          <w:rtl/>
        </w:rPr>
        <w:t xml:space="preserve">אין הכוונה </w:t>
      </w:r>
      <w:proofErr w:type="spellStart"/>
      <w:r>
        <w:rPr>
          <w:rFonts w:hint="cs"/>
          <w:rtl/>
        </w:rPr>
        <w:t>לקינוי</w:t>
      </w:r>
      <w:proofErr w:type="spellEnd"/>
      <w:r>
        <w:rPr>
          <w:rFonts w:hint="cs"/>
          <w:rtl/>
        </w:rPr>
        <w:t xml:space="preserve"> ממש, אלא רק על דרך התוכחה והאזהרה (ב"ש </w:t>
      </w:r>
      <w:proofErr w:type="spellStart"/>
      <w:r>
        <w:rPr>
          <w:rFonts w:hint="cs"/>
          <w:rtl/>
        </w:rPr>
        <w:t>ס"ק</w:t>
      </w:r>
      <w:proofErr w:type="spellEnd"/>
      <w:r>
        <w:rPr>
          <w:rFonts w:hint="cs"/>
          <w:rtl/>
        </w:rPr>
        <w:t xml:space="preserve"> יד).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7A18" w14:textId="77777777" w:rsidR="004E4D11" w:rsidRDefault="004E4D11">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623E" w14:textId="77777777" w:rsidR="004E4D11" w:rsidRDefault="004E4D11">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0825" w14:textId="77777777" w:rsidR="004E4D11" w:rsidRDefault="004E4D11">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60C7F" w14:textId="77777777" w:rsidR="004E4D11" w:rsidRDefault="004E4D11">
    <w:pPr>
      <w:pStyle w:val="a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C5047" w14:textId="77777777" w:rsidR="004E4D11" w:rsidRDefault="004E4D11">
    <w:pPr>
      <w:pStyle w:val="af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636CF" w14:textId="77777777" w:rsidR="004E4D11" w:rsidRDefault="004E4D11">
    <w:pPr>
      <w:pStyle w:val="af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E051" w14:textId="77777777" w:rsidR="004E4D11" w:rsidRDefault="004E4D11">
    <w:pPr>
      <w:pStyle w:val="a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3C51" w14:textId="77777777" w:rsidR="004E4D11" w:rsidRDefault="004E4D11">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FBA91" w14:textId="77777777" w:rsidR="004E4D11" w:rsidRDefault="004E4D1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B698B"/>
    <w:multiLevelType w:val="hybridMultilevel"/>
    <w:tmpl w:val="3952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91178"/>
    <w:multiLevelType w:val="hybridMultilevel"/>
    <w:tmpl w:val="DD7A2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61"/>
    <w:rsid w:val="000005E2"/>
    <w:rsid w:val="0000320D"/>
    <w:rsid w:val="00003F94"/>
    <w:rsid w:val="00010131"/>
    <w:rsid w:val="00013A9C"/>
    <w:rsid w:val="00015C0D"/>
    <w:rsid w:val="000165CA"/>
    <w:rsid w:val="000238BC"/>
    <w:rsid w:val="00023A7D"/>
    <w:rsid w:val="000244C9"/>
    <w:rsid w:val="0003005A"/>
    <w:rsid w:val="00032035"/>
    <w:rsid w:val="00034961"/>
    <w:rsid w:val="00034EB5"/>
    <w:rsid w:val="00035C98"/>
    <w:rsid w:val="00036518"/>
    <w:rsid w:val="000367C5"/>
    <w:rsid w:val="00040429"/>
    <w:rsid w:val="000423EE"/>
    <w:rsid w:val="00042F88"/>
    <w:rsid w:val="00044E0E"/>
    <w:rsid w:val="00053618"/>
    <w:rsid w:val="000537B3"/>
    <w:rsid w:val="000543F0"/>
    <w:rsid w:val="000547BA"/>
    <w:rsid w:val="00054A08"/>
    <w:rsid w:val="00060859"/>
    <w:rsid w:val="0006136D"/>
    <w:rsid w:val="00061A26"/>
    <w:rsid w:val="000624CE"/>
    <w:rsid w:val="00065E53"/>
    <w:rsid w:val="000675AB"/>
    <w:rsid w:val="0007709F"/>
    <w:rsid w:val="00080ED9"/>
    <w:rsid w:val="000879BB"/>
    <w:rsid w:val="00096052"/>
    <w:rsid w:val="000A0DFA"/>
    <w:rsid w:val="000A35D9"/>
    <w:rsid w:val="000A461E"/>
    <w:rsid w:val="000B1E18"/>
    <w:rsid w:val="000B29F3"/>
    <w:rsid w:val="000B37E1"/>
    <w:rsid w:val="000B471D"/>
    <w:rsid w:val="000B5DD8"/>
    <w:rsid w:val="000B6E5F"/>
    <w:rsid w:val="000C038A"/>
    <w:rsid w:val="000C2C7A"/>
    <w:rsid w:val="000C4EC9"/>
    <w:rsid w:val="000D1836"/>
    <w:rsid w:val="000D2041"/>
    <w:rsid w:val="000D2438"/>
    <w:rsid w:val="000D5E84"/>
    <w:rsid w:val="000E5D3C"/>
    <w:rsid w:val="000E6CE7"/>
    <w:rsid w:val="000F0B25"/>
    <w:rsid w:val="000F34BD"/>
    <w:rsid w:val="000F5192"/>
    <w:rsid w:val="000F57F3"/>
    <w:rsid w:val="000F6FD1"/>
    <w:rsid w:val="001045AB"/>
    <w:rsid w:val="00107391"/>
    <w:rsid w:val="00110359"/>
    <w:rsid w:val="001156B5"/>
    <w:rsid w:val="00116062"/>
    <w:rsid w:val="001202A9"/>
    <w:rsid w:val="0012078A"/>
    <w:rsid w:val="00123CD2"/>
    <w:rsid w:val="00127751"/>
    <w:rsid w:val="0013289F"/>
    <w:rsid w:val="0013295E"/>
    <w:rsid w:val="001404C7"/>
    <w:rsid w:val="00140AD9"/>
    <w:rsid w:val="00140DBC"/>
    <w:rsid w:val="00140F10"/>
    <w:rsid w:val="00142C60"/>
    <w:rsid w:val="00146F69"/>
    <w:rsid w:val="00147A73"/>
    <w:rsid w:val="0015098D"/>
    <w:rsid w:val="00150F14"/>
    <w:rsid w:val="00151726"/>
    <w:rsid w:val="001545DB"/>
    <w:rsid w:val="00154B13"/>
    <w:rsid w:val="00157EAF"/>
    <w:rsid w:val="00164097"/>
    <w:rsid w:val="00166CD5"/>
    <w:rsid w:val="00171801"/>
    <w:rsid w:val="00171BCA"/>
    <w:rsid w:val="00172BFE"/>
    <w:rsid w:val="001747E6"/>
    <w:rsid w:val="001760CB"/>
    <w:rsid w:val="00177D86"/>
    <w:rsid w:val="001823E3"/>
    <w:rsid w:val="00182C4F"/>
    <w:rsid w:val="00183C7F"/>
    <w:rsid w:val="00186E78"/>
    <w:rsid w:val="001917CD"/>
    <w:rsid w:val="00192AE9"/>
    <w:rsid w:val="001932A9"/>
    <w:rsid w:val="00194622"/>
    <w:rsid w:val="001949C9"/>
    <w:rsid w:val="00195DD3"/>
    <w:rsid w:val="00196802"/>
    <w:rsid w:val="00197BD2"/>
    <w:rsid w:val="001A0119"/>
    <w:rsid w:val="001A11E0"/>
    <w:rsid w:val="001A7F93"/>
    <w:rsid w:val="001B1A98"/>
    <w:rsid w:val="001B4140"/>
    <w:rsid w:val="001B6B0A"/>
    <w:rsid w:val="001B75F0"/>
    <w:rsid w:val="001C0576"/>
    <w:rsid w:val="001C1B35"/>
    <w:rsid w:val="001C201B"/>
    <w:rsid w:val="001C52EA"/>
    <w:rsid w:val="001C5FAD"/>
    <w:rsid w:val="001C612E"/>
    <w:rsid w:val="001C6233"/>
    <w:rsid w:val="001C69ED"/>
    <w:rsid w:val="001C72CC"/>
    <w:rsid w:val="001D0405"/>
    <w:rsid w:val="001D1A6F"/>
    <w:rsid w:val="001D3BBC"/>
    <w:rsid w:val="001D770C"/>
    <w:rsid w:val="001E1D77"/>
    <w:rsid w:val="001E2F0A"/>
    <w:rsid w:val="001E3157"/>
    <w:rsid w:val="001E4FDA"/>
    <w:rsid w:val="001E763B"/>
    <w:rsid w:val="001F08E1"/>
    <w:rsid w:val="001F168C"/>
    <w:rsid w:val="001F18BA"/>
    <w:rsid w:val="001F1DCC"/>
    <w:rsid w:val="001F3E67"/>
    <w:rsid w:val="00204EDE"/>
    <w:rsid w:val="00205790"/>
    <w:rsid w:val="002134B6"/>
    <w:rsid w:val="00214ED2"/>
    <w:rsid w:val="00215026"/>
    <w:rsid w:val="00223909"/>
    <w:rsid w:val="002243AA"/>
    <w:rsid w:val="0022532B"/>
    <w:rsid w:val="00225D73"/>
    <w:rsid w:val="00232145"/>
    <w:rsid w:val="00232B8E"/>
    <w:rsid w:val="002342A2"/>
    <w:rsid w:val="0023511F"/>
    <w:rsid w:val="00236A1E"/>
    <w:rsid w:val="00236F97"/>
    <w:rsid w:val="00240F35"/>
    <w:rsid w:val="00241322"/>
    <w:rsid w:val="002422B5"/>
    <w:rsid w:val="00244A6D"/>
    <w:rsid w:val="00244E51"/>
    <w:rsid w:val="0024781D"/>
    <w:rsid w:val="00250F71"/>
    <w:rsid w:val="00251B8B"/>
    <w:rsid w:val="00252788"/>
    <w:rsid w:val="00252FAB"/>
    <w:rsid w:val="00253D01"/>
    <w:rsid w:val="00254613"/>
    <w:rsid w:val="002571C3"/>
    <w:rsid w:val="0025768E"/>
    <w:rsid w:val="002614C6"/>
    <w:rsid w:val="00264350"/>
    <w:rsid w:val="002655D2"/>
    <w:rsid w:val="00267EE5"/>
    <w:rsid w:val="00272455"/>
    <w:rsid w:val="002729D1"/>
    <w:rsid w:val="002746AA"/>
    <w:rsid w:val="0027491A"/>
    <w:rsid w:val="00275516"/>
    <w:rsid w:val="00275F24"/>
    <w:rsid w:val="0027613B"/>
    <w:rsid w:val="002770EE"/>
    <w:rsid w:val="002775BC"/>
    <w:rsid w:val="002816B8"/>
    <w:rsid w:val="00281E66"/>
    <w:rsid w:val="0028456B"/>
    <w:rsid w:val="00294EEB"/>
    <w:rsid w:val="00295508"/>
    <w:rsid w:val="00296857"/>
    <w:rsid w:val="002A2BBA"/>
    <w:rsid w:val="002A3E59"/>
    <w:rsid w:val="002A4114"/>
    <w:rsid w:val="002A766A"/>
    <w:rsid w:val="002A7932"/>
    <w:rsid w:val="002B254C"/>
    <w:rsid w:val="002B343F"/>
    <w:rsid w:val="002B4330"/>
    <w:rsid w:val="002B4932"/>
    <w:rsid w:val="002B4E5C"/>
    <w:rsid w:val="002B551A"/>
    <w:rsid w:val="002B5EAA"/>
    <w:rsid w:val="002B62D7"/>
    <w:rsid w:val="002C01B5"/>
    <w:rsid w:val="002C186F"/>
    <w:rsid w:val="002C2AD8"/>
    <w:rsid w:val="002C75A3"/>
    <w:rsid w:val="002D08C7"/>
    <w:rsid w:val="002D102C"/>
    <w:rsid w:val="002D5243"/>
    <w:rsid w:val="002D5A0F"/>
    <w:rsid w:val="002D5B4B"/>
    <w:rsid w:val="002D7A4E"/>
    <w:rsid w:val="002D7F1A"/>
    <w:rsid w:val="002E276B"/>
    <w:rsid w:val="002E2BC9"/>
    <w:rsid w:val="002E2BD6"/>
    <w:rsid w:val="002E4AD4"/>
    <w:rsid w:val="002E53C0"/>
    <w:rsid w:val="002E5609"/>
    <w:rsid w:val="002E5874"/>
    <w:rsid w:val="002E5F67"/>
    <w:rsid w:val="002E6827"/>
    <w:rsid w:val="002F003A"/>
    <w:rsid w:val="002F19EF"/>
    <w:rsid w:val="002F2091"/>
    <w:rsid w:val="002F2306"/>
    <w:rsid w:val="002F2639"/>
    <w:rsid w:val="002F2C23"/>
    <w:rsid w:val="002F525B"/>
    <w:rsid w:val="002F5DDA"/>
    <w:rsid w:val="002F67A8"/>
    <w:rsid w:val="0030108A"/>
    <w:rsid w:val="0030149C"/>
    <w:rsid w:val="00301690"/>
    <w:rsid w:val="00302440"/>
    <w:rsid w:val="00304A1E"/>
    <w:rsid w:val="00307BD8"/>
    <w:rsid w:val="00307D62"/>
    <w:rsid w:val="0031047E"/>
    <w:rsid w:val="00310FE7"/>
    <w:rsid w:val="00311A9D"/>
    <w:rsid w:val="00314A46"/>
    <w:rsid w:val="00317C27"/>
    <w:rsid w:val="00317D1F"/>
    <w:rsid w:val="00317E24"/>
    <w:rsid w:val="003210B7"/>
    <w:rsid w:val="00322F68"/>
    <w:rsid w:val="00324305"/>
    <w:rsid w:val="00324ECC"/>
    <w:rsid w:val="00325034"/>
    <w:rsid w:val="00326C3A"/>
    <w:rsid w:val="003302FF"/>
    <w:rsid w:val="00330392"/>
    <w:rsid w:val="00331AE8"/>
    <w:rsid w:val="00334A34"/>
    <w:rsid w:val="00336CAC"/>
    <w:rsid w:val="00340360"/>
    <w:rsid w:val="003405E6"/>
    <w:rsid w:val="00340CBB"/>
    <w:rsid w:val="003423FA"/>
    <w:rsid w:val="003447E5"/>
    <w:rsid w:val="003475E0"/>
    <w:rsid w:val="00351AAB"/>
    <w:rsid w:val="00351F45"/>
    <w:rsid w:val="003524A3"/>
    <w:rsid w:val="003529C6"/>
    <w:rsid w:val="00353C43"/>
    <w:rsid w:val="00354EFC"/>
    <w:rsid w:val="00356127"/>
    <w:rsid w:val="00357D26"/>
    <w:rsid w:val="00363951"/>
    <w:rsid w:val="0036433C"/>
    <w:rsid w:val="003656A6"/>
    <w:rsid w:val="003728B0"/>
    <w:rsid w:val="0037306C"/>
    <w:rsid w:val="00373251"/>
    <w:rsid w:val="00374813"/>
    <w:rsid w:val="00380AD4"/>
    <w:rsid w:val="003908A0"/>
    <w:rsid w:val="00393312"/>
    <w:rsid w:val="0039566C"/>
    <w:rsid w:val="00396EB4"/>
    <w:rsid w:val="003A07C0"/>
    <w:rsid w:val="003A40C5"/>
    <w:rsid w:val="003A6B3A"/>
    <w:rsid w:val="003A7143"/>
    <w:rsid w:val="003B103D"/>
    <w:rsid w:val="003B19EF"/>
    <w:rsid w:val="003B38B4"/>
    <w:rsid w:val="003B4CA9"/>
    <w:rsid w:val="003B5E50"/>
    <w:rsid w:val="003B72CD"/>
    <w:rsid w:val="003C01DF"/>
    <w:rsid w:val="003C38D5"/>
    <w:rsid w:val="003C5326"/>
    <w:rsid w:val="003C73ED"/>
    <w:rsid w:val="003D254A"/>
    <w:rsid w:val="003D3266"/>
    <w:rsid w:val="003D4998"/>
    <w:rsid w:val="003D5BB0"/>
    <w:rsid w:val="003D6403"/>
    <w:rsid w:val="003E3B75"/>
    <w:rsid w:val="003E4C48"/>
    <w:rsid w:val="003E7D5A"/>
    <w:rsid w:val="003F19FB"/>
    <w:rsid w:val="003F212B"/>
    <w:rsid w:val="003F26F8"/>
    <w:rsid w:val="003F3BF5"/>
    <w:rsid w:val="003F76DD"/>
    <w:rsid w:val="00400164"/>
    <w:rsid w:val="0040188D"/>
    <w:rsid w:val="00402F4D"/>
    <w:rsid w:val="0040598A"/>
    <w:rsid w:val="00406198"/>
    <w:rsid w:val="00407655"/>
    <w:rsid w:val="004107D2"/>
    <w:rsid w:val="00410FDA"/>
    <w:rsid w:val="004111D9"/>
    <w:rsid w:val="00412238"/>
    <w:rsid w:val="00412FDF"/>
    <w:rsid w:val="004139AF"/>
    <w:rsid w:val="00414BF1"/>
    <w:rsid w:val="00416452"/>
    <w:rsid w:val="0041761D"/>
    <w:rsid w:val="004200C7"/>
    <w:rsid w:val="00421CEA"/>
    <w:rsid w:val="00421CFE"/>
    <w:rsid w:val="00423CF1"/>
    <w:rsid w:val="00423EA6"/>
    <w:rsid w:val="00427185"/>
    <w:rsid w:val="0043042A"/>
    <w:rsid w:val="00431934"/>
    <w:rsid w:val="00433253"/>
    <w:rsid w:val="00440FD7"/>
    <w:rsid w:val="004431A7"/>
    <w:rsid w:val="00444758"/>
    <w:rsid w:val="004458EB"/>
    <w:rsid w:val="004477CD"/>
    <w:rsid w:val="00450A02"/>
    <w:rsid w:val="004528A1"/>
    <w:rsid w:val="00462E3F"/>
    <w:rsid w:val="004636AA"/>
    <w:rsid w:val="00467E8A"/>
    <w:rsid w:val="00473DBC"/>
    <w:rsid w:val="00474C84"/>
    <w:rsid w:val="00476265"/>
    <w:rsid w:val="00477238"/>
    <w:rsid w:val="00477675"/>
    <w:rsid w:val="00482A4F"/>
    <w:rsid w:val="004857B6"/>
    <w:rsid w:val="00492C3A"/>
    <w:rsid w:val="00493D0C"/>
    <w:rsid w:val="004A1A44"/>
    <w:rsid w:val="004A297C"/>
    <w:rsid w:val="004A49EB"/>
    <w:rsid w:val="004A56AC"/>
    <w:rsid w:val="004A5A04"/>
    <w:rsid w:val="004A5C1D"/>
    <w:rsid w:val="004A6472"/>
    <w:rsid w:val="004B0A97"/>
    <w:rsid w:val="004B3453"/>
    <w:rsid w:val="004B355A"/>
    <w:rsid w:val="004B3911"/>
    <w:rsid w:val="004B3B1E"/>
    <w:rsid w:val="004B4455"/>
    <w:rsid w:val="004B517E"/>
    <w:rsid w:val="004B7C6C"/>
    <w:rsid w:val="004C0B50"/>
    <w:rsid w:val="004D1D34"/>
    <w:rsid w:val="004D4012"/>
    <w:rsid w:val="004D560C"/>
    <w:rsid w:val="004E17C8"/>
    <w:rsid w:val="004E31EC"/>
    <w:rsid w:val="004E4D11"/>
    <w:rsid w:val="004E621C"/>
    <w:rsid w:val="004E77A5"/>
    <w:rsid w:val="004F05A5"/>
    <w:rsid w:val="004F1BC9"/>
    <w:rsid w:val="004F5674"/>
    <w:rsid w:val="004F71CC"/>
    <w:rsid w:val="00502F46"/>
    <w:rsid w:val="00504FFE"/>
    <w:rsid w:val="00505880"/>
    <w:rsid w:val="005159E1"/>
    <w:rsid w:val="00515A43"/>
    <w:rsid w:val="0053053E"/>
    <w:rsid w:val="0054151B"/>
    <w:rsid w:val="00541BEB"/>
    <w:rsid w:val="0054638D"/>
    <w:rsid w:val="00551003"/>
    <w:rsid w:val="005512B8"/>
    <w:rsid w:val="0055158E"/>
    <w:rsid w:val="005516F7"/>
    <w:rsid w:val="0055282B"/>
    <w:rsid w:val="005533F6"/>
    <w:rsid w:val="005544D8"/>
    <w:rsid w:val="00554648"/>
    <w:rsid w:val="00555D12"/>
    <w:rsid w:val="00556D39"/>
    <w:rsid w:val="00560643"/>
    <w:rsid w:val="0056364D"/>
    <w:rsid w:val="00565DC8"/>
    <w:rsid w:val="00566467"/>
    <w:rsid w:val="005668DA"/>
    <w:rsid w:val="00571A6C"/>
    <w:rsid w:val="00574A7A"/>
    <w:rsid w:val="00575B61"/>
    <w:rsid w:val="00575BC7"/>
    <w:rsid w:val="00575E99"/>
    <w:rsid w:val="005769CE"/>
    <w:rsid w:val="005810D8"/>
    <w:rsid w:val="00583C72"/>
    <w:rsid w:val="005844FE"/>
    <w:rsid w:val="00594754"/>
    <w:rsid w:val="005948BE"/>
    <w:rsid w:val="00594BC4"/>
    <w:rsid w:val="005A28A4"/>
    <w:rsid w:val="005A4765"/>
    <w:rsid w:val="005A5A19"/>
    <w:rsid w:val="005A6B07"/>
    <w:rsid w:val="005A6BCC"/>
    <w:rsid w:val="005B0F80"/>
    <w:rsid w:val="005B4053"/>
    <w:rsid w:val="005B4921"/>
    <w:rsid w:val="005B591E"/>
    <w:rsid w:val="005B69A0"/>
    <w:rsid w:val="005C04DE"/>
    <w:rsid w:val="005C2496"/>
    <w:rsid w:val="005C6C1A"/>
    <w:rsid w:val="005C7500"/>
    <w:rsid w:val="005D04D5"/>
    <w:rsid w:val="005D301A"/>
    <w:rsid w:val="005D48EC"/>
    <w:rsid w:val="005D50D8"/>
    <w:rsid w:val="005D65C8"/>
    <w:rsid w:val="005E0FB8"/>
    <w:rsid w:val="005E2C59"/>
    <w:rsid w:val="005E5DB5"/>
    <w:rsid w:val="005E5FDA"/>
    <w:rsid w:val="005E6B97"/>
    <w:rsid w:val="005F144B"/>
    <w:rsid w:val="005F1C26"/>
    <w:rsid w:val="005F353B"/>
    <w:rsid w:val="005F36B1"/>
    <w:rsid w:val="005F5449"/>
    <w:rsid w:val="00605CA9"/>
    <w:rsid w:val="00607A40"/>
    <w:rsid w:val="00615A30"/>
    <w:rsid w:val="00620E2A"/>
    <w:rsid w:val="00621998"/>
    <w:rsid w:val="00623EC4"/>
    <w:rsid w:val="00624193"/>
    <w:rsid w:val="0062497C"/>
    <w:rsid w:val="00625F8F"/>
    <w:rsid w:val="00631B12"/>
    <w:rsid w:val="00636B0C"/>
    <w:rsid w:val="00637C1B"/>
    <w:rsid w:val="00640B14"/>
    <w:rsid w:val="00641BED"/>
    <w:rsid w:val="00641F89"/>
    <w:rsid w:val="00642759"/>
    <w:rsid w:val="00643BDA"/>
    <w:rsid w:val="006446A3"/>
    <w:rsid w:val="00651259"/>
    <w:rsid w:val="00652897"/>
    <w:rsid w:val="006529A8"/>
    <w:rsid w:val="00653DCF"/>
    <w:rsid w:val="00654B28"/>
    <w:rsid w:val="00656DAB"/>
    <w:rsid w:val="0065742B"/>
    <w:rsid w:val="006575E4"/>
    <w:rsid w:val="00660BA5"/>
    <w:rsid w:val="00662F94"/>
    <w:rsid w:val="0066631C"/>
    <w:rsid w:val="006709F7"/>
    <w:rsid w:val="00670FBD"/>
    <w:rsid w:val="00671736"/>
    <w:rsid w:val="00672F2A"/>
    <w:rsid w:val="00676C43"/>
    <w:rsid w:val="006772EF"/>
    <w:rsid w:val="00677C3B"/>
    <w:rsid w:val="00685EBC"/>
    <w:rsid w:val="00693D2A"/>
    <w:rsid w:val="006948B0"/>
    <w:rsid w:val="006952FF"/>
    <w:rsid w:val="00695D74"/>
    <w:rsid w:val="006A0DB4"/>
    <w:rsid w:val="006A1254"/>
    <w:rsid w:val="006A199E"/>
    <w:rsid w:val="006A2EE2"/>
    <w:rsid w:val="006A745E"/>
    <w:rsid w:val="006A79E1"/>
    <w:rsid w:val="006B0A0D"/>
    <w:rsid w:val="006B249F"/>
    <w:rsid w:val="006B48AF"/>
    <w:rsid w:val="006C1D87"/>
    <w:rsid w:val="006C3278"/>
    <w:rsid w:val="006C3785"/>
    <w:rsid w:val="006C5DE8"/>
    <w:rsid w:val="006C70E1"/>
    <w:rsid w:val="006C713F"/>
    <w:rsid w:val="006D20E1"/>
    <w:rsid w:val="006D40BD"/>
    <w:rsid w:val="006D4386"/>
    <w:rsid w:val="006D68AC"/>
    <w:rsid w:val="006E11F8"/>
    <w:rsid w:val="006E561E"/>
    <w:rsid w:val="006E6C4D"/>
    <w:rsid w:val="006F2694"/>
    <w:rsid w:val="006F7E14"/>
    <w:rsid w:val="00701C76"/>
    <w:rsid w:val="00701DBB"/>
    <w:rsid w:val="0070235C"/>
    <w:rsid w:val="007036FA"/>
    <w:rsid w:val="007045B2"/>
    <w:rsid w:val="007057BF"/>
    <w:rsid w:val="00707E2F"/>
    <w:rsid w:val="0071051B"/>
    <w:rsid w:val="007127D8"/>
    <w:rsid w:val="0071282B"/>
    <w:rsid w:val="00716803"/>
    <w:rsid w:val="0071722D"/>
    <w:rsid w:val="007176DB"/>
    <w:rsid w:val="00717CC0"/>
    <w:rsid w:val="00720DFD"/>
    <w:rsid w:val="00722F17"/>
    <w:rsid w:val="00723089"/>
    <w:rsid w:val="00726C1C"/>
    <w:rsid w:val="00730AFB"/>
    <w:rsid w:val="00735B5B"/>
    <w:rsid w:val="00736BDC"/>
    <w:rsid w:val="00744AD8"/>
    <w:rsid w:val="00746C19"/>
    <w:rsid w:val="007504F4"/>
    <w:rsid w:val="00750CD8"/>
    <w:rsid w:val="00750F35"/>
    <w:rsid w:val="00752524"/>
    <w:rsid w:val="00757DBB"/>
    <w:rsid w:val="007605A5"/>
    <w:rsid w:val="00761012"/>
    <w:rsid w:val="007627F0"/>
    <w:rsid w:val="007644A9"/>
    <w:rsid w:val="00766917"/>
    <w:rsid w:val="007676CF"/>
    <w:rsid w:val="00767DF3"/>
    <w:rsid w:val="0077054A"/>
    <w:rsid w:val="00770584"/>
    <w:rsid w:val="00770658"/>
    <w:rsid w:val="00773C4D"/>
    <w:rsid w:val="00773DD7"/>
    <w:rsid w:val="00775BCE"/>
    <w:rsid w:val="00780113"/>
    <w:rsid w:val="00783989"/>
    <w:rsid w:val="0078445E"/>
    <w:rsid w:val="007858B2"/>
    <w:rsid w:val="00786750"/>
    <w:rsid w:val="00790C1E"/>
    <w:rsid w:val="007932F4"/>
    <w:rsid w:val="007945AA"/>
    <w:rsid w:val="007A0541"/>
    <w:rsid w:val="007A1DB3"/>
    <w:rsid w:val="007A1EB9"/>
    <w:rsid w:val="007A69B4"/>
    <w:rsid w:val="007B032D"/>
    <w:rsid w:val="007B11CE"/>
    <w:rsid w:val="007B12FA"/>
    <w:rsid w:val="007B29FA"/>
    <w:rsid w:val="007B3BDB"/>
    <w:rsid w:val="007B40E2"/>
    <w:rsid w:val="007C238F"/>
    <w:rsid w:val="007C470A"/>
    <w:rsid w:val="007C5BD4"/>
    <w:rsid w:val="007C7FE8"/>
    <w:rsid w:val="007D3A3C"/>
    <w:rsid w:val="007D5D88"/>
    <w:rsid w:val="007D662F"/>
    <w:rsid w:val="007D6CD9"/>
    <w:rsid w:val="007E21FE"/>
    <w:rsid w:val="007E2DD8"/>
    <w:rsid w:val="007E2F93"/>
    <w:rsid w:val="007E49BC"/>
    <w:rsid w:val="007E4BB4"/>
    <w:rsid w:val="007E5B95"/>
    <w:rsid w:val="007F3A0A"/>
    <w:rsid w:val="007F4C2B"/>
    <w:rsid w:val="007F5BBD"/>
    <w:rsid w:val="007F6A64"/>
    <w:rsid w:val="007F6C35"/>
    <w:rsid w:val="00800DB6"/>
    <w:rsid w:val="00805139"/>
    <w:rsid w:val="00805211"/>
    <w:rsid w:val="008060F4"/>
    <w:rsid w:val="00806239"/>
    <w:rsid w:val="00807A5A"/>
    <w:rsid w:val="00810BF3"/>
    <w:rsid w:val="00812E34"/>
    <w:rsid w:val="00813EA6"/>
    <w:rsid w:val="0081672D"/>
    <w:rsid w:val="00816795"/>
    <w:rsid w:val="008176B2"/>
    <w:rsid w:val="00822E92"/>
    <w:rsid w:val="0082370E"/>
    <w:rsid w:val="00823D4F"/>
    <w:rsid w:val="00824101"/>
    <w:rsid w:val="00824144"/>
    <w:rsid w:val="00824FFD"/>
    <w:rsid w:val="00826993"/>
    <w:rsid w:val="0083047B"/>
    <w:rsid w:val="008324F0"/>
    <w:rsid w:val="00832AAC"/>
    <w:rsid w:val="00833A30"/>
    <w:rsid w:val="00836DA0"/>
    <w:rsid w:val="00842724"/>
    <w:rsid w:val="008448E8"/>
    <w:rsid w:val="00844B76"/>
    <w:rsid w:val="0084500E"/>
    <w:rsid w:val="0084614D"/>
    <w:rsid w:val="00846C55"/>
    <w:rsid w:val="00846F57"/>
    <w:rsid w:val="00847978"/>
    <w:rsid w:val="00851312"/>
    <w:rsid w:val="00860416"/>
    <w:rsid w:val="008629A1"/>
    <w:rsid w:val="00863EA2"/>
    <w:rsid w:val="008643F3"/>
    <w:rsid w:val="00864DC1"/>
    <w:rsid w:val="0086574D"/>
    <w:rsid w:val="00874ABF"/>
    <w:rsid w:val="00874C9C"/>
    <w:rsid w:val="00877D11"/>
    <w:rsid w:val="0088159B"/>
    <w:rsid w:val="00885DF0"/>
    <w:rsid w:val="00886D03"/>
    <w:rsid w:val="00890CCA"/>
    <w:rsid w:val="008921E8"/>
    <w:rsid w:val="008932E9"/>
    <w:rsid w:val="008944D9"/>
    <w:rsid w:val="008A08E3"/>
    <w:rsid w:val="008A3D7E"/>
    <w:rsid w:val="008A51DF"/>
    <w:rsid w:val="008A5E45"/>
    <w:rsid w:val="008A5E5A"/>
    <w:rsid w:val="008A72EA"/>
    <w:rsid w:val="008B0E8E"/>
    <w:rsid w:val="008B1A63"/>
    <w:rsid w:val="008B5737"/>
    <w:rsid w:val="008B6C31"/>
    <w:rsid w:val="008C2488"/>
    <w:rsid w:val="008C35FA"/>
    <w:rsid w:val="008C566B"/>
    <w:rsid w:val="008D15ED"/>
    <w:rsid w:val="008D6E3C"/>
    <w:rsid w:val="008E2439"/>
    <w:rsid w:val="008F14C7"/>
    <w:rsid w:val="008F2B9B"/>
    <w:rsid w:val="008F448D"/>
    <w:rsid w:val="008F47DD"/>
    <w:rsid w:val="008F6AF8"/>
    <w:rsid w:val="00900FD0"/>
    <w:rsid w:val="0090154A"/>
    <w:rsid w:val="009037FC"/>
    <w:rsid w:val="00903EF1"/>
    <w:rsid w:val="00904BD4"/>
    <w:rsid w:val="00905A21"/>
    <w:rsid w:val="00907A73"/>
    <w:rsid w:val="00910688"/>
    <w:rsid w:val="0091217B"/>
    <w:rsid w:val="00914AF2"/>
    <w:rsid w:val="00914F28"/>
    <w:rsid w:val="0091650E"/>
    <w:rsid w:val="0092197C"/>
    <w:rsid w:val="00921B65"/>
    <w:rsid w:val="009226BB"/>
    <w:rsid w:val="00922E21"/>
    <w:rsid w:val="00925561"/>
    <w:rsid w:val="009303B9"/>
    <w:rsid w:val="0093175B"/>
    <w:rsid w:val="00932554"/>
    <w:rsid w:val="00933005"/>
    <w:rsid w:val="009361CF"/>
    <w:rsid w:val="00936305"/>
    <w:rsid w:val="00937DAA"/>
    <w:rsid w:val="00940161"/>
    <w:rsid w:val="009417AE"/>
    <w:rsid w:val="009422FF"/>
    <w:rsid w:val="00944BE9"/>
    <w:rsid w:val="00945134"/>
    <w:rsid w:val="00952F27"/>
    <w:rsid w:val="00953579"/>
    <w:rsid w:val="00953C92"/>
    <w:rsid w:val="0095501D"/>
    <w:rsid w:val="009568A9"/>
    <w:rsid w:val="0096042A"/>
    <w:rsid w:val="009606DC"/>
    <w:rsid w:val="00962A81"/>
    <w:rsid w:val="00965C5E"/>
    <w:rsid w:val="00967773"/>
    <w:rsid w:val="00967970"/>
    <w:rsid w:val="00967A48"/>
    <w:rsid w:val="00970EEF"/>
    <w:rsid w:val="009710C8"/>
    <w:rsid w:val="00971117"/>
    <w:rsid w:val="00973A04"/>
    <w:rsid w:val="00973BBC"/>
    <w:rsid w:val="00974D1E"/>
    <w:rsid w:val="00975EA2"/>
    <w:rsid w:val="009762FA"/>
    <w:rsid w:val="0097795D"/>
    <w:rsid w:val="00980676"/>
    <w:rsid w:val="00981881"/>
    <w:rsid w:val="0098284C"/>
    <w:rsid w:val="00982B86"/>
    <w:rsid w:val="0098467F"/>
    <w:rsid w:val="009874FD"/>
    <w:rsid w:val="00987E59"/>
    <w:rsid w:val="00991199"/>
    <w:rsid w:val="009920F9"/>
    <w:rsid w:val="009940CB"/>
    <w:rsid w:val="0099463B"/>
    <w:rsid w:val="00995EC9"/>
    <w:rsid w:val="009A2BDE"/>
    <w:rsid w:val="009A44C9"/>
    <w:rsid w:val="009A6375"/>
    <w:rsid w:val="009B03D8"/>
    <w:rsid w:val="009B0DB8"/>
    <w:rsid w:val="009B5A03"/>
    <w:rsid w:val="009B7043"/>
    <w:rsid w:val="009B7FD0"/>
    <w:rsid w:val="009C1149"/>
    <w:rsid w:val="009C15D4"/>
    <w:rsid w:val="009C1D3D"/>
    <w:rsid w:val="009C263A"/>
    <w:rsid w:val="009C4CD1"/>
    <w:rsid w:val="009C711A"/>
    <w:rsid w:val="009C7558"/>
    <w:rsid w:val="009C7C3E"/>
    <w:rsid w:val="009D0AD0"/>
    <w:rsid w:val="009D12DD"/>
    <w:rsid w:val="009D2485"/>
    <w:rsid w:val="009D24BB"/>
    <w:rsid w:val="009D29DF"/>
    <w:rsid w:val="009D3D2E"/>
    <w:rsid w:val="009E1CF6"/>
    <w:rsid w:val="009E422F"/>
    <w:rsid w:val="009E7761"/>
    <w:rsid w:val="009F041A"/>
    <w:rsid w:val="009F1B1B"/>
    <w:rsid w:val="009F20B5"/>
    <w:rsid w:val="009F6FBF"/>
    <w:rsid w:val="00A12F86"/>
    <w:rsid w:val="00A13651"/>
    <w:rsid w:val="00A14D0A"/>
    <w:rsid w:val="00A16498"/>
    <w:rsid w:val="00A20CF0"/>
    <w:rsid w:val="00A25801"/>
    <w:rsid w:val="00A25B06"/>
    <w:rsid w:val="00A3026A"/>
    <w:rsid w:val="00A3107A"/>
    <w:rsid w:val="00A338B0"/>
    <w:rsid w:val="00A429CC"/>
    <w:rsid w:val="00A43405"/>
    <w:rsid w:val="00A44E85"/>
    <w:rsid w:val="00A46A61"/>
    <w:rsid w:val="00A46B91"/>
    <w:rsid w:val="00A47E8B"/>
    <w:rsid w:val="00A504CF"/>
    <w:rsid w:val="00A56418"/>
    <w:rsid w:val="00A60ED7"/>
    <w:rsid w:val="00A60FF5"/>
    <w:rsid w:val="00A64A37"/>
    <w:rsid w:val="00A675B3"/>
    <w:rsid w:val="00A7508A"/>
    <w:rsid w:val="00A75269"/>
    <w:rsid w:val="00A77911"/>
    <w:rsid w:val="00A8187E"/>
    <w:rsid w:val="00A91A46"/>
    <w:rsid w:val="00A925C5"/>
    <w:rsid w:val="00A93386"/>
    <w:rsid w:val="00A957A4"/>
    <w:rsid w:val="00A9601A"/>
    <w:rsid w:val="00AA10BA"/>
    <w:rsid w:val="00AA28F6"/>
    <w:rsid w:val="00AA5F46"/>
    <w:rsid w:val="00AA60A1"/>
    <w:rsid w:val="00AA67D7"/>
    <w:rsid w:val="00AA7827"/>
    <w:rsid w:val="00AB2588"/>
    <w:rsid w:val="00AB2805"/>
    <w:rsid w:val="00AB2961"/>
    <w:rsid w:val="00AB3486"/>
    <w:rsid w:val="00AB788D"/>
    <w:rsid w:val="00AC21DB"/>
    <w:rsid w:val="00AC3611"/>
    <w:rsid w:val="00AC500D"/>
    <w:rsid w:val="00AC511A"/>
    <w:rsid w:val="00AC545D"/>
    <w:rsid w:val="00AC707F"/>
    <w:rsid w:val="00AD1177"/>
    <w:rsid w:val="00AD243B"/>
    <w:rsid w:val="00AD51C0"/>
    <w:rsid w:val="00AD5EBA"/>
    <w:rsid w:val="00AD7BE0"/>
    <w:rsid w:val="00AE2397"/>
    <w:rsid w:val="00AE2DFE"/>
    <w:rsid w:val="00AE38CC"/>
    <w:rsid w:val="00AE59D7"/>
    <w:rsid w:val="00AE5DA9"/>
    <w:rsid w:val="00B008B0"/>
    <w:rsid w:val="00B01E47"/>
    <w:rsid w:val="00B02ED0"/>
    <w:rsid w:val="00B10794"/>
    <w:rsid w:val="00B152A7"/>
    <w:rsid w:val="00B16825"/>
    <w:rsid w:val="00B20209"/>
    <w:rsid w:val="00B22535"/>
    <w:rsid w:val="00B257D0"/>
    <w:rsid w:val="00B266C5"/>
    <w:rsid w:val="00B27595"/>
    <w:rsid w:val="00B31B4E"/>
    <w:rsid w:val="00B33556"/>
    <w:rsid w:val="00B35AC6"/>
    <w:rsid w:val="00B36FA2"/>
    <w:rsid w:val="00B375AC"/>
    <w:rsid w:val="00B378F5"/>
    <w:rsid w:val="00B40007"/>
    <w:rsid w:val="00B401ED"/>
    <w:rsid w:val="00B42F59"/>
    <w:rsid w:val="00B469B0"/>
    <w:rsid w:val="00B4709D"/>
    <w:rsid w:val="00B52A2B"/>
    <w:rsid w:val="00B5345F"/>
    <w:rsid w:val="00B53ACE"/>
    <w:rsid w:val="00B5436F"/>
    <w:rsid w:val="00B560E3"/>
    <w:rsid w:val="00B57C28"/>
    <w:rsid w:val="00B606C3"/>
    <w:rsid w:val="00B61B51"/>
    <w:rsid w:val="00B71D85"/>
    <w:rsid w:val="00B72A48"/>
    <w:rsid w:val="00B73B12"/>
    <w:rsid w:val="00B73C64"/>
    <w:rsid w:val="00B742C6"/>
    <w:rsid w:val="00B76695"/>
    <w:rsid w:val="00B77A69"/>
    <w:rsid w:val="00B77B6E"/>
    <w:rsid w:val="00B801E0"/>
    <w:rsid w:val="00B81F96"/>
    <w:rsid w:val="00B84B0F"/>
    <w:rsid w:val="00B85539"/>
    <w:rsid w:val="00B91DFD"/>
    <w:rsid w:val="00B92F5D"/>
    <w:rsid w:val="00B948CB"/>
    <w:rsid w:val="00B969F1"/>
    <w:rsid w:val="00B97B71"/>
    <w:rsid w:val="00BA088A"/>
    <w:rsid w:val="00BA0D4D"/>
    <w:rsid w:val="00BA26C6"/>
    <w:rsid w:val="00BA3AD4"/>
    <w:rsid w:val="00BA4F49"/>
    <w:rsid w:val="00BA5046"/>
    <w:rsid w:val="00BB11AA"/>
    <w:rsid w:val="00BB148E"/>
    <w:rsid w:val="00BB33B4"/>
    <w:rsid w:val="00BB4DA5"/>
    <w:rsid w:val="00BB641E"/>
    <w:rsid w:val="00BB7D24"/>
    <w:rsid w:val="00BC1426"/>
    <w:rsid w:val="00BC2669"/>
    <w:rsid w:val="00BC2A79"/>
    <w:rsid w:val="00BC56D4"/>
    <w:rsid w:val="00BC782B"/>
    <w:rsid w:val="00BD49FE"/>
    <w:rsid w:val="00BD515E"/>
    <w:rsid w:val="00BD5B09"/>
    <w:rsid w:val="00BD5DF9"/>
    <w:rsid w:val="00BD6480"/>
    <w:rsid w:val="00BD65E6"/>
    <w:rsid w:val="00BD680B"/>
    <w:rsid w:val="00BD7CC1"/>
    <w:rsid w:val="00BE0F38"/>
    <w:rsid w:val="00BE11BE"/>
    <w:rsid w:val="00BE4171"/>
    <w:rsid w:val="00BE488F"/>
    <w:rsid w:val="00BE5161"/>
    <w:rsid w:val="00BE545B"/>
    <w:rsid w:val="00BE5782"/>
    <w:rsid w:val="00BF56F8"/>
    <w:rsid w:val="00BF5839"/>
    <w:rsid w:val="00BF5A43"/>
    <w:rsid w:val="00BF6F7F"/>
    <w:rsid w:val="00BF7B99"/>
    <w:rsid w:val="00C004F9"/>
    <w:rsid w:val="00C02A0B"/>
    <w:rsid w:val="00C0609B"/>
    <w:rsid w:val="00C06AD1"/>
    <w:rsid w:val="00C0714E"/>
    <w:rsid w:val="00C11340"/>
    <w:rsid w:val="00C13C7E"/>
    <w:rsid w:val="00C148DC"/>
    <w:rsid w:val="00C14F2D"/>
    <w:rsid w:val="00C15102"/>
    <w:rsid w:val="00C15F2B"/>
    <w:rsid w:val="00C20690"/>
    <w:rsid w:val="00C24C68"/>
    <w:rsid w:val="00C2716B"/>
    <w:rsid w:val="00C27BF6"/>
    <w:rsid w:val="00C31567"/>
    <w:rsid w:val="00C317FD"/>
    <w:rsid w:val="00C32CDF"/>
    <w:rsid w:val="00C34928"/>
    <w:rsid w:val="00C36A9D"/>
    <w:rsid w:val="00C378BA"/>
    <w:rsid w:val="00C404A5"/>
    <w:rsid w:val="00C42BF5"/>
    <w:rsid w:val="00C45454"/>
    <w:rsid w:val="00C471E5"/>
    <w:rsid w:val="00C5052B"/>
    <w:rsid w:val="00C534A4"/>
    <w:rsid w:val="00C537FB"/>
    <w:rsid w:val="00C54DA5"/>
    <w:rsid w:val="00C63808"/>
    <w:rsid w:val="00C65987"/>
    <w:rsid w:val="00C661CF"/>
    <w:rsid w:val="00C70DEA"/>
    <w:rsid w:val="00C71BD8"/>
    <w:rsid w:val="00C726D4"/>
    <w:rsid w:val="00C72CEF"/>
    <w:rsid w:val="00C72E0C"/>
    <w:rsid w:val="00C74A6A"/>
    <w:rsid w:val="00C76AC0"/>
    <w:rsid w:val="00C8036C"/>
    <w:rsid w:val="00C860C8"/>
    <w:rsid w:val="00C9008E"/>
    <w:rsid w:val="00C93148"/>
    <w:rsid w:val="00C9715F"/>
    <w:rsid w:val="00CA0310"/>
    <w:rsid w:val="00CA0486"/>
    <w:rsid w:val="00CA3E4D"/>
    <w:rsid w:val="00CA6720"/>
    <w:rsid w:val="00CA7FD7"/>
    <w:rsid w:val="00CB24B4"/>
    <w:rsid w:val="00CB283F"/>
    <w:rsid w:val="00CB29C7"/>
    <w:rsid w:val="00CB3198"/>
    <w:rsid w:val="00CB5497"/>
    <w:rsid w:val="00CC21D4"/>
    <w:rsid w:val="00CC262C"/>
    <w:rsid w:val="00CC3D71"/>
    <w:rsid w:val="00CC42D8"/>
    <w:rsid w:val="00CC5168"/>
    <w:rsid w:val="00CD158F"/>
    <w:rsid w:val="00CD23A2"/>
    <w:rsid w:val="00CD33E1"/>
    <w:rsid w:val="00CD3AD5"/>
    <w:rsid w:val="00CD535A"/>
    <w:rsid w:val="00CD55E0"/>
    <w:rsid w:val="00CE139E"/>
    <w:rsid w:val="00CE2C21"/>
    <w:rsid w:val="00CE40EC"/>
    <w:rsid w:val="00CE47B1"/>
    <w:rsid w:val="00CE7299"/>
    <w:rsid w:val="00CF14D3"/>
    <w:rsid w:val="00CF6F42"/>
    <w:rsid w:val="00D00986"/>
    <w:rsid w:val="00D034C4"/>
    <w:rsid w:val="00D108A4"/>
    <w:rsid w:val="00D10BAF"/>
    <w:rsid w:val="00D11C23"/>
    <w:rsid w:val="00D227BD"/>
    <w:rsid w:val="00D23505"/>
    <w:rsid w:val="00D245BD"/>
    <w:rsid w:val="00D25B52"/>
    <w:rsid w:val="00D25BBE"/>
    <w:rsid w:val="00D269DF"/>
    <w:rsid w:val="00D30D2B"/>
    <w:rsid w:val="00D32BFA"/>
    <w:rsid w:val="00D33107"/>
    <w:rsid w:val="00D33319"/>
    <w:rsid w:val="00D339B7"/>
    <w:rsid w:val="00D350D4"/>
    <w:rsid w:val="00D44AF1"/>
    <w:rsid w:val="00D45B6F"/>
    <w:rsid w:val="00D4760F"/>
    <w:rsid w:val="00D50099"/>
    <w:rsid w:val="00D51330"/>
    <w:rsid w:val="00D52567"/>
    <w:rsid w:val="00D52F15"/>
    <w:rsid w:val="00D55199"/>
    <w:rsid w:val="00D62F0D"/>
    <w:rsid w:val="00D6391F"/>
    <w:rsid w:val="00D64E05"/>
    <w:rsid w:val="00D7566A"/>
    <w:rsid w:val="00D80964"/>
    <w:rsid w:val="00D81591"/>
    <w:rsid w:val="00D8206E"/>
    <w:rsid w:val="00D835F4"/>
    <w:rsid w:val="00D868D1"/>
    <w:rsid w:val="00D87DAB"/>
    <w:rsid w:val="00D90FC9"/>
    <w:rsid w:val="00D91205"/>
    <w:rsid w:val="00D963E1"/>
    <w:rsid w:val="00D972BD"/>
    <w:rsid w:val="00D973A5"/>
    <w:rsid w:val="00DA0EC1"/>
    <w:rsid w:val="00DA1D0A"/>
    <w:rsid w:val="00DA3E89"/>
    <w:rsid w:val="00DA4865"/>
    <w:rsid w:val="00DA5DE0"/>
    <w:rsid w:val="00DB15AC"/>
    <w:rsid w:val="00DB1D5D"/>
    <w:rsid w:val="00DB4C61"/>
    <w:rsid w:val="00DB4DEE"/>
    <w:rsid w:val="00DB64F9"/>
    <w:rsid w:val="00DB7075"/>
    <w:rsid w:val="00DB7E59"/>
    <w:rsid w:val="00DC0DEA"/>
    <w:rsid w:val="00DC28E6"/>
    <w:rsid w:val="00DC48CD"/>
    <w:rsid w:val="00DC4947"/>
    <w:rsid w:val="00DC514A"/>
    <w:rsid w:val="00DC7CBB"/>
    <w:rsid w:val="00DC7E96"/>
    <w:rsid w:val="00DD4775"/>
    <w:rsid w:val="00DD4F55"/>
    <w:rsid w:val="00DD5833"/>
    <w:rsid w:val="00DD7ABC"/>
    <w:rsid w:val="00DE05D3"/>
    <w:rsid w:val="00DE16AC"/>
    <w:rsid w:val="00DE2A1E"/>
    <w:rsid w:val="00DE2A98"/>
    <w:rsid w:val="00DE6188"/>
    <w:rsid w:val="00DE6F01"/>
    <w:rsid w:val="00DF2401"/>
    <w:rsid w:val="00DF2E13"/>
    <w:rsid w:val="00DF5618"/>
    <w:rsid w:val="00DF70A7"/>
    <w:rsid w:val="00E01A5E"/>
    <w:rsid w:val="00E02449"/>
    <w:rsid w:val="00E026BE"/>
    <w:rsid w:val="00E101D6"/>
    <w:rsid w:val="00E11FFB"/>
    <w:rsid w:val="00E132B6"/>
    <w:rsid w:val="00E13BAC"/>
    <w:rsid w:val="00E15164"/>
    <w:rsid w:val="00E17E81"/>
    <w:rsid w:val="00E21C12"/>
    <w:rsid w:val="00E21D30"/>
    <w:rsid w:val="00E225C9"/>
    <w:rsid w:val="00E2326B"/>
    <w:rsid w:val="00E23C9D"/>
    <w:rsid w:val="00E261F3"/>
    <w:rsid w:val="00E278A3"/>
    <w:rsid w:val="00E31BB6"/>
    <w:rsid w:val="00E31BD7"/>
    <w:rsid w:val="00E34CDD"/>
    <w:rsid w:val="00E405C3"/>
    <w:rsid w:val="00E40898"/>
    <w:rsid w:val="00E43759"/>
    <w:rsid w:val="00E47779"/>
    <w:rsid w:val="00E51ECD"/>
    <w:rsid w:val="00E52065"/>
    <w:rsid w:val="00E5385C"/>
    <w:rsid w:val="00E543B8"/>
    <w:rsid w:val="00E56A0E"/>
    <w:rsid w:val="00E578F8"/>
    <w:rsid w:val="00E65A53"/>
    <w:rsid w:val="00E66187"/>
    <w:rsid w:val="00E676FB"/>
    <w:rsid w:val="00E76B0F"/>
    <w:rsid w:val="00E77AB1"/>
    <w:rsid w:val="00E77C3B"/>
    <w:rsid w:val="00E80E87"/>
    <w:rsid w:val="00E812A3"/>
    <w:rsid w:val="00E84358"/>
    <w:rsid w:val="00E849F4"/>
    <w:rsid w:val="00E8685F"/>
    <w:rsid w:val="00E873B2"/>
    <w:rsid w:val="00E879C4"/>
    <w:rsid w:val="00E9167F"/>
    <w:rsid w:val="00E946A8"/>
    <w:rsid w:val="00E948BD"/>
    <w:rsid w:val="00E95D4E"/>
    <w:rsid w:val="00EA23D3"/>
    <w:rsid w:val="00EA58DB"/>
    <w:rsid w:val="00EA5D68"/>
    <w:rsid w:val="00EA735B"/>
    <w:rsid w:val="00EA74A4"/>
    <w:rsid w:val="00EB2D75"/>
    <w:rsid w:val="00EB317F"/>
    <w:rsid w:val="00EB332A"/>
    <w:rsid w:val="00EB648E"/>
    <w:rsid w:val="00EC0FF4"/>
    <w:rsid w:val="00EC105A"/>
    <w:rsid w:val="00EC1393"/>
    <w:rsid w:val="00EC39FA"/>
    <w:rsid w:val="00EC7486"/>
    <w:rsid w:val="00EC7CAD"/>
    <w:rsid w:val="00ED1587"/>
    <w:rsid w:val="00ED57EE"/>
    <w:rsid w:val="00ED6223"/>
    <w:rsid w:val="00ED7215"/>
    <w:rsid w:val="00EE132F"/>
    <w:rsid w:val="00EE3241"/>
    <w:rsid w:val="00EE3464"/>
    <w:rsid w:val="00EE4080"/>
    <w:rsid w:val="00EE4E28"/>
    <w:rsid w:val="00EE5E14"/>
    <w:rsid w:val="00EE67A3"/>
    <w:rsid w:val="00EE7F1D"/>
    <w:rsid w:val="00EF040B"/>
    <w:rsid w:val="00EF1E86"/>
    <w:rsid w:val="00EF37DF"/>
    <w:rsid w:val="00EF4186"/>
    <w:rsid w:val="00EF79F0"/>
    <w:rsid w:val="00EF7E77"/>
    <w:rsid w:val="00F021C5"/>
    <w:rsid w:val="00F03AFE"/>
    <w:rsid w:val="00F04CCC"/>
    <w:rsid w:val="00F04F59"/>
    <w:rsid w:val="00F06481"/>
    <w:rsid w:val="00F0673B"/>
    <w:rsid w:val="00F101D3"/>
    <w:rsid w:val="00F10EF7"/>
    <w:rsid w:val="00F11A6E"/>
    <w:rsid w:val="00F11ED0"/>
    <w:rsid w:val="00F130C2"/>
    <w:rsid w:val="00F14232"/>
    <w:rsid w:val="00F15935"/>
    <w:rsid w:val="00F205AA"/>
    <w:rsid w:val="00F21547"/>
    <w:rsid w:val="00F2184C"/>
    <w:rsid w:val="00F22168"/>
    <w:rsid w:val="00F27D83"/>
    <w:rsid w:val="00F33568"/>
    <w:rsid w:val="00F3430B"/>
    <w:rsid w:val="00F35D4B"/>
    <w:rsid w:val="00F426EC"/>
    <w:rsid w:val="00F42937"/>
    <w:rsid w:val="00F43052"/>
    <w:rsid w:val="00F44E2A"/>
    <w:rsid w:val="00F50A56"/>
    <w:rsid w:val="00F52699"/>
    <w:rsid w:val="00F53F40"/>
    <w:rsid w:val="00F54E3F"/>
    <w:rsid w:val="00F55524"/>
    <w:rsid w:val="00F566C7"/>
    <w:rsid w:val="00F56D92"/>
    <w:rsid w:val="00F6055C"/>
    <w:rsid w:val="00F6058C"/>
    <w:rsid w:val="00F606ED"/>
    <w:rsid w:val="00F60EAE"/>
    <w:rsid w:val="00F615F3"/>
    <w:rsid w:val="00F66339"/>
    <w:rsid w:val="00F66E91"/>
    <w:rsid w:val="00F672F3"/>
    <w:rsid w:val="00F673F3"/>
    <w:rsid w:val="00F70251"/>
    <w:rsid w:val="00F71B32"/>
    <w:rsid w:val="00F721B4"/>
    <w:rsid w:val="00F73EC9"/>
    <w:rsid w:val="00F748DC"/>
    <w:rsid w:val="00F872F2"/>
    <w:rsid w:val="00F904A8"/>
    <w:rsid w:val="00F91BD2"/>
    <w:rsid w:val="00F926C3"/>
    <w:rsid w:val="00F9403C"/>
    <w:rsid w:val="00F958E6"/>
    <w:rsid w:val="00F97E8B"/>
    <w:rsid w:val="00FA0F51"/>
    <w:rsid w:val="00FA258C"/>
    <w:rsid w:val="00FA45FA"/>
    <w:rsid w:val="00FA7833"/>
    <w:rsid w:val="00FB1B73"/>
    <w:rsid w:val="00FB6ABC"/>
    <w:rsid w:val="00FC009A"/>
    <w:rsid w:val="00FC08B2"/>
    <w:rsid w:val="00FC2187"/>
    <w:rsid w:val="00FC3BA0"/>
    <w:rsid w:val="00FC4288"/>
    <w:rsid w:val="00FC5269"/>
    <w:rsid w:val="00FD2F69"/>
    <w:rsid w:val="00FD3FFC"/>
    <w:rsid w:val="00FD43AE"/>
    <w:rsid w:val="00FD66EF"/>
    <w:rsid w:val="00FE0922"/>
    <w:rsid w:val="00FE31F6"/>
    <w:rsid w:val="00FE43AC"/>
    <w:rsid w:val="00FE710C"/>
    <w:rsid w:val="00FE7E10"/>
    <w:rsid w:val="00FF46CC"/>
    <w:rsid w:val="00FF4A9F"/>
    <w:rsid w:val="00FF5AB8"/>
    <w:rsid w:val="00FF5EC4"/>
    <w:rsid w:val="00FF6202"/>
    <w:rsid w:val="00FF7E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6CC2"/>
  <w15:docId w15:val="{65E033E6-5680-46E1-8298-76668720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Guttman David"/>
        <w:sz w:val="22"/>
        <w:szCs w:val="24"/>
        <w:lang w:val="en-US" w:eastAsia="en-US" w:bidi="he-I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A61"/>
    <w:pPr>
      <w:bidi/>
      <w:spacing w:after="160" w:line="259" w:lineRule="auto"/>
      <w:jc w:val="left"/>
    </w:pPr>
    <w:rPr>
      <w:rFonts w:asciiTheme="minorHAnsi" w:eastAsiaTheme="minorEastAsia" w:hAnsiTheme="minorHAnsi" w:cstheme="minorBidi"/>
      <w:szCs w:val="22"/>
    </w:rPr>
  </w:style>
  <w:style w:type="paragraph" w:styleId="1">
    <w:name w:val="heading 1"/>
    <w:basedOn w:val="a"/>
    <w:next w:val="a"/>
    <w:link w:val="10"/>
    <w:uiPriority w:val="9"/>
    <w:qFormat/>
    <w:rsid w:val="00A46A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46A6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A46A61"/>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A46A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46A6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A46A61"/>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A46A6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A46A6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A46A6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46A61"/>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semiHidden/>
    <w:rsid w:val="00A46A61"/>
    <w:rPr>
      <w:rFonts w:asciiTheme="majorHAnsi" w:eastAsiaTheme="majorEastAsia" w:hAnsiTheme="majorHAnsi" w:cstheme="majorBidi"/>
      <w:color w:val="365F91" w:themeColor="accent1" w:themeShade="BF"/>
      <w:sz w:val="28"/>
      <w:szCs w:val="28"/>
    </w:rPr>
  </w:style>
  <w:style w:type="character" w:customStyle="1" w:styleId="30">
    <w:name w:val="כותרת 3 תו"/>
    <w:basedOn w:val="a0"/>
    <w:link w:val="3"/>
    <w:uiPriority w:val="9"/>
    <w:semiHidden/>
    <w:rsid w:val="00A46A61"/>
    <w:rPr>
      <w:rFonts w:asciiTheme="majorHAnsi" w:eastAsiaTheme="majorEastAsia" w:hAnsiTheme="majorHAnsi" w:cstheme="majorBidi"/>
      <w:color w:val="244061" w:themeColor="accent1" w:themeShade="80"/>
      <w:sz w:val="24"/>
    </w:rPr>
  </w:style>
  <w:style w:type="character" w:customStyle="1" w:styleId="40">
    <w:name w:val="כותרת 4 תו"/>
    <w:basedOn w:val="a0"/>
    <w:link w:val="4"/>
    <w:uiPriority w:val="9"/>
    <w:semiHidden/>
    <w:rsid w:val="00A46A61"/>
    <w:rPr>
      <w:rFonts w:asciiTheme="majorHAnsi" w:eastAsiaTheme="majorEastAsia" w:hAnsiTheme="majorHAnsi" w:cstheme="majorBidi"/>
      <w:i/>
      <w:iCs/>
      <w:color w:val="365F91" w:themeColor="accent1" w:themeShade="BF"/>
      <w:szCs w:val="22"/>
    </w:rPr>
  </w:style>
  <w:style w:type="character" w:customStyle="1" w:styleId="50">
    <w:name w:val="כותרת 5 תו"/>
    <w:basedOn w:val="a0"/>
    <w:link w:val="5"/>
    <w:uiPriority w:val="9"/>
    <w:semiHidden/>
    <w:rsid w:val="00A46A61"/>
    <w:rPr>
      <w:rFonts w:asciiTheme="majorHAnsi" w:eastAsiaTheme="majorEastAsia" w:hAnsiTheme="majorHAnsi" w:cstheme="majorBidi"/>
      <w:color w:val="365F91" w:themeColor="accent1" w:themeShade="BF"/>
      <w:szCs w:val="22"/>
    </w:rPr>
  </w:style>
  <w:style w:type="character" w:customStyle="1" w:styleId="60">
    <w:name w:val="כותרת 6 תו"/>
    <w:basedOn w:val="a0"/>
    <w:link w:val="6"/>
    <w:uiPriority w:val="9"/>
    <w:semiHidden/>
    <w:rsid w:val="00A46A61"/>
    <w:rPr>
      <w:rFonts w:asciiTheme="majorHAnsi" w:eastAsiaTheme="majorEastAsia" w:hAnsiTheme="majorHAnsi" w:cstheme="majorBidi"/>
      <w:color w:val="244061" w:themeColor="accent1" w:themeShade="80"/>
      <w:szCs w:val="22"/>
    </w:rPr>
  </w:style>
  <w:style w:type="character" w:customStyle="1" w:styleId="70">
    <w:name w:val="כותרת 7 תו"/>
    <w:basedOn w:val="a0"/>
    <w:link w:val="7"/>
    <w:uiPriority w:val="9"/>
    <w:semiHidden/>
    <w:rsid w:val="00A46A61"/>
    <w:rPr>
      <w:rFonts w:asciiTheme="majorHAnsi" w:eastAsiaTheme="majorEastAsia" w:hAnsiTheme="majorHAnsi" w:cstheme="majorBidi"/>
      <w:i/>
      <w:iCs/>
      <w:color w:val="244061" w:themeColor="accent1" w:themeShade="80"/>
      <w:szCs w:val="22"/>
    </w:rPr>
  </w:style>
  <w:style w:type="character" w:customStyle="1" w:styleId="80">
    <w:name w:val="כותרת 8 תו"/>
    <w:basedOn w:val="a0"/>
    <w:link w:val="8"/>
    <w:uiPriority w:val="9"/>
    <w:semiHidden/>
    <w:rsid w:val="00A46A61"/>
    <w:rPr>
      <w:rFonts w:asciiTheme="majorHAnsi" w:eastAsiaTheme="majorEastAsia" w:hAnsiTheme="majorHAnsi" w:cstheme="majorBidi"/>
      <w:color w:val="262626" w:themeColor="text1" w:themeTint="D9"/>
      <w:sz w:val="21"/>
      <w:szCs w:val="21"/>
    </w:rPr>
  </w:style>
  <w:style w:type="character" w:customStyle="1" w:styleId="90">
    <w:name w:val="כותרת 9 תו"/>
    <w:basedOn w:val="a0"/>
    <w:link w:val="9"/>
    <w:uiPriority w:val="9"/>
    <w:semiHidden/>
    <w:rsid w:val="00A46A61"/>
    <w:rPr>
      <w:rFonts w:asciiTheme="majorHAnsi" w:eastAsiaTheme="majorEastAsia" w:hAnsiTheme="majorHAnsi" w:cstheme="majorBidi"/>
      <w:i/>
      <w:iCs/>
      <w:color w:val="262626" w:themeColor="text1" w:themeTint="D9"/>
      <w:sz w:val="21"/>
      <w:szCs w:val="21"/>
    </w:rPr>
  </w:style>
  <w:style w:type="paragraph" w:styleId="a3">
    <w:name w:val="footnote text"/>
    <w:basedOn w:val="a"/>
    <w:link w:val="a4"/>
    <w:uiPriority w:val="99"/>
    <w:unhideWhenUsed/>
    <w:rsid w:val="00A46A61"/>
    <w:pPr>
      <w:spacing w:after="0" w:line="240" w:lineRule="auto"/>
    </w:pPr>
    <w:rPr>
      <w:sz w:val="20"/>
      <w:szCs w:val="20"/>
    </w:rPr>
  </w:style>
  <w:style w:type="character" w:customStyle="1" w:styleId="a4">
    <w:name w:val="טקסט הערת שוליים תו"/>
    <w:basedOn w:val="a0"/>
    <w:link w:val="a3"/>
    <w:uiPriority w:val="99"/>
    <w:rsid w:val="00A46A61"/>
    <w:rPr>
      <w:rFonts w:asciiTheme="minorHAnsi" w:eastAsiaTheme="minorEastAsia" w:hAnsiTheme="minorHAnsi" w:cstheme="minorBidi"/>
      <w:sz w:val="20"/>
      <w:szCs w:val="20"/>
    </w:rPr>
  </w:style>
  <w:style w:type="character" w:styleId="a5">
    <w:name w:val="footnote reference"/>
    <w:basedOn w:val="a0"/>
    <w:uiPriority w:val="99"/>
    <w:semiHidden/>
    <w:unhideWhenUsed/>
    <w:rsid w:val="00A46A61"/>
    <w:rPr>
      <w:vertAlign w:val="superscript"/>
    </w:rPr>
  </w:style>
  <w:style w:type="paragraph" w:styleId="a6">
    <w:name w:val="caption"/>
    <w:basedOn w:val="a"/>
    <w:next w:val="a"/>
    <w:uiPriority w:val="35"/>
    <w:semiHidden/>
    <w:unhideWhenUsed/>
    <w:qFormat/>
    <w:rsid w:val="00A46A61"/>
    <w:pPr>
      <w:spacing w:after="200" w:line="240" w:lineRule="auto"/>
    </w:pPr>
    <w:rPr>
      <w:i/>
      <w:iCs/>
      <w:color w:val="1F497D" w:themeColor="text2"/>
      <w:sz w:val="18"/>
      <w:szCs w:val="18"/>
    </w:rPr>
  </w:style>
  <w:style w:type="paragraph" w:styleId="a7">
    <w:name w:val="Title"/>
    <w:basedOn w:val="a"/>
    <w:next w:val="a"/>
    <w:link w:val="a8"/>
    <w:uiPriority w:val="10"/>
    <w:qFormat/>
    <w:rsid w:val="00A46A61"/>
    <w:pPr>
      <w:spacing w:after="0" w:line="240" w:lineRule="auto"/>
      <w:contextualSpacing/>
    </w:pPr>
    <w:rPr>
      <w:rFonts w:asciiTheme="majorHAnsi" w:eastAsiaTheme="majorEastAsia" w:hAnsiTheme="majorHAnsi" w:cstheme="majorBidi"/>
      <w:spacing w:val="-10"/>
      <w:sz w:val="56"/>
      <w:szCs w:val="56"/>
    </w:rPr>
  </w:style>
  <w:style w:type="character" w:customStyle="1" w:styleId="a8">
    <w:name w:val="כותרת טקסט תו"/>
    <w:basedOn w:val="a0"/>
    <w:link w:val="a7"/>
    <w:uiPriority w:val="10"/>
    <w:rsid w:val="00A46A61"/>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A46A61"/>
    <w:pPr>
      <w:numPr>
        <w:ilvl w:val="1"/>
      </w:numPr>
    </w:pPr>
    <w:rPr>
      <w:color w:val="5A5A5A" w:themeColor="text1" w:themeTint="A5"/>
      <w:spacing w:val="15"/>
    </w:rPr>
  </w:style>
  <w:style w:type="character" w:customStyle="1" w:styleId="aa">
    <w:name w:val="כותרת משנה תו"/>
    <w:basedOn w:val="a0"/>
    <w:link w:val="a9"/>
    <w:uiPriority w:val="11"/>
    <w:rsid w:val="00A46A61"/>
    <w:rPr>
      <w:rFonts w:asciiTheme="minorHAnsi" w:eastAsiaTheme="minorEastAsia" w:hAnsiTheme="minorHAnsi" w:cstheme="minorBidi"/>
      <w:color w:val="5A5A5A" w:themeColor="text1" w:themeTint="A5"/>
      <w:spacing w:val="15"/>
      <w:szCs w:val="22"/>
    </w:rPr>
  </w:style>
  <w:style w:type="character" w:styleId="ab">
    <w:name w:val="Strong"/>
    <w:basedOn w:val="a0"/>
    <w:uiPriority w:val="22"/>
    <w:qFormat/>
    <w:rsid w:val="00A46A61"/>
    <w:rPr>
      <w:b/>
      <w:bCs/>
      <w:color w:val="auto"/>
    </w:rPr>
  </w:style>
  <w:style w:type="character" w:styleId="ac">
    <w:name w:val="Emphasis"/>
    <w:basedOn w:val="a0"/>
    <w:uiPriority w:val="20"/>
    <w:qFormat/>
    <w:rsid w:val="00A46A61"/>
    <w:rPr>
      <w:i/>
      <w:iCs/>
      <w:color w:val="auto"/>
    </w:rPr>
  </w:style>
  <w:style w:type="paragraph" w:styleId="ad">
    <w:name w:val="No Spacing"/>
    <w:uiPriority w:val="1"/>
    <w:qFormat/>
    <w:rsid w:val="00A46A61"/>
    <w:pPr>
      <w:bidi/>
      <w:spacing w:line="240" w:lineRule="auto"/>
      <w:jc w:val="left"/>
    </w:pPr>
    <w:rPr>
      <w:rFonts w:asciiTheme="minorHAnsi" w:eastAsiaTheme="minorEastAsia" w:hAnsiTheme="minorHAnsi" w:cstheme="minorBidi"/>
      <w:szCs w:val="22"/>
    </w:rPr>
  </w:style>
  <w:style w:type="paragraph" w:styleId="ae">
    <w:name w:val="Quote"/>
    <w:basedOn w:val="a"/>
    <w:next w:val="a"/>
    <w:link w:val="af"/>
    <w:uiPriority w:val="29"/>
    <w:qFormat/>
    <w:rsid w:val="00A46A61"/>
    <w:pPr>
      <w:spacing w:before="200"/>
      <w:ind w:left="864" w:right="864"/>
    </w:pPr>
    <w:rPr>
      <w:i/>
      <w:iCs/>
      <w:color w:val="404040" w:themeColor="text1" w:themeTint="BF"/>
    </w:rPr>
  </w:style>
  <w:style w:type="character" w:customStyle="1" w:styleId="af">
    <w:name w:val="ציטוט תו"/>
    <w:basedOn w:val="a0"/>
    <w:link w:val="ae"/>
    <w:uiPriority w:val="29"/>
    <w:rsid w:val="00A46A61"/>
    <w:rPr>
      <w:rFonts w:asciiTheme="minorHAnsi" w:eastAsiaTheme="minorEastAsia" w:hAnsiTheme="minorHAnsi" w:cstheme="minorBidi"/>
      <w:i/>
      <w:iCs/>
      <w:color w:val="404040" w:themeColor="text1" w:themeTint="BF"/>
      <w:szCs w:val="22"/>
    </w:rPr>
  </w:style>
  <w:style w:type="paragraph" w:styleId="af0">
    <w:name w:val="Intense Quote"/>
    <w:basedOn w:val="a"/>
    <w:next w:val="a"/>
    <w:link w:val="af1"/>
    <w:uiPriority w:val="30"/>
    <w:qFormat/>
    <w:rsid w:val="00A46A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1">
    <w:name w:val="ציטוט חזק תו"/>
    <w:basedOn w:val="a0"/>
    <w:link w:val="af0"/>
    <w:uiPriority w:val="30"/>
    <w:rsid w:val="00A46A61"/>
    <w:rPr>
      <w:rFonts w:asciiTheme="minorHAnsi" w:eastAsiaTheme="minorEastAsia" w:hAnsiTheme="minorHAnsi" w:cstheme="minorBidi"/>
      <w:i/>
      <w:iCs/>
      <w:color w:val="4F81BD" w:themeColor="accent1"/>
      <w:szCs w:val="22"/>
    </w:rPr>
  </w:style>
  <w:style w:type="character" w:styleId="af2">
    <w:name w:val="Subtle Emphasis"/>
    <w:basedOn w:val="a0"/>
    <w:uiPriority w:val="19"/>
    <w:qFormat/>
    <w:rsid w:val="00A46A61"/>
    <w:rPr>
      <w:i/>
      <w:iCs/>
      <w:color w:val="404040" w:themeColor="text1" w:themeTint="BF"/>
    </w:rPr>
  </w:style>
  <w:style w:type="character" w:styleId="af3">
    <w:name w:val="Intense Emphasis"/>
    <w:basedOn w:val="a0"/>
    <w:uiPriority w:val="21"/>
    <w:qFormat/>
    <w:rsid w:val="00A46A61"/>
    <w:rPr>
      <w:i/>
      <w:iCs/>
      <w:color w:val="4F81BD" w:themeColor="accent1"/>
    </w:rPr>
  </w:style>
  <w:style w:type="character" w:styleId="af4">
    <w:name w:val="Subtle Reference"/>
    <w:basedOn w:val="a0"/>
    <w:uiPriority w:val="31"/>
    <w:qFormat/>
    <w:rsid w:val="00A46A61"/>
    <w:rPr>
      <w:smallCaps/>
      <w:color w:val="404040" w:themeColor="text1" w:themeTint="BF"/>
    </w:rPr>
  </w:style>
  <w:style w:type="character" w:styleId="af5">
    <w:name w:val="Intense Reference"/>
    <w:basedOn w:val="a0"/>
    <w:uiPriority w:val="32"/>
    <w:qFormat/>
    <w:rsid w:val="00A46A61"/>
    <w:rPr>
      <w:b/>
      <w:bCs/>
      <w:smallCaps/>
      <w:color w:val="4F81BD" w:themeColor="accent1"/>
      <w:spacing w:val="5"/>
    </w:rPr>
  </w:style>
  <w:style w:type="character" w:styleId="af6">
    <w:name w:val="Book Title"/>
    <w:basedOn w:val="a0"/>
    <w:uiPriority w:val="33"/>
    <w:qFormat/>
    <w:rsid w:val="00A46A61"/>
    <w:rPr>
      <w:b/>
      <w:bCs/>
      <w:i/>
      <w:iCs/>
      <w:spacing w:val="5"/>
    </w:rPr>
  </w:style>
  <w:style w:type="paragraph" w:styleId="af7">
    <w:name w:val="TOC Heading"/>
    <w:basedOn w:val="1"/>
    <w:next w:val="a"/>
    <w:uiPriority w:val="39"/>
    <w:semiHidden/>
    <w:unhideWhenUsed/>
    <w:qFormat/>
    <w:rsid w:val="00A46A61"/>
    <w:pPr>
      <w:outlineLvl w:val="9"/>
    </w:pPr>
  </w:style>
  <w:style w:type="paragraph" w:styleId="af8">
    <w:name w:val="header"/>
    <w:basedOn w:val="a"/>
    <w:link w:val="af9"/>
    <w:uiPriority w:val="99"/>
    <w:unhideWhenUsed/>
    <w:rsid w:val="00A46A61"/>
    <w:pPr>
      <w:tabs>
        <w:tab w:val="center" w:pos="4153"/>
        <w:tab w:val="right" w:pos="8306"/>
      </w:tabs>
      <w:spacing w:after="0" w:line="240" w:lineRule="auto"/>
    </w:pPr>
  </w:style>
  <w:style w:type="character" w:customStyle="1" w:styleId="af9">
    <w:name w:val="כותרת עליונה תו"/>
    <w:basedOn w:val="a0"/>
    <w:link w:val="af8"/>
    <w:uiPriority w:val="99"/>
    <w:rsid w:val="00A46A61"/>
    <w:rPr>
      <w:rFonts w:asciiTheme="minorHAnsi" w:eastAsiaTheme="minorEastAsia" w:hAnsiTheme="minorHAnsi" w:cstheme="minorBidi"/>
      <w:szCs w:val="22"/>
    </w:rPr>
  </w:style>
  <w:style w:type="paragraph" w:styleId="afa">
    <w:name w:val="footer"/>
    <w:basedOn w:val="a"/>
    <w:link w:val="afb"/>
    <w:uiPriority w:val="99"/>
    <w:unhideWhenUsed/>
    <w:rsid w:val="00A46A61"/>
    <w:pPr>
      <w:tabs>
        <w:tab w:val="center" w:pos="4153"/>
        <w:tab w:val="right" w:pos="8306"/>
      </w:tabs>
      <w:spacing w:after="0" w:line="240" w:lineRule="auto"/>
    </w:pPr>
  </w:style>
  <w:style w:type="character" w:customStyle="1" w:styleId="afb">
    <w:name w:val="כותרת תחתונה תו"/>
    <w:basedOn w:val="a0"/>
    <w:link w:val="afa"/>
    <w:uiPriority w:val="99"/>
    <w:rsid w:val="00A46A61"/>
    <w:rPr>
      <w:rFonts w:asciiTheme="minorHAnsi" w:eastAsiaTheme="minorEastAsia" w:hAnsiTheme="minorHAnsi" w:cstheme="minorBidi"/>
      <w:szCs w:val="22"/>
    </w:rPr>
  </w:style>
  <w:style w:type="paragraph" w:styleId="afc">
    <w:name w:val="List Paragraph"/>
    <w:basedOn w:val="a"/>
    <w:uiPriority w:val="34"/>
    <w:qFormat/>
    <w:rsid w:val="00A46A61"/>
    <w:pPr>
      <w:bidi w:val="0"/>
      <w:spacing w:after="200" w:line="276" w:lineRule="auto"/>
      <w:ind w:left="720"/>
      <w:contextualSpacing/>
    </w:pPr>
    <w:rPr>
      <w:rFonts w:ascii="Calibri" w:eastAsia="Calibri" w:hAnsi="Calibri" w:cs="Arial"/>
    </w:rPr>
  </w:style>
  <w:style w:type="paragraph" w:styleId="afd">
    <w:name w:val="Balloon Text"/>
    <w:basedOn w:val="a"/>
    <w:link w:val="afe"/>
    <w:uiPriority w:val="99"/>
    <w:semiHidden/>
    <w:unhideWhenUsed/>
    <w:rsid w:val="00A46A61"/>
    <w:pPr>
      <w:spacing w:after="0" w:line="240" w:lineRule="auto"/>
    </w:pPr>
    <w:rPr>
      <w:rFonts w:ascii="Tahoma" w:eastAsiaTheme="minorHAnsi" w:hAnsi="Tahoma" w:cs="Tahoma"/>
      <w:sz w:val="18"/>
      <w:szCs w:val="18"/>
    </w:rPr>
  </w:style>
  <w:style w:type="character" w:customStyle="1" w:styleId="afe">
    <w:name w:val="טקסט בלונים תו"/>
    <w:basedOn w:val="a0"/>
    <w:link w:val="afd"/>
    <w:uiPriority w:val="99"/>
    <w:semiHidden/>
    <w:rsid w:val="00A46A61"/>
    <w:rPr>
      <w:rFonts w:ascii="Tahoma" w:hAnsi="Tahoma" w:cs="Tahoma"/>
      <w:sz w:val="18"/>
      <w:szCs w:val="18"/>
    </w:rPr>
  </w:style>
  <w:style w:type="character" w:styleId="Hyperlink">
    <w:name w:val="Hyperlink"/>
    <w:basedOn w:val="a0"/>
    <w:uiPriority w:val="99"/>
    <w:semiHidden/>
    <w:unhideWhenUsed/>
    <w:rsid w:val="00A46A61"/>
    <w:rPr>
      <w:color w:val="0000FF"/>
      <w:u w:val="single"/>
    </w:rPr>
  </w:style>
  <w:style w:type="paragraph" w:styleId="NormalWeb">
    <w:name w:val="Normal (Web)"/>
    <w:basedOn w:val="a"/>
    <w:uiPriority w:val="99"/>
    <w:unhideWhenUsed/>
    <w:rsid w:val="00A46A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f">
    <w:name w:val="endnote text"/>
    <w:basedOn w:val="a"/>
    <w:link w:val="aff0"/>
    <w:uiPriority w:val="99"/>
    <w:semiHidden/>
    <w:unhideWhenUsed/>
    <w:rsid w:val="00560643"/>
    <w:pPr>
      <w:spacing w:after="0" w:line="240" w:lineRule="auto"/>
    </w:pPr>
    <w:rPr>
      <w:sz w:val="20"/>
      <w:szCs w:val="20"/>
    </w:rPr>
  </w:style>
  <w:style w:type="character" w:customStyle="1" w:styleId="aff0">
    <w:name w:val="טקסט הערת סיום תו"/>
    <w:basedOn w:val="a0"/>
    <w:link w:val="aff"/>
    <w:uiPriority w:val="99"/>
    <w:semiHidden/>
    <w:rsid w:val="00560643"/>
    <w:rPr>
      <w:rFonts w:asciiTheme="minorHAnsi" w:eastAsiaTheme="minorEastAsia" w:hAnsiTheme="minorHAnsi" w:cstheme="minorBidi"/>
      <w:sz w:val="20"/>
      <w:szCs w:val="20"/>
    </w:rPr>
  </w:style>
  <w:style w:type="character" w:styleId="aff1">
    <w:name w:val="endnote reference"/>
    <w:basedOn w:val="a0"/>
    <w:uiPriority w:val="99"/>
    <w:semiHidden/>
    <w:unhideWhenUsed/>
    <w:rsid w:val="00560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6794">
      <w:bodyDiv w:val="1"/>
      <w:marLeft w:val="0"/>
      <w:marRight w:val="0"/>
      <w:marTop w:val="0"/>
      <w:marBottom w:val="0"/>
      <w:divBdr>
        <w:top w:val="none" w:sz="0" w:space="0" w:color="auto"/>
        <w:left w:val="none" w:sz="0" w:space="0" w:color="auto"/>
        <w:bottom w:val="none" w:sz="0" w:space="0" w:color="auto"/>
        <w:right w:val="none" w:sz="0" w:space="0" w:color="auto"/>
      </w:divBdr>
    </w:div>
    <w:div w:id="178277999">
      <w:bodyDiv w:val="1"/>
      <w:marLeft w:val="0"/>
      <w:marRight w:val="0"/>
      <w:marTop w:val="0"/>
      <w:marBottom w:val="0"/>
      <w:divBdr>
        <w:top w:val="none" w:sz="0" w:space="0" w:color="auto"/>
        <w:left w:val="none" w:sz="0" w:space="0" w:color="auto"/>
        <w:bottom w:val="none" w:sz="0" w:space="0" w:color="auto"/>
        <w:right w:val="none" w:sz="0" w:space="0" w:color="auto"/>
      </w:divBdr>
      <w:divsChild>
        <w:div w:id="1885100304">
          <w:marLeft w:val="0"/>
          <w:marRight w:val="0"/>
          <w:marTop w:val="0"/>
          <w:marBottom w:val="0"/>
          <w:divBdr>
            <w:top w:val="none" w:sz="0" w:space="0" w:color="auto"/>
            <w:left w:val="none" w:sz="0" w:space="0" w:color="auto"/>
            <w:bottom w:val="none" w:sz="0" w:space="0" w:color="auto"/>
            <w:right w:val="none" w:sz="0" w:space="0" w:color="auto"/>
          </w:divBdr>
        </w:div>
        <w:div w:id="1474442884">
          <w:marLeft w:val="0"/>
          <w:marRight w:val="0"/>
          <w:marTop w:val="0"/>
          <w:marBottom w:val="0"/>
          <w:divBdr>
            <w:top w:val="none" w:sz="0" w:space="0" w:color="auto"/>
            <w:left w:val="none" w:sz="0" w:space="0" w:color="auto"/>
            <w:bottom w:val="none" w:sz="0" w:space="0" w:color="auto"/>
            <w:right w:val="none" w:sz="0" w:space="0" w:color="auto"/>
          </w:divBdr>
        </w:div>
        <w:div w:id="1988776562">
          <w:marLeft w:val="0"/>
          <w:marRight w:val="0"/>
          <w:marTop w:val="0"/>
          <w:marBottom w:val="0"/>
          <w:divBdr>
            <w:top w:val="none" w:sz="0" w:space="0" w:color="auto"/>
            <w:left w:val="none" w:sz="0" w:space="0" w:color="auto"/>
            <w:bottom w:val="none" w:sz="0" w:space="0" w:color="auto"/>
            <w:right w:val="none" w:sz="0" w:space="0" w:color="auto"/>
          </w:divBdr>
        </w:div>
        <w:div w:id="137429029">
          <w:marLeft w:val="0"/>
          <w:marRight w:val="0"/>
          <w:marTop w:val="0"/>
          <w:marBottom w:val="0"/>
          <w:divBdr>
            <w:top w:val="none" w:sz="0" w:space="0" w:color="auto"/>
            <w:left w:val="none" w:sz="0" w:space="0" w:color="auto"/>
            <w:bottom w:val="none" w:sz="0" w:space="0" w:color="auto"/>
            <w:right w:val="none" w:sz="0" w:space="0" w:color="auto"/>
          </w:divBdr>
        </w:div>
        <w:div w:id="187261208">
          <w:marLeft w:val="0"/>
          <w:marRight w:val="0"/>
          <w:marTop w:val="0"/>
          <w:marBottom w:val="0"/>
          <w:divBdr>
            <w:top w:val="none" w:sz="0" w:space="0" w:color="auto"/>
            <w:left w:val="none" w:sz="0" w:space="0" w:color="auto"/>
            <w:bottom w:val="none" w:sz="0" w:space="0" w:color="auto"/>
            <w:right w:val="none" w:sz="0" w:space="0" w:color="auto"/>
          </w:divBdr>
        </w:div>
        <w:div w:id="1966352359">
          <w:marLeft w:val="0"/>
          <w:marRight w:val="0"/>
          <w:marTop w:val="0"/>
          <w:marBottom w:val="0"/>
          <w:divBdr>
            <w:top w:val="none" w:sz="0" w:space="0" w:color="auto"/>
            <w:left w:val="none" w:sz="0" w:space="0" w:color="auto"/>
            <w:bottom w:val="none" w:sz="0" w:space="0" w:color="auto"/>
            <w:right w:val="none" w:sz="0" w:space="0" w:color="auto"/>
          </w:divBdr>
        </w:div>
        <w:div w:id="1243484914">
          <w:marLeft w:val="0"/>
          <w:marRight w:val="0"/>
          <w:marTop w:val="0"/>
          <w:marBottom w:val="0"/>
          <w:divBdr>
            <w:top w:val="none" w:sz="0" w:space="0" w:color="auto"/>
            <w:left w:val="none" w:sz="0" w:space="0" w:color="auto"/>
            <w:bottom w:val="none" w:sz="0" w:space="0" w:color="auto"/>
            <w:right w:val="none" w:sz="0" w:space="0" w:color="auto"/>
          </w:divBdr>
        </w:div>
        <w:div w:id="1256010897">
          <w:marLeft w:val="0"/>
          <w:marRight w:val="0"/>
          <w:marTop w:val="0"/>
          <w:marBottom w:val="0"/>
          <w:divBdr>
            <w:top w:val="none" w:sz="0" w:space="0" w:color="auto"/>
            <w:left w:val="none" w:sz="0" w:space="0" w:color="auto"/>
            <w:bottom w:val="none" w:sz="0" w:space="0" w:color="auto"/>
            <w:right w:val="none" w:sz="0" w:space="0" w:color="auto"/>
          </w:divBdr>
        </w:div>
        <w:div w:id="806051798">
          <w:marLeft w:val="0"/>
          <w:marRight w:val="0"/>
          <w:marTop w:val="0"/>
          <w:marBottom w:val="0"/>
          <w:divBdr>
            <w:top w:val="none" w:sz="0" w:space="0" w:color="auto"/>
            <w:left w:val="none" w:sz="0" w:space="0" w:color="auto"/>
            <w:bottom w:val="none" w:sz="0" w:space="0" w:color="auto"/>
            <w:right w:val="none" w:sz="0" w:space="0" w:color="auto"/>
          </w:divBdr>
        </w:div>
        <w:div w:id="641009723">
          <w:marLeft w:val="0"/>
          <w:marRight w:val="0"/>
          <w:marTop w:val="0"/>
          <w:marBottom w:val="0"/>
          <w:divBdr>
            <w:top w:val="none" w:sz="0" w:space="0" w:color="auto"/>
            <w:left w:val="none" w:sz="0" w:space="0" w:color="auto"/>
            <w:bottom w:val="none" w:sz="0" w:space="0" w:color="auto"/>
            <w:right w:val="none" w:sz="0" w:space="0" w:color="auto"/>
          </w:divBdr>
        </w:div>
        <w:div w:id="1124928440">
          <w:marLeft w:val="0"/>
          <w:marRight w:val="0"/>
          <w:marTop w:val="0"/>
          <w:marBottom w:val="0"/>
          <w:divBdr>
            <w:top w:val="none" w:sz="0" w:space="0" w:color="auto"/>
            <w:left w:val="none" w:sz="0" w:space="0" w:color="auto"/>
            <w:bottom w:val="none" w:sz="0" w:space="0" w:color="auto"/>
            <w:right w:val="none" w:sz="0" w:space="0" w:color="auto"/>
          </w:divBdr>
        </w:div>
      </w:divsChild>
    </w:div>
    <w:div w:id="179247612">
      <w:bodyDiv w:val="1"/>
      <w:marLeft w:val="0"/>
      <w:marRight w:val="0"/>
      <w:marTop w:val="0"/>
      <w:marBottom w:val="0"/>
      <w:divBdr>
        <w:top w:val="none" w:sz="0" w:space="0" w:color="auto"/>
        <w:left w:val="none" w:sz="0" w:space="0" w:color="auto"/>
        <w:bottom w:val="none" w:sz="0" w:space="0" w:color="auto"/>
        <w:right w:val="none" w:sz="0" w:space="0" w:color="auto"/>
      </w:divBdr>
    </w:div>
    <w:div w:id="430397351">
      <w:bodyDiv w:val="1"/>
      <w:marLeft w:val="0"/>
      <w:marRight w:val="0"/>
      <w:marTop w:val="0"/>
      <w:marBottom w:val="0"/>
      <w:divBdr>
        <w:top w:val="none" w:sz="0" w:space="0" w:color="auto"/>
        <w:left w:val="none" w:sz="0" w:space="0" w:color="auto"/>
        <w:bottom w:val="none" w:sz="0" w:space="0" w:color="auto"/>
        <w:right w:val="none" w:sz="0" w:space="0" w:color="auto"/>
      </w:divBdr>
    </w:div>
    <w:div w:id="506602403">
      <w:bodyDiv w:val="1"/>
      <w:marLeft w:val="0"/>
      <w:marRight w:val="0"/>
      <w:marTop w:val="0"/>
      <w:marBottom w:val="0"/>
      <w:divBdr>
        <w:top w:val="none" w:sz="0" w:space="0" w:color="auto"/>
        <w:left w:val="none" w:sz="0" w:space="0" w:color="auto"/>
        <w:bottom w:val="none" w:sz="0" w:space="0" w:color="auto"/>
        <w:right w:val="none" w:sz="0" w:space="0" w:color="auto"/>
      </w:divBdr>
    </w:div>
    <w:div w:id="543298228">
      <w:bodyDiv w:val="1"/>
      <w:marLeft w:val="0"/>
      <w:marRight w:val="0"/>
      <w:marTop w:val="0"/>
      <w:marBottom w:val="0"/>
      <w:divBdr>
        <w:top w:val="none" w:sz="0" w:space="0" w:color="auto"/>
        <w:left w:val="none" w:sz="0" w:space="0" w:color="auto"/>
        <w:bottom w:val="none" w:sz="0" w:space="0" w:color="auto"/>
        <w:right w:val="none" w:sz="0" w:space="0" w:color="auto"/>
      </w:divBdr>
    </w:div>
    <w:div w:id="663171291">
      <w:bodyDiv w:val="1"/>
      <w:marLeft w:val="0"/>
      <w:marRight w:val="0"/>
      <w:marTop w:val="0"/>
      <w:marBottom w:val="0"/>
      <w:divBdr>
        <w:top w:val="none" w:sz="0" w:space="0" w:color="auto"/>
        <w:left w:val="none" w:sz="0" w:space="0" w:color="auto"/>
        <w:bottom w:val="none" w:sz="0" w:space="0" w:color="auto"/>
        <w:right w:val="none" w:sz="0" w:space="0" w:color="auto"/>
      </w:divBdr>
      <w:divsChild>
        <w:div w:id="685131652">
          <w:marLeft w:val="0"/>
          <w:marRight w:val="0"/>
          <w:marTop w:val="0"/>
          <w:marBottom w:val="0"/>
          <w:divBdr>
            <w:top w:val="none" w:sz="0" w:space="0" w:color="auto"/>
            <w:left w:val="none" w:sz="0" w:space="0" w:color="auto"/>
            <w:bottom w:val="none" w:sz="0" w:space="0" w:color="auto"/>
            <w:right w:val="none" w:sz="0" w:space="0" w:color="auto"/>
          </w:divBdr>
        </w:div>
        <w:div w:id="1077362266">
          <w:marLeft w:val="0"/>
          <w:marRight w:val="0"/>
          <w:marTop w:val="0"/>
          <w:marBottom w:val="0"/>
          <w:divBdr>
            <w:top w:val="none" w:sz="0" w:space="0" w:color="auto"/>
            <w:left w:val="none" w:sz="0" w:space="0" w:color="auto"/>
            <w:bottom w:val="none" w:sz="0" w:space="0" w:color="auto"/>
            <w:right w:val="none" w:sz="0" w:space="0" w:color="auto"/>
          </w:divBdr>
        </w:div>
        <w:div w:id="720204743">
          <w:marLeft w:val="0"/>
          <w:marRight w:val="0"/>
          <w:marTop w:val="0"/>
          <w:marBottom w:val="0"/>
          <w:divBdr>
            <w:top w:val="none" w:sz="0" w:space="0" w:color="auto"/>
            <w:left w:val="none" w:sz="0" w:space="0" w:color="auto"/>
            <w:bottom w:val="none" w:sz="0" w:space="0" w:color="auto"/>
            <w:right w:val="none" w:sz="0" w:space="0" w:color="auto"/>
          </w:divBdr>
        </w:div>
        <w:div w:id="888803393">
          <w:marLeft w:val="0"/>
          <w:marRight w:val="0"/>
          <w:marTop w:val="0"/>
          <w:marBottom w:val="0"/>
          <w:divBdr>
            <w:top w:val="none" w:sz="0" w:space="0" w:color="auto"/>
            <w:left w:val="none" w:sz="0" w:space="0" w:color="auto"/>
            <w:bottom w:val="none" w:sz="0" w:space="0" w:color="auto"/>
            <w:right w:val="none" w:sz="0" w:space="0" w:color="auto"/>
          </w:divBdr>
        </w:div>
        <w:div w:id="241375036">
          <w:marLeft w:val="0"/>
          <w:marRight w:val="0"/>
          <w:marTop w:val="0"/>
          <w:marBottom w:val="0"/>
          <w:divBdr>
            <w:top w:val="none" w:sz="0" w:space="0" w:color="auto"/>
            <w:left w:val="none" w:sz="0" w:space="0" w:color="auto"/>
            <w:bottom w:val="none" w:sz="0" w:space="0" w:color="auto"/>
            <w:right w:val="none" w:sz="0" w:space="0" w:color="auto"/>
          </w:divBdr>
        </w:div>
        <w:div w:id="1479344721">
          <w:marLeft w:val="0"/>
          <w:marRight w:val="0"/>
          <w:marTop w:val="0"/>
          <w:marBottom w:val="0"/>
          <w:divBdr>
            <w:top w:val="none" w:sz="0" w:space="0" w:color="auto"/>
            <w:left w:val="none" w:sz="0" w:space="0" w:color="auto"/>
            <w:bottom w:val="none" w:sz="0" w:space="0" w:color="auto"/>
            <w:right w:val="none" w:sz="0" w:space="0" w:color="auto"/>
          </w:divBdr>
        </w:div>
        <w:div w:id="1852521842">
          <w:marLeft w:val="0"/>
          <w:marRight w:val="0"/>
          <w:marTop w:val="0"/>
          <w:marBottom w:val="0"/>
          <w:divBdr>
            <w:top w:val="none" w:sz="0" w:space="0" w:color="auto"/>
            <w:left w:val="none" w:sz="0" w:space="0" w:color="auto"/>
            <w:bottom w:val="none" w:sz="0" w:space="0" w:color="auto"/>
            <w:right w:val="none" w:sz="0" w:space="0" w:color="auto"/>
          </w:divBdr>
        </w:div>
        <w:div w:id="1229077713">
          <w:marLeft w:val="0"/>
          <w:marRight w:val="0"/>
          <w:marTop w:val="0"/>
          <w:marBottom w:val="0"/>
          <w:divBdr>
            <w:top w:val="none" w:sz="0" w:space="0" w:color="auto"/>
            <w:left w:val="none" w:sz="0" w:space="0" w:color="auto"/>
            <w:bottom w:val="none" w:sz="0" w:space="0" w:color="auto"/>
            <w:right w:val="none" w:sz="0" w:space="0" w:color="auto"/>
          </w:divBdr>
        </w:div>
        <w:div w:id="770855773">
          <w:marLeft w:val="0"/>
          <w:marRight w:val="0"/>
          <w:marTop w:val="0"/>
          <w:marBottom w:val="0"/>
          <w:divBdr>
            <w:top w:val="none" w:sz="0" w:space="0" w:color="auto"/>
            <w:left w:val="none" w:sz="0" w:space="0" w:color="auto"/>
            <w:bottom w:val="none" w:sz="0" w:space="0" w:color="auto"/>
            <w:right w:val="none" w:sz="0" w:space="0" w:color="auto"/>
          </w:divBdr>
        </w:div>
        <w:div w:id="733773455">
          <w:marLeft w:val="0"/>
          <w:marRight w:val="0"/>
          <w:marTop w:val="0"/>
          <w:marBottom w:val="0"/>
          <w:divBdr>
            <w:top w:val="none" w:sz="0" w:space="0" w:color="auto"/>
            <w:left w:val="none" w:sz="0" w:space="0" w:color="auto"/>
            <w:bottom w:val="none" w:sz="0" w:space="0" w:color="auto"/>
            <w:right w:val="none" w:sz="0" w:space="0" w:color="auto"/>
          </w:divBdr>
        </w:div>
        <w:div w:id="1665282992">
          <w:marLeft w:val="0"/>
          <w:marRight w:val="0"/>
          <w:marTop w:val="0"/>
          <w:marBottom w:val="0"/>
          <w:divBdr>
            <w:top w:val="none" w:sz="0" w:space="0" w:color="auto"/>
            <w:left w:val="none" w:sz="0" w:space="0" w:color="auto"/>
            <w:bottom w:val="none" w:sz="0" w:space="0" w:color="auto"/>
            <w:right w:val="none" w:sz="0" w:space="0" w:color="auto"/>
          </w:divBdr>
        </w:div>
        <w:div w:id="1908764925">
          <w:marLeft w:val="0"/>
          <w:marRight w:val="0"/>
          <w:marTop w:val="0"/>
          <w:marBottom w:val="0"/>
          <w:divBdr>
            <w:top w:val="none" w:sz="0" w:space="0" w:color="auto"/>
            <w:left w:val="none" w:sz="0" w:space="0" w:color="auto"/>
            <w:bottom w:val="none" w:sz="0" w:space="0" w:color="auto"/>
            <w:right w:val="none" w:sz="0" w:space="0" w:color="auto"/>
          </w:divBdr>
        </w:div>
        <w:div w:id="1396467350">
          <w:marLeft w:val="0"/>
          <w:marRight w:val="0"/>
          <w:marTop w:val="0"/>
          <w:marBottom w:val="0"/>
          <w:divBdr>
            <w:top w:val="none" w:sz="0" w:space="0" w:color="auto"/>
            <w:left w:val="none" w:sz="0" w:space="0" w:color="auto"/>
            <w:bottom w:val="none" w:sz="0" w:space="0" w:color="auto"/>
            <w:right w:val="none" w:sz="0" w:space="0" w:color="auto"/>
          </w:divBdr>
        </w:div>
        <w:div w:id="536165998">
          <w:marLeft w:val="0"/>
          <w:marRight w:val="0"/>
          <w:marTop w:val="0"/>
          <w:marBottom w:val="0"/>
          <w:divBdr>
            <w:top w:val="none" w:sz="0" w:space="0" w:color="auto"/>
            <w:left w:val="none" w:sz="0" w:space="0" w:color="auto"/>
            <w:bottom w:val="none" w:sz="0" w:space="0" w:color="auto"/>
            <w:right w:val="none" w:sz="0" w:space="0" w:color="auto"/>
          </w:divBdr>
        </w:div>
        <w:div w:id="383798481">
          <w:marLeft w:val="0"/>
          <w:marRight w:val="0"/>
          <w:marTop w:val="0"/>
          <w:marBottom w:val="0"/>
          <w:divBdr>
            <w:top w:val="none" w:sz="0" w:space="0" w:color="auto"/>
            <w:left w:val="none" w:sz="0" w:space="0" w:color="auto"/>
            <w:bottom w:val="none" w:sz="0" w:space="0" w:color="auto"/>
            <w:right w:val="none" w:sz="0" w:space="0" w:color="auto"/>
          </w:divBdr>
        </w:div>
        <w:div w:id="137263719">
          <w:marLeft w:val="0"/>
          <w:marRight w:val="0"/>
          <w:marTop w:val="0"/>
          <w:marBottom w:val="0"/>
          <w:divBdr>
            <w:top w:val="none" w:sz="0" w:space="0" w:color="auto"/>
            <w:left w:val="none" w:sz="0" w:space="0" w:color="auto"/>
            <w:bottom w:val="none" w:sz="0" w:space="0" w:color="auto"/>
            <w:right w:val="none" w:sz="0" w:space="0" w:color="auto"/>
          </w:divBdr>
        </w:div>
        <w:div w:id="1552768599">
          <w:marLeft w:val="0"/>
          <w:marRight w:val="0"/>
          <w:marTop w:val="0"/>
          <w:marBottom w:val="0"/>
          <w:divBdr>
            <w:top w:val="none" w:sz="0" w:space="0" w:color="auto"/>
            <w:left w:val="none" w:sz="0" w:space="0" w:color="auto"/>
            <w:bottom w:val="none" w:sz="0" w:space="0" w:color="auto"/>
            <w:right w:val="none" w:sz="0" w:space="0" w:color="auto"/>
          </w:divBdr>
        </w:div>
        <w:div w:id="1129863496">
          <w:marLeft w:val="0"/>
          <w:marRight w:val="0"/>
          <w:marTop w:val="0"/>
          <w:marBottom w:val="0"/>
          <w:divBdr>
            <w:top w:val="none" w:sz="0" w:space="0" w:color="auto"/>
            <w:left w:val="none" w:sz="0" w:space="0" w:color="auto"/>
            <w:bottom w:val="none" w:sz="0" w:space="0" w:color="auto"/>
            <w:right w:val="none" w:sz="0" w:space="0" w:color="auto"/>
          </w:divBdr>
        </w:div>
        <w:div w:id="857353954">
          <w:marLeft w:val="0"/>
          <w:marRight w:val="0"/>
          <w:marTop w:val="0"/>
          <w:marBottom w:val="0"/>
          <w:divBdr>
            <w:top w:val="none" w:sz="0" w:space="0" w:color="auto"/>
            <w:left w:val="none" w:sz="0" w:space="0" w:color="auto"/>
            <w:bottom w:val="none" w:sz="0" w:space="0" w:color="auto"/>
            <w:right w:val="none" w:sz="0" w:space="0" w:color="auto"/>
          </w:divBdr>
        </w:div>
      </w:divsChild>
    </w:div>
    <w:div w:id="687411890">
      <w:bodyDiv w:val="1"/>
      <w:marLeft w:val="0"/>
      <w:marRight w:val="0"/>
      <w:marTop w:val="0"/>
      <w:marBottom w:val="0"/>
      <w:divBdr>
        <w:top w:val="none" w:sz="0" w:space="0" w:color="auto"/>
        <w:left w:val="none" w:sz="0" w:space="0" w:color="auto"/>
        <w:bottom w:val="none" w:sz="0" w:space="0" w:color="auto"/>
        <w:right w:val="none" w:sz="0" w:space="0" w:color="auto"/>
      </w:divBdr>
    </w:div>
    <w:div w:id="1211111851">
      <w:bodyDiv w:val="1"/>
      <w:marLeft w:val="0"/>
      <w:marRight w:val="0"/>
      <w:marTop w:val="0"/>
      <w:marBottom w:val="0"/>
      <w:divBdr>
        <w:top w:val="none" w:sz="0" w:space="0" w:color="auto"/>
        <w:left w:val="none" w:sz="0" w:space="0" w:color="auto"/>
        <w:bottom w:val="none" w:sz="0" w:space="0" w:color="auto"/>
        <w:right w:val="none" w:sz="0" w:space="0" w:color="auto"/>
      </w:divBdr>
    </w:div>
    <w:div w:id="1513842038">
      <w:bodyDiv w:val="1"/>
      <w:marLeft w:val="0"/>
      <w:marRight w:val="0"/>
      <w:marTop w:val="0"/>
      <w:marBottom w:val="0"/>
      <w:divBdr>
        <w:top w:val="none" w:sz="0" w:space="0" w:color="auto"/>
        <w:left w:val="none" w:sz="0" w:space="0" w:color="auto"/>
        <w:bottom w:val="none" w:sz="0" w:space="0" w:color="auto"/>
        <w:right w:val="none" w:sz="0" w:space="0" w:color="auto"/>
      </w:divBdr>
    </w:div>
    <w:div w:id="19237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www.yeshiva.org.il/wiki/index.php?title=%D7%94%D7%9E%D7%95%D7%A6%D7%99%D7%90_%D7%9E%D7%97%D7%91%D7%A8%D7%95_%D7%A2%D7%9C%D7%99%D7%95_%D7%94%D7%A8%D7%90%D7%99%D7%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yeshiva.org.il/wiki/index.php?title=%D7%A1%D7%A4%D7%A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he.wikipedia.org/wiki/%D7%90%D7%91%D7%9C%D7%95%D7%AA_(%D7%99%D7%94%D7%93%D7%95%D7%AA)" TargetMode="External"/><Relationship Id="rId1" Type="http://schemas.openxmlformats.org/officeDocument/2006/relationships/hyperlink" Target="https://he.wikipedia.org/wiki/%D7%A1%D7%A4%D7%A8_(%D7%9E%D7%A7%D7%A6%D7%95%D7%A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F4A1-946E-421B-8623-26CCACB8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88</Pages>
  <Words>34487</Words>
  <Characters>172439</Characters>
  <Application>Microsoft Office Word</Application>
  <DocSecurity>0</DocSecurity>
  <Lines>1436</Lines>
  <Paragraphs>413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שלמה לוי</cp:lastModifiedBy>
  <cp:revision>11</cp:revision>
  <cp:lastPrinted>2020-10-22T07:19:00Z</cp:lastPrinted>
  <dcterms:created xsi:type="dcterms:W3CDTF">2021-02-21T10:51:00Z</dcterms:created>
  <dcterms:modified xsi:type="dcterms:W3CDTF">2021-02-23T08:43:00Z</dcterms:modified>
</cp:coreProperties>
</file>