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5"/>
        <w:tblpPr w:leftFromText="180" w:rightFromText="180" w:vertAnchor="text" w:tblpY="1"/>
        <w:tblOverlap w:val="never"/>
        <w:bidiVisual/>
        <w:tblW w:w="15729" w:type="dxa"/>
        <w:tblLayout w:type="fixed"/>
        <w:tblLook w:val="04A0" w:firstRow="1" w:lastRow="0" w:firstColumn="1" w:lastColumn="0" w:noHBand="0" w:noVBand="1"/>
      </w:tblPr>
      <w:tblGrid>
        <w:gridCol w:w="9641"/>
        <w:gridCol w:w="1418"/>
        <w:gridCol w:w="4670"/>
      </w:tblGrid>
      <w:tr w:rsidR="000C63E8" w:rsidRPr="002D3B5A" w14:paraId="31C193BE" w14:textId="77777777" w:rsidTr="00EE6BFF">
        <w:trPr>
          <w:trHeight w:val="416"/>
        </w:trPr>
        <w:tc>
          <w:tcPr>
            <w:tcW w:w="15729" w:type="dxa"/>
            <w:gridSpan w:val="3"/>
          </w:tcPr>
          <w:p w14:paraId="045CC580" w14:textId="645CF676" w:rsidR="000C63E8" w:rsidRPr="00E11662" w:rsidRDefault="000C63E8" w:rsidP="000C63E8">
            <w:pPr>
              <w:contextualSpacing/>
              <w:jc w:val="center"/>
              <w:rPr>
                <w:rFonts w:ascii="David" w:hAnsi="David" w:cs="David"/>
                <w:bCs/>
                <w:sz w:val="22"/>
                <w:szCs w:val="22"/>
                <w:rtl/>
              </w:rPr>
            </w:pPr>
            <w:r>
              <w:rPr>
                <w:rFonts w:ascii="David" w:hAnsi="David" w:cs="David" w:hint="cs"/>
                <w:b/>
                <w:bCs/>
                <w:sz w:val="32"/>
                <w:szCs w:val="32"/>
                <w:rtl/>
              </w:rPr>
              <w:t xml:space="preserve">רצד </w:t>
            </w:r>
            <w:r>
              <w:rPr>
                <w:rFonts w:ascii="David" w:hAnsi="David" w:cs="David"/>
                <w:b/>
                <w:bCs/>
                <w:sz w:val="32"/>
                <w:szCs w:val="32"/>
                <w:rtl/>
              </w:rPr>
              <w:t>–</w:t>
            </w:r>
            <w:r>
              <w:rPr>
                <w:rFonts w:ascii="David" w:hAnsi="David" w:cs="David" w:hint="cs"/>
                <w:b/>
                <w:bCs/>
                <w:sz w:val="32"/>
                <w:szCs w:val="32"/>
                <w:rtl/>
              </w:rPr>
              <w:t xml:space="preserve"> דיני ערלה, באיזו מין נוהגת ובשל מי</w:t>
            </w:r>
          </w:p>
        </w:tc>
      </w:tr>
      <w:tr w:rsidR="004C2F1F" w14:paraId="6C395B8E" w14:textId="77777777" w:rsidTr="00586BE8">
        <w:tc>
          <w:tcPr>
            <w:tcW w:w="9641" w:type="dxa"/>
          </w:tcPr>
          <w:p w14:paraId="650EB44E" w14:textId="02C3DFDA" w:rsidR="004C2F1F" w:rsidRPr="00586BE8" w:rsidRDefault="004C2F1F" w:rsidP="00464BE6">
            <w:pPr>
              <w:autoSpaceDE w:val="0"/>
              <w:autoSpaceDN w:val="0"/>
              <w:adjustRightInd w:val="0"/>
              <w:spacing w:before="0" w:after="90" w:line="276" w:lineRule="atLeast"/>
              <w:jc w:val="both"/>
              <w:rPr>
                <w:rFonts w:ascii="David" w:hAnsi="David" w:cs="David"/>
                <w:b/>
                <w:bCs/>
                <w:color w:val="000000"/>
                <w:u w:val="single"/>
              </w:rPr>
            </w:pPr>
            <w:r w:rsidRPr="00586BE8">
              <w:rPr>
                <w:rFonts w:ascii="David" w:hAnsi="David" w:cs="David"/>
                <w:b/>
                <w:bCs/>
                <w:color w:val="000000"/>
                <w:u w:val="single"/>
                <w:rtl/>
              </w:rPr>
              <w:t>ערלה, פ"א, מ"ח</w:t>
            </w:r>
          </w:p>
          <w:p w14:paraId="00280123" w14:textId="77777777" w:rsidR="004C2F1F" w:rsidRPr="00586BE8" w:rsidRDefault="004C2F1F" w:rsidP="00464BE6">
            <w:pPr>
              <w:autoSpaceDE w:val="0"/>
              <w:autoSpaceDN w:val="0"/>
              <w:adjustRightInd w:val="0"/>
              <w:spacing w:before="0"/>
              <w:jc w:val="both"/>
              <w:rPr>
                <w:rFonts w:ascii="David" w:hAnsi="David" w:cs="David"/>
                <w:b/>
                <w:bCs/>
                <w:color w:val="000000"/>
              </w:rPr>
            </w:pPr>
            <w:proofErr w:type="spellStart"/>
            <w:r w:rsidRPr="00586BE8">
              <w:rPr>
                <w:rFonts w:ascii="David" w:hAnsi="David" w:cs="David"/>
                <w:b/>
                <w:bCs/>
                <w:color w:val="000000"/>
                <w:rtl/>
              </w:rPr>
              <w:t>עַנְקוֹקְלוֹת</w:t>
            </w:r>
            <w:proofErr w:type="spellEnd"/>
            <w:r w:rsidRPr="00586BE8">
              <w:rPr>
                <w:rFonts w:ascii="David" w:hAnsi="David" w:cs="David"/>
                <w:b/>
                <w:bCs/>
                <w:color w:val="000000"/>
                <w:rtl/>
              </w:rPr>
              <w:t xml:space="preserve">, וְהַחַרְצַנִּים, וְהַזַּגִּים, וְהַתֶּמֶד שֶׁלָּהֶם, קְלִפֵּי רִמּוֹן וְהַנֵּץ שֶׁלּוֹ, קְלִפֵּי אֱגוֹזִים, וְהַגַּרְעִינִים, אֲסוּרִים בָּעָרְלָה, וּבָאֲשֵׁרָה, וּבַנָּזִיר , </w:t>
            </w:r>
            <w:proofErr w:type="spellStart"/>
            <w:r w:rsidRPr="00586BE8">
              <w:rPr>
                <w:rFonts w:ascii="David" w:hAnsi="David" w:cs="David"/>
                <w:b/>
                <w:bCs/>
                <w:color w:val="000000"/>
                <w:rtl/>
              </w:rPr>
              <w:t>וּמֻתָּרִין</w:t>
            </w:r>
            <w:proofErr w:type="spellEnd"/>
            <w:r w:rsidRPr="00586BE8">
              <w:rPr>
                <w:rFonts w:ascii="David" w:hAnsi="David" w:cs="David"/>
                <w:b/>
                <w:bCs/>
                <w:color w:val="000000"/>
                <w:rtl/>
              </w:rPr>
              <w:t xml:space="preserve"> בָּרְבָעִי. וְהַנּוֹבְלוֹת, כֻּלָּן אֲסוּרוֹת:</w:t>
            </w:r>
          </w:p>
          <w:p w14:paraId="3B85DA4A" w14:textId="0621ED8A" w:rsidR="004C2F1F" w:rsidRPr="00586BE8" w:rsidRDefault="004C2F1F" w:rsidP="00464BE6">
            <w:pPr>
              <w:contextualSpacing/>
              <w:jc w:val="both"/>
              <w:rPr>
                <w:rFonts w:ascii="David" w:hAnsi="David" w:cs="David"/>
                <w:b/>
                <w:bCs/>
                <w:u w:val="single"/>
                <w:rtl/>
              </w:rPr>
            </w:pPr>
            <w:r w:rsidRPr="00DA023B">
              <w:rPr>
                <w:rFonts w:ascii="David" w:hAnsi="David" w:cs="David"/>
                <w:b/>
                <w:bCs/>
                <w:sz w:val="32"/>
                <w:szCs w:val="32"/>
                <w:u w:val="single"/>
                <w:rtl/>
              </w:rPr>
              <w:t>סעיף א</w:t>
            </w:r>
            <w:r w:rsidR="004C6D54" w:rsidRPr="00586BE8">
              <w:rPr>
                <w:rFonts w:ascii="David" w:hAnsi="David" w:cs="David" w:hint="cs"/>
                <w:b/>
                <w:bCs/>
                <w:u w:val="single"/>
                <w:rtl/>
              </w:rPr>
              <w:t xml:space="preserve"> </w:t>
            </w:r>
            <w:r w:rsidR="000C06A5" w:rsidRPr="00586BE8">
              <w:rPr>
                <w:rFonts w:ascii="David" w:hAnsi="David" w:cs="David"/>
                <w:b/>
                <w:bCs/>
                <w:u w:val="single"/>
                <w:rtl/>
              </w:rPr>
              <w:t>–</w:t>
            </w:r>
            <w:r w:rsidR="004C6D54" w:rsidRPr="00586BE8">
              <w:rPr>
                <w:rFonts w:ascii="David" w:hAnsi="David" w:cs="David" w:hint="cs"/>
                <w:b/>
                <w:bCs/>
                <w:u w:val="single"/>
                <w:rtl/>
              </w:rPr>
              <w:t xml:space="preserve"> </w:t>
            </w:r>
            <w:r w:rsidR="000C06A5" w:rsidRPr="00586BE8">
              <w:rPr>
                <w:rFonts w:ascii="David" w:hAnsi="David" w:cs="David" w:hint="cs"/>
                <w:b/>
                <w:bCs/>
                <w:u w:val="single"/>
                <w:rtl/>
              </w:rPr>
              <w:t>מה כולל איסור ערלה</w:t>
            </w:r>
          </w:p>
          <w:p w14:paraId="5D295E1A" w14:textId="3CBA98A0" w:rsidR="004C2F1F" w:rsidRPr="00586BE8" w:rsidRDefault="004C2F1F" w:rsidP="00464BE6">
            <w:pPr>
              <w:contextualSpacing/>
              <w:jc w:val="both"/>
              <w:rPr>
                <w:rFonts w:ascii="David" w:hAnsi="David" w:cs="David"/>
                <w:b/>
                <w:bCs/>
                <w:rtl/>
              </w:rPr>
            </w:pPr>
            <w:r w:rsidRPr="00586BE8">
              <w:rPr>
                <w:rFonts w:ascii="David" w:hAnsi="David" w:cs="David"/>
                <w:b/>
                <w:bCs/>
                <w:rtl/>
              </w:rPr>
              <w:t xml:space="preserve">הַנּוֹטֵעַ עֵץ מַאֲכָל, מוֹנֶה לוֹ ג' שָׁנִים מֵעֵת נְטִיעָתוֹ, וְכָל הַפֵּרוֹת שֶׁיִּהְיוּ בּוֹ בְּתוֹךְ ג' שָׁנִים </w:t>
            </w:r>
            <w:proofErr w:type="spellStart"/>
            <w:r w:rsidRPr="00586BE8">
              <w:rPr>
                <w:rFonts w:ascii="David" w:hAnsi="David" w:cs="David"/>
                <w:b/>
                <w:bCs/>
                <w:rtl/>
              </w:rPr>
              <w:t>אֲסוּרִין</w:t>
            </w:r>
            <w:proofErr w:type="spellEnd"/>
            <w:r w:rsidRPr="00586BE8">
              <w:rPr>
                <w:rFonts w:ascii="David" w:hAnsi="David" w:cs="David"/>
                <w:b/>
                <w:bCs/>
                <w:rtl/>
              </w:rPr>
              <w:t xml:space="preserve"> בַּהֲנָאָה לְעוֹלָם, בֵּין עִקַּר הַפְּרִי בֵּין הַגַּרְעִינִים בֵּין </w:t>
            </w:r>
            <w:proofErr w:type="spellStart"/>
            <w:r w:rsidRPr="00586BE8">
              <w:rPr>
                <w:rFonts w:ascii="David" w:hAnsi="David" w:cs="David"/>
                <w:b/>
                <w:bCs/>
                <w:rtl/>
              </w:rPr>
              <w:t>הַקְּלִפּוֹת</w:t>
            </w:r>
            <w:proofErr w:type="spellEnd"/>
            <w:r w:rsidRPr="00586BE8">
              <w:rPr>
                <w:rFonts w:ascii="David" w:hAnsi="David" w:cs="David"/>
                <w:b/>
                <w:bCs/>
                <w:rtl/>
              </w:rPr>
              <w:t xml:space="preserve">, כְּגוֹן קְלִפֵּי אֱגוֹזִים </w:t>
            </w:r>
            <w:proofErr w:type="spellStart"/>
            <w:r w:rsidRPr="00586BE8">
              <w:rPr>
                <w:rFonts w:ascii="David" w:hAnsi="David" w:cs="David"/>
                <w:b/>
                <w:bCs/>
                <w:rtl/>
              </w:rPr>
              <w:t>וְרִמּוֹנִים</w:t>
            </w:r>
            <w:proofErr w:type="spellEnd"/>
            <w:r w:rsidRPr="00586BE8">
              <w:rPr>
                <w:rFonts w:ascii="David" w:hAnsi="David" w:cs="David"/>
                <w:b/>
                <w:bCs/>
                <w:rtl/>
              </w:rPr>
              <w:t xml:space="preserve">, וְהָנֵּץ שֶׁלָּהֶם, </w:t>
            </w:r>
            <w:proofErr w:type="spellStart"/>
            <w:r w:rsidRPr="00586BE8">
              <w:rPr>
                <w:rFonts w:ascii="David" w:hAnsi="David" w:cs="David"/>
                <w:b/>
                <w:bCs/>
                <w:rtl/>
              </w:rPr>
              <w:t>וְהַזַּגִּין</w:t>
            </w:r>
            <w:proofErr w:type="spellEnd"/>
            <w:r w:rsidRPr="00586BE8">
              <w:rPr>
                <w:rFonts w:ascii="David" w:hAnsi="David" w:cs="David"/>
                <w:b/>
                <w:bCs/>
                <w:rtl/>
              </w:rPr>
              <w:t xml:space="preserve"> </w:t>
            </w:r>
            <w:proofErr w:type="spellStart"/>
            <w:r w:rsidRPr="00586BE8">
              <w:rPr>
                <w:rFonts w:ascii="David" w:hAnsi="David" w:cs="David"/>
                <w:b/>
                <w:bCs/>
                <w:rtl/>
              </w:rPr>
              <w:t>וְהַגַּרְעִינִין</w:t>
            </w:r>
            <w:proofErr w:type="spellEnd"/>
            <w:r w:rsidRPr="00586BE8">
              <w:rPr>
                <w:rFonts w:ascii="David" w:hAnsi="David" w:cs="David"/>
                <w:b/>
                <w:bCs/>
                <w:rtl/>
              </w:rPr>
              <w:t xml:space="preserve"> שֶׁל עֲנָבִים, וְהַתֶּמֶד הֶעָשׂוּי מֵהֶם, וְהַפַּגִים וְהַתְּמָרִים שֶׁאֵינָם מִתְבַּשְּׁלִים, וְהָעֲנָבִים שֶׁלָּקוּ וְאֵין נִגְמָרִים </w:t>
            </w:r>
            <w:proofErr w:type="spellStart"/>
            <w:r w:rsidRPr="00586BE8">
              <w:rPr>
                <w:rFonts w:ascii="David" w:hAnsi="David" w:cs="David"/>
                <w:b/>
                <w:bCs/>
                <w:rtl/>
              </w:rPr>
              <w:t>בְּבִשּׁוּלָן</w:t>
            </w:r>
            <w:proofErr w:type="spellEnd"/>
            <w:r w:rsidRPr="00586BE8">
              <w:rPr>
                <w:rFonts w:ascii="David" w:hAnsi="David" w:cs="David"/>
                <w:b/>
                <w:bCs/>
                <w:rtl/>
              </w:rPr>
              <w:t xml:space="preserve">, כֻּלָּם </w:t>
            </w:r>
            <w:proofErr w:type="spellStart"/>
            <w:r w:rsidRPr="00586BE8">
              <w:rPr>
                <w:rFonts w:ascii="David" w:hAnsi="David" w:cs="David"/>
                <w:b/>
                <w:bCs/>
                <w:rtl/>
              </w:rPr>
              <w:t>חַיָּבִים</w:t>
            </w:r>
            <w:proofErr w:type="spellEnd"/>
            <w:r w:rsidRPr="00586BE8">
              <w:rPr>
                <w:rFonts w:ascii="David" w:hAnsi="David" w:cs="David"/>
                <w:b/>
                <w:bCs/>
                <w:rtl/>
              </w:rPr>
              <w:t xml:space="preserve"> בְּעָרְלָה וּפְטוּרִים מֵרְבָעי. וְיֵשׁ מִי שֶׁאוֹסֵר תְּמָרִים שֶׁאֵינָם מִתְבַּשְּׁלִים אַף בִּרְבָעי.</w:t>
            </w:r>
          </w:p>
          <w:p w14:paraId="406BFBF5" w14:textId="2D1484BE" w:rsidR="004C2F1F" w:rsidRPr="00586BE8" w:rsidRDefault="004C2F1F" w:rsidP="00464BE6">
            <w:pPr>
              <w:pStyle w:val="a8"/>
              <w:numPr>
                <w:ilvl w:val="0"/>
                <w:numId w:val="2"/>
              </w:numPr>
              <w:jc w:val="both"/>
              <w:rPr>
                <w:rFonts w:ascii="David" w:hAnsi="David" w:cs="David"/>
                <w:b/>
                <w:bCs/>
              </w:rPr>
            </w:pPr>
            <w:r w:rsidRPr="00586BE8">
              <w:rPr>
                <w:rFonts w:ascii="David" w:hAnsi="David" w:cs="David" w:hint="cs"/>
                <w:b/>
                <w:bCs/>
                <w:rtl/>
              </w:rPr>
              <w:t xml:space="preserve">הנוטע עץ מאכל, מונה לו ג' שנים מעת נטיעתו </w:t>
            </w:r>
            <w:r w:rsidRPr="00586BE8">
              <w:rPr>
                <w:rFonts w:ascii="David" w:hAnsi="David" w:cs="David"/>
                <w:b/>
                <w:bCs/>
                <w:rtl/>
              </w:rPr>
              <w:t>–</w:t>
            </w:r>
            <w:r w:rsidRPr="00586BE8">
              <w:rPr>
                <w:rFonts w:ascii="David" w:hAnsi="David" w:cs="David" w:hint="cs"/>
                <w:b/>
                <w:bCs/>
                <w:rtl/>
              </w:rPr>
              <w:t xml:space="preserve"> איתא </w:t>
            </w:r>
            <w:proofErr w:type="spellStart"/>
            <w:r w:rsidRPr="00586BE8">
              <w:rPr>
                <w:rFonts w:ascii="David" w:hAnsi="David" w:cs="David" w:hint="cs"/>
                <w:b/>
                <w:bCs/>
                <w:rtl/>
              </w:rPr>
              <w:t>בויקרא</w:t>
            </w:r>
            <w:proofErr w:type="spellEnd"/>
            <w:r w:rsidRPr="00586BE8">
              <w:rPr>
                <w:rFonts w:ascii="David" w:hAnsi="David" w:cs="David" w:hint="cs"/>
                <w:b/>
                <w:bCs/>
                <w:rtl/>
              </w:rPr>
              <w:t xml:space="preserve"> "וכי תבואו אל הארץ ונטעתם כל עץ מאכל </w:t>
            </w:r>
            <w:proofErr w:type="spellStart"/>
            <w:r w:rsidRPr="00586BE8">
              <w:rPr>
                <w:rFonts w:ascii="David" w:hAnsi="David" w:cs="David" w:hint="cs"/>
                <w:b/>
                <w:bCs/>
                <w:rtl/>
              </w:rPr>
              <w:t>וערלתם</w:t>
            </w:r>
            <w:proofErr w:type="spellEnd"/>
            <w:r w:rsidRPr="00586BE8">
              <w:rPr>
                <w:rFonts w:ascii="David" w:hAnsi="David" w:cs="David" w:hint="cs"/>
                <w:b/>
                <w:bCs/>
                <w:rtl/>
              </w:rPr>
              <w:t xml:space="preserve"> </w:t>
            </w:r>
            <w:proofErr w:type="spellStart"/>
            <w:r w:rsidRPr="00586BE8">
              <w:rPr>
                <w:rFonts w:ascii="David" w:hAnsi="David" w:cs="David" w:hint="cs"/>
                <w:b/>
                <w:bCs/>
                <w:rtl/>
              </w:rPr>
              <w:t>ערלתו</w:t>
            </w:r>
            <w:proofErr w:type="spellEnd"/>
            <w:r w:rsidRPr="00586BE8">
              <w:rPr>
                <w:rFonts w:ascii="David" w:hAnsi="David" w:cs="David" w:hint="cs"/>
                <w:b/>
                <w:bCs/>
                <w:rtl/>
              </w:rPr>
              <w:t xml:space="preserve"> את פריו, שלש שנים יהיה לכם ערלים לא יאכל", ואיתא בירושלמי, ג' שנים מעת נטיעתו.</w:t>
            </w:r>
          </w:p>
          <w:p w14:paraId="4A522D3B" w14:textId="09643979" w:rsidR="004C2F1F" w:rsidRPr="00586BE8" w:rsidRDefault="004C2F1F" w:rsidP="00464BE6">
            <w:pPr>
              <w:pStyle w:val="a8"/>
              <w:numPr>
                <w:ilvl w:val="0"/>
                <w:numId w:val="2"/>
              </w:numPr>
              <w:jc w:val="both"/>
              <w:rPr>
                <w:rFonts w:ascii="David" w:hAnsi="David" w:cs="David"/>
                <w:b/>
                <w:bCs/>
              </w:rPr>
            </w:pPr>
            <w:r w:rsidRPr="00586BE8">
              <w:rPr>
                <w:rFonts w:ascii="David" w:hAnsi="David" w:cs="David" w:hint="cs"/>
                <w:b/>
                <w:bCs/>
                <w:rtl/>
              </w:rPr>
              <w:t xml:space="preserve">אסורים בהנאה לעולם </w:t>
            </w:r>
            <w:r w:rsidRPr="00586BE8">
              <w:rPr>
                <w:rFonts w:ascii="David" w:hAnsi="David" w:cs="David"/>
                <w:b/>
                <w:bCs/>
                <w:rtl/>
              </w:rPr>
              <w:t>–</w:t>
            </w:r>
            <w:r w:rsidRPr="00586BE8">
              <w:rPr>
                <w:rFonts w:ascii="David" w:hAnsi="David" w:cs="David" w:hint="cs"/>
                <w:b/>
                <w:bCs/>
                <w:rtl/>
              </w:rPr>
              <w:t xml:space="preserve"> איתא בקידושין (נו:), שערלה אסורה בהנאה ואין לה פדיון, וזהו שאמר, לעולם, דהיינו אין ניתר על ידי פדיון, ובפרישה, לעולם, היינו אפילו לאחר ג' שנים.</w:t>
            </w:r>
          </w:p>
          <w:p w14:paraId="7268FA9E" w14:textId="77777777" w:rsidR="004C2F1F" w:rsidRPr="00586BE8" w:rsidRDefault="004C2F1F" w:rsidP="00464BE6">
            <w:pPr>
              <w:pStyle w:val="a8"/>
              <w:numPr>
                <w:ilvl w:val="0"/>
                <w:numId w:val="2"/>
              </w:numPr>
              <w:jc w:val="both"/>
              <w:rPr>
                <w:rFonts w:ascii="David" w:hAnsi="David" w:cs="David"/>
                <w:b/>
                <w:bCs/>
              </w:rPr>
            </w:pPr>
            <w:r w:rsidRPr="00586BE8">
              <w:rPr>
                <w:rFonts w:ascii="David" w:hAnsi="David" w:cs="David" w:hint="cs"/>
                <w:b/>
                <w:bCs/>
                <w:rtl/>
              </w:rPr>
              <w:t xml:space="preserve">בין עיקר הפרי ובין גרעינים </w:t>
            </w:r>
            <w:r w:rsidRPr="00586BE8">
              <w:rPr>
                <w:rFonts w:ascii="David" w:hAnsi="David" w:cs="David"/>
                <w:b/>
                <w:bCs/>
                <w:rtl/>
              </w:rPr>
              <w:t>–</w:t>
            </w:r>
            <w:r w:rsidRPr="00586BE8">
              <w:rPr>
                <w:rFonts w:ascii="David" w:hAnsi="David" w:cs="David" w:hint="cs"/>
                <w:b/>
                <w:bCs/>
                <w:rtl/>
              </w:rPr>
              <w:t xml:space="preserve"> איתא במשנה בערלה (פ"א, מ"ח), קליפי אגוזים והגרעינים אסורים בערלה, וכתב </w:t>
            </w:r>
            <w:proofErr w:type="spellStart"/>
            <w:r w:rsidRPr="00586BE8">
              <w:rPr>
                <w:rFonts w:ascii="David" w:hAnsi="David" w:cs="David" w:hint="cs"/>
                <w:b/>
                <w:bCs/>
                <w:rtl/>
              </w:rPr>
              <w:t>הרא"ש</w:t>
            </w:r>
            <w:proofErr w:type="spellEnd"/>
            <w:r w:rsidRPr="00586BE8">
              <w:rPr>
                <w:rFonts w:ascii="David" w:hAnsi="David" w:cs="David" w:hint="cs"/>
                <w:b/>
                <w:bCs/>
                <w:rtl/>
              </w:rPr>
              <w:t xml:space="preserve">, </w:t>
            </w:r>
            <w:proofErr w:type="spellStart"/>
            <w:r w:rsidRPr="00586BE8">
              <w:rPr>
                <w:rFonts w:ascii="David" w:hAnsi="David" w:cs="David" w:hint="cs"/>
                <w:b/>
                <w:bCs/>
                <w:rtl/>
              </w:rPr>
              <w:t>דדרשינן</w:t>
            </w:r>
            <w:proofErr w:type="spellEnd"/>
            <w:r w:rsidRPr="00586BE8">
              <w:rPr>
                <w:rFonts w:ascii="David" w:hAnsi="David" w:cs="David" w:hint="cs"/>
                <w:b/>
                <w:bCs/>
                <w:rtl/>
              </w:rPr>
              <w:t xml:space="preserve"> בברכות (לו:), "את פריו", את הטפל לפריו.</w:t>
            </w:r>
          </w:p>
          <w:p w14:paraId="5780F189" w14:textId="77777777" w:rsidR="004C2F1F" w:rsidRPr="00586BE8" w:rsidRDefault="004C2F1F" w:rsidP="00464BE6">
            <w:pPr>
              <w:pStyle w:val="a8"/>
              <w:numPr>
                <w:ilvl w:val="0"/>
                <w:numId w:val="2"/>
              </w:numPr>
              <w:jc w:val="both"/>
              <w:rPr>
                <w:rFonts w:ascii="David" w:hAnsi="David" w:cs="David"/>
                <w:b/>
                <w:bCs/>
              </w:rPr>
            </w:pPr>
            <w:r w:rsidRPr="00586BE8">
              <w:rPr>
                <w:rFonts w:ascii="David" w:hAnsi="David" w:cs="David" w:hint="cs"/>
                <w:b/>
                <w:bCs/>
                <w:rtl/>
              </w:rPr>
              <w:t xml:space="preserve">ופטורים מרבעי </w:t>
            </w:r>
            <w:r w:rsidRPr="00586BE8">
              <w:rPr>
                <w:rFonts w:ascii="David" w:hAnsi="David" w:cs="David"/>
                <w:b/>
                <w:bCs/>
                <w:rtl/>
              </w:rPr>
              <w:t>–</w:t>
            </w:r>
            <w:r w:rsidRPr="00586BE8">
              <w:rPr>
                <w:rFonts w:ascii="David" w:hAnsi="David" w:cs="David" w:hint="cs"/>
                <w:b/>
                <w:bCs/>
                <w:rtl/>
              </w:rPr>
              <w:t xml:space="preserve"> תניא בירושלמי, פרי אתה פודה ואי אתה פודה לא בוסר ולא </w:t>
            </w:r>
            <w:proofErr w:type="spellStart"/>
            <w:r w:rsidRPr="00586BE8">
              <w:rPr>
                <w:rFonts w:ascii="David" w:hAnsi="David" w:cs="David" w:hint="cs"/>
                <w:b/>
                <w:bCs/>
                <w:rtl/>
              </w:rPr>
              <w:t>פגין</w:t>
            </w:r>
            <w:proofErr w:type="spellEnd"/>
            <w:r w:rsidRPr="00586BE8">
              <w:rPr>
                <w:rFonts w:ascii="David" w:hAnsi="David" w:cs="David" w:hint="cs"/>
                <w:b/>
                <w:bCs/>
                <w:rtl/>
              </w:rPr>
              <w:t>.</w:t>
            </w:r>
          </w:p>
          <w:p w14:paraId="48AD9E84" w14:textId="241F3084" w:rsidR="004C2F1F" w:rsidRPr="00586BE8" w:rsidRDefault="004C2F1F" w:rsidP="00586BE8">
            <w:pPr>
              <w:pStyle w:val="a8"/>
              <w:numPr>
                <w:ilvl w:val="0"/>
                <w:numId w:val="2"/>
              </w:numPr>
              <w:jc w:val="both"/>
              <w:rPr>
                <w:rFonts w:ascii="David" w:hAnsi="David" w:cs="David"/>
                <w:b/>
                <w:bCs/>
                <w:rtl/>
              </w:rPr>
            </w:pPr>
            <w:r w:rsidRPr="00586BE8">
              <w:rPr>
                <w:rFonts w:ascii="David" w:hAnsi="David" w:cs="David" w:hint="cs"/>
                <w:b/>
                <w:bCs/>
                <w:rtl/>
              </w:rPr>
              <w:t xml:space="preserve">ויש מי שאוסר תמרים </w:t>
            </w:r>
            <w:r w:rsidRPr="00586BE8">
              <w:rPr>
                <w:rFonts w:ascii="David" w:hAnsi="David" w:cs="David"/>
                <w:b/>
                <w:bCs/>
                <w:rtl/>
              </w:rPr>
              <w:t>–</w:t>
            </w:r>
            <w:r w:rsidRPr="00586BE8">
              <w:rPr>
                <w:rFonts w:ascii="David" w:hAnsi="David" w:cs="David" w:hint="cs"/>
                <w:b/>
                <w:bCs/>
                <w:rtl/>
              </w:rPr>
              <w:t xml:space="preserve"> דעת הרמב"ם שפירש במסכת ערלה (פ"א, מ"ח), שהנובלות (היינו תמרים שאינם מתבשלים), אסורות גם ברבעי, </w:t>
            </w:r>
            <w:proofErr w:type="spellStart"/>
            <w:r w:rsidRPr="00586BE8">
              <w:rPr>
                <w:rFonts w:ascii="David" w:hAnsi="David" w:cs="David" w:hint="cs"/>
                <w:b/>
                <w:bCs/>
                <w:rtl/>
              </w:rPr>
              <w:t>והש"ך</w:t>
            </w:r>
            <w:proofErr w:type="spellEnd"/>
            <w:r w:rsidRPr="00586BE8">
              <w:rPr>
                <w:rFonts w:ascii="David" w:hAnsi="David" w:cs="David" w:hint="cs"/>
                <w:b/>
                <w:bCs/>
                <w:rtl/>
              </w:rPr>
              <w:t xml:space="preserve"> הקשה, מדוע כתב מרן את דעת הטור בסתם, היינו תמרים שאינם מתבשלים פטורים מרבעי, ואת דעת הרמב"ם בי"א, כל המפרשים הסכימו לדעת הרמב"ם </w:t>
            </w:r>
            <w:proofErr w:type="spellStart"/>
            <w:r w:rsidRPr="00586BE8">
              <w:rPr>
                <w:rFonts w:ascii="David" w:hAnsi="David" w:cs="David" w:hint="cs"/>
                <w:b/>
                <w:bCs/>
                <w:rtl/>
              </w:rPr>
              <w:t>וכ"נ</w:t>
            </w:r>
            <w:proofErr w:type="spellEnd"/>
            <w:r w:rsidRPr="00586BE8">
              <w:rPr>
                <w:rFonts w:ascii="David" w:hAnsi="David" w:cs="David" w:hint="cs"/>
                <w:b/>
                <w:bCs/>
                <w:rtl/>
              </w:rPr>
              <w:t xml:space="preserve"> עיקר.</w:t>
            </w:r>
          </w:p>
        </w:tc>
        <w:tc>
          <w:tcPr>
            <w:tcW w:w="1418" w:type="dxa"/>
            <w:vMerge w:val="restart"/>
          </w:tcPr>
          <w:p w14:paraId="6BD34E4F" w14:textId="77777777" w:rsidR="00907FE8" w:rsidRPr="00DA023B" w:rsidRDefault="00A9309F" w:rsidP="00464BE6">
            <w:pPr>
              <w:contextualSpacing/>
              <w:jc w:val="both"/>
              <w:rPr>
                <w:rFonts w:ascii="David" w:hAnsi="David" w:cs="David"/>
                <w:b/>
                <w:bCs/>
                <w:sz w:val="22"/>
                <w:szCs w:val="22"/>
                <w:rtl/>
              </w:rPr>
            </w:pPr>
            <w:r w:rsidRPr="00DA023B">
              <w:rPr>
                <w:rFonts w:ascii="David" w:hAnsi="David" w:cs="David" w:hint="cs"/>
                <w:b/>
                <w:bCs/>
                <w:sz w:val="22"/>
                <w:szCs w:val="22"/>
                <w:rtl/>
              </w:rPr>
              <w:t>מהיכן לומדים על איסור ערלה.</w:t>
            </w:r>
          </w:p>
          <w:p w14:paraId="00C6FF96" w14:textId="77777777" w:rsidR="00A9309F" w:rsidRPr="00DA023B" w:rsidRDefault="00A9309F" w:rsidP="00464BE6">
            <w:pPr>
              <w:contextualSpacing/>
              <w:jc w:val="both"/>
              <w:rPr>
                <w:rFonts w:ascii="David" w:hAnsi="David" w:cs="David"/>
                <w:b/>
                <w:bCs/>
                <w:sz w:val="22"/>
                <w:szCs w:val="22"/>
                <w:rtl/>
              </w:rPr>
            </w:pPr>
          </w:p>
          <w:p w14:paraId="79AE724F" w14:textId="10B71101" w:rsidR="00A9309F" w:rsidRDefault="00A9309F" w:rsidP="00464BE6">
            <w:pPr>
              <w:contextualSpacing/>
              <w:jc w:val="both"/>
              <w:rPr>
                <w:rFonts w:ascii="David" w:hAnsi="David" w:cs="David"/>
                <w:b/>
                <w:bCs/>
                <w:sz w:val="22"/>
                <w:szCs w:val="22"/>
                <w:rtl/>
              </w:rPr>
            </w:pPr>
            <w:r w:rsidRPr="00DA023B">
              <w:rPr>
                <w:rFonts w:ascii="David" w:hAnsi="David" w:cs="David" w:hint="cs"/>
                <w:b/>
                <w:bCs/>
                <w:sz w:val="22"/>
                <w:szCs w:val="22"/>
                <w:rtl/>
              </w:rPr>
              <w:t>שני פירושים למילה "לעולם", בלשון מרן.</w:t>
            </w:r>
          </w:p>
          <w:p w14:paraId="5A1419A5" w14:textId="77777777" w:rsidR="004661A3" w:rsidRDefault="004661A3" w:rsidP="00464BE6">
            <w:pPr>
              <w:contextualSpacing/>
              <w:jc w:val="both"/>
              <w:rPr>
                <w:rFonts w:ascii="David" w:hAnsi="David" w:cs="David"/>
                <w:b/>
                <w:bCs/>
                <w:sz w:val="22"/>
                <w:szCs w:val="22"/>
                <w:rtl/>
              </w:rPr>
            </w:pPr>
          </w:p>
          <w:p w14:paraId="4688FF4D" w14:textId="77777777" w:rsidR="004661A3" w:rsidRPr="00DA023B" w:rsidRDefault="004661A3" w:rsidP="004661A3">
            <w:pPr>
              <w:contextualSpacing/>
              <w:jc w:val="both"/>
              <w:rPr>
                <w:rFonts w:ascii="David" w:hAnsi="David" w:cs="David"/>
                <w:b/>
                <w:bCs/>
                <w:sz w:val="22"/>
                <w:szCs w:val="22"/>
                <w:rtl/>
              </w:rPr>
            </w:pPr>
            <w:r w:rsidRPr="00DA023B">
              <w:rPr>
                <w:rFonts w:ascii="David" w:hAnsi="David" w:cs="David" w:hint="cs"/>
                <w:b/>
                <w:bCs/>
                <w:sz w:val="22"/>
                <w:szCs w:val="22"/>
                <w:rtl/>
              </w:rPr>
              <w:t>אלו גידולים חייבים בערלה.</w:t>
            </w:r>
          </w:p>
          <w:p w14:paraId="755120F9" w14:textId="77777777" w:rsidR="00A9309F" w:rsidRPr="00DA023B" w:rsidRDefault="00A9309F" w:rsidP="00464BE6">
            <w:pPr>
              <w:contextualSpacing/>
              <w:jc w:val="both"/>
              <w:rPr>
                <w:rFonts w:ascii="David" w:hAnsi="David" w:cs="David"/>
                <w:b/>
                <w:bCs/>
                <w:sz w:val="22"/>
                <w:szCs w:val="22"/>
                <w:rtl/>
              </w:rPr>
            </w:pPr>
          </w:p>
          <w:p w14:paraId="04579ADC" w14:textId="6D47C4AD" w:rsidR="00A9309F" w:rsidRPr="00DA023B" w:rsidRDefault="00A9309F" w:rsidP="00464BE6">
            <w:pPr>
              <w:contextualSpacing/>
              <w:jc w:val="both"/>
              <w:rPr>
                <w:rFonts w:ascii="David" w:hAnsi="David" w:cs="David"/>
                <w:b/>
                <w:bCs/>
                <w:sz w:val="22"/>
                <w:szCs w:val="22"/>
                <w:rtl/>
              </w:rPr>
            </w:pPr>
            <w:r w:rsidRPr="00DA023B">
              <w:rPr>
                <w:rFonts w:ascii="David" w:hAnsi="David" w:cs="David" w:hint="cs"/>
                <w:b/>
                <w:bCs/>
                <w:sz w:val="22"/>
                <w:szCs w:val="22"/>
                <w:rtl/>
              </w:rPr>
              <w:t>מה כולל איסור ערלה מלבד הפרי עצמו.</w:t>
            </w:r>
          </w:p>
          <w:p w14:paraId="55155B59" w14:textId="77777777" w:rsidR="00A9309F" w:rsidRPr="00DA023B" w:rsidRDefault="00A9309F" w:rsidP="00464BE6">
            <w:pPr>
              <w:contextualSpacing/>
              <w:jc w:val="both"/>
              <w:rPr>
                <w:rFonts w:ascii="David" w:hAnsi="David" w:cs="David"/>
                <w:b/>
                <w:bCs/>
                <w:sz w:val="22"/>
                <w:szCs w:val="22"/>
                <w:rtl/>
              </w:rPr>
            </w:pPr>
          </w:p>
          <w:p w14:paraId="0D0A47C6" w14:textId="446AED10" w:rsidR="00A9309F" w:rsidRPr="00DA023B" w:rsidRDefault="00A9309F" w:rsidP="00464BE6">
            <w:pPr>
              <w:contextualSpacing/>
              <w:jc w:val="both"/>
              <w:rPr>
                <w:rFonts w:ascii="David" w:hAnsi="David" w:cs="David"/>
                <w:b/>
                <w:bCs/>
                <w:sz w:val="22"/>
                <w:szCs w:val="22"/>
                <w:rtl/>
              </w:rPr>
            </w:pPr>
            <w:r w:rsidRPr="00DA023B">
              <w:rPr>
                <w:rFonts w:ascii="David" w:hAnsi="David" w:cs="David" w:hint="cs"/>
                <w:b/>
                <w:bCs/>
                <w:sz w:val="22"/>
                <w:szCs w:val="22"/>
                <w:rtl/>
              </w:rPr>
              <w:t>מה פטור מנטע רבעי, ומה המחלוקת לגבי הנובלות.</w:t>
            </w:r>
          </w:p>
          <w:p w14:paraId="4F8A570F" w14:textId="77777777" w:rsidR="00A9309F" w:rsidRPr="00DA023B" w:rsidRDefault="00A9309F" w:rsidP="00464BE6">
            <w:pPr>
              <w:contextualSpacing/>
              <w:jc w:val="both"/>
              <w:rPr>
                <w:rFonts w:ascii="David" w:hAnsi="David" w:cs="David"/>
                <w:b/>
                <w:bCs/>
                <w:sz w:val="22"/>
                <w:szCs w:val="22"/>
                <w:rtl/>
              </w:rPr>
            </w:pPr>
          </w:p>
          <w:p w14:paraId="3268CC0A" w14:textId="2F5E4BAF" w:rsidR="00A9309F" w:rsidRPr="00DA023B" w:rsidRDefault="00A9309F" w:rsidP="00464BE6">
            <w:pPr>
              <w:contextualSpacing/>
              <w:jc w:val="both"/>
              <w:rPr>
                <w:rFonts w:ascii="David" w:hAnsi="David" w:cs="David"/>
                <w:b/>
                <w:bCs/>
                <w:sz w:val="22"/>
                <w:szCs w:val="22"/>
                <w:rtl/>
              </w:rPr>
            </w:pPr>
            <w:r w:rsidRPr="00DA023B">
              <w:rPr>
                <w:rFonts w:ascii="David" w:hAnsi="David" w:cs="David" w:hint="cs"/>
                <w:b/>
                <w:bCs/>
                <w:sz w:val="22"/>
                <w:szCs w:val="22"/>
                <w:rtl/>
              </w:rPr>
              <w:t>אלו גידולים פטורים מערלה.</w:t>
            </w:r>
          </w:p>
        </w:tc>
        <w:tc>
          <w:tcPr>
            <w:tcW w:w="4670" w:type="dxa"/>
            <w:vMerge w:val="restart"/>
          </w:tcPr>
          <w:p w14:paraId="29ED9433" w14:textId="0F76D6E6" w:rsidR="004C2F1F" w:rsidRPr="00DA023B" w:rsidRDefault="004C2F1F" w:rsidP="00335DB3">
            <w:pPr>
              <w:contextualSpacing/>
              <w:jc w:val="both"/>
              <w:rPr>
                <w:rFonts w:ascii="David" w:hAnsi="David" w:cs="David"/>
                <w:b/>
                <w:bCs/>
                <w:sz w:val="16"/>
                <w:szCs w:val="16"/>
              </w:rPr>
            </w:pPr>
            <w:r w:rsidRPr="00DA023B">
              <w:rPr>
                <w:rFonts w:ascii="David" w:hAnsi="David" w:cs="David" w:hint="cs"/>
                <w:b/>
                <w:bCs/>
                <w:sz w:val="16"/>
                <w:szCs w:val="16"/>
                <w:u w:val="single"/>
                <w:rtl/>
              </w:rPr>
              <w:t>הנוטע עץ מאכל</w:t>
            </w:r>
            <w:r w:rsidRPr="00DA023B">
              <w:rPr>
                <w:rFonts w:ascii="David" w:hAnsi="David" w:cs="David" w:hint="cs"/>
                <w:b/>
                <w:bCs/>
                <w:sz w:val="16"/>
                <w:szCs w:val="16"/>
                <w:rtl/>
              </w:rPr>
              <w:t xml:space="preserve"> - מונה לו ג' שנים מעת נטיעתו </w:t>
            </w:r>
            <w:r w:rsidRPr="00DA023B">
              <w:rPr>
                <w:rFonts w:ascii="David" w:hAnsi="David" w:cs="David"/>
                <w:b/>
                <w:bCs/>
                <w:sz w:val="16"/>
                <w:szCs w:val="16"/>
                <w:rtl/>
              </w:rPr>
              <w:t>–</w:t>
            </w:r>
            <w:r w:rsidRPr="00DA023B">
              <w:rPr>
                <w:rFonts w:ascii="David" w:hAnsi="David" w:cs="David" w:hint="cs"/>
                <w:b/>
                <w:bCs/>
                <w:sz w:val="16"/>
                <w:szCs w:val="16"/>
                <w:rtl/>
              </w:rPr>
              <w:t xml:space="preserve"> איתא </w:t>
            </w:r>
            <w:proofErr w:type="spellStart"/>
            <w:r w:rsidRPr="00DA023B">
              <w:rPr>
                <w:rFonts w:ascii="David" w:hAnsi="David" w:cs="David" w:hint="cs"/>
                <w:b/>
                <w:bCs/>
                <w:sz w:val="16"/>
                <w:szCs w:val="16"/>
                <w:rtl/>
              </w:rPr>
              <w:t>בויקרא</w:t>
            </w:r>
            <w:proofErr w:type="spellEnd"/>
            <w:r w:rsidR="0042407F" w:rsidRPr="00DA023B">
              <w:rPr>
                <w:rFonts w:ascii="David" w:hAnsi="David" w:cs="David" w:hint="cs"/>
                <w:b/>
                <w:bCs/>
                <w:sz w:val="16"/>
                <w:szCs w:val="16"/>
                <w:rtl/>
              </w:rPr>
              <w:t xml:space="preserve"> (</w:t>
            </w:r>
            <w:proofErr w:type="spellStart"/>
            <w:r w:rsidR="0042407F" w:rsidRPr="00DA023B">
              <w:rPr>
                <w:rFonts w:ascii="David" w:hAnsi="David" w:cs="David" w:hint="cs"/>
                <w:b/>
                <w:bCs/>
                <w:sz w:val="16"/>
                <w:szCs w:val="16"/>
                <w:rtl/>
              </w:rPr>
              <w:t>יט</w:t>
            </w:r>
            <w:proofErr w:type="spellEnd"/>
            <w:r w:rsidR="0042407F" w:rsidRPr="00DA023B">
              <w:rPr>
                <w:rFonts w:ascii="David" w:hAnsi="David" w:cs="David" w:hint="cs"/>
                <w:b/>
                <w:bCs/>
                <w:sz w:val="16"/>
                <w:szCs w:val="16"/>
                <w:rtl/>
              </w:rPr>
              <w:t xml:space="preserve">, </w:t>
            </w:r>
            <w:proofErr w:type="spellStart"/>
            <w:r w:rsidR="0042407F" w:rsidRPr="00DA023B">
              <w:rPr>
                <w:rFonts w:ascii="David" w:hAnsi="David" w:cs="David" w:hint="cs"/>
                <w:b/>
                <w:bCs/>
                <w:sz w:val="16"/>
                <w:szCs w:val="16"/>
                <w:rtl/>
              </w:rPr>
              <w:t>כג</w:t>
            </w:r>
            <w:proofErr w:type="spellEnd"/>
            <w:r w:rsidR="0042407F" w:rsidRPr="00DA023B">
              <w:rPr>
                <w:rFonts w:ascii="David" w:hAnsi="David" w:cs="David" w:hint="cs"/>
                <w:b/>
                <w:bCs/>
                <w:sz w:val="16"/>
                <w:szCs w:val="16"/>
                <w:rtl/>
              </w:rPr>
              <w:t>)</w:t>
            </w:r>
            <w:r w:rsidRPr="00DA023B">
              <w:rPr>
                <w:rFonts w:ascii="David" w:hAnsi="David" w:cs="David" w:hint="cs"/>
                <w:b/>
                <w:bCs/>
                <w:sz w:val="16"/>
                <w:szCs w:val="16"/>
                <w:rtl/>
              </w:rPr>
              <w:t xml:space="preserve"> "וכי תבואו אל הארץ ונטעתם כל עץ מאכל </w:t>
            </w:r>
            <w:proofErr w:type="spellStart"/>
            <w:r w:rsidRPr="00DA023B">
              <w:rPr>
                <w:rFonts w:ascii="David" w:hAnsi="David" w:cs="David" w:hint="cs"/>
                <w:b/>
                <w:bCs/>
                <w:sz w:val="16"/>
                <w:szCs w:val="16"/>
                <w:rtl/>
              </w:rPr>
              <w:t>וערלתם</w:t>
            </w:r>
            <w:proofErr w:type="spellEnd"/>
            <w:r w:rsidRPr="00DA023B">
              <w:rPr>
                <w:rFonts w:ascii="David" w:hAnsi="David" w:cs="David" w:hint="cs"/>
                <w:b/>
                <w:bCs/>
                <w:sz w:val="16"/>
                <w:szCs w:val="16"/>
                <w:rtl/>
              </w:rPr>
              <w:t xml:space="preserve"> </w:t>
            </w:r>
            <w:proofErr w:type="spellStart"/>
            <w:r w:rsidRPr="00DA023B">
              <w:rPr>
                <w:rFonts w:ascii="David" w:hAnsi="David" w:cs="David" w:hint="cs"/>
                <w:b/>
                <w:bCs/>
                <w:sz w:val="16"/>
                <w:szCs w:val="16"/>
                <w:rtl/>
              </w:rPr>
              <w:t>ערלתו</w:t>
            </w:r>
            <w:proofErr w:type="spellEnd"/>
            <w:r w:rsidRPr="00DA023B">
              <w:rPr>
                <w:rFonts w:ascii="David" w:hAnsi="David" w:cs="David" w:hint="cs"/>
                <w:b/>
                <w:bCs/>
                <w:sz w:val="16"/>
                <w:szCs w:val="16"/>
                <w:rtl/>
              </w:rPr>
              <w:t xml:space="preserve"> את פריו, שלש שנים יהיה לכם ערלים לא יאכל", ואיתא בירושלמי, ג' שנים מעת נטיעתו.</w:t>
            </w:r>
          </w:p>
          <w:p w14:paraId="1A5B21A0" w14:textId="4B37EFE4" w:rsidR="004C2F1F" w:rsidRPr="00DA023B" w:rsidRDefault="004C2F1F" w:rsidP="00335DB3">
            <w:pPr>
              <w:contextualSpacing/>
              <w:jc w:val="both"/>
              <w:rPr>
                <w:rFonts w:ascii="David" w:hAnsi="David" w:cs="David"/>
                <w:b/>
                <w:bCs/>
                <w:sz w:val="16"/>
                <w:szCs w:val="16"/>
              </w:rPr>
            </w:pPr>
            <w:r w:rsidRPr="00DA023B">
              <w:rPr>
                <w:rFonts w:ascii="David" w:hAnsi="David" w:cs="David" w:hint="cs"/>
                <w:b/>
                <w:bCs/>
                <w:sz w:val="16"/>
                <w:szCs w:val="16"/>
                <w:u w:val="single"/>
                <w:rtl/>
              </w:rPr>
              <w:t>אסורים בהנאה לעולם</w:t>
            </w:r>
            <w:r w:rsidRPr="00DA023B">
              <w:rPr>
                <w:rFonts w:ascii="David" w:hAnsi="David" w:cs="David" w:hint="cs"/>
                <w:b/>
                <w:bCs/>
                <w:sz w:val="16"/>
                <w:szCs w:val="16"/>
                <w:rtl/>
              </w:rPr>
              <w:t xml:space="preserve"> </w:t>
            </w:r>
            <w:r w:rsidRPr="00DA023B">
              <w:rPr>
                <w:rFonts w:ascii="David" w:hAnsi="David" w:cs="David"/>
                <w:b/>
                <w:bCs/>
                <w:sz w:val="16"/>
                <w:szCs w:val="16"/>
                <w:rtl/>
              </w:rPr>
              <w:t>–</w:t>
            </w:r>
            <w:r w:rsidRPr="00DA023B">
              <w:rPr>
                <w:rFonts w:ascii="David" w:hAnsi="David" w:cs="David" w:hint="cs"/>
                <w:b/>
                <w:bCs/>
                <w:sz w:val="16"/>
                <w:szCs w:val="16"/>
                <w:rtl/>
              </w:rPr>
              <w:t xml:space="preserve"> איתא בקידושין (נו:), שערלה אסורה בהנאה ואין לה פדיון, וזהו שאמר,</w:t>
            </w:r>
            <w:r w:rsidR="0052237D" w:rsidRPr="00DA023B">
              <w:rPr>
                <w:rFonts w:ascii="David" w:hAnsi="David" w:cs="David" w:hint="cs"/>
                <w:b/>
                <w:bCs/>
                <w:sz w:val="16"/>
                <w:szCs w:val="16"/>
                <w:rtl/>
              </w:rPr>
              <w:t xml:space="preserve"> "</w:t>
            </w:r>
            <w:proofErr w:type="spellStart"/>
            <w:r w:rsidR="0052237D" w:rsidRPr="00DA023B">
              <w:rPr>
                <w:rFonts w:ascii="David" w:hAnsi="David" w:cs="David" w:hint="cs"/>
                <w:b/>
                <w:bCs/>
                <w:sz w:val="16"/>
                <w:szCs w:val="16"/>
                <w:rtl/>
              </w:rPr>
              <w:t>וערלתם</w:t>
            </w:r>
            <w:proofErr w:type="spellEnd"/>
            <w:r w:rsidR="0052237D" w:rsidRPr="00DA023B">
              <w:rPr>
                <w:rFonts w:ascii="David" w:hAnsi="David" w:cs="David" w:hint="cs"/>
                <w:b/>
                <w:bCs/>
                <w:sz w:val="16"/>
                <w:szCs w:val="16"/>
                <w:rtl/>
              </w:rPr>
              <w:t xml:space="preserve"> </w:t>
            </w:r>
            <w:proofErr w:type="spellStart"/>
            <w:r w:rsidR="0052237D" w:rsidRPr="00DA023B">
              <w:rPr>
                <w:rFonts w:ascii="David" w:hAnsi="David" w:cs="David" w:hint="cs"/>
                <w:b/>
                <w:bCs/>
                <w:sz w:val="16"/>
                <w:szCs w:val="16"/>
                <w:rtl/>
              </w:rPr>
              <w:t>ערלתו</w:t>
            </w:r>
            <w:proofErr w:type="spellEnd"/>
            <w:r w:rsidR="0052237D" w:rsidRPr="00DA023B">
              <w:rPr>
                <w:rFonts w:ascii="David" w:hAnsi="David" w:cs="David" w:hint="cs"/>
                <w:b/>
                <w:bCs/>
                <w:sz w:val="16"/>
                <w:szCs w:val="16"/>
                <w:rtl/>
              </w:rPr>
              <w:t>",</w:t>
            </w:r>
            <w:r w:rsidRPr="00DA023B">
              <w:rPr>
                <w:rFonts w:ascii="David" w:hAnsi="David" w:cs="David" w:hint="cs"/>
                <w:b/>
                <w:bCs/>
                <w:sz w:val="16"/>
                <w:szCs w:val="16"/>
                <w:rtl/>
              </w:rPr>
              <w:t xml:space="preserve"> לעולם, דהיינו אין ניתר על ידי פדיון, ובפרישה, לעולם, היינו אפילו לאחר ג' שנים.</w:t>
            </w:r>
          </w:p>
          <w:p w14:paraId="3525BA56" w14:textId="77777777" w:rsidR="004C2F1F" w:rsidRPr="00DA023B" w:rsidRDefault="004C2F1F" w:rsidP="00335DB3">
            <w:pPr>
              <w:contextualSpacing/>
              <w:jc w:val="both"/>
              <w:rPr>
                <w:rFonts w:ascii="David" w:hAnsi="David" w:cs="David"/>
                <w:b/>
                <w:bCs/>
                <w:sz w:val="16"/>
                <w:szCs w:val="16"/>
              </w:rPr>
            </w:pPr>
            <w:r w:rsidRPr="00DA023B">
              <w:rPr>
                <w:rFonts w:ascii="David" w:hAnsi="David" w:cs="David" w:hint="cs"/>
                <w:b/>
                <w:bCs/>
                <w:sz w:val="16"/>
                <w:szCs w:val="16"/>
                <w:u w:val="single"/>
                <w:rtl/>
              </w:rPr>
              <w:t>בין עיקר הפרי ובין גרעינים</w:t>
            </w:r>
            <w:r w:rsidRPr="00DA023B">
              <w:rPr>
                <w:rFonts w:ascii="David" w:hAnsi="David" w:cs="David" w:hint="cs"/>
                <w:b/>
                <w:bCs/>
                <w:sz w:val="16"/>
                <w:szCs w:val="16"/>
                <w:rtl/>
              </w:rPr>
              <w:t xml:space="preserve"> </w:t>
            </w:r>
            <w:r w:rsidRPr="00DA023B">
              <w:rPr>
                <w:rFonts w:ascii="David" w:hAnsi="David" w:cs="David"/>
                <w:b/>
                <w:bCs/>
                <w:sz w:val="16"/>
                <w:szCs w:val="16"/>
                <w:rtl/>
              </w:rPr>
              <w:t>–</w:t>
            </w:r>
            <w:r w:rsidRPr="00DA023B">
              <w:rPr>
                <w:rFonts w:ascii="David" w:hAnsi="David" w:cs="David" w:hint="cs"/>
                <w:b/>
                <w:bCs/>
                <w:sz w:val="16"/>
                <w:szCs w:val="16"/>
                <w:rtl/>
              </w:rPr>
              <w:t xml:space="preserve"> איתא במשנה בערלה (פ"א, מ"ח), קליפי אגוזים והגרעינים אסורים בערלה, וכתב </w:t>
            </w:r>
            <w:proofErr w:type="spellStart"/>
            <w:r w:rsidRPr="00DA023B">
              <w:rPr>
                <w:rFonts w:ascii="David" w:hAnsi="David" w:cs="David" w:hint="cs"/>
                <w:b/>
                <w:bCs/>
                <w:sz w:val="16"/>
                <w:szCs w:val="16"/>
                <w:rtl/>
              </w:rPr>
              <w:t>הרא"ש</w:t>
            </w:r>
            <w:proofErr w:type="spellEnd"/>
            <w:r w:rsidRPr="00DA023B">
              <w:rPr>
                <w:rFonts w:ascii="David" w:hAnsi="David" w:cs="David" w:hint="cs"/>
                <w:b/>
                <w:bCs/>
                <w:sz w:val="16"/>
                <w:szCs w:val="16"/>
                <w:rtl/>
              </w:rPr>
              <w:t xml:space="preserve">, </w:t>
            </w:r>
            <w:proofErr w:type="spellStart"/>
            <w:r w:rsidRPr="00DA023B">
              <w:rPr>
                <w:rFonts w:ascii="David" w:hAnsi="David" w:cs="David" w:hint="cs"/>
                <w:b/>
                <w:bCs/>
                <w:sz w:val="16"/>
                <w:szCs w:val="16"/>
                <w:rtl/>
              </w:rPr>
              <w:t>דדרשינן</w:t>
            </w:r>
            <w:proofErr w:type="spellEnd"/>
            <w:r w:rsidRPr="00DA023B">
              <w:rPr>
                <w:rFonts w:ascii="David" w:hAnsi="David" w:cs="David" w:hint="cs"/>
                <w:b/>
                <w:bCs/>
                <w:sz w:val="16"/>
                <w:szCs w:val="16"/>
                <w:rtl/>
              </w:rPr>
              <w:t xml:space="preserve"> בברכות (לו:), "את פריו", את הטפל לפריו.</w:t>
            </w:r>
          </w:p>
          <w:p w14:paraId="036A4C76" w14:textId="2AE26E76" w:rsidR="004C2F1F" w:rsidRPr="00DA023B" w:rsidRDefault="004C2F1F" w:rsidP="00335DB3">
            <w:pPr>
              <w:contextualSpacing/>
              <w:jc w:val="both"/>
              <w:rPr>
                <w:rFonts w:ascii="David" w:hAnsi="David" w:cs="David"/>
                <w:b/>
                <w:bCs/>
                <w:sz w:val="16"/>
                <w:szCs w:val="16"/>
              </w:rPr>
            </w:pPr>
            <w:r w:rsidRPr="00DA023B">
              <w:rPr>
                <w:rFonts w:ascii="David" w:hAnsi="David" w:cs="David" w:hint="cs"/>
                <w:b/>
                <w:bCs/>
                <w:sz w:val="16"/>
                <w:szCs w:val="16"/>
                <w:u w:val="single"/>
                <w:rtl/>
              </w:rPr>
              <w:t>מה פטור מרבעי</w:t>
            </w:r>
            <w:r w:rsidRPr="00DA023B">
              <w:rPr>
                <w:rFonts w:ascii="David" w:hAnsi="David" w:cs="David" w:hint="cs"/>
                <w:b/>
                <w:bCs/>
                <w:sz w:val="16"/>
                <w:szCs w:val="16"/>
                <w:rtl/>
              </w:rPr>
              <w:t xml:space="preserve"> </w:t>
            </w:r>
            <w:r w:rsidRPr="00DA023B">
              <w:rPr>
                <w:rFonts w:ascii="David" w:hAnsi="David" w:cs="David"/>
                <w:b/>
                <w:bCs/>
                <w:sz w:val="16"/>
                <w:szCs w:val="16"/>
                <w:rtl/>
              </w:rPr>
              <w:t>–</w:t>
            </w:r>
            <w:r w:rsidRPr="00DA023B">
              <w:rPr>
                <w:rFonts w:ascii="David" w:hAnsi="David" w:cs="David" w:hint="cs"/>
                <w:b/>
                <w:bCs/>
                <w:sz w:val="16"/>
                <w:szCs w:val="16"/>
                <w:rtl/>
              </w:rPr>
              <w:t xml:space="preserve"> תניא בירושלמי</w:t>
            </w:r>
            <w:r w:rsidR="0052237D" w:rsidRPr="00DA023B">
              <w:rPr>
                <w:rFonts w:ascii="David" w:hAnsi="David" w:cs="David" w:hint="cs"/>
                <w:b/>
                <w:bCs/>
                <w:sz w:val="16"/>
                <w:szCs w:val="16"/>
                <w:rtl/>
              </w:rPr>
              <w:t xml:space="preserve"> "את פריו",</w:t>
            </w:r>
            <w:r w:rsidRPr="00DA023B">
              <w:rPr>
                <w:rFonts w:ascii="David" w:hAnsi="David" w:cs="David" w:hint="cs"/>
                <w:b/>
                <w:bCs/>
                <w:sz w:val="16"/>
                <w:szCs w:val="16"/>
                <w:rtl/>
              </w:rPr>
              <w:t xml:space="preserve"> פרי אתה פודה ואי אתה פודה לא בוסר ולא </w:t>
            </w:r>
            <w:proofErr w:type="spellStart"/>
            <w:r w:rsidRPr="00DA023B">
              <w:rPr>
                <w:rFonts w:ascii="David" w:hAnsi="David" w:cs="David" w:hint="cs"/>
                <w:b/>
                <w:bCs/>
                <w:sz w:val="16"/>
                <w:szCs w:val="16"/>
                <w:rtl/>
              </w:rPr>
              <w:t>פגין</w:t>
            </w:r>
            <w:proofErr w:type="spellEnd"/>
            <w:r w:rsidRPr="00DA023B">
              <w:rPr>
                <w:rFonts w:ascii="David" w:hAnsi="David" w:cs="David" w:hint="cs"/>
                <w:b/>
                <w:bCs/>
                <w:sz w:val="16"/>
                <w:szCs w:val="16"/>
                <w:rtl/>
              </w:rPr>
              <w:t>.</w:t>
            </w:r>
          </w:p>
          <w:p w14:paraId="03EA3883" w14:textId="36FDE34B" w:rsidR="004C2F1F" w:rsidRPr="00DA023B" w:rsidRDefault="004C2F1F" w:rsidP="00335DB3">
            <w:pPr>
              <w:contextualSpacing/>
              <w:jc w:val="both"/>
              <w:rPr>
                <w:rFonts w:ascii="David" w:hAnsi="David" w:cs="David"/>
                <w:b/>
                <w:bCs/>
                <w:sz w:val="16"/>
                <w:szCs w:val="16"/>
                <w:rtl/>
              </w:rPr>
            </w:pPr>
            <w:r w:rsidRPr="00DA023B">
              <w:rPr>
                <w:rFonts w:ascii="David" w:hAnsi="David" w:cs="David" w:hint="cs"/>
                <w:b/>
                <w:bCs/>
                <w:sz w:val="16"/>
                <w:szCs w:val="16"/>
                <w:u w:val="single"/>
                <w:rtl/>
              </w:rPr>
              <w:t>נובלות לגבי נטע רבעי</w:t>
            </w:r>
            <w:r w:rsidRPr="00DA023B">
              <w:rPr>
                <w:rFonts w:ascii="David" w:hAnsi="David" w:cs="David" w:hint="cs"/>
                <w:b/>
                <w:bCs/>
                <w:sz w:val="16"/>
                <w:szCs w:val="16"/>
                <w:rtl/>
              </w:rPr>
              <w:t xml:space="preserve"> </w:t>
            </w:r>
            <w:r w:rsidRPr="00DA023B">
              <w:rPr>
                <w:rFonts w:ascii="David" w:hAnsi="David" w:cs="David"/>
                <w:b/>
                <w:bCs/>
                <w:sz w:val="16"/>
                <w:szCs w:val="16"/>
                <w:rtl/>
              </w:rPr>
              <w:t>–</w:t>
            </w:r>
            <w:r w:rsidRPr="00DA023B">
              <w:rPr>
                <w:rFonts w:ascii="David" w:hAnsi="David" w:cs="David" w:hint="cs"/>
                <w:b/>
                <w:bCs/>
                <w:sz w:val="16"/>
                <w:szCs w:val="16"/>
                <w:rtl/>
              </w:rPr>
              <w:t xml:space="preserve"> דעת הרמב"ם שפירש במסכת ערלה (פ"א, מ"ח), שהנובלות (תמרים שאינם מתבשלים), אסורות גם ברבעי, </w:t>
            </w:r>
            <w:proofErr w:type="spellStart"/>
            <w:r w:rsidRPr="00DA023B">
              <w:rPr>
                <w:rFonts w:ascii="David" w:hAnsi="David" w:cs="David" w:hint="cs"/>
                <w:b/>
                <w:bCs/>
                <w:sz w:val="16"/>
                <w:szCs w:val="16"/>
                <w:rtl/>
              </w:rPr>
              <w:t>והש"ך</w:t>
            </w:r>
            <w:proofErr w:type="spellEnd"/>
            <w:r w:rsidRPr="00DA023B">
              <w:rPr>
                <w:rFonts w:ascii="David" w:hAnsi="David" w:cs="David" w:hint="cs"/>
                <w:b/>
                <w:bCs/>
                <w:sz w:val="16"/>
                <w:szCs w:val="16"/>
                <w:rtl/>
              </w:rPr>
              <w:t xml:space="preserve"> הקשה, מדוע כתב מרן את דעת הטור בסתם, היינו תמרים שאינם מתבשלים פטורים מרבעי, ואת דעת הרמב"ם בי"א, כל המפרשים הסכימו לדעת הרמב"ם</w:t>
            </w:r>
            <w:r w:rsidR="008403BF" w:rsidRPr="00DA023B">
              <w:rPr>
                <w:rFonts w:ascii="David" w:hAnsi="David" w:cs="David" w:hint="cs"/>
                <w:b/>
                <w:bCs/>
                <w:sz w:val="16"/>
                <w:szCs w:val="16"/>
                <w:rtl/>
              </w:rPr>
              <w:t xml:space="preserve"> שאסורות,</w:t>
            </w:r>
            <w:r w:rsidRPr="00DA023B">
              <w:rPr>
                <w:rFonts w:ascii="David" w:hAnsi="David" w:cs="David" w:hint="cs"/>
                <w:b/>
                <w:bCs/>
                <w:sz w:val="16"/>
                <w:szCs w:val="16"/>
                <w:rtl/>
              </w:rPr>
              <w:t xml:space="preserve"> </w:t>
            </w:r>
            <w:proofErr w:type="spellStart"/>
            <w:r w:rsidRPr="00DA023B">
              <w:rPr>
                <w:rFonts w:ascii="David" w:hAnsi="David" w:cs="David" w:hint="cs"/>
                <w:b/>
                <w:bCs/>
                <w:sz w:val="16"/>
                <w:szCs w:val="16"/>
                <w:rtl/>
              </w:rPr>
              <w:t>וכ"נ</w:t>
            </w:r>
            <w:proofErr w:type="spellEnd"/>
            <w:r w:rsidRPr="00DA023B">
              <w:rPr>
                <w:rFonts w:ascii="David" w:hAnsi="David" w:cs="David" w:hint="cs"/>
                <w:b/>
                <w:bCs/>
                <w:sz w:val="16"/>
                <w:szCs w:val="16"/>
                <w:rtl/>
              </w:rPr>
              <w:t xml:space="preserve"> עיקר</w:t>
            </w:r>
            <w:r w:rsidR="00BA61F3" w:rsidRPr="00DA023B">
              <w:rPr>
                <w:rFonts w:ascii="David" w:hAnsi="David" w:cs="David" w:hint="cs"/>
                <w:b/>
                <w:bCs/>
                <w:sz w:val="16"/>
                <w:szCs w:val="16"/>
                <w:rtl/>
              </w:rPr>
              <w:t xml:space="preserve">, </w:t>
            </w:r>
            <w:proofErr w:type="spellStart"/>
            <w:r w:rsidR="00BA61F3" w:rsidRPr="00DA023B">
              <w:rPr>
                <w:rFonts w:ascii="David" w:hAnsi="David" w:cs="David" w:hint="cs"/>
                <w:b/>
                <w:bCs/>
                <w:sz w:val="16"/>
                <w:szCs w:val="16"/>
                <w:rtl/>
              </w:rPr>
              <w:t>הב"ח</w:t>
            </w:r>
            <w:proofErr w:type="spellEnd"/>
            <w:r w:rsidR="00BA61F3" w:rsidRPr="00DA023B">
              <w:rPr>
                <w:rFonts w:ascii="David" w:hAnsi="David" w:cs="David" w:hint="cs"/>
                <w:b/>
                <w:bCs/>
                <w:sz w:val="16"/>
                <w:szCs w:val="16"/>
                <w:rtl/>
              </w:rPr>
              <w:t>, בתמרי זיקי (שנפלו מהרוח), הטור יודה לרמב"ם שאסור ברבעי</w:t>
            </w:r>
            <w:r w:rsidR="00CF523C" w:rsidRPr="00DA023B">
              <w:rPr>
                <w:rFonts w:ascii="David" w:hAnsi="David" w:cs="David" w:hint="cs"/>
                <w:b/>
                <w:bCs/>
                <w:sz w:val="16"/>
                <w:szCs w:val="16"/>
                <w:rtl/>
              </w:rPr>
              <w:t xml:space="preserve"> (וזו כוונת המשנה)</w:t>
            </w:r>
            <w:r w:rsidR="00BA61F3" w:rsidRPr="00DA023B">
              <w:rPr>
                <w:rFonts w:ascii="David" w:hAnsi="David" w:cs="David" w:hint="cs"/>
                <w:b/>
                <w:bCs/>
                <w:sz w:val="16"/>
                <w:szCs w:val="16"/>
                <w:rtl/>
              </w:rPr>
              <w:t xml:space="preserve">, ומחלוקתם </w:t>
            </w:r>
            <w:proofErr w:type="spellStart"/>
            <w:r w:rsidR="00BA61F3" w:rsidRPr="00DA023B">
              <w:rPr>
                <w:rFonts w:ascii="David" w:hAnsi="David" w:cs="David" w:hint="cs"/>
                <w:b/>
                <w:bCs/>
                <w:sz w:val="16"/>
                <w:szCs w:val="16"/>
                <w:rtl/>
              </w:rPr>
              <w:t>ב"בושלי</w:t>
            </w:r>
            <w:proofErr w:type="spellEnd"/>
            <w:r w:rsidR="00BA61F3" w:rsidRPr="00DA023B">
              <w:rPr>
                <w:rFonts w:ascii="David" w:hAnsi="David" w:cs="David" w:hint="cs"/>
                <w:b/>
                <w:bCs/>
                <w:sz w:val="16"/>
                <w:szCs w:val="16"/>
                <w:rtl/>
              </w:rPr>
              <w:t xml:space="preserve"> כרמי</w:t>
            </w:r>
            <w:r w:rsidR="00CF523C" w:rsidRPr="00DA023B">
              <w:rPr>
                <w:rFonts w:ascii="David" w:hAnsi="David" w:cs="David" w:hint="cs"/>
                <w:b/>
                <w:bCs/>
                <w:sz w:val="16"/>
                <w:szCs w:val="16"/>
                <w:rtl/>
              </w:rPr>
              <w:t xml:space="preserve">" (שאינם מתבשלים לעולם), </w:t>
            </w:r>
            <w:proofErr w:type="spellStart"/>
            <w:r w:rsidR="00CF523C" w:rsidRPr="00DA023B">
              <w:rPr>
                <w:rFonts w:ascii="David" w:hAnsi="David" w:cs="David" w:hint="cs"/>
                <w:b/>
                <w:bCs/>
                <w:sz w:val="16"/>
                <w:szCs w:val="16"/>
                <w:rtl/>
              </w:rPr>
              <w:t>וה"ישועות</w:t>
            </w:r>
            <w:proofErr w:type="spellEnd"/>
            <w:r w:rsidR="00CF523C" w:rsidRPr="00DA023B">
              <w:rPr>
                <w:rFonts w:ascii="David" w:hAnsi="David" w:cs="David" w:hint="cs"/>
                <w:b/>
                <w:bCs/>
                <w:sz w:val="16"/>
                <w:szCs w:val="16"/>
                <w:rtl/>
              </w:rPr>
              <w:t xml:space="preserve"> יעקב" פסק כב"ח</w:t>
            </w:r>
            <w:r w:rsidR="00C05237" w:rsidRPr="00DA023B">
              <w:rPr>
                <w:rFonts w:ascii="David" w:hAnsi="David" w:cs="David" w:hint="cs"/>
                <w:b/>
                <w:bCs/>
                <w:sz w:val="16"/>
                <w:szCs w:val="16"/>
                <w:rtl/>
              </w:rPr>
              <w:t>.</w:t>
            </w:r>
          </w:p>
          <w:p w14:paraId="2B3FFC70" w14:textId="77777777" w:rsidR="004C2F1F" w:rsidRPr="00DA023B" w:rsidRDefault="004C2F1F" w:rsidP="00335DB3">
            <w:pPr>
              <w:contextualSpacing/>
              <w:jc w:val="both"/>
              <w:rPr>
                <w:rFonts w:ascii="David" w:hAnsi="David" w:cs="David"/>
                <w:b/>
                <w:bCs/>
                <w:sz w:val="16"/>
                <w:szCs w:val="16"/>
                <w:rtl/>
              </w:rPr>
            </w:pPr>
            <w:r w:rsidRPr="00DA023B">
              <w:rPr>
                <w:rFonts w:ascii="David" w:hAnsi="David" w:cs="David" w:hint="cs"/>
                <w:b/>
                <w:bCs/>
                <w:sz w:val="16"/>
                <w:szCs w:val="16"/>
                <w:u w:val="single"/>
                <w:rtl/>
              </w:rPr>
              <w:t xml:space="preserve">העלין </w:t>
            </w:r>
            <w:proofErr w:type="spellStart"/>
            <w:r w:rsidRPr="00DA023B">
              <w:rPr>
                <w:rFonts w:ascii="David" w:hAnsi="David" w:cs="David" w:hint="cs"/>
                <w:b/>
                <w:bCs/>
                <w:sz w:val="16"/>
                <w:szCs w:val="16"/>
                <w:u w:val="single"/>
                <w:rtl/>
              </w:rPr>
              <w:t>והלולבין</w:t>
            </w:r>
            <w:proofErr w:type="spellEnd"/>
            <w:r w:rsidRPr="00DA023B">
              <w:rPr>
                <w:rFonts w:ascii="David" w:hAnsi="David" w:cs="David" w:hint="cs"/>
                <w:b/>
                <w:bCs/>
                <w:sz w:val="16"/>
                <w:szCs w:val="16"/>
                <w:rtl/>
              </w:rPr>
              <w:t xml:space="preserve"> </w:t>
            </w:r>
            <w:r w:rsidRPr="00DA023B">
              <w:rPr>
                <w:rFonts w:ascii="David" w:hAnsi="David" w:cs="David"/>
                <w:b/>
                <w:bCs/>
                <w:sz w:val="16"/>
                <w:szCs w:val="16"/>
                <w:rtl/>
              </w:rPr>
              <w:t>–</w:t>
            </w:r>
            <w:r w:rsidRPr="00DA023B">
              <w:rPr>
                <w:rFonts w:ascii="David" w:hAnsi="David" w:cs="David" w:hint="cs"/>
                <w:b/>
                <w:bCs/>
                <w:sz w:val="16"/>
                <w:szCs w:val="16"/>
                <w:rtl/>
              </w:rPr>
              <w:t xml:space="preserve"> איתא במשנה בערלה (פ"א, מ"ז), העלין </w:t>
            </w:r>
            <w:proofErr w:type="spellStart"/>
            <w:r w:rsidRPr="00DA023B">
              <w:rPr>
                <w:rFonts w:ascii="David" w:hAnsi="David" w:cs="David" w:hint="cs"/>
                <w:b/>
                <w:bCs/>
                <w:sz w:val="16"/>
                <w:szCs w:val="16"/>
                <w:rtl/>
              </w:rPr>
              <w:t>והלולבין</w:t>
            </w:r>
            <w:proofErr w:type="spellEnd"/>
            <w:r w:rsidRPr="00DA023B">
              <w:rPr>
                <w:rFonts w:ascii="David" w:hAnsi="David" w:cs="David" w:hint="cs"/>
                <w:b/>
                <w:bCs/>
                <w:sz w:val="16"/>
                <w:szCs w:val="16"/>
                <w:rtl/>
              </w:rPr>
              <w:t xml:space="preserve"> ומי גפנים...מותרים בערלה, וכתב </w:t>
            </w:r>
            <w:proofErr w:type="spellStart"/>
            <w:r w:rsidRPr="00DA023B">
              <w:rPr>
                <w:rFonts w:ascii="David" w:hAnsi="David" w:cs="David" w:hint="cs"/>
                <w:b/>
                <w:bCs/>
                <w:sz w:val="16"/>
                <w:szCs w:val="16"/>
                <w:rtl/>
              </w:rPr>
              <w:t>הש"ך</w:t>
            </w:r>
            <w:proofErr w:type="spellEnd"/>
            <w:r w:rsidRPr="00DA023B">
              <w:rPr>
                <w:rFonts w:ascii="David" w:hAnsi="David" w:cs="David" w:hint="cs"/>
                <w:b/>
                <w:bCs/>
                <w:sz w:val="16"/>
                <w:szCs w:val="16"/>
                <w:rtl/>
              </w:rPr>
              <w:t xml:space="preserve">, שאין טפלים לפרי אלא לאילן עצמו, (שהרי כתוב "את פריו", </w:t>
            </w:r>
            <w:proofErr w:type="spellStart"/>
            <w:r w:rsidRPr="00DA023B">
              <w:rPr>
                <w:rFonts w:ascii="David" w:hAnsi="David" w:cs="David" w:hint="cs"/>
                <w:b/>
                <w:bCs/>
                <w:sz w:val="16"/>
                <w:szCs w:val="16"/>
                <w:rtl/>
              </w:rPr>
              <w:t>ודרשינן</w:t>
            </w:r>
            <w:proofErr w:type="spellEnd"/>
            <w:r w:rsidRPr="00DA023B">
              <w:rPr>
                <w:rFonts w:ascii="David" w:hAnsi="David" w:cs="David" w:hint="cs"/>
                <w:b/>
                <w:bCs/>
                <w:sz w:val="16"/>
                <w:szCs w:val="16"/>
                <w:rtl/>
              </w:rPr>
              <w:t xml:space="preserve"> את הטפל לפריו, ומשמע רק את הטפל לפרי ולא לאילן)</w:t>
            </w:r>
            <w:r w:rsidR="00BA61F3" w:rsidRPr="00DA023B">
              <w:rPr>
                <w:rFonts w:ascii="David" w:hAnsi="David" w:cs="David" w:hint="cs"/>
                <w:b/>
                <w:bCs/>
                <w:sz w:val="16"/>
                <w:szCs w:val="16"/>
                <w:rtl/>
              </w:rPr>
              <w:t xml:space="preserve">, וכתב </w:t>
            </w:r>
            <w:proofErr w:type="spellStart"/>
            <w:r w:rsidR="00BA61F3" w:rsidRPr="00DA023B">
              <w:rPr>
                <w:rFonts w:ascii="David" w:hAnsi="David" w:cs="David" w:hint="cs"/>
                <w:b/>
                <w:bCs/>
                <w:sz w:val="16"/>
                <w:szCs w:val="16"/>
                <w:rtl/>
              </w:rPr>
              <w:t>הפת"ש</w:t>
            </w:r>
            <w:proofErr w:type="spellEnd"/>
            <w:r w:rsidR="00BA61F3" w:rsidRPr="00DA023B">
              <w:rPr>
                <w:rFonts w:ascii="David" w:hAnsi="David" w:cs="David" w:hint="cs"/>
                <w:b/>
                <w:bCs/>
                <w:sz w:val="16"/>
                <w:szCs w:val="16"/>
                <w:rtl/>
              </w:rPr>
              <w:t>, שגם קני סוכר פטורים מערלה.</w:t>
            </w:r>
          </w:p>
          <w:p w14:paraId="38D8C7D3" w14:textId="2BA27BD2" w:rsidR="00F363A5" w:rsidRPr="00DA023B" w:rsidRDefault="00335DB3" w:rsidP="0042407F">
            <w:pPr>
              <w:contextualSpacing/>
              <w:jc w:val="both"/>
              <w:rPr>
                <w:rFonts w:ascii="David" w:hAnsi="David" w:cs="David"/>
                <w:b/>
                <w:bCs/>
                <w:sz w:val="16"/>
                <w:szCs w:val="16"/>
                <w:rtl/>
              </w:rPr>
            </w:pPr>
            <w:proofErr w:type="spellStart"/>
            <w:r w:rsidRPr="00DA023B">
              <w:rPr>
                <w:rFonts w:ascii="David" w:hAnsi="David" w:cs="David" w:hint="cs"/>
                <w:b/>
                <w:bCs/>
                <w:sz w:val="16"/>
                <w:szCs w:val="16"/>
                <w:rtl/>
              </w:rPr>
              <w:t>ילקו"י</w:t>
            </w:r>
            <w:proofErr w:type="spellEnd"/>
            <w:r w:rsidRPr="00DA023B">
              <w:rPr>
                <w:rFonts w:ascii="David" w:hAnsi="David" w:cs="David" w:hint="cs"/>
                <w:b/>
                <w:bCs/>
                <w:sz w:val="16"/>
                <w:szCs w:val="16"/>
                <w:rtl/>
              </w:rPr>
              <w:t xml:space="preserve">, </w:t>
            </w:r>
            <w:r w:rsidRPr="00DA023B">
              <w:rPr>
                <w:rFonts w:ascii="David" w:hAnsi="David" w:cs="David"/>
                <w:b/>
                <w:bCs/>
                <w:sz w:val="16"/>
                <w:szCs w:val="16"/>
                <w:rtl/>
              </w:rPr>
              <w:t>פירות שלא צריכים ערל</w:t>
            </w:r>
            <w:r w:rsidRPr="00DA023B">
              <w:rPr>
                <w:rFonts w:ascii="David" w:hAnsi="David" w:cs="David" w:hint="cs"/>
                <w:b/>
                <w:bCs/>
                <w:sz w:val="16"/>
                <w:szCs w:val="16"/>
                <w:rtl/>
              </w:rPr>
              <w:t>ה</w:t>
            </w:r>
            <w:r w:rsidR="0042407F" w:rsidRPr="00DA023B">
              <w:rPr>
                <w:rFonts w:ascii="David" w:hAnsi="David" w:cs="David" w:hint="cs"/>
                <w:b/>
                <w:bCs/>
                <w:sz w:val="16"/>
                <w:szCs w:val="16"/>
                <w:rtl/>
              </w:rPr>
              <w:t xml:space="preserve"> - </w:t>
            </w:r>
            <w:r w:rsidRPr="00DA023B">
              <w:rPr>
                <w:rFonts w:ascii="David" w:hAnsi="David" w:cs="David"/>
                <w:b/>
                <w:bCs/>
                <w:sz w:val="16"/>
                <w:szCs w:val="16"/>
              </w:rPr>
              <w:t xml:space="preserve"> </w:t>
            </w:r>
            <w:r w:rsidRPr="00DA023B">
              <w:rPr>
                <w:rFonts w:ascii="David" w:hAnsi="David" w:cs="David"/>
                <w:b/>
                <w:bCs/>
                <w:sz w:val="16"/>
                <w:szCs w:val="16"/>
                <w:rtl/>
              </w:rPr>
              <w:t xml:space="preserve">חצילים, עגבניות, </w:t>
            </w:r>
            <w:proofErr w:type="spellStart"/>
            <w:r w:rsidRPr="00DA023B">
              <w:rPr>
                <w:rFonts w:ascii="David" w:hAnsi="David" w:cs="David"/>
                <w:b/>
                <w:bCs/>
                <w:sz w:val="16"/>
                <w:szCs w:val="16"/>
                <w:rtl/>
              </w:rPr>
              <w:t>באמיה</w:t>
            </w:r>
            <w:proofErr w:type="spellEnd"/>
            <w:r w:rsidRPr="00DA023B">
              <w:rPr>
                <w:rFonts w:ascii="David" w:hAnsi="David" w:cs="David"/>
                <w:b/>
                <w:bCs/>
                <w:sz w:val="16"/>
                <w:szCs w:val="16"/>
                <w:rtl/>
              </w:rPr>
              <w:t>, , אננס</w:t>
            </w:r>
            <w:r w:rsidRPr="00DA023B">
              <w:rPr>
                <w:rFonts w:ascii="David" w:hAnsi="David" w:cs="David"/>
                <w:b/>
                <w:bCs/>
                <w:sz w:val="16"/>
                <w:szCs w:val="16"/>
              </w:rPr>
              <w:t xml:space="preserve">. </w:t>
            </w:r>
          </w:p>
          <w:p w14:paraId="4B403371" w14:textId="4E2ADF4B" w:rsidR="00335DB3" w:rsidRPr="00DA023B" w:rsidRDefault="00335DB3" w:rsidP="00335DB3">
            <w:pPr>
              <w:contextualSpacing/>
              <w:jc w:val="both"/>
              <w:rPr>
                <w:rFonts w:ascii="David" w:hAnsi="David" w:cs="David"/>
                <w:b/>
                <w:bCs/>
                <w:sz w:val="16"/>
                <w:szCs w:val="16"/>
                <w:rtl/>
              </w:rPr>
            </w:pPr>
            <w:proofErr w:type="spellStart"/>
            <w:r w:rsidRPr="00DA023B">
              <w:rPr>
                <w:rFonts w:ascii="David" w:hAnsi="David" w:cs="David"/>
                <w:b/>
                <w:bCs/>
                <w:sz w:val="16"/>
                <w:szCs w:val="16"/>
                <w:rtl/>
              </w:rPr>
              <w:t>פאפיה</w:t>
            </w:r>
            <w:proofErr w:type="spellEnd"/>
            <w:r w:rsidRPr="00DA023B">
              <w:rPr>
                <w:rFonts w:ascii="David" w:hAnsi="David" w:cs="David"/>
                <w:b/>
                <w:bCs/>
                <w:sz w:val="16"/>
                <w:szCs w:val="16"/>
                <w:rtl/>
              </w:rPr>
              <w:t xml:space="preserve">: ע"פ </w:t>
            </w:r>
            <w:proofErr w:type="spellStart"/>
            <w:r w:rsidRPr="00DA023B">
              <w:rPr>
                <w:rFonts w:ascii="David" w:hAnsi="David" w:cs="David"/>
                <w:b/>
                <w:bCs/>
                <w:sz w:val="16"/>
                <w:szCs w:val="16"/>
                <w:rtl/>
              </w:rPr>
              <w:t>רדב"ז</w:t>
            </w:r>
            <w:proofErr w:type="spellEnd"/>
            <w:r w:rsidRPr="00DA023B">
              <w:rPr>
                <w:rFonts w:ascii="David" w:hAnsi="David" w:cs="David"/>
                <w:b/>
                <w:bCs/>
                <w:sz w:val="16"/>
                <w:szCs w:val="16"/>
                <w:rtl/>
              </w:rPr>
              <w:t xml:space="preserve"> שכתב שכל פירות יוצאים החל מאחרי שנה </w:t>
            </w:r>
            <w:proofErr w:type="spellStart"/>
            <w:r w:rsidRPr="00DA023B">
              <w:rPr>
                <w:rFonts w:ascii="David" w:hAnsi="David" w:cs="David"/>
                <w:b/>
                <w:bCs/>
                <w:sz w:val="16"/>
                <w:szCs w:val="16"/>
                <w:rtl/>
              </w:rPr>
              <w:t>והפאפיה</w:t>
            </w:r>
            <w:proofErr w:type="spellEnd"/>
            <w:r w:rsidRPr="00DA023B">
              <w:rPr>
                <w:rFonts w:ascii="David" w:hAnsi="David" w:cs="David"/>
                <w:b/>
                <w:bCs/>
                <w:sz w:val="16"/>
                <w:szCs w:val="16"/>
                <w:rtl/>
              </w:rPr>
              <w:t xml:space="preserve"> מתחילה לגדול כבר בתוך שנה ולכן הווי ירק. עוד טעם שגזע </w:t>
            </w:r>
            <w:proofErr w:type="spellStart"/>
            <w:r w:rsidRPr="00DA023B">
              <w:rPr>
                <w:rFonts w:ascii="David" w:hAnsi="David" w:cs="David"/>
                <w:b/>
                <w:bCs/>
                <w:sz w:val="16"/>
                <w:szCs w:val="16"/>
                <w:rtl/>
              </w:rPr>
              <w:t>הפאפיה</w:t>
            </w:r>
            <w:proofErr w:type="spellEnd"/>
            <w:r w:rsidRPr="00DA023B">
              <w:rPr>
                <w:rFonts w:ascii="David" w:hAnsi="David" w:cs="David"/>
                <w:b/>
                <w:bCs/>
                <w:sz w:val="16"/>
                <w:szCs w:val="16"/>
                <w:rtl/>
              </w:rPr>
              <w:t xml:space="preserve"> חלול וזה גם מסימני ירק</w:t>
            </w:r>
            <w:r w:rsidRPr="00DA023B">
              <w:rPr>
                <w:rFonts w:ascii="David" w:hAnsi="David" w:cs="David"/>
                <w:b/>
                <w:bCs/>
                <w:sz w:val="16"/>
                <w:szCs w:val="16"/>
              </w:rPr>
              <w:t xml:space="preserve">. </w:t>
            </w:r>
          </w:p>
          <w:p w14:paraId="69C4C16E" w14:textId="77777777" w:rsidR="00335DB3" w:rsidRPr="00DA023B" w:rsidRDefault="00335DB3" w:rsidP="00335DB3">
            <w:pPr>
              <w:contextualSpacing/>
              <w:jc w:val="both"/>
              <w:rPr>
                <w:rFonts w:ascii="David" w:hAnsi="David" w:cs="David"/>
                <w:b/>
                <w:bCs/>
                <w:sz w:val="16"/>
                <w:szCs w:val="16"/>
                <w:rtl/>
              </w:rPr>
            </w:pPr>
            <w:r w:rsidRPr="00DA023B">
              <w:rPr>
                <w:rFonts w:ascii="David" w:hAnsi="David" w:cs="David"/>
                <w:b/>
                <w:bCs/>
                <w:sz w:val="16"/>
                <w:szCs w:val="16"/>
                <w:rtl/>
              </w:rPr>
              <w:t>בננות: אין דין ערלה, הגזע שלה מתחדש כל שנה והוא מס</w:t>
            </w:r>
            <w:r w:rsidRPr="00DA023B">
              <w:rPr>
                <w:rFonts w:ascii="David" w:hAnsi="David" w:cs="David" w:hint="cs"/>
                <w:b/>
                <w:bCs/>
                <w:sz w:val="16"/>
                <w:szCs w:val="16"/>
                <w:rtl/>
              </w:rPr>
              <w:t>י</w:t>
            </w:r>
            <w:r w:rsidRPr="00DA023B">
              <w:rPr>
                <w:rFonts w:ascii="David" w:hAnsi="David" w:cs="David"/>
                <w:b/>
                <w:bCs/>
                <w:sz w:val="16"/>
                <w:szCs w:val="16"/>
                <w:rtl/>
              </w:rPr>
              <w:t>מני ירק</w:t>
            </w:r>
            <w:r w:rsidRPr="00DA023B">
              <w:rPr>
                <w:rFonts w:ascii="David" w:hAnsi="David" w:cs="David"/>
                <w:b/>
                <w:bCs/>
                <w:sz w:val="16"/>
                <w:szCs w:val="16"/>
              </w:rPr>
              <w:t xml:space="preserve">. </w:t>
            </w:r>
          </w:p>
          <w:p w14:paraId="10DDCF5C" w14:textId="0ACB1929" w:rsidR="00F363A5" w:rsidRPr="00DA023B" w:rsidRDefault="00335DB3" w:rsidP="00335DB3">
            <w:pPr>
              <w:contextualSpacing/>
              <w:jc w:val="both"/>
              <w:rPr>
                <w:rFonts w:ascii="David" w:hAnsi="David" w:cs="David"/>
                <w:b/>
                <w:bCs/>
                <w:sz w:val="16"/>
                <w:szCs w:val="16"/>
                <w:rtl/>
              </w:rPr>
            </w:pPr>
            <w:r w:rsidRPr="00DA023B">
              <w:rPr>
                <w:rFonts w:ascii="David" w:hAnsi="David" w:cs="David"/>
                <w:b/>
                <w:bCs/>
                <w:sz w:val="16"/>
                <w:szCs w:val="16"/>
                <w:rtl/>
              </w:rPr>
              <w:t xml:space="preserve">הדס: נחלקו האם חייב בערלה, שיש הסוברים שכיוון שמיועד להרחה הריח הוא פירותיו. אולם למעשה מותר להריח בו אפי' </w:t>
            </w:r>
            <w:r w:rsidR="00084F8E">
              <w:rPr>
                <w:rFonts w:ascii="David" w:hAnsi="David" w:cs="David" w:hint="cs"/>
                <w:b/>
                <w:bCs/>
                <w:sz w:val="16"/>
                <w:szCs w:val="16"/>
                <w:rtl/>
              </w:rPr>
              <w:t>ב</w:t>
            </w:r>
            <w:r w:rsidRPr="00DA023B">
              <w:rPr>
                <w:rFonts w:ascii="David" w:hAnsi="David" w:cs="David"/>
                <w:b/>
                <w:bCs/>
                <w:sz w:val="16"/>
                <w:szCs w:val="16"/>
                <w:rtl/>
              </w:rPr>
              <w:t xml:space="preserve">ג' שנים </w:t>
            </w:r>
            <w:r w:rsidR="00084F8E">
              <w:rPr>
                <w:rFonts w:ascii="David" w:hAnsi="David" w:cs="David" w:hint="cs"/>
                <w:b/>
                <w:bCs/>
                <w:sz w:val="16"/>
                <w:szCs w:val="16"/>
                <w:rtl/>
              </w:rPr>
              <w:t xml:space="preserve">של ערלה </w:t>
            </w:r>
            <w:r w:rsidRPr="00DA023B">
              <w:rPr>
                <w:rFonts w:ascii="David" w:hAnsi="David" w:cs="David"/>
                <w:b/>
                <w:bCs/>
                <w:sz w:val="16"/>
                <w:szCs w:val="16"/>
                <w:rtl/>
              </w:rPr>
              <w:t>שסברת המתירים עיקר</w:t>
            </w:r>
            <w:r w:rsidRPr="00DA023B">
              <w:rPr>
                <w:rFonts w:ascii="David" w:hAnsi="David" w:cs="David"/>
                <w:b/>
                <w:bCs/>
                <w:sz w:val="16"/>
                <w:szCs w:val="16"/>
              </w:rPr>
              <w:t xml:space="preserve">. </w:t>
            </w:r>
          </w:p>
          <w:p w14:paraId="55FF7BE5" w14:textId="77777777" w:rsidR="00F363A5" w:rsidRPr="00DA023B" w:rsidRDefault="00335DB3" w:rsidP="00335DB3">
            <w:pPr>
              <w:contextualSpacing/>
              <w:jc w:val="both"/>
              <w:rPr>
                <w:rFonts w:ascii="David" w:hAnsi="David" w:cs="David"/>
                <w:b/>
                <w:bCs/>
                <w:sz w:val="16"/>
                <w:szCs w:val="16"/>
                <w:rtl/>
              </w:rPr>
            </w:pPr>
            <w:r w:rsidRPr="00DA023B">
              <w:rPr>
                <w:rFonts w:ascii="David" w:hAnsi="David" w:cs="David"/>
                <w:b/>
                <w:bCs/>
                <w:sz w:val="16"/>
                <w:szCs w:val="16"/>
                <w:rtl/>
              </w:rPr>
              <w:t xml:space="preserve">עץ התה: פטור מערלה, שכן הם כמו תבלין עשויים וכמו שכתב </w:t>
            </w:r>
            <w:proofErr w:type="spellStart"/>
            <w:r w:rsidRPr="00DA023B">
              <w:rPr>
                <w:rFonts w:ascii="David" w:hAnsi="David" w:cs="David"/>
                <w:b/>
                <w:bCs/>
                <w:sz w:val="16"/>
                <w:szCs w:val="16"/>
                <w:rtl/>
              </w:rPr>
              <w:t>תוס</w:t>
            </w:r>
            <w:proofErr w:type="spellEnd"/>
            <w:r w:rsidRPr="00DA023B">
              <w:rPr>
                <w:rFonts w:ascii="David" w:hAnsi="David" w:cs="David"/>
                <w:b/>
                <w:bCs/>
                <w:sz w:val="16"/>
                <w:szCs w:val="16"/>
                <w:rtl/>
              </w:rPr>
              <w:t xml:space="preserve">' </w:t>
            </w:r>
            <w:proofErr w:type="spellStart"/>
            <w:r w:rsidRPr="00DA023B">
              <w:rPr>
                <w:rFonts w:ascii="David" w:hAnsi="David" w:cs="David"/>
                <w:b/>
                <w:bCs/>
                <w:sz w:val="16"/>
                <w:szCs w:val="16"/>
                <w:rtl/>
              </w:rPr>
              <w:t>ביומא</w:t>
            </w:r>
            <w:proofErr w:type="spellEnd"/>
            <w:r w:rsidRPr="00DA023B">
              <w:rPr>
                <w:rFonts w:ascii="David" w:hAnsi="David" w:cs="David"/>
                <w:b/>
                <w:bCs/>
                <w:sz w:val="16"/>
                <w:szCs w:val="16"/>
                <w:rtl/>
              </w:rPr>
              <w:t xml:space="preserve"> פא: </w:t>
            </w:r>
            <w:proofErr w:type="spellStart"/>
            <w:r w:rsidRPr="00DA023B">
              <w:rPr>
                <w:rFonts w:ascii="David" w:hAnsi="David" w:cs="David"/>
                <w:b/>
                <w:bCs/>
                <w:sz w:val="16"/>
                <w:szCs w:val="16"/>
                <w:rtl/>
              </w:rPr>
              <w:t>שבפלפלין</w:t>
            </w:r>
            <w:proofErr w:type="spellEnd"/>
            <w:r w:rsidRPr="00DA023B">
              <w:rPr>
                <w:rFonts w:ascii="David" w:hAnsi="David" w:cs="David"/>
                <w:b/>
                <w:bCs/>
                <w:sz w:val="16"/>
                <w:szCs w:val="16"/>
                <w:rtl/>
              </w:rPr>
              <w:t xml:space="preserve"> אין ערלה משום כך</w:t>
            </w:r>
            <w:r w:rsidRPr="00DA023B">
              <w:rPr>
                <w:rFonts w:ascii="David" w:hAnsi="David" w:cs="David"/>
                <w:b/>
                <w:bCs/>
                <w:sz w:val="16"/>
                <w:szCs w:val="16"/>
              </w:rPr>
              <w:t xml:space="preserve">. </w:t>
            </w:r>
          </w:p>
          <w:p w14:paraId="713FADB5" w14:textId="77777777" w:rsidR="00F363A5" w:rsidRPr="00DA023B" w:rsidRDefault="00335DB3" w:rsidP="00335DB3">
            <w:pPr>
              <w:contextualSpacing/>
              <w:jc w:val="both"/>
              <w:rPr>
                <w:rFonts w:ascii="David" w:hAnsi="David" w:cs="David"/>
                <w:b/>
                <w:bCs/>
                <w:sz w:val="16"/>
                <w:szCs w:val="16"/>
                <w:rtl/>
              </w:rPr>
            </w:pPr>
            <w:r w:rsidRPr="00DA023B">
              <w:rPr>
                <w:rFonts w:ascii="David" w:hAnsi="David" w:cs="David"/>
                <w:b/>
                <w:bCs/>
                <w:sz w:val="16"/>
                <w:szCs w:val="16"/>
                <w:rtl/>
              </w:rPr>
              <w:t>קפה ושוקולד: י"א שחייב בערלה שהוא עץ, וי"א שפטור מערלה שלא ראוי לאכול הפרי כמות שהו</w:t>
            </w:r>
            <w:r w:rsidR="00F363A5" w:rsidRPr="00DA023B">
              <w:rPr>
                <w:rFonts w:ascii="David" w:hAnsi="David" w:cs="David" w:hint="cs"/>
                <w:b/>
                <w:bCs/>
                <w:sz w:val="16"/>
                <w:szCs w:val="16"/>
                <w:rtl/>
              </w:rPr>
              <w:t>א</w:t>
            </w:r>
            <w:r w:rsidRPr="00DA023B">
              <w:rPr>
                <w:rFonts w:ascii="David" w:hAnsi="David" w:cs="David"/>
                <w:b/>
                <w:bCs/>
                <w:sz w:val="16"/>
                <w:szCs w:val="16"/>
                <w:rtl/>
              </w:rPr>
              <w:t xml:space="preserve"> וא"כ הווי כאילן סרק שכן הפירות צריכים תיקון גדול, ובקפה הווי גם כעין תבלין</w:t>
            </w:r>
            <w:r w:rsidRPr="00DA023B">
              <w:rPr>
                <w:rFonts w:ascii="David" w:hAnsi="David" w:cs="David"/>
                <w:b/>
                <w:bCs/>
                <w:sz w:val="16"/>
                <w:szCs w:val="16"/>
              </w:rPr>
              <w:t xml:space="preserve">. </w:t>
            </w:r>
          </w:p>
          <w:p w14:paraId="47A6FCB4" w14:textId="51F9733E" w:rsidR="00360A85" w:rsidRPr="00DA023B" w:rsidRDefault="00335DB3" w:rsidP="00586BE8">
            <w:pPr>
              <w:contextualSpacing/>
              <w:jc w:val="both"/>
              <w:rPr>
                <w:rFonts w:ascii="David" w:hAnsi="David" w:cs="David"/>
                <w:b/>
                <w:bCs/>
                <w:sz w:val="16"/>
                <w:szCs w:val="16"/>
                <w:rtl/>
              </w:rPr>
            </w:pPr>
            <w:r w:rsidRPr="00DA023B">
              <w:rPr>
                <w:rFonts w:ascii="David" w:hAnsi="David" w:cs="David"/>
                <w:b/>
                <w:bCs/>
                <w:sz w:val="16"/>
                <w:szCs w:val="16"/>
                <w:rtl/>
              </w:rPr>
              <w:t>פסיפלורה: מחלוקת אם עץ או שיח ולכן יש מחמירים לא לאכול עד שיעבור ג' שנים</w:t>
            </w:r>
            <w:r w:rsidR="0042407F" w:rsidRPr="00DA023B">
              <w:rPr>
                <w:rFonts w:ascii="David" w:hAnsi="David" w:cs="David" w:hint="cs"/>
                <w:b/>
                <w:bCs/>
                <w:sz w:val="16"/>
                <w:szCs w:val="16"/>
                <w:rtl/>
              </w:rPr>
              <w:t xml:space="preserve"> (</w:t>
            </w:r>
            <w:r w:rsidRPr="00DA023B">
              <w:rPr>
                <w:rFonts w:ascii="David" w:hAnsi="David" w:cs="David"/>
                <w:b/>
                <w:bCs/>
                <w:sz w:val="16"/>
                <w:szCs w:val="16"/>
                <w:rtl/>
              </w:rPr>
              <w:t>הבעיה היא שההתנהלות שלו דומה לשיח שאחרי 5 שנים הוא מת</w:t>
            </w:r>
            <w:r w:rsidRPr="00DA023B">
              <w:rPr>
                <w:rFonts w:ascii="David" w:hAnsi="David" w:cs="David"/>
                <w:b/>
                <w:bCs/>
                <w:sz w:val="16"/>
                <w:szCs w:val="16"/>
              </w:rPr>
              <w:t>(</w:t>
            </w:r>
            <w:r w:rsidR="00586BE8" w:rsidRPr="00DA023B">
              <w:rPr>
                <w:rFonts w:ascii="David" w:hAnsi="David" w:cs="David" w:hint="cs"/>
                <w:b/>
                <w:bCs/>
                <w:sz w:val="16"/>
                <w:szCs w:val="16"/>
                <w:rtl/>
              </w:rPr>
              <w:t>.</w:t>
            </w:r>
          </w:p>
        </w:tc>
      </w:tr>
      <w:tr w:rsidR="004C2F1F" w14:paraId="72167B41" w14:textId="77777777" w:rsidTr="00DA023B">
        <w:trPr>
          <w:trHeight w:val="1418"/>
        </w:trPr>
        <w:tc>
          <w:tcPr>
            <w:tcW w:w="9641" w:type="dxa"/>
          </w:tcPr>
          <w:p w14:paraId="3C5CE3FC" w14:textId="22BC5000" w:rsidR="004C2F1F" w:rsidRPr="00586BE8" w:rsidRDefault="004C2F1F" w:rsidP="00464BE6">
            <w:pPr>
              <w:autoSpaceDE w:val="0"/>
              <w:autoSpaceDN w:val="0"/>
              <w:adjustRightInd w:val="0"/>
              <w:spacing w:after="90"/>
              <w:contextualSpacing/>
              <w:jc w:val="both"/>
              <w:rPr>
                <w:rFonts w:ascii="David" w:hAnsi="David" w:cs="David"/>
                <w:b/>
                <w:bCs/>
                <w:u w:val="single"/>
                <w:rtl/>
              </w:rPr>
            </w:pPr>
            <w:r w:rsidRPr="00586BE8">
              <w:rPr>
                <w:rFonts w:ascii="David" w:hAnsi="David" w:cs="David"/>
                <w:b/>
                <w:bCs/>
                <w:u w:val="single"/>
                <w:rtl/>
              </w:rPr>
              <w:t>ערלה</w:t>
            </w:r>
            <w:r w:rsidRPr="00586BE8">
              <w:rPr>
                <w:rFonts w:ascii="David" w:hAnsi="David" w:cs="David" w:hint="cs"/>
                <w:b/>
                <w:bCs/>
                <w:u w:val="single"/>
                <w:rtl/>
              </w:rPr>
              <w:t>,</w:t>
            </w:r>
            <w:r w:rsidRPr="00586BE8">
              <w:rPr>
                <w:rFonts w:ascii="David" w:hAnsi="David" w:cs="David"/>
                <w:b/>
                <w:bCs/>
                <w:u w:val="single"/>
                <w:rtl/>
              </w:rPr>
              <w:t xml:space="preserve"> פ</w:t>
            </w:r>
            <w:r w:rsidRPr="00586BE8">
              <w:rPr>
                <w:rFonts w:ascii="David" w:hAnsi="David" w:cs="David" w:hint="cs"/>
                <w:b/>
                <w:bCs/>
                <w:u w:val="single"/>
                <w:rtl/>
              </w:rPr>
              <w:t>"</w:t>
            </w:r>
            <w:r w:rsidRPr="00586BE8">
              <w:rPr>
                <w:rFonts w:ascii="David" w:hAnsi="David" w:cs="David"/>
                <w:b/>
                <w:bCs/>
                <w:u w:val="single"/>
                <w:rtl/>
              </w:rPr>
              <w:t>א</w:t>
            </w:r>
            <w:r w:rsidRPr="00586BE8">
              <w:rPr>
                <w:rFonts w:ascii="David" w:hAnsi="David" w:cs="David" w:hint="cs"/>
                <w:b/>
                <w:bCs/>
                <w:u w:val="single"/>
                <w:rtl/>
              </w:rPr>
              <w:t>, מ"ז</w:t>
            </w:r>
          </w:p>
          <w:p w14:paraId="787151CB" w14:textId="52A2FC09" w:rsidR="004C2F1F" w:rsidRPr="00586BE8" w:rsidRDefault="004C2F1F" w:rsidP="00464BE6">
            <w:pPr>
              <w:autoSpaceDE w:val="0"/>
              <w:autoSpaceDN w:val="0"/>
              <w:adjustRightInd w:val="0"/>
              <w:spacing w:after="90"/>
              <w:contextualSpacing/>
              <w:jc w:val="both"/>
              <w:rPr>
                <w:rFonts w:ascii="David" w:hAnsi="David" w:cs="David"/>
                <w:b/>
                <w:bCs/>
                <w:rtl/>
              </w:rPr>
            </w:pPr>
            <w:r w:rsidRPr="00586BE8">
              <w:rPr>
                <w:rFonts w:ascii="David" w:hAnsi="David" w:cs="David"/>
                <w:b/>
                <w:bCs/>
                <w:rtl/>
              </w:rPr>
              <w:t>הֶעָלִים, וְהַלּוּלָבִים , וּמֵי גְּפָנִים, וּסְמָדַר, מֻתָּרִים בָּעָרְלָה וּבָרְבָעִי וּבַנָּזִיר, וַאֲסוּרִים בָּאֲשֵׁרָה. רַבִּי יוֹסֵי אוֹמֵר, הַסְּמָדַר אָסוּר, מִפְּנֵי שֶׁהוּא פְּרִי. רַבִּי אֱלִיעֶזֶר אוֹמֵר, הַמַּעֲמִיד בִּשְׂרָף הָעָרְלָה, אָסוּר. אָמַר רַבִּי יְהוֹשֻׁעַ, שָׁמַעְתִּי בְּפֵרוּשׁ, שֶׁהַמַּעֲמִיד בִּשְׂרָף הֶעָלִים וּבִשְׂרָף הָעִקָּרִים, מֻתָּר , בִּשְׂרָף הַפַּגִּים, אָסוּר, מִפְּנֵי שֶׁהֵם פְּרִי:</w:t>
            </w:r>
          </w:p>
          <w:p w14:paraId="28D3D29A" w14:textId="5F61DE36" w:rsidR="004C2F1F" w:rsidRPr="00586BE8" w:rsidRDefault="004C2F1F" w:rsidP="00464BE6">
            <w:pPr>
              <w:autoSpaceDE w:val="0"/>
              <w:autoSpaceDN w:val="0"/>
              <w:adjustRightInd w:val="0"/>
              <w:spacing w:after="90"/>
              <w:contextualSpacing/>
              <w:jc w:val="both"/>
              <w:rPr>
                <w:rFonts w:ascii="David" w:hAnsi="David" w:cs="David"/>
                <w:b/>
                <w:bCs/>
                <w:u w:val="single"/>
                <w:rtl/>
              </w:rPr>
            </w:pPr>
            <w:r w:rsidRPr="00DA023B">
              <w:rPr>
                <w:rFonts w:ascii="David" w:hAnsi="David" w:cs="David"/>
                <w:b/>
                <w:bCs/>
                <w:sz w:val="32"/>
                <w:szCs w:val="32"/>
                <w:u w:val="single"/>
                <w:rtl/>
              </w:rPr>
              <w:t>סעיף ב</w:t>
            </w:r>
            <w:r w:rsidR="000C06A5" w:rsidRPr="00586BE8">
              <w:rPr>
                <w:rFonts w:ascii="David" w:hAnsi="David" w:cs="David" w:hint="cs"/>
                <w:b/>
                <w:bCs/>
                <w:u w:val="single"/>
                <w:rtl/>
              </w:rPr>
              <w:t xml:space="preserve"> </w:t>
            </w:r>
            <w:r w:rsidR="000C06A5" w:rsidRPr="00586BE8">
              <w:rPr>
                <w:rFonts w:ascii="David" w:hAnsi="David" w:cs="David"/>
                <w:b/>
                <w:bCs/>
                <w:u w:val="single"/>
                <w:rtl/>
              </w:rPr>
              <w:t>–</w:t>
            </w:r>
            <w:r w:rsidR="000C06A5" w:rsidRPr="00586BE8">
              <w:rPr>
                <w:rFonts w:ascii="David" w:hAnsi="David" w:cs="David" w:hint="cs"/>
                <w:b/>
                <w:bCs/>
                <w:u w:val="single"/>
                <w:rtl/>
              </w:rPr>
              <w:t xml:space="preserve"> מה מותר בעצי הערלה</w:t>
            </w:r>
          </w:p>
          <w:p w14:paraId="7622E8AC" w14:textId="77777777" w:rsidR="004C2F1F" w:rsidRPr="00586BE8" w:rsidRDefault="004C2F1F" w:rsidP="00464BE6">
            <w:pPr>
              <w:autoSpaceDE w:val="0"/>
              <w:autoSpaceDN w:val="0"/>
              <w:adjustRightInd w:val="0"/>
              <w:spacing w:after="90"/>
              <w:contextualSpacing/>
              <w:jc w:val="both"/>
              <w:rPr>
                <w:rFonts w:ascii="David" w:hAnsi="David" w:cs="David"/>
                <w:b/>
                <w:bCs/>
                <w:rtl/>
              </w:rPr>
            </w:pPr>
            <w:r w:rsidRPr="00586BE8">
              <w:rPr>
                <w:rFonts w:ascii="David" w:hAnsi="David" w:cs="David"/>
                <w:b/>
                <w:bCs/>
                <w:rtl/>
              </w:rPr>
              <w:t xml:space="preserve">אֲבָל הֶעָלִים וְהַלּוּלָבִים וּמֵי גְּפָנִים, </w:t>
            </w:r>
            <w:proofErr w:type="spellStart"/>
            <w:r w:rsidRPr="00586BE8">
              <w:rPr>
                <w:rFonts w:ascii="David" w:hAnsi="David" w:cs="David"/>
                <w:b/>
                <w:bCs/>
                <w:rtl/>
              </w:rPr>
              <w:t>דְּהַיְנו</w:t>
            </w:r>
            <w:proofErr w:type="spellEnd"/>
            <w:r w:rsidRPr="00586BE8">
              <w:rPr>
                <w:rFonts w:ascii="David" w:hAnsi="David" w:cs="David"/>
                <w:b/>
                <w:bCs/>
                <w:rtl/>
              </w:rPr>
              <w:t xml:space="preserve">ּ </w:t>
            </w:r>
            <w:proofErr w:type="spellStart"/>
            <w:r w:rsidRPr="00586BE8">
              <w:rPr>
                <w:rFonts w:ascii="David" w:hAnsi="David" w:cs="David"/>
                <w:b/>
                <w:bCs/>
                <w:rtl/>
              </w:rPr>
              <w:t>כְּשֶׁחוֹתְכִין</w:t>
            </w:r>
            <w:proofErr w:type="spellEnd"/>
            <w:r w:rsidRPr="00586BE8">
              <w:rPr>
                <w:rFonts w:ascii="David" w:hAnsi="David" w:cs="David"/>
                <w:b/>
                <w:bCs/>
                <w:rtl/>
              </w:rPr>
              <w:t xml:space="preserve"> הַגֶּפֶן נוֹטֵף מִמֶּנּוּ כְּמוֹ מַיִם, מֻתָּרִים מִשּׁוּם עָרְלָה.</w:t>
            </w:r>
          </w:p>
          <w:p w14:paraId="26D13EC4" w14:textId="7E15B745" w:rsidR="00E14E3D" w:rsidRPr="00586BE8" w:rsidRDefault="004C2F1F" w:rsidP="00586BE8">
            <w:pPr>
              <w:pStyle w:val="a8"/>
              <w:numPr>
                <w:ilvl w:val="0"/>
                <w:numId w:val="3"/>
              </w:numPr>
              <w:autoSpaceDE w:val="0"/>
              <w:autoSpaceDN w:val="0"/>
              <w:adjustRightInd w:val="0"/>
              <w:spacing w:after="90"/>
              <w:jc w:val="both"/>
              <w:rPr>
                <w:rFonts w:ascii="David" w:hAnsi="David" w:cs="David"/>
                <w:b/>
                <w:bCs/>
                <w:rtl/>
              </w:rPr>
            </w:pPr>
            <w:r w:rsidRPr="00586BE8">
              <w:rPr>
                <w:rFonts w:ascii="David" w:hAnsi="David" w:cs="David" w:hint="cs"/>
                <w:b/>
                <w:bCs/>
                <w:rtl/>
              </w:rPr>
              <w:t xml:space="preserve">אבל העלין </w:t>
            </w:r>
            <w:proofErr w:type="spellStart"/>
            <w:r w:rsidRPr="00586BE8">
              <w:rPr>
                <w:rFonts w:ascii="David" w:hAnsi="David" w:cs="David" w:hint="cs"/>
                <w:b/>
                <w:bCs/>
                <w:rtl/>
              </w:rPr>
              <w:t>והלולבין</w:t>
            </w:r>
            <w:proofErr w:type="spellEnd"/>
            <w:r w:rsidRPr="00586BE8">
              <w:rPr>
                <w:rFonts w:ascii="David" w:hAnsi="David" w:cs="David" w:hint="cs"/>
                <w:b/>
                <w:bCs/>
                <w:rtl/>
              </w:rPr>
              <w:t xml:space="preserve"> </w:t>
            </w:r>
            <w:r w:rsidRPr="00586BE8">
              <w:rPr>
                <w:rFonts w:ascii="David" w:hAnsi="David" w:cs="David"/>
                <w:b/>
                <w:bCs/>
                <w:rtl/>
              </w:rPr>
              <w:t>–</w:t>
            </w:r>
            <w:r w:rsidRPr="00586BE8">
              <w:rPr>
                <w:rFonts w:ascii="David" w:hAnsi="David" w:cs="David" w:hint="cs"/>
                <w:b/>
                <w:bCs/>
                <w:rtl/>
              </w:rPr>
              <w:t xml:space="preserve"> איתא במשנה בערלה (פ"א, מ"ז), העלין </w:t>
            </w:r>
            <w:proofErr w:type="spellStart"/>
            <w:r w:rsidRPr="00586BE8">
              <w:rPr>
                <w:rFonts w:ascii="David" w:hAnsi="David" w:cs="David" w:hint="cs"/>
                <w:b/>
                <w:bCs/>
                <w:rtl/>
              </w:rPr>
              <w:t>והלולבין</w:t>
            </w:r>
            <w:proofErr w:type="spellEnd"/>
            <w:r w:rsidRPr="00586BE8">
              <w:rPr>
                <w:rFonts w:ascii="David" w:hAnsi="David" w:cs="David" w:hint="cs"/>
                <w:b/>
                <w:bCs/>
                <w:rtl/>
              </w:rPr>
              <w:t xml:space="preserve"> ומי גפנים...מותרים בערלה, וכתב </w:t>
            </w:r>
            <w:proofErr w:type="spellStart"/>
            <w:r w:rsidRPr="00586BE8">
              <w:rPr>
                <w:rFonts w:ascii="David" w:hAnsi="David" w:cs="David" w:hint="cs"/>
                <w:b/>
                <w:bCs/>
                <w:rtl/>
              </w:rPr>
              <w:t>הש"ך</w:t>
            </w:r>
            <w:proofErr w:type="spellEnd"/>
            <w:r w:rsidRPr="00586BE8">
              <w:rPr>
                <w:rFonts w:ascii="David" w:hAnsi="David" w:cs="David" w:hint="cs"/>
                <w:b/>
                <w:bCs/>
                <w:rtl/>
              </w:rPr>
              <w:t xml:space="preserve">, שאין טפלים לפרי אלא לאילן עצמו, (שהרי כתוב "את פריו", </w:t>
            </w:r>
            <w:proofErr w:type="spellStart"/>
            <w:r w:rsidRPr="00586BE8">
              <w:rPr>
                <w:rFonts w:ascii="David" w:hAnsi="David" w:cs="David" w:hint="cs"/>
                <w:b/>
                <w:bCs/>
                <w:rtl/>
              </w:rPr>
              <w:t>ודרשינן</w:t>
            </w:r>
            <w:proofErr w:type="spellEnd"/>
            <w:r w:rsidRPr="00586BE8">
              <w:rPr>
                <w:rFonts w:ascii="David" w:hAnsi="David" w:cs="David" w:hint="cs"/>
                <w:b/>
                <w:bCs/>
                <w:rtl/>
              </w:rPr>
              <w:t xml:space="preserve"> את הטפל לפריו, ומשמע רק את הטפל לפרי ולא לאילן).</w:t>
            </w:r>
          </w:p>
        </w:tc>
        <w:tc>
          <w:tcPr>
            <w:tcW w:w="1418" w:type="dxa"/>
            <w:vMerge/>
          </w:tcPr>
          <w:p w14:paraId="339860DC" w14:textId="77777777" w:rsidR="004C2F1F" w:rsidRPr="0050219E" w:rsidRDefault="004C2F1F" w:rsidP="00464BE6">
            <w:pPr>
              <w:contextualSpacing/>
              <w:jc w:val="both"/>
              <w:rPr>
                <w:rFonts w:ascii="David" w:hAnsi="David" w:cs="David"/>
                <w:b/>
                <w:bCs/>
                <w:sz w:val="24"/>
                <w:szCs w:val="24"/>
                <w:rtl/>
              </w:rPr>
            </w:pPr>
          </w:p>
        </w:tc>
        <w:tc>
          <w:tcPr>
            <w:tcW w:w="4670" w:type="dxa"/>
            <w:vMerge/>
          </w:tcPr>
          <w:p w14:paraId="4461AC29" w14:textId="5222CDB2" w:rsidR="004C2F1F" w:rsidRPr="00DA023B" w:rsidRDefault="004C2F1F" w:rsidP="00464BE6">
            <w:pPr>
              <w:contextualSpacing/>
              <w:jc w:val="both"/>
              <w:rPr>
                <w:rFonts w:ascii="David" w:hAnsi="David" w:cs="David"/>
                <w:b/>
                <w:bCs/>
                <w:sz w:val="16"/>
                <w:szCs w:val="16"/>
                <w:rtl/>
              </w:rPr>
            </w:pPr>
          </w:p>
        </w:tc>
      </w:tr>
      <w:tr w:rsidR="00586BE8" w14:paraId="2C01F76A" w14:textId="77777777" w:rsidTr="00586BE8">
        <w:tc>
          <w:tcPr>
            <w:tcW w:w="9641" w:type="dxa"/>
          </w:tcPr>
          <w:p w14:paraId="390006C5" w14:textId="77777777" w:rsidR="00586BE8" w:rsidRPr="00586BE8" w:rsidRDefault="00586BE8" w:rsidP="00586BE8">
            <w:pPr>
              <w:autoSpaceDE w:val="0"/>
              <w:autoSpaceDN w:val="0"/>
              <w:adjustRightInd w:val="0"/>
              <w:spacing w:after="90"/>
              <w:contextualSpacing/>
              <w:jc w:val="both"/>
              <w:rPr>
                <w:rFonts w:ascii="David" w:hAnsi="David" w:cs="David"/>
                <w:b/>
                <w:bCs/>
                <w:u w:val="single"/>
                <w:rtl/>
              </w:rPr>
            </w:pPr>
            <w:r w:rsidRPr="00DA023B">
              <w:rPr>
                <w:rFonts w:ascii="David" w:hAnsi="David" w:cs="David"/>
                <w:b/>
                <w:bCs/>
                <w:sz w:val="32"/>
                <w:szCs w:val="32"/>
                <w:u w:val="single"/>
                <w:rtl/>
              </w:rPr>
              <w:t>סעיף ג</w:t>
            </w:r>
            <w:r w:rsidRPr="00586BE8">
              <w:rPr>
                <w:rFonts w:ascii="David" w:hAnsi="David" w:cs="David" w:hint="cs"/>
                <w:b/>
                <w:bCs/>
                <w:u w:val="single"/>
                <w:rtl/>
              </w:rPr>
              <w:t xml:space="preserve"> </w:t>
            </w:r>
            <w:r w:rsidRPr="00586BE8">
              <w:rPr>
                <w:rFonts w:ascii="David" w:hAnsi="David" w:cs="David"/>
                <w:b/>
                <w:bCs/>
                <w:u w:val="single"/>
                <w:rtl/>
              </w:rPr>
              <w:t>–</w:t>
            </w:r>
            <w:r w:rsidRPr="00586BE8">
              <w:rPr>
                <w:rFonts w:ascii="David" w:hAnsi="David" w:cs="David" w:hint="cs"/>
                <w:b/>
                <w:bCs/>
                <w:u w:val="single"/>
                <w:rtl/>
              </w:rPr>
              <w:t xml:space="preserve"> דיני ערלה בצלף</w:t>
            </w:r>
          </w:p>
          <w:p w14:paraId="51108191" w14:textId="77777777" w:rsidR="00586BE8" w:rsidRPr="00586BE8" w:rsidRDefault="00586BE8" w:rsidP="00586BE8">
            <w:pPr>
              <w:autoSpaceDE w:val="0"/>
              <w:autoSpaceDN w:val="0"/>
              <w:adjustRightInd w:val="0"/>
              <w:spacing w:after="90"/>
              <w:contextualSpacing/>
              <w:jc w:val="both"/>
              <w:rPr>
                <w:rFonts w:ascii="David" w:hAnsi="David" w:cs="David"/>
                <w:b/>
                <w:bCs/>
                <w:rtl/>
              </w:rPr>
            </w:pPr>
            <w:r w:rsidRPr="00586BE8">
              <w:rPr>
                <w:rFonts w:ascii="David" w:hAnsi="David" w:cs="David"/>
                <w:b/>
                <w:bCs/>
                <w:rtl/>
              </w:rPr>
              <w:t xml:space="preserve">הָאֶבְיוֹנוֹת וְהַתְּמָרוֹת </w:t>
            </w:r>
            <w:proofErr w:type="spellStart"/>
            <w:r w:rsidRPr="00586BE8">
              <w:rPr>
                <w:rFonts w:ascii="David" w:hAnsi="David" w:cs="David"/>
                <w:b/>
                <w:bCs/>
                <w:rtl/>
              </w:rPr>
              <w:t>וְהַקַפְרִיסִין</w:t>
            </w:r>
            <w:proofErr w:type="spellEnd"/>
            <w:r w:rsidRPr="00586BE8">
              <w:rPr>
                <w:rFonts w:ascii="David" w:hAnsi="David" w:cs="David"/>
                <w:b/>
                <w:bCs/>
                <w:rtl/>
              </w:rPr>
              <w:t xml:space="preserve"> שֶׁל צָלָף </w:t>
            </w:r>
            <w:proofErr w:type="spellStart"/>
            <w:r w:rsidRPr="00586BE8">
              <w:rPr>
                <w:rFonts w:ascii="David" w:hAnsi="David" w:cs="David"/>
                <w:b/>
                <w:bCs/>
                <w:rtl/>
              </w:rPr>
              <w:t>חַיָּבִים</w:t>
            </w:r>
            <w:proofErr w:type="spellEnd"/>
            <w:r w:rsidRPr="00586BE8">
              <w:rPr>
                <w:rFonts w:ascii="David" w:hAnsi="David" w:cs="David"/>
                <w:b/>
                <w:bCs/>
                <w:rtl/>
              </w:rPr>
              <w:t xml:space="preserve"> בְּעָרְלָה. בַּמֶּה דְּבָרִים אֲמוּרִים, בְּאֶרֶץ יִשְׂרָאֵל, אֲבָל בְּחוּצָה לָאָרֶץ, הָאֶבְיוֹנוֹת </w:t>
            </w:r>
            <w:proofErr w:type="spellStart"/>
            <w:r w:rsidRPr="00586BE8">
              <w:rPr>
                <w:rFonts w:ascii="David" w:hAnsi="David" w:cs="David"/>
                <w:b/>
                <w:bCs/>
                <w:rtl/>
              </w:rPr>
              <w:t>חַיָּבִים</w:t>
            </w:r>
            <w:proofErr w:type="spellEnd"/>
            <w:r w:rsidRPr="00586BE8">
              <w:rPr>
                <w:rFonts w:ascii="David" w:hAnsi="David" w:cs="David"/>
                <w:b/>
                <w:bCs/>
                <w:rtl/>
              </w:rPr>
              <w:t xml:space="preserve"> </w:t>
            </w:r>
            <w:proofErr w:type="spellStart"/>
            <w:r w:rsidRPr="00586BE8">
              <w:rPr>
                <w:rFonts w:ascii="David" w:hAnsi="David" w:cs="David"/>
                <w:b/>
                <w:bCs/>
                <w:rtl/>
              </w:rPr>
              <w:t>וּתְמָרוֹת</w:t>
            </w:r>
            <w:proofErr w:type="spellEnd"/>
            <w:r w:rsidRPr="00586BE8">
              <w:rPr>
                <w:rFonts w:ascii="David" w:hAnsi="David" w:cs="David"/>
                <w:b/>
                <w:bCs/>
                <w:rtl/>
              </w:rPr>
              <w:t xml:space="preserve"> וְקַפְרִיסִין פְּטוּרִים.</w:t>
            </w:r>
          </w:p>
          <w:p w14:paraId="014774E4" w14:textId="77777777" w:rsidR="00586BE8" w:rsidRPr="00586BE8" w:rsidRDefault="00586BE8" w:rsidP="00586BE8">
            <w:pPr>
              <w:autoSpaceDE w:val="0"/>
              <w:autoSpaceDN w:val="0"/>
              <w:adjustRightInd w:val="0"/>
              <w:spacing w:after="90"/>
              <w:contextualSpacing/>
              <w:jc w:val="both"/>
              <w:rPr>
                <w:rFonts w:ascii="David" w:hAnsi="David" w:cs="David"/>
                <w:b/>
                <w:bCs/>
                <w:rtl/>
              </w:rPr>
            </w:pPr>
            <w:r w:rsidRPr="00586BE8">
              <w:rPr>
                <w:rFonts w:ascii="David" w:hAnsi="David" w:cs="David" w:hint="cs"/>
                <w:b/>
                <w:bCs/>
                <w:rtl/>
              </w:rPr>
              <w:t xml:space="preserve">הקדמה </w:t>
            </w:r>
            <w:r w:rsidRPr="00586BE8">
              <w:rPr>
                <w:rFonts w:ascii="David" w:hAnsi="David" w:cs="David"/>
                <w:b/>
                <w:bCs/>
                <w:rtl/>
              </w:rPr>
              <w:t>–</w:t>
            </w:r>
            <w:r w:rsidRPr="00586BE8">
              <w:rPr>
                <w:rFonts w:ascii="David" w:hAnsi="David" w:cs="David" w:hint="cs"/>
                <w:b/>
                <w:bCs/>
                <w:rtl/>
              </w:rPr>
              <w:t xml:space="preserve"> הר' יונה, הצלף הוא אילן קטן, ויש בו ג' מינים, </w:t>
            </w:r>
            <w:proofErr w:type="spellStart"/>
            <w:r w:rsidRPr="00586BE8">
              <w:rPr>
                <w:rFonts w:ascii="David" w:hAnsi="David" w:cs="David" w:hint="cs"/>
                <w:b/>
                <w:bCs/>
                <w:rtl/>
              </w:rPr>
              <w:t>תמרות</w:t>
            </w:r>
            <w:proofErr w:type="spellEnd"/>
            <w:r w:rsidRPr="00586BE8">
              <w:rPr>
                <w:rFonts w:ascii="David" w:hAnsi="David" w:cs="David" w:hint="cs"/>
                <w:b/>
                <w:bCs/>
                <w:rtl/>
              </w:rPr>
              <w:t xml:space="preserve">, אביונות וקפריסין, התמרות רכים כמו לולבי גפנים וראויים לאכילה, האביונות הוא הפרי עצמו, </w:t>
            </w:r>
            <w:proofErr w:type="spellStart"/>
            <w:r w:rsidRPr="00586BE8">
              <w:rPr>
                <w:rFonts w:ascii="David" w:hAnsi="David" w:cs="David" w:hint="cs"/>
                <w:b/>
                <w:bCs/>
                <w:rtl/>
              </w:rPr>
              <w:t>והקפריסין</w:t>
            </w:r>
            <w:proofErr w:type="spellEnd"/>
            <w:r w:rsidRPr="00586BE8">
              <w:rPr>
                <w:rFonts w:ascii="David" w:hAnsi="David" w:cs="David" w:hint="cs"/>
                <w:b/>
                <w:bCs/>
                <w:rtl/>
              </w:rPr>
              <w:t xml:space="preserve"> הוא השומר לפרי.</w:t>
            </w:r>
          </w:p>
          <w:p w14:paraId="2D5C00CF" w14:textId="77777777" w:rsidR="00586BE8" w:rsidRPr="00586BE8" w:rsidRDefault="00586BE8" w:rsidP="00586BE8">
            <w:pPr>
              <w:pStyle w:val="a8"/>
              <w:numPr>
                <w:ilvl w:val="0"/>
                <w:numId w:val="4"/>
              </w:numPr>
              <w:autoSpaceDE w:val="0"/>
              <w:autoSpaceDN w:val="0"/>
              <w:adjustRightInd w:val="0"/>
              <w:spacing w:after="90"/>
              <w:jc w:val="both"/>
              <w:rPr>
                <w:rFonts w:ascii="David" w:hAnsi="David" w:cs="David"/>
                <w:b/>
                <w:bCs/>
              </w:rPr>
            </w:pPr>
            <w:r w:rsidRPr="00586BE8">
              <w:rPr>
                <w:rFonts w:ascii="David" w:hAnsi="David" w:cs="David" w:hint="cs"/>
                <w:b/>
                <w:bCs/>
                <w:rtl/>
              </w:rPr>
              <w:t xml:space="preserve">האביונות והתמרות...חייבים בערלה </w:t>
            </w:r>
            <w:r w:rsidRPr="00586BE8">
              <w:rPr>
                <w:rFonts w:ascii="David" w:hAnsi="David" w:cs="David"/>
                <w:b/>
                <w:bCs/>
                <w:rtl/>
              </w:rPr>
              <w:t>–</w:t>
            </w:r>
            <w:r w:rsidRPr="00586BE8">
              <w:rPr>
                <w:rFonts w:ascii="David" w:hAnsi="David" w:cs="David" w:hint="cs"/>
                <w:b/>
                <w:bCs/>
                <w:rtl/>
              </w:rPr>
              <w:t xml:space="preserve"> איתא בברכות (לו:), אמר רב יהודה אמר רב, צלף של ערלה בחוץ לארץ, זורק את האביונות ואוכל את הקפריסין, ומסיקה </w:t>
            </w:r>
            <w:proofErr w:type="spellStart"/>
            <w:r w:rsidRPr="00586BE8">
              <w:rPr>
                <w:rFonts w:ascii="David" w:hAnsi="David" w:cs="David" w:hint="cs"/>
                <w:b/>
                <w:bCs/>
                <w:rtl/>
              </w:rPr>
              <w:t>הגמ</w:t>
            </w:r>
            <w:proofErr w:type="spellEnd"/>
            <w:r w:rsidRPr="00586BE8">
              <w:rPr>
                <w:rFonts w:ascii="David" w:hAnsi="David" w:cs="David" w:hint="cs"/>
                <w:b/>
                <w:bCs/>
                <w:rtl/>
              </w:rPr>
              <w:t xml:space="preserve">' שסבר כר' עקיבא שאמר, שאין מתעשר אלא אביונות בלבד מפני שהן פרי, ומה שלא נאמר שהלכה כר' עקיבא, שמא היה משמע שהלכה כמותו גם בארץ, </w:t>
            </w:r>
            <w:proofErr w:type="spellStart"/>
            <w:r w:rsidRPr="00586BE8">
              <w:rPr>
                <w:rFonts w:ascii="David" w:hAnsi="David" w:cs="David" w:hint="cs"/>
                <w:b/>
                <w:bCs/>
                <w:rtl/>
              </w:rPr>
              <w:t>קמ"ל</w:t>
            </w:r>
            <w:proofErr w:type="spellEnd"/>
            <w:r w:rsidRPr="00586BE8">
              <w:rPr>
                <w:rFonts w:ascii="David" w:hAnsi="David" w:cs="David" w:hint="cs"/>
                <w:b/>
                <w:bCs/>
                <w:rtl/>
              </w:rPr>
              <w:t xml:space="preserve"> שכל </w:t>
            </w:r>
            <w:proofErr w:type="spellStart"/>
            <w:r w:rsidRPr="00586BE8">
              <w:rPr>
                <w:rFonts w:ascii="David" w:hAnsi="David" w:cs="David" w:hint="cs"/>
                <w:b/>
                <w:bCs/>
                <w:rtl/>
              </w:rPr>
              <w:t>המיקל</w:t>
            </w:r>
            <w:proofErr w:type="spellEnd"/>
            <w:r w:rsidRPr="00586BE8">
              <w:rPr>
                <w:rFonts w:ascii="David" w:hAnsi="David" w:cs="David" w:hint="cs"/>
                <w:b/>
                <w:bCs/>
                <w:rtl/>
              </w:rPr>
              <w:t xml:space="preserve"> בארץ הלכה כמותו בחוץ לארץ. וכתב </w:t>
            </w:r>
            <w:proofErr w:type="spellStart"/>
            <w:r w:rsidRPr="00586BE8">
              <w:rPr>
                <w:rFonts w:ascii="David" w:hAnsi="David" w:cs="David" w:hint="cs"/>
                <w:b/>
                <w:bCs/>
                <w:rtl/>
              </w:rPr>
              <w:t>הב"י</w:t>
            </w:r>
            <w:proofErr w:type="spellEnd"/>
            <w:r w:rsidRPr="00586BE8">
              <w:rPr>
                <w:rFonts w:ascii="David" w:hAnsi="David" w:cs="David" w:hint="cs"/>
                <w:b/>
                <w:bCs/>
                <w:rtl/>
              </w:rPr>
              <w:t xml:space="preserve"> שמדברי הרמב"ם נראה שאפילו בארץ ישראל זורק את האביונות ואוכל את הקפריסין, שהרי סתם ולא חילק בין ארץ ישראל לחוצה לארץ.</w:t>
            </w:r>
          </w:p>
          <w:p w14:paraId="0A4D933A" w14:textId="3D97BE99" w:rsidR="00586BE8" w:rsidRPr="00586BE8" w:rsidRDefault="00586BE8" w:rsidP="00586BE8">
            <w:pPr>
              <w:autoSpaceDE w:val="0"/>
              <w:autoSpaceDN w:val="0"/>
              <w:adjustRightInd w:val="0"/>
              <w:spacing w:after="90"/>
              <w:contextualSpacing/>
              <w:jc w:val="both"/>
              <w:rPr>
                <w:rFonts w:ascii="David" w:hAnsi="David" w:cs="David"/>
                <w:b/>
                <w:bCs/>
                <w:u w:val="single"/>
                <w:rtl/>
              </w:rPr>
            </w:pPr>
            <w:r w:rsidRPr="00586BE8">
              <w:rPr>
                <w:rFonts w:ascii="David" w:hAnsi="David" w:cs="David" w:hint="cs"/>
                <w:b/>
                <w:bCs/>
                <w:rtl/>
              </w:rPr>
              <w:t xml:space="preserve">אבל בחוץ לארץ </w:t>
            </w:r>
            <w:r w:rsidRPr="00586BE8">
              <w:rPr>
                <w:rFonts w:ascii="David" w:hAnsi="David" w:cs="David"/>
                <w:b/>
                <w:bCs/>
                <w:rtl/>
              </w:rPr>
              <w:t>–</w:t>
            </w:r>
            <w:r w:rsidRPr="00586BE8">
              <w:rPr>
                <w:rFonts w:ascii="David" w:hAnsi="David" w:cs="David" w:hint="cs"/>
                <w:b/>
                <w:bCs/>
                <w:rtl/>
              </w:rPr>
              <w:t xml:space="preserve"> מפורש בט"ז, עפ"י </w:t>
            </w:r>
            <w:proofErr w:type="spellStart"/>
            <w:r w:rsidRPr="00586BE8">
              <w:rPr>
                <w:rFonts w:ascii="David" w:hAnsi="David" w:cs="David" w:hint="cs"/>
                <w:b/>
                <w:bCs/>
                <w:rtl/>
              </w:rPr>
              <w:t>הגמ</w:t>
            </w:r>
            <w:proofErr w:type="spellEnd"/>
            <w:r w:rsidRPr="00586BE8">
              <w:rPr>
                <w:rFonts w:ascii="David" w:hAnsi="David" w:cs="David" w:hint="cs"/>
                <w:b/>
                <w:bCs/>
                <w:rtl/>
              </w:rPr>
              <w:t xml:space="preserve">' בברכות (לו:), כיוון שבחוץ לארץ ערלה דרבנן, לא מחשיבים את </w:t>
            </w:r>
            <w:proofErr w:type="spellStart"/>
            <w:r w:rsidRPr="00586BE8">
              <w:rPr>
                <w:rFonts w:ascii="David" w:hAnsi="David" w:cs="David" w:hint="cs"/>
                <w:b/>
                <w:bCs/>
                <w:rtl/>
              </w:rPr>
              <w:t>הכל</w:t>
            </w:r>
            <w:proofErr w:type="spellEnd"/>
            <w:r w:rsidRPr="00586BE8">
              <w:rPr>
                <w:rFonts w:ascii="David" w:hAnsi="David" w:cs="David" w:hint="cs"/>
                <w:b/>
                <w:bCs/>
                <w:rtl/>
              </w:rPr>
              <w:t xml:space="preserve"> כפירות, אלא את האביונות בלבד, </w:t>
            </w:r>
            <w:proofErr w:type="spellStart"/>
            <w:r w:rsidRPr="00586BE8">
              <w:rPr>
                <w:rFonts w:ascii="David" w:hAnsi="David" w:cs="David" w:hint="cs"/>
                <w:b/>
                <w:bCs/>
                <w:rtl/>
              </w:rPr>
              <w:t>משא"כ</w:t>
            </w:r>
            <w:proofErr w:type="spellEnd"/>
            <w:r w:rsidRPr="00586BE8">
              <w:rPr>
                <w:rFonts w:ascii="David" w:hAnsi="David" w:cs="David" w:hint="cs"/>
                <w:b/>
                <w:bCs/>
                <w:rtl/>
              </w:rPr>
              <w:t xml:space="preserve"> בא"י שהווי דאורייתא, מחשיבים את </w:t>
            </w:r>
            <w:proofErr w:type="spellStart"/>
            <w:r w:rsidRPr="00586BE8">
              <w:rPr>
                <w:rFonts w:ascii="David" w:hAnsi="David" w:cs="David" w:hint="cs"/>
                <w:b/>
                <w:bCs/>
                <w:rtl/>
              </w:rPr>
              <w:t>הכל</w:t>
            </w:r>
            <w:proofErr w:type="spellEnd"/>
            <w:r w:rsidRPr="00586BE8">
              <w:rPr>
                <w:rFonts w:ascii="David" w:hAnsi="David" w:cs="David" w:hint="cs"/>
                <w:b/>
                <w:bCs/>
                <w:rtl/>
              </w:rPr>
              <w:t xml:space="preserve"> כפירות.   </w:t>
            </w:r>
          </w:p>
        </w:tc>
        <w:tc>
          <w:tcPr>
            <w:tcW w:w="1418" w:type="dxa"/>
          </w:tcPr>
          <w:p w14:paraId="5D15DC41" w14:textId="6E560C0D" w:rsidR="00586BE8" w:rsidRDefault="00586BE8" w:rsidP="00464BE6">
            <w:pPr>
              <w:contextualSpacing/>
              <w:jc w:val="both"/>
              <w:rPr>
                <w:rFonts w:ascii="David" w:hAnsi="David" w:cs="David"/>
                <w:b/>
                <w:bCs/>
                <w:sz w:val="24"/>
                <w:szCs w:val="24"/>
                <w:rtl/>
              </w:rPr>
            </w:pPr>
            <w:r>
              <w:rPr>
                <w:rFonts w:ascii="David" w:hAnsi="David" w:cs="David" w:hint="cs"/>
                <w:b/>
                <w:bCs/>
                <w:sz w:val="24"/>
                <w:szCs w:val="24"/>
                <w:rtl/>
              </w:rPr>
              <w:t>פרט דיני הערלה בצלף.</w:t>
            </w:r>
          </w:p>
        </w:tc>
        <w:tc>
          <w:tcPr>
            <w:tcW w:w="4670" w:type="dxa"/>
          </w:tcPr>
          <w:p w14:paraId="2DABA0E1" w14:textId="77777777" w:rsidR="00586BE8" w:rsidRPr="00DA023B" w:rsidRDefault="00586BE8" w:rsidP="00586BE8">
            <w:pPr>
              <w:autoSpaceDE w:val="0"/>
              <w:autoSpaceDN w:val="0"/>
              <w:adjustRightInd w:val="0"/>
              <w:spacing w:after="90"/>
              <w:contextualSpacing/>
              <w:jc w:val="both"/>
              <w:rPr>
                <w:rFonts w:ascii="David" w:hAnsi="David" w:cs="David"/>
                <w:b/>
                <w:bCs/>
                <w:sz w:val="16"/>
                <w:szCs w:val="16"/>
                <w:rtl/>
              </w:rPr>
            </w:pPr>
            <w:r w:rsidRPr="00DA023B">
              <w:rPr>
                <w:rFonts w:ascii="David" w:hAnsi="David" w:cs="David" w:hint="cs"/>
                <w:b/>
                <w:bCs/>
                <w:sz w:val="16"/>
                <w:szCs w:val="16"/>
                <w:rtl/>
              </w:rPr>
              <w:t xml:space="preserve">הקדמה </w:t>
            </w:r>
            <w:r w:rsidRPr="00DA023B">
              <w:rPr>
                <w:rFonts w:ascii="David" w:hAnsi="David" w:cs="David"/>
                <w:b/>
                <w:bCs/>
                <w:sz w:val="16"/>
                <w:szCs w:val="16"/>
                <w:rtl/>
              </w:rPr>
              <w:t>–</w:t>
            </w:r>
            <w:r w:rsidRPr="00DA023B">
              <w:rPr>
                <w:rFonts w:ascii="David" w:hAnsi="David" w:cs="David" w:hint="cs"/>
                <w:b/>
                <w:bCs/>
                <w:sz w:val="16"/>
                <w:szCs w:val="16"/>
                <w:rtl/>
              </w:rPr>
              <w:t xml:space="preserve"> הר' יונה, הצלף הוא אילן קטן, ויש בו ג' מינים, </w:t>
            </w:r>
            <w:proofErr w:type="spellStart"/>
            <w:r w:rsidRPr="00DA023B">
              <w:rPr>
                <w:rFonts w:ascii="David" w:hAnsi="David" w:cs="David" w:hint="cs"/>
                <w:b/>
                <w:bCs/>
                <w:sz w:val="16"/>
                <w:szCs w:val="16"/>
                <w:rtl/>
              </w:rPr>
              <w:t>תמרות</w:t>
            </w:r>
            <w:proofErr w:type="spellEnd"/>
            <w:r w:rsidRPr="00DA023B">
              <w:rPr>
                <w:rFonts w:ascii="David" w:hAnsi="David" w:cs="David" w:hint="cs"/>
                <w:b/>
                <w:bCs/>
                <w:sz w:val="16"/>
                <w:szCs w:val="16"/>
                <w:rtl/>
              </w:rPr>
              <w:t xml:space="preserve">, אביונות וקפריסין, התמרות רכים כמו לולבי גפנים וראויים לאכילה, האביונות הוא הפרי עצמו, </w:t>
            </w:r>
            <w:proofErr w:type="spellStart"/>
            <w:r w:rsidRPr="00DA023B">
              <w:rPr>
                <w:rFonts w:ascii="David" w:hAnsi="David" w:cs="David" w:hint="cs"/>
                <w:b/>
                <w:bCs/>
                <w:sz w:val="16"/>
                <w:szCs w:val="16"/>
                <w:rtl/>
              </w:rPr>
              <w:t>והקפריסין</w:t>
            </w:r>
            <w:proofErr w:type="spellEnd"/>
            <w:r w:rsidRPr="00DA023B">
              <w:rPr>
                <w:rFonts w:ascii="David" w:hAnsi="David" w:cs="David" w:hint="cs"/>
                <w:b/>
                <w:bCs/>
                <w:sz w:val="16"/>
                <w:szCs w:val="16"/>
                <w:rtl/>
              </w:rPr>
              <w:t xml:space="preserve"> הוא השומר לפרי.</w:t>
            </w:r>
          </w:p>
          <w:p w14:paraId="2C47A836" w14:textId="77777777" w:rsidR="00586BE8" w:rsidRPr="00DA023B" w:rsidRDefault="00586BE8" w:rsidP="00586BE8">
            <w:pPr>
              <w:autoSpaceDE w:val="0"/>
              <w:autoSpaceDN w:val="0"/>
              <w:adjustRightInd w:val="0"/>
              <w:spacing w:after="90"/>
              <w:jc w:val="both"/>
              <w:rPr>
                <w:rFonts w:ascii="David" w:hAnsi="David" w:cs="David"/>
                <w:b/>
                <w:bCs/>
                <w:sz w:val="16"/>
                <w:szCs w:val="16"/>
              </w:rPr>
            </w:pPr>
            <w:r w:rsidRPr="00084F8E">
              <w:rPr>
                <w:rFonts w:ascii="David" w:hAnsi="David" w:cs="David" w:hint="cs"/>
                <w:b/>
                <w:bCs/>
                <w:sz w:val="16"/>
                <w:szCs w:val="16"/>
                <w:u w:val="single"/>
                <w:rtl/>
              </w:rPr>
              <w:t>האביונות והתמרות...חייבים בערלה</w:t>
            </w:r>
            <w:r w:rsidRPr="00DA023B">
              <w:rPr>
                <w:rFonts w:ascii="David" w:hAnsi="David" w:cs="David" w:hint="cs"/>
                <w:b/>
                <w:bCs/>
                <w:sz w:val="16"/>
                <w:szCs w:val="16"/>
                <w:rtl/>
              </w:rPr>
              <w:t xml:space="preserve"> </w:t>
            </w:r>
            <w:r w:rsidRPr="00DA023B">
              <w:rPr>
                <w:rFonts w:ascii="David" w:hAnsi="David" w:cs="David"/>
                <w:b/>
                <w:bCs/>
                <w:sz w:val="16"/>
                <w:szCs w:val="16"/>
                <w:rtl/>
              </w:rPr>
              <w:t>–</w:t>
            </w:r>
            <w:r w:rsidRPr="00DA023B">
              <w:rPr>
                <w:rFonts w:ascii="David" w:hAnsi="David" w:cs="David" w:hint="cs"/>
                <w:b/>
                <w:bCs/>
                <w:sz w:val="16"/>
                <w:szCs w:val="16"/>
                <w:rtl/>
              </w:rPr>
              <w:t xml:space="preserve"> איתא בברכות (לו:), אמר רב יהודה אמר רב, צלף של ערלה בחוץ לארץ, זורק את האביונות ואוכל את הקפריסין, ומסיקה </w:t>
            </w:r>
            <w:proofErr w:type="spellStart"/>
            <w:r w:rsidRPr="00DA023B">
              <w:rPr>
                <w:rFonts w:ascii="David" w:hAnsi="David" w:cs="David" w:hint="cs"/>
                <w:b/>
                <w:bCs/>
                <w:sz w:val="16"/>
                <w:szCs w:val="16"/>
                <w:rtl/>
              </w:rPr>
              <w:t>הגמ</w:t>
            </w:r>
            <w:proofErr w:type="spellEnd"/>
            <w:r w:rsidRPr="00DA023B">
              <w:rPr>
                <w:rFonts w:ascii="David" w:hAnsi="David" w:cs="David" w:hint="cs"/>
                <w:b/>
                <w:bCs/>
                <w:sz w:val="16"/>
                <w:szCs w:val="16"/>
                <w:rtl/>
              </w:rPr>
              <w:t xml:space="preserve">' שסבר כר' עקיבא שאמר, שאין מתעשר אלא אביונות בלבד מפני שהן פרי, ומה שלא נאמר שהלכה כר' עקיבא, שמא היה משמע שהלכה כמותו גם בארץ, </w:t>
            </w:r>
            <w:proofErr w:type="spellStart"/>
            <w:r w:rsidRPr="00DA023B">
              <w:rPr>
                <w:rFonts w:ascii="David" w:hAnsi="David" w:cs="David" w:hint="cs"/>
                <w:b/>
                <w:bCs/>
                <w:sz w:val="16"/>
                <w:szCs w:val="16"/>
                <w:rtl/>
              </w:rPr>
              <w:t>קמ"ל</w:t>
            </w:r>
            <w:proofErr w:type="spellEnd"/>
            <w:r w:rsidRPr="00DA023B">
              <w:rPr>
                <w:rFonts w:ascii="David" w:hAnsi="David" w:cs="David" w:hint="cs"/>
                <w:b/>
                <w:bCs/>
                <w:sz w:val="16"/>
                <w:szCs w:val="16"/>
                <w:rtl/>
              </w:rPr>
              <w:t xml:space="preserve"> שכל </w:t>
            </w:r>
            <w:proofErr w:type="spellStart"/>
            <w:r w:rsidRPr="00DA023B">
              <w:rPr>
                <w:rFonts w:ascii="David" w:hAnsi="David" w:cs="David" w:hint="cs"/>
                <w:b/>
                <w:bCs/>
                <w:sz w:val="16"/>
                <w:szCs w:val="16"/>
                <w:rtl/>
              </w:rPr>
              <w:t>המיקל</w:t>
            </w:r>
            <w:proofErr w:type="spellEnd"/>
            <w:r w:rsidRPr="00DA023B">
              <w:rPr>
                <w:rFonts w:ascii="David" w:hAnsi="David" w:cs="David" w:hint="cs"/>
                <w:b/>
                <w:bCs/>
                <w:sz w:val="16"/>
                <w:szCs w:val="16"/>
                <w:rtl/>
              </w:rPr>
              <w:t xml:space="preserve"> בארץ הלכה כמותו בחוץ לארץ. וכתב </w:t>
            </w:r>
            <w:proofErr w:type="spellStart"/>
            <w:r w:rsidRPr="00DA023B">
              <w:rPr>
                <w:rFonts w:ascii="David" w:hAnsi="David" w:cs="David" w:hint="cs"/>
                <w:b/>
                <w:bCs/>
                <w:sz w:val="16"/>
                <w:szCs w:val="16"/>
                <w:rtl/>
              </w:rPr>
              <w:t>הב"י</w:t>
            </w:r>
            <w:proofErr w:type="spellEnd"/>
            <w:r w:rsidRPr="00DA023B">
              <w:rPr>
                <w:rFonts w:ascii="David" w:hAnsi="David" w:cs="David" w:hint="cs"/>
                <w:b/>
                <w:bCs/>
                <w:sz w:val="16"/>
                <w:szCs w:val="16"/>
                <w:rtl/>
              </w:rPr>
              <w:t xml:space="preserve"> שמדברי הרמב"ם נראה שאפילו בארץ ישראל זורק את האביונות ואוכל את הקפריסין, שהרי סתם ולא חילק בין ארץ ישראל לחוצה לארץ.</w:t>
            </w:r>
          </w:p>
          <w:p w14:paraId="2AAF8EB1" w14:textId="540CFC9A" w:rsidR="00586BE8" w:rsidRPr="00DA023B" w:rsidRDefault="00586BE8" w:rsidP="00586BE8">
            <w:pPr>
              <w:jc w:val="both"/>
              <w:rPr>
                <w:rFonts w:ascii="David" w:hAnsi="David" w:cs="David"/>
                <w:b/>
                <w:bCs/>
                <w:sz w:val="16"/>
                <w:szCs w:val="16"/>
                <w:u w:val="single"/>
                <w:rtl/>
              </w:rPr>
            </w:pPr>
            <w:r w:rsidRPr="00D24A03">
              <w:rPr>
                <w:rFonts w:ascii="David" w:hAnsi="David" w:cs="David" w:hint="cs"/>
                <w:b/>
                <w:bCs/>
                <w:sz w:val="16"/>
                <w:szCs w:val="16"/>
                <w:u w:val="single"/>
                <w:rtl/>
              </w:rPr>
              <w:t>אבל בחוץ לארץ</w:t>
            </w:r>
            <w:r w:rsidRPr="00DA023B">
              <w:rPr>
                <w:rFonts w:ascii="David" w:hAnsi="David" w:cs="David" w:hint="cs"/>
                <w:b/>
                <w:bCs/>
                <w:sz w:val="16"/>
                <w:szCs w:val="16"/>
                <w:rtl/>
              </w:rPr>
              <w:t xml:space="preserve"> </w:t>
            </w:r>
            <w:r w:rsidRPr="00DA023B">
              <w:rPr>
                <w:rFonts w:ascii="David" w:hAnsi="David" w:cs="David"/>
                <w:b/>
                <w:bCs/>
                <w:sz w:val="16"/>
                <w:szCs w:val="16"/>
                <w:rtl/>
              </w:rPr>
              <w:t>–</w:t>
            </w:r>
            <w:r w:rsidRPr="00DA023B">
              <w:rPr>
                <w:rFonts w:ascii="David" w:hAnsi="David" w:cs="David" w:hint="cs"/>
                <w:b/>
                <w:bCs/>
                <w:sz w:val="16"/>
                <w:szCs w:val="16"/>
                <w:rtl/>
              </w:rPr>
              <w:t xml:space="preserve"> מפורש בט"ז, עפ"י </w:t>
            </w:r>
            <w:proofErr w:type="spellStart"/>
            <w:r w:rsidRPr="00DA023B">
              <w:rPr>
                <w:rFonts w:ascii="David" w:hAnsi="David" w:cs="David" w:hint="cs"/>
                <w:b/>
                <w:bCs/>
                <w:sz w:val="16"/>
                <w:szCs w:val="16"/>
                <w:rtl/>
              </w:rPr>
              <w:t>הגמ</w:t>
            </w:r>
            <w:proofErr w:type="spellEnd"/>
            <w:r w:rsidRPr="00DA023B">
              <w:rPr>
                <w:rFonts w:ascii="David" w:hAnsi="David" w:cs="David" w:hint="cs"/>
                <w:b/>
                <w:bCs/>
                <w:sz w:val="16"/>
                <w:szCs w:val="16"/>
                <w:rtl/>
              </w:rPr>
              <w:t xml:space="preserve">' בברכות (לו:), כיוון שבחוץ לארץ ערלה דרבנן, לא מחשיבים את </w:t>
            </w:r>
            <w:proofErr w:type="spellStart"/>
            <w:r w:rsidRPr="00DA023B">
              <w:rPr>
                <w:rFonts w:ascii="David" w:hAnsi="David" w:cs="David" w:hint="cs"/>
                <w:b/>
                <w:bCs/>
                <w:sz w:val="16"/>
                <w:szCs w:val="16"/>
                <w:rtl/>
              </w:rPr>
              <w:t>הכל</w:t>
            </w:r>
            <w:proofErr w:type="spellEnd"/>
            <w:r w:rsidRPr="00DA023B">
              <w:rPr>
                <w:rFonts w:ascii="David" w:hAnsi="David" w:cs="David" w:hint="cs"/>
                <w:b/>
                <w:bCs/>
                <w:sz w:val="16"/>
                <w:szCs w:val="16"/>
                <w:rtl/>
              </w:rPr>
              <w:t xml:space="preserve"> כפירות, אלא את האביונות בלבד, </w:t>
            </w:r>
            <w:proofErr w:type="spellStart"/>
            <w:r w:rsidRPr="00DA023B">
              <w:rPr>
                <w:rFonts w:ascii="David" w:hAnsi="David" w:cs="David" w:hint="cs"/>
                <w:b/>
                <w:bCs/>
                <w:sz w:val="16"/>
                <w:szCs w:val="16"/>
                <w:rtl/>
              </w:rPr>
              <w:t>משא"כ</w:t>
            </w:r>
            <w:proofErr w:type="spellEnd"/>
            <w:r w:rsidRPr="00DA023B">
              <w:rPr>
                <w:rFonts w:ascii="David" w:hAnsi="David" w:cs="David" w:hint="cs"/>
                <w:b/>
                <w:bCs/>
                <w:sz w:val="16"/>
                <w:szCs w:val="16"/>
                <w:rtl/>
              </w:rPr>
              <w:t xml:space="preserve"> בא"י שהווי דאורייתא, מחשיבים את </w:t>
            </w:r>
            <w:proofErr w:type="spellStart"/>
            <w:r w:rsidRPr="00DA023B">
              <w:rPr>
                <w:rFonts w:ascii="David" w:hAnsi="David" w:cs="David" w:hint="cs"/>
                <w:b/>
                <w:bCs/>
                <w:sz w:val="16"/>
                <w:szCs w:val="16"/>
                <w:rtl/>
              </w:rPr>
              <w:t>הכל</w:t>
            </w:r>
            <w:proofErr w:type="spellEnd"/>
            <w:r w:rsidRPr="00DA023B">
              <w:rPr>
                <w:rFonts w:ascii="David" w:hAnsi="David" w:cs="David" w:hint="cs"/>
                <w:b/>
                <w:bCs/>
                <w:sz w:val="16"/>
                <w:szCs w:val="16"/>
                <w:rtl/>
              </w:rPr>
              <w:t xml:space="preserve"> כפירות.   </w:t>
            </w:r>
          </w:p>
        </w:tc>
      </w:tr>
      <w:tr w:rsidR="00DA023B" w14:paraId="7A20A4D9" w14:textId="77777777" w:rsidTr="00AC0B73">
        <w:trPr>
          <w:trHeight w:val="5160"/>
        </w:trPr>
        <w:tc>
          <w:tcPr>
            <w:tcW w:w="9641" w:type="dxa"/>
          </w:tcPr>
          <w:p w14:paraId="6AFB73F8" w14:textId="77777777" w:rsidR="00DA023B" w:rsidRPr="004C2F1F" w:rsidRDefault="00DA023B" w:rsidP="00464BE6">
            <w:pPr>
              <w:contextualSpacing/>
              <w:jc w:val="both"/>
              <w:rPr>
                <w:rFonts w:ascii="David" w:hAnsi="David" w:cs="David"/>
                <w:b/>
                <w:bCs/>
                <w:sz w:val="22"/>
                <w:szCs w:val="22"/>
                <w:u w:val="single"/>
                <w:rtl/>
              </w:rPr>
            </w:pPr>
            <w:r w:rsidRPr="004C2F1F">
              <w:rPr>
                <w:rFonts w:ascii="David" w:hAnsi="David" w:cs="David" w:hint="cs"/>
                <w:b/>
                <w:bCs/>
                <w:sz w:val="22"/>
                <w:szCs w:val="22"/>
                <w:u w:val="single"/>
                <w:rtl/>
              </w:rPr>
              <w:lastRenderedPageBreak/>
              <w:t>ראש השנה, פ"א, מ"ב</w:t>
            </w:r>
          </w:p>
          <w:p w14:paraId="4B9CD2E0" w14:textId="77777777" w:rsidR="00DA023B" w:rsidRPr="004C2F1F" w:rsidRDefault="00DA023B" w:rsidP="00464BE6">
            <w:pPr>
              <w:contextualSpacing/>
              <w:jc w:val="both"/>
              <w:rPr>
                <w:rFonts w:ascii="David" w:hAnsi="David" w:cs="David"/>
                <w:b/>
                <w:bCs/>
                <w:sz w:val="22"/>
                <w:szCs w:val="22"/>
                <w:rtl/>
              </w:rPr>
            </w:pPr>
            <w:r w:rsidRPr="004C2F1F">
              <w:rPr>
                <w:rFonts w:ascii="David" w:hAnsi="David" w:cs="David"/>
                <w:b/>
                <w:bCs/>
                <w:sz w:val="22"/>
                <w:szCs w:val="22"/>
                <w:rtl/>
              </w:rPr>
              <w:t xml:space="preserve">בְּאַרְבָּעָה פְרָקִים הָעוֹלָם נִדּוֹן, בְּפֶסַח עַל הַתְּבוּאָה, בַּעֲצֶרֶת עַל פֵּרוֹת הָאִילָן, בְּרֹאשׁ הַשָּׁנָה כָּל בָּאֵי הָעוֹלָם </w:t>
            </w:r>
            <w:proofErr w:type="spellStart"/>
            <w:r w:rsidRPr="004C2F1F">
              <w:rPr>
                <w:rFonts w:ascii="David" w:hAnsi="David" w:cs="David"/>
                <w:b/>
                <w:bCs/>
                <w:sz w:val="22"/>
                <w:szCs w:val="22"/>
                <w:rtl/>
              </w:rPr>
              <w:t>עוֹבְרִין</w:t>
            </w:r>
            <w:proofErr w:type="spellEnd"/>
            <w:r w:rsidRPr="004C2F1F">
              <w:rPr>
                <w:rFonts w:ascii="David" w:hAnsi="David" w:cs="David"/>
                <w:b/>
                <w:bCs/>
                <w:sz w:val="22"/>
                <w:szCs w:val="22"/>
                <w:rtl/>
              </w:rPr>
              <w:t xml:space="preserve"> לְפָנָיו כִּבְנֵי מָרוֹן, שֶׁנֶּאֱמַר (תהלים לג) הַיּוֹצֵר יַחַד לִבָּם, הַמֵּבִין אֶל כָּל מַעֲשֵׂיהֶם. וּבֶחָג </w:t>
            </w:r>
            <w:proofErr w:type="spellStart"/>
            <w:r w:rsidRPr="004C2F1F">
              <w:rPr>
                <w:rFonts w:ascii="David" w:hAnsi="David" w:cs="David"/>
                <w:b/>
                <w:bCs/>
                <w:sz w:val="22"/>
                <w:szCs w:val="22"/>
                <w:rtl/>
              </w:rPr>
              <w:t>נִדּוֹנִין</w:t>
            </w:r>
            <w:proofErr w:type="spellEnd"/>
            <w:r w:rsidRPr="004C2F1F">
              <w:rPr>
                <w:rFonts w:ascii="David" w:hAnsi="David" w:cs="David"/>
                <w:b/>
                <w:bCs/>
                <w:sz w:val="22"/>
                <w:szCs w:val="22"/>
                <w:rtl/>
              </w:rPr>
              <w:t xml:space="preserve"> עַל הַמָּיִם:</w:t>
            </w:r>
          </w:p>
          <w:p w14:paraId="5A52B6DC" w14:textId="77777777" w:rsidR="00DA023B" w:rsidRPr="004C2F1F" w:rsidRDefault="00DA023B" w:rsidP="00464BE6">
            <w:pPr>
              <w:contextualSpacing/>
              <w:jc w:val="both"/>
              <w:rPr>
                <w:rFonts w:ascii="David" w:hAnsi="David" w:cs="David"/>
                <w:b/>
                <w:bCs/>
                <w:sz w:val="22"/>
                <w:szCs w:val="22"/>
                <w:u w:val="single"/>
                <w:rtl/>
              </w:rPr>
            </w:pPr>
            <w:r w:rsidRPr="00360A85">
              <w:rPr>
                <w:rFonts w:ascii="David" w:hAnsi="David" w:cs="David"/>
                <w:b/>
                <w:bCs/>
                <w:sz w:val="32"/>
                <w:szCs w:val="32"/>
                <w:u w:val="single"/>
                <w:rtl/>
              </w:rPr>
              <w:t>סעיף ד</w:t>
            </w:r>
            <w:r>
              <w:rPr>
                <w:rFonts w:ascii="David" w:hAnsi="David" w:cs="David" w:hint="cs"/>
                <w:b/>
                <w:bCs/>
                <w:sz w:val="22"/>
                <w:szCs w:val="22"/>
                <w:u w:val="single"/>
                <w:rtl/>
              </w:rPr>
              <w:t xml:space="preserve"> </w:t>
            </w:r>
            <w:r>
              <w:rPr>
                <w:rFonts w:ascii="David" w:hAnsi="David" w:cs="David"/>
                <w:b/>
                <w:bCs/>
                <w:sz w:val="22"/>
                <w:szCs w:val="22"/>
                <w:u w:val="single"/>
                <w:rtl/>
              </w:rPr>
              <w:t>–</w:t>
            </w:r>
            <w:r>
              <w:rPr>
                <w:rFonts w:ascii="David" w:hAnsi="David" w:cs="David" w:hint="cs"/>
                <w:b/>
                <w:bCs/>
                <w:sz w:val="22"/>
                <w:szCs w:val="22"/>
                <w:u w:val="single"/>
                <w:rtl/>
              </w:rPr>
              <w:t xml:space="preserve"> מנין שנות ערלה</w:t>
            </w:r>
          </w:p>
          <w:p w14:paraId="323E0DCF" w14:textId="77777777" w:rsidR="00DA023B" w:rsidRPr="004C2F1F" w:rsidRDefault="00DA023B" w:rsidP="00464BE6">
            <w:pPr>
              <w:contextualSpacing/>
              <w:jc w:val="both"/>
              <w:rPr>
                <w:rFonts w:ascii="David" w:hAnsi="David" w:cs="David"/>
                <w:b/>
                <w:bCs/>
                <w:sz w:val="22"/>
                <w:szCs w:val="22"/>
                <w:rtl/>
              </w:rPr>
            </w:pPr>
            <w:r w:rsidRPr="004C2F1F">
              <w:rPr>
                <w:rFonts w:ascii="David" w:hAnsi="David" w:cs="David"/>
                <w:b/>
                <w:bCs/>
                <w:sz w:val="22"/>
                <w:szCs w:val="22"/>
                <w:rtl/>
              </w:rPr>
              <w:t xml:space="preserve">ג' שָׁנִים הַלָּלוּ אֵינָם נִמְנִים מִיּוֹם לְיוֹם, אֶלָּא הוֹלְכִים בָּהֶם אַחַר שְׁנוֹת הָעוֹלָם שֶׁהוּא מַתְחִיל מִתִּשְׁרֵי, וְאִם </w:t>
            </w:r>
            <w:proofErr w:type="spellStart"/>
            <w:r w:rsidRPr="004C2F1F">
              <w:rPr>
                <w:rFonts w:ascii="David" w:hAnsi="David" w:cs="David"/>
                <w:b/>
                <w:bCs/>
                <w:sz w:val="22"/>
                <w:szCs w:val="22"/>
                <w:rtl/>
              </w:rPr>
              <w:t>נִתְעַבְּרָה</w:t>
            </w:r>
            <w:proofErr w:type="spellEnd"/>
            <w:r w:rsidRPr="004C2F1F">
              <w:rPr>
                <w:rFonts w:ascii="David" w:hAnsi="David" w:cs="David"/>
                <w:b/>
                <w:bCs/>
                <w:sz w:val="22"/>
                <w:szCs w:val="22"/>
                <w:rtl/>
              </w:rPr>
              <w:t xml:space="preserve"> </w:t>
            </w:r>
            <w:proofErr w:type="spellStart"/>
            <w:r w:rsidRPr="004C2F1F">
              <w:rPr>
                <w:rFonts w:ascii="David" w:hAnsi="David" w:cs="David"/>
                <w:b/>
                <w:bCs/>
                <w:sz w:val="22"/>
                <w:szCs w:val="22"/>
                <w:rtl/>
              </w:rPr>
              <w:t>נִתְעַבְּרָה</w:t>
            </w:r>
            <w:proofErr w:type="spellEnd"/>
            <w:r w:rsidRPr="004C2F1F">
              <w:rPr>
                <w:rFonts w:ascii="David" w:hAnsi="David" w:cs="David"/>
                <w:b/>
                <w:bCs/>
                <w:sz w:val="22"/>
                <w:szCs w:val="22"/>
                <w:rtl/>
              </w:rPr>
              <w:t xml:space="preserve"> לְעָרְלָה וְלִרְבָעי. וּפְעָמִים שֶׁאֵינוֹ אֶלָּא שְׁתֵּי שָׁנִים </w:t>
            </w:r>
            <w:proofErr w:type="spellStart"/>
            <w:r w:rsidRPr="004C2F1F">
              <w:rPr>
                <w:rFonts w:ascii="David" w:hAnsi="David" w:cs="David"/>
                <w:b/>
                <w:bCs/>
                <w:sz w:val="22"/>
                <w:szCs w:val="22"/>
                <w:rtl/>
              </w:rPr>
              <w:t>וּמ</w:t>
            </w:r>
            <w:proofErr w:type="spellEnd"/>
            <w:r w:rsidRPr="004C2F1F">
              <w:rPr>
                <w:rFonts w:ascii="David" w:hAnsi="David" w:cs="David"/>
                <w:b/>
                <w:bCs/>
                <w:sz w:val="22"/>
                <w:szCs w:val="22"/>
                <w:rtl/>
              </w:rPr>
              <w:t xml:space="preserve">''ד יוֹם, וּפְעָמִים שֶׁהֵם יְתֵרִים עַל ג' שָׁנִים. כֵּיצַד, נָטַע מִקֹּדֶם </w:t>
            </w:r>
            <w:proofErr w:type="spellStart"/>
            <w:r w:rsidRPr="004C2F1F">
              <w:rPr>
                <w:rFonts w:ascii="David" w:hAnsi="David" w:cs="David"/>
                <w:b/>
                <w:bCs/>
                <w:sz w:val="22"/>
                <w:szCs w:val="22"/>
                <w:rtl/>
              </w:rPr>
              <w:t>ט''ז</w:t>
            </w:r>
            <w:proofErr w:type="spellEnd"/>
            <w:r w:rsidRPr="004C2F1F">
              <w:rPr>
                <w:rFonts w:ascii="David" w:hAnsi="David" w:cs="David"/>
                <w:b/>
                <w:bCs/>
                <w:sz w:val="22"/>
                <w:szCs w:val="22"/>
                <w:rtl/>
              </w:rPr>
              <w:t xml:space="preserve"> בְּאָב, שֶׁנִּשְׁאַר עֲדַיִן </w:t>
            </w:r>
            <w:proofErr w:type="spellStart"/>
            <w:r w:rsidRPr="004C2F1F">
              <w:rPr>
                <w:rFonts w:ascii="David" w:hAnsi="David" w:cs="David"/>
                <w:b/>
                <w:bCs/>
                <w:sz w:val="22"/>
                <w:szCs w:val="22"/>
                <w:rtl/>
              </w:rPr>
              <w:t>מ''ד</w:t>
            </w:r>
            <w:proofErr w:type="spellEnd"/>
            <w:r w:rsidRPr="004C2F1F">
              <w:rPr>
                <w:rFonts w:ascii="David" w:hAnsi="David" w:cs="David"/>
                <w:b/>
                <w:bCs/>
                <w:sz w:val="22"/>
                <w:szCs w:val="22"/>
                <w:rtl/>
              </w:rPr>
              <w:t xml:space="preserve"> יוֹם עַד רֹאשׁ חֹדֶשׁ תִּשְׁרֵי, כֵּיוָן שֶׁהִגִּיעַ רֹאשׁ חֹדֶשׁ תִּשְׁרֵי עָלְתָה לָהּ שָׁנָה וּמוֹנֶה עוֹד שְׁתֵּי שָׁנִים. וְאִם נָטַע בְּיוֹם </w:t>
            </w:r>
            <w:proofErr w:type="spellStart"/>
            <w:r w:rsidRPr="004C2F1F">
              <w:rPr>
                <w:rFonts w:ascii="David" w:hAnsi="David" w:cs="David"/>
                <w:b/>
                <w:bCs/>
                <w:sz w:val="22"/>
                <w:szCs w:val="22"/>
                <w:rtl/>
              </w:rPr>
              <w:t>ט''ז</w:t>
            </w:r>
            <w:proofErr w:type="spellEnd"/>
            <w:r w:rsidRPr="004C2F1F">
              <w:rPr>
                <w:rFonts w:ascii="David" w:hAnsi="David" w:cs="David"/>
                <w:b/>
                <w:bCs/>
                <w:sz w:val="22"/>
                <w:szCs w:val="22"/>
                <w:rtl/>
              </w:rPr>
              <w:t xml:space="preserve">, וּמִיּוֹם </w:t>
            </w:r>
            <w:proofErr w:type="spellStart"/>
            <w:r w:rsidRPr="004C2F1F">
              <w:rPr>
                <w:rFonts w:ascii="David" w:hAnsi="David" w:cs="David"/>
                <w:b/>
                <w:bCs/>
                <w:sz w:val="22"/>
                <w:szCs w:val="22"/>
                <w:rtl/>
              </w:rPr>
              <w:t>ט''ז</w:t>
            </w:r>
            <w:proofErr w:type="spellEnd"/>
            <w:r w:rsidRPr="004C2F1F">
              <w:rPr>
                <w:rFonts w:ascii="David" w:hAnsi="David" w:cs="David"/>
                <w:b/>
                <w:bCs/>
                <w:sz w:val="22"/>
                <w:szCs w:val="22"/>
                <w:rtl/>
              </w:rPr>
              <w:t xml:space="preserve"> וָאֵילָךְ, מוֹנֶה מֵרֹאשׁ חֹדֶשׁ תִּשְׁרֵי הַבָּא ג' שָׁנִים שְׁלֵמִים. וּלְאַחַר רֹאשׁ חֹדֶשׁ תִּשְׁרֵי שֶׁל שָׁנָה רְבִיעִית, כָּל הַפֵּרוֹת שֶׁיַּחְנְטוּ בּוֹ קֹדֶם </w:t>
            </w:r>
            <w:proofErr w:type="spellStart"/>
            <w:r w:rsidRPr="004C2F1F">
              <w:rPr>
                <w:rFonts w:ascii="David" w:hAnsi="David" w:cs="David"/>
                <w:b/>
                <w:bCs/>
                <w:sz w:val="22"/>
                <w:szCs w:val="22"/>
                <w:rtl/>
              </w:rPr>
              <w:t>ט''ו</w:t>
            </w:r>
            <w:proofErr w:type="spellEnd"/>
            <w:r w:rsidRPr="004C2F1F">
              <w:rPr>
                <w:rFonts w:ascii="David" w:hAnsi="David" w:cs="David"/>
                <w:b/>
                <w:bCs/>
                <w:sz w:val="22"/>
                <w:szCs w:val="22"/>
                <w:rtl/>
              </w:rPr>
              <w:t xml:space="preserve">ּ בִּשְׁבָט יֵשׁ לָהֶם גַּם כֵּן דִּין עָרְלָה, אַף עַל פִּי שֶׁנִּגְמָרִים אַחַר כָּךְ. וְהַנֶּחְנָטִים בּוֹ </w:t>
            </w:r>
            <w:proofErr w:type="spellStart"/>
            <w:r w:rsidRPr="004C2F1F">
              <w:rPr>
                <w:rFonts w:ascii="David" w:hAnsi="David" w:cs="David"/>
                <w:b/>
                <w:bCs/>
                <w:sz w:val="22"/>
                <w:szCs w:val="22"/>
                <w:rtl/>
              </w:rPr>
              <w:t>מִטּ''ו</w:t>
            </w:r>
            <w:proofErr w:type="spellEnd"/>
            <w:r w:rsidRPr="004C2F1F">
              <w:rPr>
                <w:rFonts w:ascii="David" w:hAnsi="David" w:cs="David"/>
                <w:b/>
                <w:bCs/>
                <w:sz w:val="22"/>
                <w:szCs w:val="22"/>
                <w:rtl/>
              </w:rPr>
              <w:t xml:space="preserve">ּ בִּשְׁבָט שֶׁל שָׁנָה רְבִיעִית עַד </w:t>
            </w:r>
            <w:proofErr w:type="spellStart"/>
            <w:r w:rsidRPr="004C2F1F">
              <w:rPr>
                <w:rFonts w:ascii="David" w:hAnsi="David" w:cs="David"/>
                <w:b/>
                <w:bCs/>
                <w:sz w:val="22"/>
                <w:szCs w:val="22"/>
                <w:rtl/>
              </w:rPr>
              <w:t>ט''ו</w:t>
            </w:r>
            <w:proofErr w:type="spellEnd"/>
            <w:r w:rsidRPr="004C2F1F">
              <w:rPr>
                <w:rFonts w:ascii="David" w:hAnsi="David" w:cs="David"/>
                <w:b/>
                <w:bCs/>
                <w:sz w:val="22"/>
                <w:szCs w:val="22"/>
                <w:rtl/>
              </w:rPr>
              <w:t xml:space="preserve">ּ בִּשְׁבָט שֶׁל שָׁנָה חֲמִישִׁית, נִקְרָאִים רְבָעי. וּלְאַחַר </w:t>
            </w:r>
            <w:proofErr w:type="spellStart"/>
            <w:r w:rsidRPr="004C2F1F">
              <w:rPr>
                <w:rFonts w:ascii="David" w:hAnsi="David" w:cs="David"/>
                <w:b/>
                <w:bCs/>
                <w:sz w:val="22"/>
                <w:szCs w:val="22"/>
                <w:rtl/>
              </w:rPr>
              <w:t>ט''ו</w:t>
            </w:r>
            <w:proofErr w:type="spellEnd"/>
            <w:r w:rsidRPr="004C2F1F">
              <w:rPr>
                <w:rFonts w:ascii="David" w:hAnsi="David" w:cs="David"/>
                <w:b/>
                <w:bCs/>
                <w:sz w:val="22"/>
                <w:szCs w:val="22"/>
                <w:rtl/>
              </w:rPr>
              <w:t>ּ בִּשְׁבָט שֶׁל שָׁנָה חֲמִישִׁית הֵם חֻלִּין גְּמוּרִים.</w:t>
            </w:r>
          </w:p>
          <w:p w14:paraId="11A489A8" w14:textId="77777777" w:rsidR="00DA023B" w:rsidRPr="004C2F1F" w:rsidRDefault="00DA023B" w:rsidP="00464BE6">
            <w:pPr>
              <w:pStyle w:val="a8"/>
              <w:numPr>
                <w:ilvl w:val="0"/>
                <w:numId w:val="5"/>
              </w:numPr>
              <w:jc w:val="both"/>
              <w:rPr>
                <w:rFonts w:ascii="David" w:hAnsi="David" w:cs="David"/>
                <w:b/>
                <w:bCs/>
                <w:sz w:val="22"/>
                <w:szCs w:val="22"/>
              </w:rPr>
            </w:pPr>
            <w:r w:rsidRPr="004C2F1F">
              <w:rPr>
                <w:rFonts w:ascii="David" w:hAnsi="David" w:cs="David" w:hint="cs"/>
                <w:b/>
                <w:bCs/>
                <w:sz w:val="22"/>
                <w:szCs w:val="22"/>
                <w:rtl/>
              </w:rPr>
              <w:t xml:space="preserve">אינם נמנים מיום ליום... </w:t>
            </w:r>
            <w:r w:rsidRPr="004C2F1F">
              <w:rPr>
                <w:rFonts w:ascii="David" w:hAnsi="David" w:cs="David"/>
                <w:b/>
                <w:bCs/>
                <w:sz w:val="22"/>
                <w:szCs w:val="22"/>
                <w:rtl/>
              </w:rPr>
              <w:t>–</w:t>
            </w:r>
            <w:r w:rsidRPr="004C2F1F">
              <w:rPr>
                <w:rFonts w:ascii="David" w:hAnsi="David" w:cs="David" w:hint="cs"/>
                <w:b/>
                <w:bCs/>
                <w:sz w:val="22"/>
                <w:szCs w:val="22"/>
                <w:rtl/>
              </w:rPr>
              <w:t xml:space="preserve"> המשנה בר"ה (פ"א, מ"ב), באחד בתשרי ראש השנה לנטיעה, ובגמ' שם מדייקים, שהלימוד הוא מגזירה </w:t>
            </w:r>
            <w:proofErr w:type="spellStart"/>
            <w:r w:rsidRPr="004C2F1F">
              <w:rPr>
                <w:rFonts w:ascii="David" w:hAnsi="David" w:cs="David" w:hint="cs"/>
                <w:b/>
                <w:bCs/>
                <w:sz w:val="22"/>
                <w:szCs w:val="22"/>
                <w:rtl/>
              </w:rPr>
              <w:t>שוה</w:t>
            </w:r>
            <w:proofErr w:type="spellEnd"/>
            <w:r w:rsidRPr="004C2F1F">
              <w:rPr>
                <w:rFonts w:ascii="David" w:hAnsi="David" w:cs="David" w:hint="cs"/>
                <w:b/>
                <w:bCs/>
                <w:sz w:val="22"/>
                <w:szCs w:val="22"/>
                <w:rtl/>
              </w:rPr>
              <w:t xml:space="preserve"> שנה שנה, נאמר שלש שנים יהיה לכם ערלים ובשנה הרביעית... ונאמר מראשית השנה (דברים).</w:t>
            </w:r>
          </w:p>
          <w:p w14:paraId="7041A222" w14:textId="77777777" w:rsidR="00DA023B" w:rsidRPr="004C2F1F" w:rsidRDefault="00DA023B" w:rsidP="00464BE6">
            <w:pPr>
              <w:pStyle w:val="a8"/>
              <w:numPr>
                <w:ilvl w:val="0"/>
                <w:numId w:val="5"/>
              </w:numPr>
              <w:jc w:val="both"/>
              <w:rPr>
                <w:rFonts w:ascii="David" w:hAnsi="David" w:cs="David"/>
                <w:b/>
                <w:bCs/>
                <w:sz w:val="22"/>
                <w:szCs w:val="22"/>
              </w:rPr>
            </w:pPr>
            <w:r w:rsidRPr="004C2F1F">
              <w:rPr>
                <w:rFonts w:ascii="David" w:hAnsi="David" w:cs="David" w:hint="cs"/>
                <w:b/>
                <w:bCs/>
                <w:sz w:val="22"/>
                <w:szCs w:val="22"/>
                <w:rtl/>
              </w:rPr>
              <w:t xml:space="preserve">כל הפירות שיחנטו בו קודם ט"ו בשבט יש להם גם דין ערלה </w:t>
            </w:r>
            <w:r w:rsidRPr="004C2F1F">
              <w:rPr>
                <w:rFonts w:ascii="David" w:hAnsi="David" w:cs="David"/>
                <w:b/>
                <w:bCs/>
                <w:sz w:val="22"/>
                <w:szCs w:val="22"/>
                <w:rtl/>
              </w:rPr>
              <w:t>–</w:t>
            </w:r>
            <w:r w:rsidRPr="004C2F1F">
              <w:rPr>
                <w:rFonts w:ascii="David" w:hAnsi="David" w:cs="David" w:hint="cs"/>
                <w:b/>
                <w:bCs/>
                <w:sz w:val="22"/>
                <w:szCs w:val="22"/>
                <w:rtl/>
              </w:rPr>
              <w:t xml:space="preserve"> מבואר </w:t>
            </w:r>
            <w:proofErr w:type="spellStart"/>
            <w:r w:rsidRPr="004C2F1F">
              <w:rPr>
                <w:rFonts w:ascii="David" w:hAnsi="David" w:cs="David" w:hint="cs"/>
                <w:b/>
                <w:bCs/>
                <w:sz w:val="22"/>
                <w:szCs w:val="22"/>
                <w:rtl/>
              </w:rPr>
              <w:t>בברייתא</w:t>
            </w:r>
            <w:proofErr w:type="spellEnd"/>
            <w:r w:rsidRPr="004C2F1F">
              <w:rPr>
                <w:rFonts w:ascii="David" w:hAnsi="David" w:cs="David" w:hint="cs"/>
                <w:b/>
                <w:bCs/>
                <w:sz w:val="22"/>
                <w:szCs w:val="22"/>
                <w:rtl/>
              </w:rPr>
              <w:t xml:space="preserve"> בר"ה, שפירות שחנטו בין ר"ה לט"ו בשבט, אע"פ שהושלמו ג' שנים, דין ערלה שייך בהם, ובטעם הדבר כתב הפרישה בשם </w:t>
            </w:r>
            <w:proofErr w:type="spellStart"/>
            <w:r w:rsidRPr="004C2F1F">
              <w:rPr>
                <w:rFonts w:ascii="David" w:hAnsi="David" w:cs="David" w:hint="cs"/>
                <w:b/>
                <w:bCs/>
                <w:sz w:val="22"/>
                <w:szCs w:val="22"/>
                <w:rtl/>
              </w:rPr>
              <w:t>הר"ן</w:t>
            </w:r>
            <w:proofErr w:type="spellEnd"/>
            <w:r w:rsidRPr="004C2F1F">
              <w:rPr>
                <w:rFonts w:ascii="David" w:hAnsi="David" w:cs="David" w:hint="cs"/>
                <w:b/>
                <w:bCs/>
                <w:sz w:val="22"/>
                <w:szCs w:val="22"/>
                <w:rtl/>
              </w:rPr>
              <w:t>, שכל שהוא חונט בין תשרי לט"ו בשבט, למעשה החניטה היא מחמת יניקת המים שלפני ר"ה, והרי הם כאילו חנטו קודם תשרי, שחנטו משרף של לפני תשרי.</w:t>
            </w:r>
          </w:p>
          <w:p w14:paraId="36A0FE6A" w14:textId="20F5E3B8" w:rsidR="00DA023B" w:rsidRPr="004C2F1F" w:rsidRDefault="00DA023B" w:rsidP="00AC0B73">
            <w:pPr>
              <w:pStyle w:val="a8"/>
              <w:numPr>
                <w:ilvl w:val="0"/>
                <w:numId w:val="5"/>
              </w:numPr>
              <w:jc w:val="both"/>
              <w:rPr>
                <w:rFonts w:ascii="David" w:hAnsi="David" w:cs="David"/>
                <w:b/>
                <w:bCs/>
                <w:sz w:val="22"/>
                <w:szCs w:val="22"/>
                <w:rtl/>
              </w:rPr>
            </w:pPr>
            <w:r w:rsidRPr="004C2F1F">
              <w:rPr>
                <w:rFonts w:ascii="David" w:hAnsi="David" w:cs="David" w:hint="cs"/>
                <w:b/>
                <w:bCs/>
                <w:sz w:val="22"/>
                <w:szCs w:val="22"/>
                <w:rtl/>
              </w:rPr>
              <w:t xml:space="preserve">שנשאר עדיין מ"ד יום </w:t>
            </w:r>
            <w:r w:rsidRPr="004C2F1F">
              <w:rPr>
                <w:rFonts w:ascii="David" w:hAnsi="David" w:cs="David"/>
                <w:b/>
                <w:bCs/>
                <w:sz w:val="22"/>
                <w:szCs w:val="22"/>
                <w:rtl/>
              </w:rPr>
              <w:t>–</w:t>
            </w:r>
            <w:r w:rsidRPr="004C2F1F">
              <w:rPr>
                <w:rFonts w:ascii="David" w:hAnsi="David" w:cs="David" w:hint="cs"/>
                <w:b/>
                <w:bCs/>
                <w:sz w:val="22"/>
                <w:szCs w:val="22"/>
                <w:rtl/>
              </w:rPr>
              <w:t xml:space="preserve"> מחלוקת תנאים במסכת שביעית, מהו זמן הקליטה, </w:t>
            </w:r>
            <w:proofErr w:type="spellStart"/>
            <w:r w:rsidRPr="004C2F1F">
              <w:rPr>
                <w:rFonts w:ascii="David" w:hAnsi="David" w:cs="David" w:hint="cs"/>
                <w:b/>
                <w:bCs/>
                <w:sz w:val="22"/>
                <w:szCs w:val="22"/>
                <w:rtl/>
              </w:rPr>
              <w:t>לר</w:t>
            </w:r>
            <w:proofErr w:type="spellEnd"/>
            <w:r w:rsidRPr="004C2F1F">
              <w:rPr>
                <w:rFonts w:ascii="David" w:hAnsi="David" w:cs="David" w:hint="cs"/>
                <w:b/>
                <w:bCs/>
                <w:sz w:val="22"/>
                <w:szCs w:val="22"/>
                <w:rtl/>
              </w:rPr>
              <w:t xml:space="preserve">' אליעזר שלושים יום, </w:t>
            </w:r>
            <w:proofErr w:type="spellStart"/>
            <w:r w:rsidRPr="004C2F1F">
              <w:rPr>
                <w:rFonts w:ascii="David" w:hAnsi="David" w:cs="David" w:hint="cs"/>
                <w:b/>
                <w:bCs/>
                <w:sz w:val="22"/>
                <w:szCs w:val="22"/>
                <w:rtl/>
              </w:rPr>
              <w:t>לר</w:t>
            </w:r>
            <w:proofErr w:type="spellEnd"/>
            <w:r w:rsidRPr="004C2F1F">
              <w:rPr>
                <w:rFonts w:ascii="David" w:hAnsi="David" w:cs="David" w:hint="cs"/>
                <w:b/>
                <w:bCs/>
                <w:sz w:val="22"/>
                <w:szCs w:val="22"/>
                <w:rtl/>
              </w:rPr>
              <w:t xml:space="preserve">' יהודה ג' ימים, רבי יוסי ורבי שמעון שתי שבתות (י"ד ימים), ובג' ביבמות (פג:), </w:t>
            </w:r>
            <w:proofErr w:type="spellStart"/>
            <w:r w:rsidRPr="004C2F1F">
              <w:rPr>
                <w:rFonts w:ascii="David" w:hAnsi="David" w:cs="David" w:hint="cs"/>
                <w:b/>
                <w:bCs/>
                <w:sz w:val="22"/>
                <w:szCs w:val="22"/>
                <w:rtl/>
              </w:rPr>
              <w:t>גרסינן</w:t>
            </w:r>
            <w:proofErr w:type="spellEnd"/>
            <w:r w:rsidRPr="004C2F1F">
              <w:rPr>
                <w:rFonts w:ascii="David" w:hAnsi="David" w:cs="David" w:hint="cs"/>
                <w:b/>
                <w:bCs/>
                <w:sz w:val="22"/>
                <w:szCs w:val="22"/>
                <w:rtl/>
              </w:rPr>
              <w:t xml:space="preserve"> אמרי בי רב משמיה </w:t>
            </w:r>
            <w:proofErr w:type="spellStart"/>
            <w:r w:rsidRPr="004C2F1F">
              <w:rPr>
                <w:rFonts w:ascii="David" w:hAnsi="David" w:cs="David" w:hint="cs"/>
                <w:b/>
                <w:bCs/>
                <w:sz w:val="22"/>
                <w:szCs w:val="22"/>
                <w:rtl/>
              </w:rPr>
              <w:t>דרב</w:t>
            </w:r>
            <w:proofErr w:type="spellEnd"/>
            <w:r w:rsidRPr="004C2F1F">
              <w:rPr>
                <w:rFonts w:ascii="David" w:hAnsi="David" w:cs="David" w:hint="cs"/>
                <w:b/>
                <w:bCs/>
                <w:sz w:val="22"/>
                <w:szCs w:val="22"/>
                <w:rtl/>
              </w:rPr>
              <w:t xml:space="preserve"> הלכה כר' יוסי, וכן פסקו </w:t>
            </w:r>
            <w:proofErr w:type="spellStart"/>
            <w:r w:rsidRPr="004C2F1F">
              <w:rPr>
                <w:rFonts w:ascii="David" w:hAnsi="David" w:cs="David" w:hint="cs"/>
                <w:b/>
                <w:bCs/>
                <w:sz w:val="22"/>
                <w:szCs w:val="22"/>
                <w:rtl/>
              </w:rPr>
              <w:t>הרי"ף</w:t>
            </w:r>
            <w:proofErr w:type="spellEnd"/>
            <w:r w:rsidRPr="004C2F1F">
              <w:rPr>
                <w:rFonts w:ascii="David" w:hAnsi="David" w:cs="David" w:hint="cs"/>
                <w:b/>
                <w:bCs/>
                <w:sz w:val="22"/>
                <w:szCs w:val="22"/>
                <w:rtl/>
              </w:rPr>
              <w:t xml:space="preserve">, </w:t>
            </w:r>
            <w:proofErr w:type="spellStart"/>
            <w:r w:rsidRPr="004C2F1F">
              <w:rPr>
                <w:rFonts w:ascii="David" w:hAnsi="David" w:cs="David" w:hint="cs"/>
                <w:b/>
                <w:bCs/>
                <w:sz w:val="22"/>
                <w:szCs w:val="22"/>
                <w:rtl/>
              </w:rPr>
              <w:t>הרא"ש</w:t>
            </w:r>
            <w:proofErr w:type="spellEnd"/>
            <w:r w:rsidRPr="004C2F1F">
              <w:rPr>
                <w:rFonts w:ascii="David" w:hAnsi="David" w:cs="David" w:hint="cs"/>
                <w:b/>
                <w:bCs/>
                <w:sz w:val="22"/>
                <w:szCs w:val="22"/>
                <w:rtl/>
              </w:rPr>
              <w:t xml:space="preserve"> והרמב"ם, יוצא שבאופן שנטיעת העץ </w:t>
            </w:r>
            <w:proofErr w:type="spellStart"/>
            <w:r w:rsidRPr="004C2F1F">
              <w:rPr>
                <w:rFonts w:ascii="David" w:hAnsi="David" w:cs="David" w:hint="cs"/>
                <w:b/>
                <w:bCs/>
                <w:sz w:val="22"/>
                <w:szCs w:val="22"/>
                <w:rtl/>
              </w:rPr>
              <w:t>היתה</w:t>
            </w:r>
            <w:proofErr w:type="spellEnd"/>
            <w:r w:rsidRPr="004C2F1F">
              <w:rPr>
                <w:rFonts w:ascii="David" w:hAnsi="David" w:cs="David" w:hint="cs"/>
                <w:b/>
                <w:bCs/>
                <w:sz w:val="22"/>
                <w:szCs w:val="22"/>
                <w:rtl/>
              </w:rPr>
              <w:t xml:space="preserve"> לפחות מ"ד יום קודם ר"ה, שלושים יום חשוב שנה וארבעה עשר יום לקליטה, ייחשב הזמן עד ר"ה כשנה </w:t>
            </w:r>
            <w:proofErr w:type="spellStart"/>
            <w:r w:rsidRPr="004C2F1F">
              <w:rPr>
                <w:rFonts w:ascii="David" w:hAnsi="David" w:cs="David" w:hint="cs"/>
                <w:b/>
                <w:bCs/>
                <w:sz w:val="22"/>
                <w:szCs w:val="22"/>
                <w:rtl/>
              </w:rPr>
              <w:t>למנין</w:t>
            </w:r>
            <w:proofErr w:type="spellEnd"/>
            <w:r w:rsidRPr="004C2F1F">
              <w:rPr>
                <w:rFonts w:ascii="David" w:hAnsi="David" w:cs="David" w:hint="cs"/>
                <w:b/>
                <w:bCs/>
                <w:sz w:val="22"/>
                <w:szCs w:val="22"/>
                <w:rtl/>
              </w:rPr>
              <w:t xml:space="preserve"> שנות ערלה.   </w:t>
            </w:r>
          </w:p>
        </w:tc>
        <w:tc>
          <w:tcPr>
            <w:tcW w:w="1418" w:type="dxa"/>
            <w:vMerge w:val="restart"/>
          </w:tcPr>
          <w:p w14:paraId="67C5E99D" w14:textId="07078A01" w:rsidR="00DA023B" w:rsidRPr="0050219E" w:rsidRDefault="00DA023B" w:rsidP="00464BE6">
            <w:pPr>
              <w:contextualSpacing/>
              <w:jc w:val="both"/>
              <w:rPr>
                <w:rFonts w:ascii="David" w:hAnsi="David" w:cs="David"/>
                <w:b/>
                <w:bCs/>
                <w:sz w:val="24"/>
                <w:szCs w:val="24"/>
                <w:rtl/>
              </w:rPr>
            </w:pPr>
            <w:r>
              <w:rPr>
                <w:rFonts w:ascii="David" w:hAnsi="David" w:cs="David" w:hint="cs"/>
                <w:b/>
                <w:bCs/>
                <w:sz w:val="24"/>
                <w:szCs w:val="24"/>
                <w:rtl/>
              </w:rPr>
              <w:t xml:space="preserve">כיצד קובעים מהי שנת העץ </w:t>
            </w:r>
            <w:proofErr w:type="spellStart"/>
            <w:r>
              <w:rPr>
                <w:rFonts w:ascii="David" w:hAnsi="David" w:cs="David" w:hint="cs"/>
                <w:b/>
                <w:bCs/>
                <w:sz w:val="24"/>
                <w:szCs w:val="24"/>
                <w:rtl/>
              </w:rPr>
              <w:t>לענין</w:t>
            </w:r>
            <w:proofErr w:type="spellEnd"/>
            <w:r>
              <w:rPr>
                <w:rFonts w:ascii="David" w:hAnsi="David" w:cs="David" w:hint="cs"/>
                <w:b/>
                <w:bCs/>
                <w:sz w:val="24"/>
                <w:szCs w:val="24"/>
                <w:rtl/>
              </w:rPr>
              <w:t xml:space="preserve"> ערלה ונטע רבעי.</w:t>
            </w:r>
          </w:p>
        </w:tc>
        <w:tc>
          <w:tcPr>
            <w:tcW w:w="4670" w:type="dxa"/>
            <w:vMerge w:val="restart"/>
          </w:tcPr>
          <w:p w14:paraId="36A2FB68" w14:textId="572FF49D" w:rsidR="00DA023B" w:rsidRPr="004661A3" w:rsidRDefault="00DA023B" w:rsidP="00464BE6">
            <w:pPr>
              <w:jc w:val="both"/>
              <w:rPr>
                <w:rFonts w:ascii="David" w:hAnsi="David" w:cs="David"/>
                <w:b/>
                <w:bCs/>
                <w:sz w:val="24"/>
                <w:szCs w:val="24"/>
              </w:rPr>
            </w:pPr>
            <w:r w:rsidRPr="004661A3">
              <w:rPr>
                <w:rFonts w:ascii="David" w:hAnsi="David" w:cs="David" w:hint="cs"/>
                <w:b/>
                <w:bCs/>
                <w:sz w:val="24"/>
                <w:szCs w:val="24"/>
                <w:u w:val="single"/>
                <w:rtl/>
              </w:rPr>
              <w:t>מהו התאריך לקביעת שנות ערלה</w:t>
            </w:r>
            <w:r w:rsidRPr="004661A3">
              <w:rPr>
                <w:rFonts w:ascii="David" w:hAnsi="David" w:cs="David" w:hint="cs"/>
                <w:b/>
                <w:bCs/>
                <w:sz w:val="24"/>
                <w:szCs w:val="24"/>
                <w:rtl/>
              </w:rPr>
              <w:t xml:space="preserve"> </w:t>
            </w:r>
            <w:r w:rsidRPr="004661A3">
              <w:rPr>
                <w:rFonts w:ascii="David" w:hAnsi="David" w:cs="David"/>
                <w:b/>
                <w:bCs/>
                <w:sz w:val="24"/>
                <w:szCs w:val="24"/>
                <w:rtl/>
              </w:rPr>
              <w:t>–</w:t>
            </w:r>
            <w:r w:rsidRPr="004661A3">
              <w:rPr>
                <w:rFonts w:ascii="David" w:hAnsi="David" w:cs="David" w:hint="cs"/>
                <w:b/>
                <w:bCs/>
                <w:sz w:val="24"/>
                <w:szCs w:val="24"/>
                <w:rtl/>
              </w:rPr>
              <w:t xml:space="preserve"> המשנה בר"ה (פ"א, מ"ב), באחד בתשרי ראש השנה לנטיעה, ובגמ' שם מדייקים, שהלימוד הוא מגזירה </w:t>
            </w:r>
            <w:proofErr w:type="spellStart"/>
            <w:r w:rsidRPr="004661A3">
              <w:rPr>
                <w:rFonts w:ascii="David" w:hAnsi="David" w:cs="David" w:hint="cs"/>
                <w:b/>
                <w:bCs/>
                <w:sz w:val="24"/>
                <w:szCs w:val="24"/>
                <w:rtl/>
              </w:rPr>
              <w:t>שוה</w:t>
            </w:r>
            <w:proofErr w:type="spellEnd"/>
            <w:r w:rsidRPr="004661A3">
              <w:rPr>
                <w:rFonts w:ascii="David" w:hAnsi="David" w:cs="David" w:hint="cs"/>
                <w:b/>
                <w:bCs/>
                <w:sz w:val="24"/>
                <w:szCs w:val="24"/>
                <w:rtl/>
              </w:rPr>
              <w:t>, שנה שנה, נאמר שלש שנים יהיה לכם ערלים ובשנה הרביעית... ונאמר מראשית השנה (דברים).</w:t>
            </w:r>
          </w:p>
          <w:p w14:paraId="25939508" w14:textId="77777777" w:rsidR="00DA023B" w:rsidRPr="004661A3" w:rsidRDefault="00DA023B" w:rsidP="00464BE6">
            <w:pPr>
              <w:jc w:val="both"/>
              <w:rPr>
                <w:rFonts w:ascii="David" w:hAnsi="David" w:cs="David"/>
                <w:b/>
                <w:bCs/>
                <w:sz w:val="24"/>
                <w:szCs w:val="24"/>
              </w:rPr>
            </w:pPr>
            <w:r w:rsidRPr="004661A3">
              <w:rPr>
                <w:rFonts w:ascii="David" w:hAnsi="David" w:cs="David" w:hint="cs"/>
                <w:b/>
                <w:bCs/>
                <w:sz w:val="24"/>
                <w:szCs w:val="24"/>
                <w:u w:val="single"/>
                <w:rtl/>
              </w:rPr>
              <w:t>פירות שחנטו בין ר"ה לט"ו בשבט</w:t>
            </w:r>
            <w:r w:rsidRPr="004661A3">
              <w:rPr>
                <w:rFonts w:ascii="David" w:hAnsi="David" w:cs="David" w:hint="cs"/>
                <w:b/>
                <w:bCs/>
                <w:sz w:val="24"/>
                <w:szCs w:val="24"/>
                <w:rtl/>
              </w:rPr>
              <w:t xml:space="preserve"> - מבואר </w:t>
            </w:r>
            <w:proofErr w:type="spellStart"/>
            <w:r w:rsidRPr="004661A3">
              <w:rPr>
                <w:rFonts w:ascii="David" w:hAnsi="David" w:cs="David" w:hint="cs"/>
                <w:b/>
                <w:bCs/>
                <w:sz w:val="24"/>
                <w:szCs w:val="24"/>
                <w:rtl/>
              </w:rPr>
              <w:t>בברייתא</w:t>
            </w:r>
            <w:proofErr w:type="spellEnd"/>
            <w:r w:rsidRPr="004661A3">
              <w:rPr>
                <w:rFonts w:ascii="David" w:hAnsi="David" w:cs="David" w:hint="cs"/>
                <w:b/>
                <w:bCs/>
                <w:sz w:val="24"/>
                <w:szCs w:val="24"/>
                <w:rtl/>
              </w:rPr>
              <w:t xml:space="preserve"> בר"ה, שפירות שחנטו בין ר"ה לט"ו בשבט, אע"פ שהושלמו ג' שנים, דין ערלה שייך בהם, ובטעם הדבר כתב הפרישה בשם </w:t>
            </w:r>
            <w:proofErr w:type="spellStart"/>
            <w:r w:rsidRPr="004661A3">
              <w:rPr>
                <w:rFonts w:ascii="David" w:hAnsi="David" w:cs="David" w:hint="cs"/>
                <w:b/>
                <w:bCs/>
                <w:sz w:val="24"/>
                <w:szCs w:val="24"/>
                <w:rtl/>
              </w:rPr>
              <w:t>הר"ן</w:t>
            </w:r>
            <w:proofErr w:type="spellEnd"/>
            <w:r w:rsidRPr="004661A3">
              <w:rPr>
                <w:rFonts w:ascii="David" w:hAnsi="David" w:cs="David" w:hint="cs"/>
                <w:b/>
                <w:bCs/>
                <w:sz w:val="24"/>
                <w:szCs w:val="24"/>
                <w:rtl/>
              </w:rPr>
              <w:t>, שכל שהוא חונט בין תשרי לט"ו בשבט, למעשה החניטה היא מחמת יניקת המים שלפני ר"ה, והרי הם כאילו חנטו קודם תשרי, שחנטו משרף של לפני תשרי.</w:t>
            </w:r>
          </w:p>
          <w:p w14:paraId="29C91BFD" w14:textId="77777777" w:rsidR="00DA023B" w:rsidRPr="004661A3" w:rsidRDefault="00DA023B" w:rsidP="00464BE6">
            <w:pPr>
              <w:jc w:val="both"/>
              <w:rPr>
                <w:rFonts w:ascii="David" w:hAnsi="David" w:cs="David"/>
                <w:b/>
                <w:bCs/>
                <w:sz w:val="24"/>
                <w:szCs w:val="24"/>
              </w:rPr>
            </w:pPr>
            <w:r w:rsidRPr="004661A3">
              <w:rPr>
                <w:rFonts w:ascii="David" w:hAnsi="David" w:cs="David" w:hint="cs"/>
                <w:b/>
                <w:bCs/>
                <w:sz w:val="24"/>
                <w:szCs w:val="24"/>
                <w:u w:val="single"/>
                <w:rtl/>
              </w:rPr>
              <w:t>מתי 44 יום נחשבים לשנה</w:t>
            </w:r>
            <w:r w:rsidRPr="004661A3">
              <w:rPr>
                <w:rFonts w:ascii="David" w:hAnsi="David" w:cs="David" w:hint="cs"/>
                <w:b/>
                <w:bCs/>
                <w:sz w:val="24"/>
                <w:szCs w:val="24"/>
                <w:rtl/>
              </w:rPr>
              <w:t xml:space="preserve"> </w:t>
            </w:r>
            <w:r w:rsidRPr="004661A3">
              <w:rPr>
                <w:rFonts w:ascii="David" w:hAnsi="David" w:cs="David"/>
                <w:b/>
                <w:bCs/>
                <w:sz w:val="24"/>
                <w:szCs w:val="24"/>
                <w:rtl/>
              </w:rPr>
              <w:t>–</w:t>
            </w:r>
            <w:r w:rsidRPr="004661A3">
              <w:rPr>
                <w:rFonts w:ascii="David" w:hAnsi="David" w:cs="David" w:hint="cs"/>
                <w:b/>
                <w:bCs/>
                <w:sz w:val="24"/>
                <w:szCs w:val="24"/>
                <w:rtl/>
              </w:rPr>
              <w:t xml:space="preserve"> מחלוקת תנאים במסכת שביעית, מהו זמן הקליטה, </w:t>
            </w:r>
            <w:proofErr w:type="spellStart"/>
            <w:r w:rsidRPr="004661A3">
              <w:rPr>
                <w:rFonts w:ascii="David" w:hAnsi="David" w:cs="David" w:hint="cs"/>
                <w:b/>
                <w:bCs/>
                <w:sz w:val="24"/>
                <w:szCs w:val="24"/>
                <w:rtl/>
              </w:rPr>
              <w:t>לר</w:t>
            </w:r>
            <w:proofErr w:type="spellEnd"/>
            <w:r w:rsidRPr="004661A3">
              <w:rPr>
                <w:rFonts w:ascii="David" w:hAnsi="David" w:cs="David" w:hint="cs"/>
                <w:b/>
                <w:bCs/>
                <w:sz w:val="24"/>
                <w:szCs w:val="24"/>
                <w:rtl/>
              </w:rPr>
              <w:t xml:space="preserve">' אליעזר שלושים יום, </w:t>
            </w:r>
            <w:proofErr w:type="spellStart"/>
            <w:r w:rsidRPr="004661A3">
              <w:rPr>
                <w:rFonts w:ascii="David" w:hAnsi="David" w:cs="David" w:hint="cs"/>
                <w:b/>
                <w:bCs/>
                <w:sz w:val="24"/>
                <w:szCs w:val="24"/>
                <w:rtl/>
              </w:rPr>
              <w:t>לר</w:t>
            </w:r>
            <w:proofErr w:type="spellEnd"/>
            <w:r w:rsidRPr="004661A3">
              <w:rPr>
                <w:rFonts w:ascii="David" w:hAnsi="David" w:cs="David" w:hint="cs"/>
                <w:b/>
                <w:bCs/>
                <w:sz w:val="24"/>
                <w:szCs w:val="24"/>
                <w:rtl/>
              </w:rPr>
              <w:t xml:space="preserve">' יהודה ג' ימים, רבי יוסי ורבי שמעון שתי שבתות (י"ד ימים), ובג' ביבמות (פג:), </w:t>
            </w:r>
            <w:proofErr w:type="spellStart"/>
            <w:r w:rsidRPr="004661A3">
              <w:rPr>
                <w:rFonts w:ascii="David" w:hAnsi="David" w:cs="David" w:hint="cs"/>
                <w:b/>
                <w:bCs/>
                <w:sz w:val="24"/>
                <w:szCs w:val="24"/>
                <w:rtl/>
              </w:rPr>
              <w:t>גרסינן</w:t>
            </w:r>
            <w:proofErr w:type="spellEnd"/>
            <w:r w:rsidRPr="004661A3">
              <w:rPr>
                <w:rFonts w:ascii="David" w:hAnsi="David" w:cs="David" w:hint="cs"/>
                <w:b/>
                <w:bCs/>
                <w:sz w:val="24"/>
                <w:szCs w:val="24"/>
                <w:rtl/>
              </w:rPr>
              <w:t xml:space="preserve"> אמרי בי רב משמיה </w:t>
            </w:r>
            <w:proofErr w:type="spellStart"/>
            <w:r w:rsidRPr="004661A3">
              <w:rPr>
                <w:rFonts w:ascii="David" w:hAnsi="David" w:cs="David" w:hint="cs"/>
                <w:b/>
                <w:bCs/>
                <w:sz w:val="24"/>
                <w:szCs w:val="24"/>
                <w:rtl/>
              </w:rPr>
              <w:t>דרב</w:t>
            </w:r>
            <w:proofErr w:type="spellEnd"/>
            <w:r w:rsidRPr="004661A3">
              <w:rPr>
                <w:rFonts w:ascii="David" w:hAnsi="David" w:cs="David" w:hint="cs"/>
                <w:b/>
                <w:bCs/>
                <w:sz w:val="24"/>
                <w:szCs w:val="24"/>
                <w:rtl/>
              </w:rPr>
              <w:t xml:space="preserve"> הלכה כר' יוסי, וכן פסקו </w:t>
            </w:r>
            <w:proofErr w:type="spellStart"/>
            <w:r w:rsidRPr="004661A3">
              <w:rPr>
                <w:rFonts w:ascii="David" w:hAnsi="David" w:cs="David" w:hint="cs"/>
                <w:b/>
                <w:bCs/>
                <w:sz w:val="24"/>
                <w:szCs w:val="24"/>
                <w:rtl/>
              </w:rPr>
              <w:t>הרי"ף</w:t>
            </w:r>
            <w:proofErr w:type="spellEnd"/>
            <w:r w:rsidRPr="004661A3">
              <w:rPr>
                <w:rFonts w:ascii="David" w:hAnsi="David" w:cs="David" w:hint="cs"/>
                <w:b/>
                <w:bCs/>
                <w:sz w:val="24"/>
                <w:szCs w:val="24"/>
                <w:rtl/>
              </w:rPr>
              <w:t xml:space="preserve">, </w:t>
            </w:r>
            <w:proofErr w:type="spellStart"/>
            <w:r w:rsidRPr="004661A3">
              <w:rPr>
                <w:rFonts w:ascii="David" w:hAnsi="David" w:cs="David" w:hint="cs"/>
                <w:b/>
                <w:bCs/>
                <w:sz w:val="24"/>
                <w:szCs w:val="24"/>
                <w:rtl/>
              </w:rPr>
              <w:t>הרא"ש</w:t>
            </w:r>
            <w:proofErr w:type="spellEnd"/>
            <w:r w:rsidRPr="004661A3">
              <w:rPr>
                <w:rFonts w:ascii="David" w:hAnsi="David" w:cs="David" w:hint="cs"/>
                <w:b/>
                <w:bCs/>
                <w:sz w:val="24"/>
                <w:szCs w:val="24"/>
                <w:rtl/>
              </w:rPr>
              <w:t xml:space="preserve"> והרמב"ם, יוצא שבאופן שנטיעת העץ </w:t>
            </w:r>
            <w:proofErr w:type="spellStart"/>
            <w:r w:rsidRPr="004661A3">
              <w:rPr>
                <w:rFonts w:ascii="David" w:hAnsi="David" w:cs="David" w:hint="cs"/>
                <w:b/>
                <w:bCs/>
                <w:sz w:val="24"/>
                <w:szCs w:val="24"/>
                <w:rtl/>
              </w:rPr>
              <w:t>היתה</w:t>
            </w:r>
            <w:proofErr w:type="spellEnd"/>
            <w:r w:rsidRPr="004661A3">
              <w:rPr>
                <w:rFonts w:ascii="David" w:hAnsi="David" w:cs="David" w:hint="cs"/>
                <w:b/>
                <w:bCs/>
                <w:sz w:val="24"/>
                <w:szCs w:val="24"/>
                <w:rtl/>
              </w:rPr>
              <w:t xml:space="preserve"> לפחות מ"ד יום קודם ר"ה, שלושים יום חשוב שנה וארבעה עשר יום לקליטה, ייחשב הזמן עד ר"ה כשנה </w:t>
            </w:r>
            <w:proofErr w:type="spellStart"/>
            <w:r w:rsidRPr="004661A3">
              <w:rPr>
                <w:rFonts w:ascii="David" w:hAnsi="David" w:cs="David" w:hint="cs"/>
                <w:b/>
                <w:bCs/>
                <w:sz w:val="24"/>
                <w:szCs w:val="24"/>
                <w:rtl/>
              </w:rPr>
              <w:t>למנין</w:t>
            </w:r>
            <w:proofErr w:type="spellEnd"/>
            <w:r w:rsidRPr="004661A3">
              <w:rPr>
                <w:rFonts w:ascii="David" w:hAnsi="David" w:cs="David" w:hint="cs"/>
                <w:b/>
                <w:bCs/>
                <w:sz w:val="24"/>
                <w:szCs w:val="24"/>
                <w:rtl/>
              </w:rPr>
              <w:t xml:space="preserve"> שנות ערלה.   </w:t>
            </w:r>
          </w:p>
          <w:p w14:paraId="594D00B2" w14:textId="36FBE88A" w:rsidR="00DA023B" w:rsidRPr="004C0B44" w:rsidRDefault="00DA023B" w:rsidP="00464BE6">
            <w:pPr>
              <w:jc w:val="both"/>
              <w:rPr>
                <w:rFonts w:ascii="David" w:hAnsi="David" w:cs="David"/>
                <w:b/>
                <w:bCs/>
                <w:sz w:val="21"/>
                <w:szCs w:val="21"/>
                <w:rtl/>
              </w:rPr>
            </w:pPr>
            <w:proofErr w:type="spellStart"/>
            <w:r w:rsidRPr="004661A3">
              <w:rPr>
                <w:rFonts w:ascii="David" w:hAnsi="David" w:cs="David" w:hint="cs"/>
                <w:b/>
                <w:bCs/>
                <w:sz w:val="24"/>
                <w:szCs w:val="24"/>
                <w:u w:val="single"/>
                <w:rtl/>
              </w:rPr>
              <w:t>דוקא</w:t>
            </w:r>
            <w:proofErr w:type="spellEnd"/>
            <w:r w:rsidRPr="004661A3">
              <w:rPr>
                <w:rFonts w:ascii="David" w:hAnsi="David" w:cs="David" w:hint="cs"/>
                <w:b/>
                <w:bCs/>
                <w:sz w:val="24"/>
                <w:szCs w:val="24"/>
                <w:u w:val="single"/>
                <w:rtl/>
              </w:rPr>
              <w:t xml:space="preserve"> בנטיעה שהקלנו עליה בתחילתה</w:t>
            </w:r>
            <w:r w:rsidRPr="004661A3">
              <w:rPr>
                <w:rFonts w:ascii="David" w:hAnsi="David" w:cs="David" w:hint="cs"/>
                <w:b/>
                <w:bCs/>
                <w:sz w:val="24"/>
                <w:szCs w:val="24"/>
                <w:rtl/>
              </w:rPr>
              <w:t xml:space="preserve"> </w:t>
            </w:r>
            <w:r w:rsidRPr="004661A3">
              <w:rPr>
                <w:rFonts w:ascii="David" w:hAnsi="David" w:cs="David"/>
                <w:b/>
                <w:bCs/>
                <w:sz w:val="24"/>
                <w:szCs w:val="24"/>
                <w:rtl/>
              </w:rPr>
              <w:t>–</w:t>
            </w:r>
            <w:r w:rsidRPr="004661A3">
              <w:rPr>
                <w:rFonts w:ascii="David" w:hAnsi="David" w:cs="David" w:hint="cs"/>
                <w:b/>
                <w:bCs/>
                <w:sz w:val="24"/>
                <w:szCs w:val="24"/>
                <w:rtl/>
              </w:rPr>
              <w:t xml:space="preserve"> זוהי דעת הרמב"ם, ונראה שכן סובר </w:t>
            </w:r>
            <w:proofErr w:type="spellStart"/>
            <w:r w:rsidRPr="004661A3">
              <w:rPr>
                <w:rFonts w:ascii="David" w:hAnsi="David" w:cs="David" w:hint="cs"/>
                <w:b/>
                <w:bCs/>
                <w:sz w:val="24"/>
                <w:szCs w:val="24"/>
                <w:rtl/>
              </w:rPr>
              <w:t>הראב"ד</w:t>
            </w:r>
            <w:proofErr w:type="spellEnd"/>
            <w:r w:rsidRPr="004661A3">
              <w:rPr>
                <w:rFonts w:ascii="David" w:hAnsi="David" w:cs="David" w:hint="cs"/>
                <w:b/>
                <w:bCs/>
                <w:sz w:val="24"/>
                <w:szCs w:val="24"/>
                <w:rtl/>
              </w:rPr>
              <w:t xml:space="preserve">, אולם </w:t>
            </w:r>
            <w:proofErr w:type="spellStart"/>
            <w:r w:rsidRPr="004661A3">
              <w:rPr>
                <w:rFonts w:ascii="David" w:hAnsi="David" w:cs="David" w:hint="cs"/>
                <w:b/>
                <w:bCs/>
                <w:sz w:val="24"/>
                <w:szCs w:val="24"/>
                <w:rtl/>
              </w:rPr>
              <w:t>הר"ן</w:t>
            </w:r>
            <w:proofErr w:type="spellEnd"/>
            <w:r w:rsidRPr="004661A3">
              <w:rPr>
                <w:rFonts w:ascii="David" w:hAnsi="David" w:cs="David" w:hint="cs"/>
                <w:b/>
                <w:bCs/>
                <w:sz w:val="24"/>
                <w:szCs w:val="24"/>
                <w:rtl/>
              </w:rPr>
              <w:t xml:space="preserve"> כתב </w:t>
            </w:r>
            <w:proofErr w:type="spellStart"/>
            <w:r w:rsidRPr="004661A3">
              <w:rPr>
                <w:rFonts w:ascii="David" w:hAnsi="David" w:cs="David" w:hint="cs"/>
                <w:b/>
                <w:bCs/>
                <w:sz w:val="24"/>
                <w:szCs w:val="24"/>
                <w:rtl/>
              </w:rPr>
              <w:t>שהרז"ה</w:t>
            </w:r>
            <w:proofErr w:type="spellEnd"/>
            <w:r w:rsidRPr="004661A3">
              <w:rPr>
                <w:rFonts w:ascii="David" w:hAnsi="David" w:cs="David" w:hint="cs"/>
                <w:b/>
                <w:bCs/>
                <w:sz w:val="24"/>
                <w:szCs w:val="24"/>
                <w:rtl/>
              </w:rPr>
              <w:t xml:space="preserve"> לא חלק בדבר, וכן מסתבר טעמו, שהרי פירות שחנטו בין ר"ה לט"ו בשבט חנטו מחמת יניקת המים שלפני ר"ה, ולפי טעם זה אין לחלק בין אילן </w:t>
            </w:r>
            <w:proofErr w:type="spellStart"/>
            <w:r w:rsidRPr="004661A3">
              <w:rPr>
                <w:rFonts w:ascii="David" w:hAnsi="David" w:cs="David" w:hint="cs"/>
                <w:b/>
                <w:bCs/>
                <w:sz w:val="24"/>
                <w:szCs w:val="24"/>
                <w:rtl/>
              </w:rPr>
              <w:t>שננטע</w:t>
            </w:r>
            <w:proofErr w:type="spellEnd"/>
            <w:r w:rsidRPr="004661A3">
              <w:rPr>
                <w:rFonts w:ascii="David" w:hAnsi="David" w:cs="David" w:hint="cs"/>
                <w:b/>
                <w:bCs/>
                <w:sz w:val="24"/>
                <w:szCs w:val="24"/>
                <w:rtl/>
              </w:rPr>
              <w:t xml:space="preserve"> מ"ד יום קודם ר"ה לבין אילן </w:t>
            </w:r>
            <w:proofErr w:type="spellStart"/>
            <w:r w:rsidRPr="004661A3">
              <w:rPr>
                <w:rFonts w:ascii="David" w:hAnsi="David" w:cs="David" w:hint="cs"/>
                <w:b/>
                <w:bCs/>
                <w:sz w:val="24"/>
                <w:szCs w:val="24"/>
                <w:rtl/>
              </w:rPr>
              <w:t>שננטע</w:t>
            </w:r>
            <w:proofErr w:type="spellEnd"/>
            <w:r w:rsidRPr="004661A3">
              <w:rPr>
                <w:rFonts w:ascii="David" w:hAnsi="David" w:cs="David" w:hint="cs"/>
                <w:b/>
                <w:bCs/>
                <w:sz w:val="24"/>
                <w:szCs w:val="24"/>
                <w:rtl/>
              </w:rPr>
              <w:t xml:space="preserve"> הרבה קודם. </w:t>
            </w:r>
            <w:proofErr w:type="spellStart"/>
            <w:r w:rsidRPr="004661A3">
              <w:rPr>
                <w:rFonts w:ascii="David" w:hAnsi="David" w:cs="David" w:hint="cs"/>
                <w:b/>
                <w:bCs/>
                <w:sz w:val="24"/>
                <w:szCs w:val="24"/>
                <w:rtl/>
              </w:rPr>
              <w:t>והרא"ש</w:t>
            </w:r>
            <w:proofErr w:type="spellEnd"/>
            <w:r w:rsidRPr="004661A3">
              <w:rPr>
                <w:rFonts w:ascii="David" w:hAnsi="David" w:cs="David" w:hint="cs"/>
                <w:b/>
                <w:bCs/>
                <w:sz w:val="24"/>
                <w:szCs w:val="24"/>
                <w:rtl/>
              </w:rPr>
              <w:t xml:space="preserve"> כתב שנראה שבזמן הזה שאין חנטה קודם ט"ו בשבט ולפיכך אין נזהרים אלא ג' שנים, </w:t>
            </w:r>
            <w:proofErr w:type="spellStart"/>
            <w:r w:rsidRPr="004661A3">
              <w:rPr>
                <w:rFonts w:ascii="David" w:hAnsi="David" w:cs="David" w:hint="cs"/>
                <w:b/>
                <w:bCs/>
                <w:sz w:val="24"/>
                <w:szCs w:val="24"/>
                <w:rtl/>
              </w:rPr>
              <w:t>ובפת"ש</w:t>
            </w:r>
            <w:proofErr w:type="spellEnd"/>
            <w:r w:rsidRPr="004661A3">
              <w:rPr>
                <w:rFonts w:ascii="David" w:hAnsi="David" w:cs="David" w:hint="cs"/>
                <w:b/>
                <w:bCs/>
                <w:sz w:val="24"/>
                <w:szCs w:val="24"/>
                <w:rtl/>
              </w:rPr>
              <w:t xml:space="preserve"> הביא מתשובת "שיבת ציון", שבספק בחו"ל אם </w:t>
            </w:r>
            <w:proofErr w:type="spellStart"/>
            <w:r w:rsidRPr="004661A3">
              <w:rPr>
                <w:rFonts w:ascii="David" w:hAnsi="David" w:cs="David" w:hint="cs"/>
                <w:b/>
                <w:bCs/>
                <w:sz w:val="24"/>
                <w:szCs w:val="24"/>
                <w:rtl/>
              </w:rPr>
              <w:t>ננטע</w:t>
            </w:r>
            <w:proofErr w:type="spellEnd"/>
            <w:r w:rsidRPr="004661A3">
              <w:rPr>
                <w:rFonts w:ascii="David" w:hAnsi="David" w:cs="David" w:hint="cs"/>
                <w:b/>
                <w:bCs/>
                <w:sz w:val="24"/>
                <w:szCs w:val="24"/>
                <w:rtl/>
              </w:rPr>
              <w:t xml:space="preserve"> לפני או אחרי ט"ו באב, </w:t>
            </w:r>
            <w:proofErr w:type="spellStart"/>
            <w:r w:rsidRPr="004661A3">
              <w:rPr>
                <w:rFonts w:ascii="David" w:hAnsi="David" w:cs="David" w:hint="cs"/>
                <w:b/>
                <w:bCs/>
                <w:sz w:val="24"/>
                <w:szCs w:val="24"/>
                <w:rtl/>
              </w:rPr>
              <w:t>אזלינן</w:t>
            </w:r>
            <w:proofErr w:type="spellEnd"/>
            <w:r w:rsidRPr="004661A3">
              <w:rPr>
                <w:rFonts w:ascii="David" w:hAnsi="David" w:cs="David" w:hint="cs"/>
                <w:b/>
                <w:bCs/>
                <w:sz w:val="24"/>
                <w:szCs w:val="24"/>
                <w:rtl/>
              </w:rPr>
              <w:t xml:space="preserve"> </w:t>
            </w:r>
            <w:proofErr w:type="spellStart"/>
            <w:r w:rsidRPr="004661A3">
              <w:rPr>
                <w:rFonts w:ascii="David" w:hAnsi="David" w:cs="David" w:hint="cs"/>
                <w:b/>
                <w:bCs/>
                <w:sz w:val="24"/>
                <w:szCs w:val="24"/>
                <w:rtl/>
              </w:rPr>
              <w:t>לקולא</w:t>
            </w:r>
            <w:proofErr w:type="spellEnd"/>
            <w:r w:rsidRPr="004661A3">
              <w:rPr>
                <w:rFonts w:ascii="David" w:hAnsi="David" w:cs="David" w:hint="cs"/>
                <w:b/>
                <w:bCs/>
                <w:sz w:val="24"/>
                <w:szCs w:val="24"/>
                <w:rtl/>
              </w:rPr>
              <w:t xml:space="preserve"> ומותר, </w:t>
            </w:r>
            <w:proofErr w:type="spellStart"/>
            <w:r w:rsidRPr="004661A3">
              <w:rPr>
                <w:rFonts w:ascii="David" w:hAnsi="David" w:cs="David" w:hint="cs"/>
                <w:b/>
                <w:bCs/>
                <w:sz w:val="24"/>
                <w:szCs w:val="24"/>
                <w:rtl/>
              </w:rPr>
              <w:t>והחזו"א</w:t>
            </w:r>
            <w:proofErr w:type="spellEnd"/>
            <w:r w:rsidRPr="004661A3">
              <w:rPr>
                <w:rFonts w:ascii="David" w:hAnsi="David" w:cs="David" w:hint="cs"/>
                <w:b/>
                <w:bCs/>
                <w:sz w:val="24"/>
                <w:szCs w:val="24"/>
                <w:rtl/>
              </w:rPr>
              <w:t xml:space="preserve">, בארץ הלכה כרמב"ם, ובחו"ל </w:t>
            </w:r>
            <w:proofErr w:type="spellStart"/>
            <w:r w:rsidRPr="004661A3">
              <w:rPr>
                <w:rFonts w:ascii="David" w:hAnsi="David" w:cs="David" w:hint="cs"/>
                <w:b/>
                <w:bCs/>
                <w:sz w:val="24"/>
                <w:szCs w:val="24"/>
                <w:rtl/>
              </w:rPr>
              <w:t>כרז"ה</w:t>
            </w:r>
            <w:proofErr w:type="spellEnd"/>
            <w:r w:rsidRPr="004661A3">
              <w:rPr>
                <w:rFonts w:ascii="David" w:hAnsi="David" w:cs="David" w:hint="cs"/>
                <w:b/>
                <w:bCs/>
                <w:sz w:val="24"/>
                <w:szCs w:val="24"/>
                <w:rtl/>
              </w:rPr>
              <w:t>.</w:t>
            </w:r>
          </w:p>
        </w:tc>
      </w:tr>
      <w:tr w:rsidR="004C2F1F" w14:paraId="07746B09" w14:textId="77777777" w:rsidTr="00586BE8">
        <w:tc>
          <w:tcPr>
            <w:tcW w:w="9641" w:type="dxa"/>
          </w:tcPr>
          <w:p w14:paraId="53409A99" w14:textId="4AC2C775" w:rsidR="004C2F1F" w:rsidRPr="004C2F1F" w:rsidRDefault="004C2F1F" w:rsidP="00464BE6">
            <w:pPr>
              <w:contextualSpacing/>
              <w:jc w:val="both"/>
              <w:rPr>
                <w:rFonts w:ascii="David" w:hAnsi="David" w:cs="David"/>
                <w:b/>
                <w:bCs/>
                <w:sz w:val="22"/>
                <w:szCs w:val="22"/>
                <w:u w:val="single"/>
                <w:rtl/>
              </w:rPr>
            </w:pPr>
            <w:r w:rsidRPr="00DA023B">
              <w:rPr>
                <w:rFonts w:ascii="David" w:hAnsi="David" w:cs="David"/>
                <w:b/>
                <w:bCs/>
                <w:sz w:val="32"/>
                <w:szCs w:val="32"/>
                <w:u w:val="single"/>
                <w:rtl/>
              </w:rPr>
              <w:t>סעיף ה</w:t>
            </w:r>
            <w:r w:rsidR="000C06A5">
              <w:rPr>
                <w:rFonts w:ascii="David" w:hAnsi="David" w:cs="David" w:hint="cs"/>
                <w:b/>
                <w:bCs/>
                <w:sz w:val="22"/>
                <w:szCs w:val="22"/>
                <w:u w:val="single"/>
                <w:rtl/>
              </w:rPr>
              <w:t xml:space="preserve"> </w:t>
            </w:r>
            <w:r w:rsidR="000C06A5">
              <w:rPr>
                <w:rFonts w:ascii="David" w:hAnsi="David" w:cs="David"/>
                <w:b/>
                <w:bCs/>
                <w:sz w:val="22"/>
                <w:szCs w:val="22"/>
                <w:u w:val="single"/>
                <w:rtl/>
              </w:rPr>
              <w:t>–</w:t>
            </w:r>
            <w:r w:rsidR="000C06A5">
              <w:rPr>
                <w:rFonts w:ascii="David" w:hAnsi="David" w:cs="David" w:hint="cs"/>
                <w:b/>
                <w:bCs/>
                <w:sz w:val="22"/>
                <w:szCs w:val="22"/>
                <w:u w:val="single"/>
                <w:rtl/>
              </w:rPr>
              <w:t xml:space="preserve"> מתי סיום שנות ערלה בא' תשרי, ומתי בט"ו בשבט</w:t>
            </w:r>
          </w:p>
          <w:p w14:paraId="5926050E" w14:textId="77777777" w:rsidR="004C2F1F" w:rsidRPr="004C2F1F" w:rsidRDefault="004C2F1F" w:rsidP="00464BE6">
            <w:pPr>
              <w:contextualSpacing/>
              <w:jc w:val="both"/>
              <w:rPr>
                <w:rFonts w:ascii="David" w:hAnsi="David" w:cs="David"/>
                <w:b/>
                <w:bCs/>
                <w:sz w:val="22"/>
                <w:szCs w:val="22"/>
                <w:rtl/>
              </w:rPr>
            </w:pPr>
            <w:r w:rsidRPr="004C2F1F">
              <w:rPr>
                <w:rFonts w:ascii="David" w:hAnsi="David" w:cs="David"/>
                <w:b/>
                <w:bCs/>
                <w:sz w:val="22"/>
                <w:szCs w:val="22"/>
                <w:rtl/>
              </w:rPr>
              <w:t xml:space="preserve">הָא </w:t>
            </w:r>
            <w:proofErr w:type="spellStart"/>
            <w:r w:rsidRPr="004C2F1F">
              <w:rPr>
                <w:rFonts w:ascii="David" w:hAnsi="David" w:cs="David"/>
                <w:b/>
                <w:bCs/>
                <w:sz w:val="22"/>
                <w:szCs w:val="22"/>
                <w:rtl/>
              </w:rPr>
              <w:t>דְּאָמְרִינַן</w:t>
            </w:r>
            <w:proofErr w:type="spellEnd"/>
            <w:r w:rsidRPr="004C2F1F">
              <w:rPr>
                <w:rFonts w:ascii="David" w:hAnsi="David" w:cs="David"/>
                <w:b/>
                <w:bCs/>
                <w:sz w:val="22"/>
                <w:szCs w:val="22"/>
                <w:rtl/>
              </w:rPr>
              <w:t xml:space="preserve"> שֶׁלְּאַחַר רֹאשׁ חֹדֶשׁ תִּשְׁרֵי שֶׁל שָׁנָה רְבִיעִית כָּל הַפֵּרוֹת שֶׁחָנְטוּ קֹדֶם </w:t>
            </w:r>
            <w:proofErr w:type="spellStart"/>
            <w:r w:rsidRPr="004C2F1F">
              <w:rPr>
                <w:rFonts w:ascii="David" w:hAnsi="David" w:cs="David"/>
                <w:b/>
                <w:bCs/>
                <w:sz w:val="22"/>
                <w:szCs w:val="22"/>
                <w:rtl/>
              </w:rPr>
              <w:t>ט''ו</w:t>
            </w:r>
            <w:proofErr w:type="spellEnd"/>
            <w:r w:rsidRPr="004C2F1F">
              <w:rPr>
                <w:rFonts w:ascii="David" w:hAnsi="David" w:cs="David"/>
                <w:b/>
                <w:bCs/>
                <w:sz w:val="22"/>
                <w:szCs w:val="22"/>
                <w:rtl/>
              </w:rPr>
              <w:t xml:space="preserve">ּ בִּשְׁבָט יֵשׁ לָהֶם גַּם כֵּן דִּין עָרְלָה, אַף עַל פִּי שֶׁנִּגְמָרִים אַחַר כָּךְ, </w:t>
            </w:r>
            <w:proofErr w:type="spellStart"/>
            <w:r w:rsidRPr="004C2F1F">
              <w:rPr>
                <w:rFonts w:ascii="David" w:hAnsi="David" w:cs="David"/>
                <w:b/>
                <w:bCs/>
                <w:sz w:val="22"/>
                <w:szCs w:val="22"/>
                <w:rtl/>
              </w:rPr>
              <w:t>דַּוְקָא</w:t>
            </w:r>
            <w:proofErr w:type="spellEnd"/>
            <w:r w:rsidRPr="004C2F1F">
              <w:rPr>
                <w:rFonts w:ascii="David" w:hAnsi="David" w:cs="David"/>
                <w:b/>
                <w:bCs/>
                <w:sz w:val="22"/>
                <w:szCs w:val="22"/>
                <w:rtl/>
              </w:rPr>
              <w:t xml:space="preserve"> בִּנְטִיעָה שֶׁהֵקַלְנוּ עָלֶיהָ </w:t>
            </w:r>
            <w:proofErr w:type="spellStart"/>
            <w:r w:rsidRPr="004C2F1F">
              <w:rPr>
                <w:rFonts w:ascii="David" w:hAnsi="David" w:cs="David"/>
                <w:b/>
                <w:bCs/>
                <w:sz w:val="22"/>
                <w:szCs w:val="22"/>
                <w:rtl/>
              </w:rPr>
              <w:t>בִּתְחִלָּתָה</w:t>
            </w:r>
            <w:proofErr w:type="spellEnd"/>
            <w:r w:rsidRPr="004C2F1F">
              <w:rPr>
                <w:rFonts w:ascii="David" w:hAnsi="David" w:cs="David"/>
                <w:b/>
                <w:bCs/>
                <w:sz w:val="22"/>
                <w:szCs w:val="22"/>
                <w:rtl/>
              </w:rPr>
              <w:t xml:space="preserve">ּ, שֶׁכֵּיוָן שֶׁעָבְרוּ עָלֶיהָ </w:t>
            </w:r>
            <w:proofErr w:type="spellStart"/>
            <w:r w:rsidRPr="004C2F1F">
              <w:rPr>
                <w:rFonts w:ascii="David" w:hAnsi="David" w:cs="David"/>
                <w:b/>
                <w:bCs/>
                <w:sz w:val="22"/>
                <w:szCs w:val="22"/>
                <w:rtl/>
              </w:rPr>
              <w:t>מ''ד</w:t>
            </w:r>
            <w:proofErr w:type="spellEnd"/>
            <w:r w:rsidRPr="004C2F1F">
              <w:rPr>
                <w:rFonts w:ascii="David" w:hAnsi="David" w:cs="David"/>
                <w:b/>
                <w:bCs/>
                <w:sz w:val="22"/>
                <w:szCs w:val="22"/>
                <w:rtl/>
              </w:rPr>
              <w:t xml:space="preserve"> יוֹם עָלְתָה לָהּ שָׁנָה, לְפִיכָךְ הֶחְמַרְנוּ עָלֶיהָ בְּסוֹפָהּ, הָא לָאו הָכִי, לֹא. וְיֵשׁ אוֹמְרִים דְּלֹא שְׁנָא.</w:t>
            </w:r>
          </w:p>
          <w:p w14:paraId="108AEBEA" w14:textId="77777777" w:rsidR="004C2F1F" w:rsidRDefault="004C2F1F" w:rsidP="00464BE6">
            <w:pPr>
              <w:pStyle w:val="a8"/>
              <w:numPr>
                <w:ilvl w:val="0"/>
                <w:numId w:val="6"/>
              </w:numPr>
              <w:jc w:val="both"/>
              <w:rPr>
                <w:rFonts w:ascii="David" w:hAnsi="David" w:cs="David"/>
                <w:b/>
                <w:bCs/>
                <w:sz w:val="22"/>
                <w:szCs w:val="22"/>
              </w:rPr>
            </w:pPr>
            <w:proofErr w:type="spellStart"/>
            <w:r w:rsidRPr="004C2F1F">
              <w:rPr>
                <w:rFonts w:ascii="David" w:hAnsi="David" w:cs="David" w:hint="cs"/>
                <w:b/>
                <w:bCs/>
                <w:sz w:val="22"/>
                <w:szCs w:val="22"/>
                <w:rtl/>
              </w:rPr>
              <w:t>דוקא</w:t>
            </w:r>
            <w:proofErr w:type="spellEnd"/>
            <w:r w:rsidRPr="004C2F1F">
              <w:rPr>
                <w:rFonts w:ascii="David" w:hAnsi="David" w:cs="David" w:hint="cs"/>
                <w:b/>
                <w:bCs/>
                <w:sz w:val="22"/>
                <w:szCs w:val="22"/>
                <w:rtl/>
              </w:rPr>
              <w:t xml:space="preserve"> בנטיעה שהקלנו עליה בתחילתה </w:t>
            </w:r>
            <w:r w:rsidRPr="004C2F1F">
              <w:rPr>
                <w:rFonts w:ascii="David" w:hAnsi="David" w:cs="David"/>
                <w:b/>
                <w:bCs/>
                <w:sz w:val="22"/>
                <w:szCs w:val="22"/>
                <w:rtl/>
              </w:rPr>
              <w:t>–</w:t>
            </w:r>
            <w:r w:rsidRPr="004C2F1F">
              <w:rPr>
                <w:rFonts w:ascii="David" w:hAnsi="David" w:cs="David" w:hint="cs"/>
                <w:b/>
                <w:bCs/>
                <w:sz w:val="22"/>
                <w:szCs w:val="22"/>
                <w:rtl/>
              </w:rPr>
              <w:t xml:space="preserve"> זוהי דעת הרמב"ם, ונראה שכן סובר </w:t>
            </w:r>
            <w:proofErr w:type="spellStart"/>
            <w:r w:rsidRPr="004C2F1F">
              <w:rPr>
                <w:rFonts w:ascii="David" w:hAnsi="David" w:cs="David" w:hint="cs"/>
                <w:b/>
                <w:bCs/>
                <w:sz w:val="22"/>
                <w:szCs w:val="22"/>
                <w:rtl/>
              </w:rPr>
              <w:t>הראב"ד</w:t>
            </w:r>
            <w:proofErr w:type="spellEnd"/>
            <w:r w:rsidRPr="004C2F1F">
              <w:rPr>
                <w:rFonts w:ascii="David" w:hAnsi="David" w:cs="David" w:hint="cs"/>
                <w:b/>
                <w:bCs/>
                <w:sz w:val="22"/>
                <w:szCs w:val="22"/>
                <w:rtl/>
              </w:rPr>
              <w:t xml:space="preserve">, אולם </w:t>
            </w:r>
            <w:proofErr w:type="spellStart"/>
            <w:r w:rsidRPr="004C2F1F">
              <w:rPr>
                <w:rFonts w:ascii="David" w:hAnsi="David" w:cs="David" w:hint="cs"/>
                <w:b/>
                <w:bCs/>
                <w:sz w:val="22"/>
                <w:szCs w:val="22"/>
                <w:rtl/>
              </w:rPr>
              <w:t>הר"ן</w:t>
            </w:r>
            <w:proofErr w:type="spellEnd"/>
            <w:r w:rsidRPr="004C2F1F">
              <w:rPr>
                <w:rFonts w:ascii="David" w:hAnsi="David" w:cs="David" w:hint="cs"/>
                <w:b/>
                <w:bCs/>
                <w:sz w:val="22"/>
                <w:szCs w:val="22"/>
                <w:rtl/>
              </w:rPr>
              <w:t xml:space="preserve"> כתב </w:t>
            </w:r>
            <w:proofErr w:type="spellStart"/>
            <w:r w:rsidRPr="004C2F1F">
              <w:rPr>
                <w:rFonts w:ascii="David" w:hAnsi="David" w:cs="David" w:hint="cs"/>
                <w:b/>
                <w:bCs/>
                <w:sz w:val="22"/>
                <w:szCs w:val="22"/>
                <w:rtl/>
              </w:rPr>
              <w:t>שהרז"ה</w:t>
            </w:r>
            <w:proofErr w:type="spellEnd"/>
            <w:r w:rsidRPr="004C2F1F">
              <w:rPr>
                <w:rFonts w:ascii="David" w:hAnsi="David" w:cs="David" w:hint="cs"/>
                <w:b/>
                <w:bCs/>
                <w:sz w:val="22"/>
                <w:szCs w:val="22"/>
                <w:rtl/>
              </w:rPr>
              <w:t xml:space="preserve"> לא חלק בדבר, וכן מסתבר טעמו, שהרי פירות שחנטו בין ר"ה לט"ו בשבט חנטו מחמת יניקת המים שלפני ר"ה, ולפי טעם זה אין לחלק בין אילן </w:t>
            </w:r>
            <w:proofErr w:type="spellStart"/>
            <w:r w:rsidRPr="004C2F1F">
              <w:rPr>
                <w:rFonts w:ascii="David" w:hAnsi="David" w:cs="David" w:hint="cs"/>
                <w:b/>
                <w:bCs/>
                <w:sz w:val="22"/>
                <w:szCs w:val="22"/>
                <w:rtl/>
              </w:rPr>
              <w:t>שננטע</w:t>
            </w:r>
            <w:proofErr w:type="spellEnd"/>
            <w:r w:rsidRPr="004C2F1F">
              <w:rPr>
                <w:rFonts w:ascii="David" w:hAnsi="David" w:cs="David" w:hint="cs"/>
                <w:b/>
                <w:bCs/>
                <w:sz w:val="22"/>
                <w:szCs w:val="22"/>
                <w:rtl/>
              </w:rPr>
              <w:t xml:space="preserve"> מ"ד יום קודם ר"ה לבין אילן </w:t>
            </w:r>
            <w:proofErr w:type="spellStart"/>
            <w:r w:rsidRPr="004C2F1F">
              <w:rPr>
                <w:rFonts w:ascii="David" w:hAnsi="David" w:cs="David" w:hint="cs"/>
                <w:b/>
                <w:bCs/>
                <w:sz w:val="22"/>
                <w:szCs w:val="22"/>
                <w:rtl/>
              </w:rPr>
              <w:t>שננטע</w:t>
            </w:r>
            <w:proofErr w:type="spellEnd"/>
            <w:r w:rsidRPr="004C2F1F">
              <w:rPr>
                <w:rFonts w:ascii="David" w:hAnsi="David" w:cs="David" w:hint="cs"/>
                <w:b/>
                <w:bCs/>
                <w:sz w:val="22"/>
                <w:szCs w:val="22"/>
                <w:rtl/>
              </w:rPr>
              <w:t xml:space="preserve"> הרבה קודם. </w:t>
            </w:r>
            <w:proofErr w:type="spellStart"/>
            <w:r w:rsidRPr="004C2F1F">
              <w:rPr>
                <w:rFonts w:ascii="David" w:hAnsi="David" w:cs="David" w:hint="cs"/>
                <w:b/>
                <w:bCs/>
                <w:sz w:val="22"/>
                <w:szCs w:val="22"/>
                <w:rtl/>
              </w:rPr>
              <w:t>והרא"ש</w:t>
            </w:r>
            <w:proofErr w:type="spellEnd"/>
            <w:r w:rsidRPr="004C2F1F">
              <w:rPr>
                <w:rFonts w:ascii="David" w:hAnsi="David" w:cs="David" w:hint="cs"/>
                <w:b/>
                <w:bCs/>
                <w:sz w:val="22"/>
                <w:szCs w:val="22"/>
                <w:rtl/>
              </w:rPr>
              <w:t xml:space="preserve"> כתב שנראה שבזמן הזה שאין חנטה קודם ט"ו בשבט ולפיכך אין נזהרים אלא ג' שנים.</w:t>
            </w:r>
          </w:p>
          <w:p w14:paraId="3C3C6132" w14:textId="002C229E" w:rsidR="00DA023B" w:rsidRDefault="00DA023B" w:rsidP="00DA023B">
            <w:pPr>
              <w:jc w:val="both"/>
              <w:rPr>
                <w:rFonts w:ascii="David" w:hAnsi="David" w:cs="David"/>
                <w:b/>
                <w:bCs/>
                <w:sz w:val="22"/>
                <w:szCs w:val="22"/>
                <w:rtl/>
              </w:rPr>
            </w:pPr>
          </w:p>
          <w:p w14:paraId="3838C97C" w14:textId="75967BD4" w:rsidR="00DA023B" w:rsidRDefault="00DA023B" w:rsidP="00DA023B">
            <w:pPr>
              <w:jc w:val="both"/>
              <w:rPr>
                <w:rFonts w:ascii="David" w:hAnsi="David" w:cs="David"/>
                <w:b/>
                <w:bCs/>
                <w:sz w:val="22"/>
                <w:szCs w:val="22"/>
                <w:rtl/>
              </w:rPr>
            </w:pPr>
          </w:p>
          <w:p w14:paraId="29195DD1" w14:textId="4D30E0AF" w:rsidR="00DA023B" w:rsidRDefault="00DA023B" w:rsidP="00DA023B">
            <w:pPr>
              <w:jc w:val="both"/>
              <w:rPr>
                <w:rFonts w:ascii="David" w:hAnsi="David" w:cs="David"/>
                <w:b/>
                <w:bCs/>
                <w:sz w:val="22"/>
                <w:szCs w:val="22"/>
                <w:rtl/>
              </w:rPr>
            </w:pPr>
          </w:p>
          <w:p w14:paraId="67287788" w14:textId="77777777" w:rsidR="00DA023B" w:rsidRDefault="00DA023B" w:rsidP="00DA023B">
            <w:pPr>
              <w:jc w:val="both"/>
              <w:rPr>
                <w:rFonts w:ascii="David" w:hAnsi="David" w:cs="David"/>
                <w:b/>
                <w:bCs/>
                <w:sz w:val="22"/>
                <w:szCs w:val="22"/>
                <w:rtl/>
              </w:rPr>
            </w:pPr>
          </w:p>
          <w:p w14:paraId="3297AF48" w14:textId="77777777" w:rsidR="00DA023B" w:rsidRDefault="00DA023B" w:rsidP="00DA023B">
            <w:pPr>
              <w:jc w:val="both"/>
              <w:rPr>
                <w:rFonts w:ascii="David" w:hAnsi="David" w:cs="David"/>
                <w:b/>
                <w:bCs/>
                <w:sz w:val="22"/>
                <w:szCs w:val="22"/>
                <w:rtl/>
              </w:rPr>
            </w:pPr>
          </w:p>
          <w:p w14:paraId="0C66D5D0" w14:textId="7369881D" w:rsidR="00DA023B" w:rsidRPr="00DA023B" w:rsidRDefault="00DA023B" w:rsidP="00DA023B">
            <w:pPr>
              <w:jc w:val="both"/>
              <w:rPr>
                <w:rFonts w:ascii="David" w:hAnsi="David" w:cs="David"/>
                <w:b/>
                <w:bCs/>
                <w:sz w:val="22"/>
                <w:szCs w:val="22"/>
                <w:rtl/>
              </w:rPr>
            </w:pPr>
          </w:p>
        </w:tc>
        <w:tc>
          <w:tcPr>
            <w:tcW w:w="1418" w:type="dxa"/>
            <w:vMerge/>
          </w:tcPr>
          <w:p w14:paraId="68E9C409" w14:textId="77777777" w:rsidR="004C2F1F" w:rsidRPr="0050219E" w:rsidRDefault="004C2F1F" w:rsidP="00464BE6">
            <w:pPr>
              <w:contextualSpacing/>
              <w:jc w:val="both"/>
              <w:rPr>
                <w:rFonts w:ascii="David" w:hAnsi="David" w:cs="David"/>
                <w:b/>
                <w:bCs/>
                <w:sz w:val="24"/>
                <w:szCs w:val="24"/>
                <w:rtl/>
              </w:rPr>
            </w:pPr>
          </w:p>
        </w:tc>
        <w:tc>
          <w:tcPr>
            <w:tcW w:w="4670" w:type="dxa"/>
            <w:vMerge/>
          </w:tcPr>
          <w:p w14:paraId="602551A5" w14:textId="4929F005" w:rsidR="004C2F1F" w:rsidRPr="00E11662" w:rsidRDefault="004C2F1F" w:rsidP="00464BE6">
            <w:pPr>
              <w:contextualSpacing/>
              <w:jc w:val="both"/>
              <w:rPr>
                <w:rFonts w:ascii="David" w:hAnsi="David" w:cs="David"/>
                <w:b/>
                <w:bCs/>
                <w:sz w:val="22"/>
                <w:szCs w:val="22"/>
                <w:rtl/>
              </w:rPr>
            </w:pPr>
          </w:p>
        </w:tc>
      </w:tr>
      <w:tr w:rsidR="004C2F1F" w14:paraId="5D7BB81B" w14:textId="77777777" w:rsidTr="00586BE8">
        <w:tc>
          <w:tcPr>
            <w:tcW w:w="9641" w:type="dxa"/>
          </w:tcPr>
          <w:p w14:paraId="17C3F358" w14:textId="0703FD53" w:rsidR="004C2F1F" w:rsidRPr="005B75C6" w:rsidRDefault="004C2F1F" w:rsidP="00464BE6">
            <w:pPr>
              <w:autoSpaceDE w:val="0"/>
              <w:autoSpaceDN w:val="0"/>
              <w:adjustRightInd w:val="0"/>
              <w:spacing w:after="90"/>
              <w:contextualSpacing/>
              <w:jc w:val="both"/>
              <w:rPr>
                <w:rFonts w:ascii="David" w:hAnsi="David" w:cs="David"/>
                <w:b/>
                <w:bCs/>
                <w:sz w:val="24"/>
                <w:szCs w:val="24"/>
                <w:u w:val="single"/>
                <w:rtl/>
              </w:rPr>
            </w:pPr>
            <w:r w:rsidRPr="00360A85">
              <w:rPr>
                <w:rFonts w:ascii="David" w:hAnsi="David" w:cs="David"/>
                <w:b/>
                <w:bCs/>
                <w:sz w:val="32"/>
                <w:szCs w:val="32"/>
                <w:u w:val="single"/>
                <w:rtl/>
              </w:rPr>
              <w:lastRenderedPageBreak/>
              <w:t>סעיף ו</w:t>
            </w:r>
            <w:r w:rsidR="000C06A5">
              <w:rPr>
                <w:rFonts w:ascii="David" w:hAnsi="David" w:cs="David" w:hint="cs"/>
                <w:b/>
                <w:bCs/>
                <w:sz w:val="24"/>
                <w:szCs w:val="24"/>
                <w:u w:val="single"/>
                <w:rtl/>
              </w:rPr>
              <w:t xml:space="preserve"> </w:t>
            </w:r>
            <w:r w:rsidR="000C06A5">
              <w:rPr>
                <w:rFonts w:ascii="David" w:hAnsi="David" w:cs="David"/>
                <w:b/>
                <w:bCs/>
                <w:sz w:val="24"/>
                <w:szCs w:val="24"/>
                <w:u w:val="single"/>
                <w:rtl/>
              </w:rPr>
              <w:t>–</w:t>
            </w:r>
            <w:r w:rsidR="000C06A5">
              <w:rPr>
                <w:rFonts w:ascii="David" w:hAnsi="David" w:cs="David" w:hint="cs"/>
                <w:b/>
                <w:bCs/>
                <w:sz w:val="24"/>
                <w:szCs w:val="24"/>
                <w:u w:val="single"/>
                <w:rtl/>
              </w:rPr>
              <w:t xml:space="preserve"> פירות רבעי בא"י</w:t>
            </w:r>
          </w:p>
          <w:p w14:paraId="05D83908" w14:textId="77777777" w:rsidR="004C2F1F" w:rsidRPr="00D97D9C" w:rsidRDefault="004C2F1F" w:rsidP="00464BE6">
            <w:pPr>
              <w:autoSpaceDE w:val="0"/>
              <w:autoSpaceDN w:val="0"/>
              <w:adjustRightInd w:val="0"/>
              <w:spacing w:after="90"/>
              <w:contextualSpacing/>
              <w:jc w:val="both"/>
              <w:rPr>
                <w:rFonts w:ascii="David" w:hAnsi="David" w:cs="David"/>
                <w:b/>
                <w:bCs/>
                <w:rtl/>
              </w:rPr>
            </w:pPr>
            <w:r w:rsidRPr="00D97D9C">
              <w:rPr>
                <w:rFonts w:ascii="David" w:hAnsi="David" w:cs="David"/>
                <w:b/>
                <w:bCs/>
                <w:rtl/>
              </w:rPr>
              <w:t xml:space="preserve">פֵּרוֹת רְבָעי יֵשׁ לָהֶם דִּין מַעֲשֵׂר שֵׁנִי לְכָל דָּבָר, וּבִזְמַן הַבַּיִת הָיוּ </w:t>
            </w:r>
            <w:proofErr w:type="spellStart"/>
            <w:r w:rsidRPr="00D97D9C">
              <w:rPr>
                <w:rFonts w:ascii="David" w:hAnsi="David" w:cs="David"/>
                <w:b/>
                <w:bCs/>
                <w:rtl/>
              </w:rPr>
              <w:t>צְרִיכִין</w:t>
            </w:r>
            <w:proofErr w:type="spellEnd"/>
            <w:r w:rsidRPr="00D97D9C">
              <w:rPr>
                <w:rFonts w:ascii="David" w:hAnsi="David" w:cs="David"/>
                <w:b/>
                <w:bCs/>
                <w:rtl/>
              </w:rPr>
              <w:t xml:space="preserve"> לְהַעֲלוֹתָן לִירוּשָׁלַיִם לְאָכְלָם שָׁם, אוֹ לִפְדּוֹתָם וּלְהַעֲלוֹת הַפִּדְיוֹן שָׁם, וְהֵם מֻתָּרִים מִיָּד אַחַר הַפִּדְיוֹן. </w:t>
            </w:r>
            <w:proofErr w:type="spellStart"/>
            <w:r w:rsidRPr="00D97D9C">
              <w:rPr>
                <w:rFonts w:ascii="David" w:hAnsi="David" w:cs="David"/>
                <w:b/>
                <w:bCs/>
                <w:rtl/>
              </w:rPr>
              <w:t>וְהָאִדָּנָא</w:t>
            </w:r>
            <w:proofErr w:type="spellEnd"/>
            <w:r w:rsidRPr="00D97D9C">
              <w:rPr>
                <w:rFonts w:ascii="David" w:hAnsi="David" w:cs="David"/>
                <w:b/>
                <w:bCs/>
                <w:rtl/>
              </w:rPr>
              <w:t xml:space="preserve">, שֶׁאֵין </w:t>
            </w:r>
            <w:proofErr w:type="spellStart"/>
            <w:r w:rsidRPr="00D97D9C">
              <w:rPr>
                <w:rFonts w:ascii="David" w:hAnsi="David" w:cs="David"/>
                <w:b/>
                <w:bCs/>
                <w:rtl/>
              </w:rPr>
              <w:t>יְכוֹלִין</w:t>
            </w:r>
            <w:proofErr w:type="spellEnd"/>
            <w:r w:rsidRPr="00D97D9C">
              <w:rPr>
                <w:rFonts w:ascii="David" w:hAnsi="David" w:cs="David"/>
                <w:b/>
                <w:bCs/>
                <w:rtl/>
              </w:rPr>
              <w:t xml:space="preserve"> לְהַעֲלוֹתָם לִירוּשָׁלַיִם, פּוֹדִים אוֹתָם אַחַר שֶׁיִּגָּמְרוּ וְיִתָּלְשׁוּ. וְיָכוֹל לִפְדּוֹת אֶת כֻּלָּם </w:t>
            </w:r>
            <w:proofErr w:type="spellStart"/>
            <w:r w:rsidRPr="00D97D9C">
              <w:rPr>
                <w:rFonts w:ascii="David" w:hAnsi="David" w:cs="David"/>
                <w:b/>
                <w:bCs/>
                <w:rtl/>
              </w:rPr>
              <w:t>בִּשְׁוֵה</w:t>
            </w:r>
            <w:proofErr w:type="spellEnd"/>
            <w:r w:rsidRPr="00D97D9C">
              <w:rPr>
                <w:rFonts w:ascii="David" w:hAnsi="David" w:cs="David"/>
                <w:b/>
                <w:bCs/>
                <w:rtl/>
              </w:rPr>
              <w:t xml:space="preserve"> פְּרוּטָה, </w:t>
            </w:r>
            <w:proofErr w:type="spellStart"/>
            <w:r w:rsidRPr="00D97D9C">
              <w:rPr>
                <w:rFonts w:ascii="David" w:hAnsi="David" w:cs="David"/>
                <w:b/>
                <w:bCs/>
                <w:rtl/>
              </w:rPr>
              <w:t>אֲפִלּו</w:t>
            </w:r>
            <w:proofErr w:type="spellEnd"/>
            <w:r w:rsidRPr="00D97D9C">
              <w:rPr>
                <w:rFonts w:ascii="David" w:hAnsi="David" w:cs="David"/>
                <w:b/>
                <w:bCs/>
                <w:rtl/>
              </w:rPr>
              <w:t xml:space="preserve">ּ הֵם רַבִּים, וְיַשְׁלִיךְ הַפְּרוּטָה לַיָּם הַגָּדוֹל אוֹ </w:t>
            </w:r>
            <w:proofErr w:type="spellStart"/>
            <w:r w:rsidRPr="00D97D9C">
              <w:rPr>
                <w:rFonts w:ascii="David" w:hAnsi="David" w:cs="David"/>
                <w:b/>
                <w:bCs/>
                <w:rtl/>
              </w:rPr>
              <w:t>יִשְׁחֲקֶנָּה</w:t>
            </w:r>
            <w:proofErr w:type="spellEnd"/>
            <w:r w:rsidRPr="00D97D9C">
              <w:rPr>
                <w:rFonts w:ascii="David" w:hAnsi="David" w:cs="David"/>
                <w:b/>
                <w:bCs/>
                <w:rtl/>
              </w:rPr>
              <w:t xml:space="preserve"> </w:t>
            </w:r>
            <w:proofErr w:type="spellStart"/>
            <w:r w:rsidRPr="00D97D9C">
              <w:rPr>
                <w:rFonts w:ascii="David" w:hAnsi="David" w:cs="David"/>
                <w:b/>
                <w:bCs/>
                <w:rtl/>
              </w:rPr>
              <w:t>וִיפַזְּרֶנָּה</w:t>
            </w:r>
            <w:proofErr w:type="spellEnd"/>
            <w:r w:rsidRPr="00D97D9C">
              <w:rPr>
                <w:rFonts w:ascii="David" w:hAnsi="David" w:cs="David"/>
                <w:b/>
                <w:bCs/>
                <w:rtl/>
              </w:rPr>
              <w:t xml:space="preserve"> לָרוּחַ, אוֹ </w:t>
            </w:r>
            <w:proofErr w:type="spellStart"/>
            <w:r w:rsidRPr="00D97D9C">
              <w:rPr>
                <w:rFonts w:ascii="David" w:hAnsi="David" w:cs="David"/>
                <w:b/>
                <w:bCs/>
                <w:rtl/>
              </w:rPr>
              <w:t>יַשְׁלִיכֶנָּה</w:t>
            </w:r>
            <w:proofErr w:type="spellEnd"/>
            <w:r w:rsidRPr="00D97D9C">
              <w:rPr>
                <w:rFonts w:ascii="David" w:hAnsi="David" w:cs="David"/>
                <w:b/>
                <w:bCs/>
                <w:rtl/>
              </w:rPr>
              <w:t xml:space="preserve"> בַּנָּהָר אַחַר שְׁחִיקָה, וִיבָרֵךְ בִּשְׁעַת פִּדְיוֹן: אֲשֶׁר קִדְּשָׁנוּ בְּמִצְוֹתָיו </w:t>
            </w:r>
            <w:proofErr w:type="spellStart"/>
            <w:r w:rsidRPr="00D97D9C">
              <w:rPr>
                <w:rFonts w:ascii="David" w:hAnsi="David" w:cs="David"/>
                <w:b/>
                <w:bCs/>
                <w:rtl/>
              </w:rPr>
              <w:t>וְצִוָּנו</w:t>
            </w:r>
            <w:proofErr w:type="spellEnd"/>
            <w:r w:rsidRPr="00D97D9C">
              <w:rPr>
                <w:rFonts w:ascii="David" w:hAnsi="David" w:cs="David"/>
                <w:b/>
                <w:bCs/>
                <w:rtl/>
              </w:rPr>
              <w:t xml:space="preserve">ּ עַל פִּדְיוֹן רְבָעי, אוֹ יִפְדֶּה בְּפֵרוֹת שֶׁיִּשְׁווּ </w:t>
            </w:r>
            <w:proofErr w:type="spellStart"/>
            <w:r w:rsidRPr="00D97D9C">
              <w:rPr>
                <w:rFonts w:ascii="David" w:hAnsi="David" w:cs="David"/>
                <w:b/>
                <w:bCs/>
                <w:rtl/>
              </w:rPr>
              <w:t>שְׁוֵה</w:t>
            </w:r>
            <w:proofErr w:type="spellEnd"/>
            <w:r w:rsidRPr="00D97D9C">
              <w:rPr>
                <w:rFonts w:ascii="David" w:hAnsi="David" w:cs="David"/>
                <w:b/>
                <w:bCs/>
                <w:rtl/>
              </w:rPr>
              <w:t xml:space="preserve"> פְּרוּטָה, שֶׁהוּא אֶחָד </w:t>
            </w:r>
            <w:proofErr w:type="spellStart"/>
            <w:r w:rsidRPr="00D97D9C">
              <w:rPr>
                <w:rFonts w:ascii="David" w:hAnsi="David" w:cs="David"/>
                <w:b/>
                <w:bCs/>
                <w:rtl/>
              </w:rPr>
              <w:t>מִל''ב</w:t>
            </w:r>
            <w:proofErr w:type="spellEnd"/>
            <w:r w:rsidRPr="00D97D9C">
              <w:rPr>
                <w:rFonts w:ascii="David" w:hAnsi="David" w:cs="David"/>
                <w:b/>
                <w:bCs/>
                <w:rtl/>
              </w:rPr>
              <w:t xml:space="preserve"> בְּמָעָה כֶּסֶף שֶׁהִיא </w:t>
            </w:r>
            <w:proofErr w:type="spellStart"/>
            <w:r w:rsidRPr="00D97D9C">
              <w:rPr>
                <w:rFonts w:ascii="David" w:hAnsi="David" w:cs="David"/>
                <w:b/>
                <w:bCs/>
                <w:rtl/>
              </w:rPr>
              <w:t>אשפיר</w:t>
            </w:r>
            <w:proofErr w:type="spellEnd"/>
            <w:r w:rsidRPr="00D97D9C">
              <w:rPr>
                <w:rFonts w:ascii="David" w:hAnsi="David" w:cs="David"/>
                <w:b/>
                <w:bCs/>
                <w:rtl/>
              </w:rPr>
              <w:t xml:space="preserve">''ו </w:t>
            </w:r>
            <w:proofErr w:type="spellStart"/>
            <w:r w:rsidRPr="00D97D9C">
              <w:rPr>
                <w:rFonts w:ascii="David" w:hAnsi="David" w:cs="David"/>
                <w:b/>
                <w:bCs/>
                <w:rtl/>
              </w:rPr>
              <w:t>אוטמאני</w:t>
            </w:r>
            <w:proofErr w:type="spellEnd"/>
            <w:r w:rsidRPr="00D97D9C">
              <w:rPr>
                <w:rFonts w:ascii="David" w:hAnsi="David" w:cs="David"/>
                <w:b/>
                <w:bCs/>
                <w:rtl/>
              </w:rPr>
              <w:t xml:space="preserve">''ם שֶׁשּׁוֹקֵל </w:t>
            </w:r>
            <w:proofErr w:type="spellStart"/>
            <w:r w:rsidRPr="00D97D9C">
              <w:rPr>
                <w:rFonts w:ascii="David" w:hAnsi="David" w:cs="David"/>
                <w:b/>
                <w:bCs/>
                <w:rtl/>
              </w:rPr>
              <w:t>ט''ז</w:t>
            </w:r>
            <w:proofErr w:type="spellEnd"/>
            <w:r w:rsidRPr="00D97D9C">
              <w:rPr>
                <w:rFonts w:ascii="David" w:hAnsi="David" w:cs="David"/>
                <w:b/>
                <w:bCs/>
                <w:rtl/>
              </w:rPr>
              <w:t xml:space="preserve"> גַּרְעִינֵי שְׂעוֹרָה שֶׁהוּא רְבִיעַ </w:t>
            </w:r>
            <w:proofErr w:type="spellStart"/>
            <w:r w:rsidRPr="00D97D9C">
              <w:rPr>
                <w:rFonts w:ascii="David" w:hAnsi="David" w:cs="David"/>
                <w:b/>
                <w:bCs/>
                <w:rtl/>
              </w:rPr>
              <w:t>דְּרַ''הַם</w:t>
            </w:r>
            <w:proofErr w:type="spellEnd"/>
            <w:r w:rsidRPr="00D97D9C">
              <w:rPr>
                <w:rFonts w:ascii="David" w:hAnsi="David" w:cs="David"/>
                <w:b/>
                <w:bCs/>
                <w:rtl/>
              </w:rPr>
              <w:t xml:space="preserve"> (לְשׁוֹן עַצְמוֹ). </w:t>
            </w:r>
            <w:r w:rsidRPr="00D97D9C">
              <w:rPr>
                <w:rFonts w:ascii="David" w:hAnsi="David" w:cs="Guttman Rashi"/>
                <w:b/>
                <w:bCs/>
                <w:rtl/>
              </w:rPr>
              <w:t xml:space="preserve">הַגָּה: וּמַטְבֵּעַ הָרְגִילָה בִּמְדִינוֹת אֵלּוּ, הַחֲצִי </w:t>
            </w:r>
            <w:proofErr w:type="spellStart"/>
            <w:r w:rsidRPr="00D97D9C">
              <w:rPr>
                <w:rFonts w:ascii="David" w:hAnsi="David" w:cs="Guttman Rashi"/>
                <w:b/>
                <w:bCs/>
                <w:rtl/>
              </w:rPr>
              <w:t>וי''נר</w:t>
            </w:r>
            <w:proofErr w:type="spellEnd"/>
            <w:r w:rsidRPr="00D97D9C">
              <w:rPr>
                <w:rFonts w:ascii="David" w:hAnsi="David" w:cs="Guttman Rashi"/>
                <w:b/>
                <w:bCs/>
                <w:rtl/>
              </w:rPr>
              <w:t xml:space="preserve">, הוּא יוֹתֵר מִשְּׁוֵה פְּרוּטָה </w:t>
            </w:r>
            <w:proofErr w:type="spellStart"/>
            <w:r w:rsidRPr="00D97D9C">
              <w:rPr>
                <w:rFonts w:ascii="David" w:hAnsi="David" w:cs="Guttman Rashi"/>
                <w:b/>
                <w:bCs/>
                <w:rtl/>
              </w:rPr>
              <w:t>פּוֹדִין</w:t>
            </w:r>
            <w:proofErr w:type="spellEnd"/>
            <w:r w:rsidRPr="00D97D9C">
              <w:rPr>
                <w:rFonts w:ascii="David" w:hAnsi="David" w:cs="Guttman Rashi"/>
                <w:b/>
                <w:bCs/>
                <w:rtl/>
              </w:rPr>
              <w:t xml:space="preserve"> עָלָיו (</w:t>
            </w:r>
            <w:proofErr w:type="spellStart"/>
            <w:r w:rsidRPr="00D97D9C">
              <w:rPr>
                <w:rFonts w:ascii="David" w:hAnsi="David" w:cs="Guttman Rashi"/>
                <w:b/>
                <w:bCs/>
                <w:rtl/>
              </w:rPr>
              <w:t>תה''ד</w:t>
            </w:r>
            <w:proofErr w:type="spellEnd"/>
            <w:r w:rsidRPr="00D97D9C">
              <w:rPr>
                <w:rFonts w:ascii="David" w:hAnsi="David" w:cs="Guttman Rashi"/>
                <w:b/>
                <w:bCs/>
                <w:rtl/>
              </w:rPr>
              <w:t xml:space="preserve"> סי' </w:t>
            </w:r>
            <w:proofErr w:type="spellStart"/>
            <w:r w:rsidRPr="00D97D9C">
              <w:rPr>
                <w:rFonts w:ascii="David" w:hAnsi="David" w:cs="Guttman Rashi"/>
                <w:b/>
                <w:bCs/>
                <w:rtl/>
              </w:rPr>
              <w:t>קצ</w:t>
            </w:r>
            <w:proofErr w:type="spellEnd"/>
            <w:r w:rsidRPr="00D97D9C">
              <w:rPr>
                <w:rFonts w:ascii="David" w:hAnsi="David" w:cs="Guttman Rashi"/>
                <w:b/>
                <w:bCs/>
                <w:rtl/>
              </w:rPr>
              <w:t xml:space="preserve">''ב). </w:t>
            </w:r>
            <w:r w:rsidRPr="00D97D9C">
              <w:rPr>
                <w:rFonts w:ascii="David" w:hAnsi="David" w:cs="David"/>
                <w:b/>
                <w:bCs/>
                <w:rtl/>
              </w:rPr>
              <w:t xml:space="preserve">פֵּרוֹת רְבָעי </w:t>
            </w:r>
            <w:proofErr w:type="spellStart"/>
            <w:r w:rsidRPr="00D97D9C">
              <w:rPr>
                <w:rFonts w:ascii="David" w:hAnsi="David" w:cs="David"/>
                <w:b/>
                <w:bCs/>
                <w:rtl/>
              </w:rPr>
              <w:t>פְּטוּרִין</w:t>
            </w:r>
            <w:proofErr w:type="spellEnd"/>
            <w:r w:rsidRPr="00D97D9C">
              <w:rPr>
                <w:rFonts w:ascii="David" w:hAnsi="David" w:cs="David"/>
                <w:b/>
                <w:bCs/>
                <w:rtl/>
              </w:rPr>
              <w:t xml:space="preserve"> מִלֶּקֶט וְשִׁכְחָה וּפֶרֶט וְעוֹלְלוֹת.</w:t>
            </w:r>
          </w:p>
          <w:p w14:paraId="1CA9794A" w14:textId="77777777" w:rsidR="004C2F1F" w:rsidRPr="00D97D9C" w:rsidRDefault="004C2F1F" w:rsidP="00464BE6">
            <w:pPr>
              <w:pStyle w:val="a8"/>
              <w:numPr>
                <w:ilvl w:val="0"/>
                <w:numId w:val="7"/>
              </w:numPr>
              <w:autoSpaceDE w:val="0"/>
              <w:autoSpaceDN w:val="0"/>
              <w:adjustRightInd w:val="0"/>
              <w:spacing w:after="90"/>
              <w:jc w:val="both"/>
              <w:rPr>
                <w:rFonts w:ascii="David" w:hAnsi="David" w:cs="David"/>
                <w:b/>
                <w:bCs/>
              </w:rPr>
            </w:pPr>
            <w:r w:rsidRPr="00D97D9C">
              <w:rPr>
                <w:rFonts w:ascii="David" w:hAnsi="David" w:cs="David" w:hint="cs"/>
                <w:b/>
                <w:bCs/>
                <w:rtl/>
              </w:rPr>
              <w:t xml:space="preserve">פירות רבעי יש להם דין מעשר שני </w:t>
            </w:r>
            <w:r w:rsidRPr="00D97D9C">
              <w:rPr>
                <w:rFonts w:ascii="David" w:hAnsi="David" w:cs="David"/>
                <w:b/>
                <w:bCs/>
                <w:rtl/>
              </w:rPr>
              <w:t>–</w:t>
            </w:r>
            <w:r w:rsidRPr="00D97D9C">
              <w:rPr>
                <w:rFonts w:ascii="David" w:hAnsi="David" w:cs="David" w:hint="cs"/>
                <w:b/>
                <w:bCs/>
                <w:rtl/>
              </w:rPr>
              <w:t xml:space="preserve"> נלמד מקידושין (נד:), גזירה </w:t>
            </w:r>
            <w:proofErr w:type="spellStart"/>
            <w:r w:rsidRPr="00D97D9C">
              <w:rPr>
                <w:rFonts w:ascii="David" w:hAnsi="David" w:cs="David" w:hint="cs"/>
                <w:b/>
                <w:bCs/>
                <w:rtl/>
              </w:rPr>
              <w:t>שוה</w:t>
            </w:r>
            <w:proofErr w:type="spellEnd"/>
            <w:r w:rsidRPr="00D97D9C">
              <w:rPr>
                <w:rFonts w:ascii="David" w:hAnsi="David" w:cs="David" w:hint="cs"/>
                <w:b/>
                <w:bCs/>
                <w:rtl/>
              </w:rPr>
              <w:t xml:space="preserve"> בכרם רבעי כתוב, קדש הילולים, ובמעשר שני כתוב קדש, ובמסכת ברכות (לה.), נלמד שיש אפשרות לפדותם </w:t>
            </w:r>
            <w:proofErr w:type="spellStart"/>
            <w:r w:rsidRPr="00D97D9C">
              <w:rPr>
                <w:rFonts w:ascii="David" w:hAnsi="David" w:cs="David" w:hint="cs"/>
                <w:b/>
                <w:bCs/>
                <w:rtl/>
              </w:rPr>
              <w:t>דכתיב</w:t>
            </w:r>
            <w:proofErr w:type="spellEnd"/>
            <w:r w:rsidRPr="00D97D9C">
              <w:rPr>
                <w:rFonts w:ascii="David" w:hAnsi="David" w:cs="David" w:hint="cs"/>
                <w:b/>
                <w:bCs/>
                <w:rtl/>
              </w:rPr>
              <w:t xml:space="preserve"> קודש הלולים, והוא לשון חילול, </w:t>
            </w:r>
            <w:proofErr w:type="spellStart"/>
            <w:r w:rsidRPr="00D97D9C">
              <w:rPr>
                <w:rFonts w:ascii="David" w:hAnsi="David" w:cs="David" w:hint="cs"/>
                <w:b/>
                <w:bCs/>
                <w:rtl/>
              </w:rPr>
              <w:t>דאמר</w:t>
            </w:r>
            <w:proofErr w:type="spellEnd"/>
            <w:r w:rsidRPr="00D97D9C">
              <w:rPr>
                <w:rFonts w:ascii="David" w:hAnsi="David" w:cs="David" w:hint="cs"/>
                <w:b/>
                <w:bCs/>
                <w:rtl/>
              </w:rPr>
              <w:t xml:space="preserve"> רחמנא אחליה והדר אכליה, כלומר הוציאוהו לחולין על ידי פדיון, אם באת לאכלו חוץ לירושלים.</w:t>
            </w:r>
          </w:p>
          <w:p w14:paraId="7C71F910" w14:textId="71C5AC84" w:rsidR="004C2F1F" w:rsidRPr="00D97D9C" w:rsidRDefault="004C2F1F" w:rsidP="00464BE6">
            <w:pPr>
              <w:pStyle w:val="a8"/>
              <w:numPr>
                <w:ilvl w:val="0"/>
                <w:numId w:val="7"/>
              </w:numPr>
              <w:autoSpaceDE w:val="0"/>
              <w:autoSpaceDN w:val="0"/>
              <w:adjustRightInd w:val="0"/>
              <w:spacing w:after="90"/>
              <w:jc w:val="both"/>
              <w:rPr>
                <w:rFonts w:ascii="David" w:hAnsi="David" w:cs="David"/>
                <w:b/>
                <w:bCs/>
              </w:rPr>
            </w:pPr>
            <w:r w:rsidRPr="00D97D9C">
              <w:rPr>
                <w:rFonts w:ascii="David" w:hAnsi="David" w:cs="David" w:hint="cs"/>
                <w:b/>
                <w:bCs/>
                <w:rtl/>
              </w:rPr>
              <w:t xml:space="preserve">פודים אותם אחר שיגמרו ויתלשו </w:t>
            </w:r>
            <w:r w:rsidRPr="00D97D9C">
              <w:rPr>
                <w:rFonts w:ascii="David" w:hAnsi="David" w:cs="David"/>
                <w:b/>
                <w:bCs/>
                <w:rtl/>
              </w:rPr>
              <w:t>–</w:t>
            </w:r>
            <w:r w:rsidRPr="00D97D9C">
              <w:rPr>
                <w:rFonts w:ascii="David" w:hAnsi="David" w:cs="David" w:hint="cs"/>
                <w:b/>
                <w:bCs/>
                <w:rtl/>
              </w:rPr>
              <w:t xml:space="preserve"> לשון הרמב"ם שאין פודים אותו במחובר כדין מעשר שני שאין פודים אותו בעודו מחובר, </w:t>
            </w:r>
            <w:proofErr w:type="spellStart"/>
            <w:r w:rsidRPr="00D97D9C">
              <w:rPr>
                <w:rFonts w:ascii="David" w:hAnsi="David" w:cs="David" w:hint="cs"/>
                <w:b/>
                <w:bCs/>
                <w:rtl/>
              </w:rPr>
              <w:t>והתוס</w:t>
            </w:r>
            <w:proofErr w:type="spellEnd"/>
            <w:r w:rsidRPr="00D97D9C">
              <w:rPr>
                <w:rFonts w:ascii="David" w:hAnsi="David" w:cs="David" w:hint="cs"/>
                <w:b/>
                <w:bCs/>
                <w:rtl/>
              </w:rPr>
              <w:t xml:space="preserve">' כתב, שהטעם שאין </w:t>
            </w:r>
            <w:proofErr w:type="spellStart"/>
            <w:r w:rsidRPr="00D97D9C">
              <w:rPr>
                <w:rFonts w:ascii="David" w:hAnsi="David" w:cs="David" w:hint="cs"/>
                <w:b/>
                <w:bCs/>
                <w:rtl/>
              </w:rPr>
              <w:t>פודין</w:t>
            </w:r>
            <w:proofErr w:type="spellEnd"/>
            <w:r w:rsidRPr="00D97D9C">
              <w:rPr>
                <w:rFonts w:ascii="David" w:hAnsi="David" w:cs="David" w:hint="cs"/>
                <w:b/>
                <w:bCs/>
                <w:rtl/>
              </w:rPr>
              <w:t xml:space="preserve"> במחובר, מפני שאין </w:t>
            </w:r>
            <w:proofErr w:type="spellStart"/>
            <w:r w:rsidRPr="00D97D9C">
              <w:rPr>
                <w:rFonts w:ascii="David" w:hAnsi="David" w:cs="David" w:hint="cs"/>
                <w:b/>
                <w:bCs/>
                <w:rtl/>
              </w:rPr>
              <w:t>בקיאין</w:t>
            </w:r>
            <w:proofErr w:type="spellEnd"/>
            <w:r w:rsidRPr="00D97D9C">
              <w:rPr>
                <w:rFonts w:ascii="David" w:hAnsi="David" w:cs="David" w:hint="cs"/>
                <w:b/>
                <w:bCs/>
                <w:rtl/>
              </w:rPr>
              <w:t xml:space="preserve"> </w:t>
            </w:r>
            <w:proofErr w:type="spellStart"/>
            <w:r w:rsidRPr="00D97D9C">
              <w:rPr>
                <w:rFonts w:ascii="David" w:hAnsi="David" w:cs="David" w:hint="cs"/>
                <w:b/>
                <w:bCs/>
                <w:rtl/>
              </w:rPr>
              <w:t>בשומא</w:t>
            </w:r>
            <w:proofErr w:type="spellEnd"/>
            <w:r w:rsidRPr="00D97D9C">
              <w:rPr>
                <w:rFonts w:ascii="David" w:hAnsi="David" w:cs="David" w:hint="cs"/>
                <w:b/>
                <w:bCs/>
                <w:rtl/>
              </w:rPr>
              <w:t xml:space="preserve">, וכ"כ </w:t>
            </w:r>
            <w:proofErr w:type="spellStart"/>
            <w:r w:rsidRPr="00D97D9C">
              <w:rPr>
                <w:rFonts w:ascii="David" w:hAnsi="David" w:cs="David" w:hint="cs"/>
                <w:b/>
                <w:bCs/>
                <w:rtl/>
              </w:rPr>
              <w:t>הרא"ש</w:t>
            </w:r>
            <w:proofErr w:type="spellEnd"/>
            <w:r w:rsidRPr="00D97D9C">
              <w:rPr>
                <w:rFonts w:ascii="David" w:hAnsi="David" w:cs="David" w:hint="cs"/>
                <w:b/>
                <w:bCs/>
                <w:rtl/>
              </w:rPr>
              <w:t xml:space="preserve"> ורבינו יונה, שיש לפדות בתלוש, </w:t>
            </w:r>
            <w:proofErr w:type="spellStart"/>
            <w:r w:rsidRPr="00D97D9C">
              <w:rPr>
                <w:rFonts w:ascii="David" w:hAnsi="David" w:cs="David" w:hint="cs"/>
                <w:b/>
                <w:bCs/>
                <w:rtl/>
              </w:rPr>
              <w:t>והב"י</w:t>
            </w:r>
            <w:proofErr w:type="spellEnd"/>
            <w:r w:rsidRPr="00D97D9C">
              <w:rPr>
                <w:rFonts w:ascii="David" w:hAnsi="David" w:cs="David" w:hint="cs"/>
                <w:b/>
                <w:bCs/>
                <w:rtl/>
              </w:rPr>
              <w:t xml:space="preserve"> הקשה וכתב, שבאופן שהוא פודה כשעדין הפירות מחוברים, ומפרש בזמן הפדיון שלא יחול החילול עד שיתלשו הפירות שפיר דמי, ועוד הטעם שהובא שאין </w:t>
            </w:r>
            <w:proofErr w:type="spellStart"/>
            <w:r w:rsidRPr="00D97D9C">
              <w:rPr>
                <w:rFonts w:ascii="David" w:hAnsi="David" w:cs="David" w:hint="cs"/>
                <w:b/>
                <w:bCs/>
                <w:rtl/>
              </w:rPr>
              <w:t>בקיאין</w:t>
            </w:r>
            <w:proofErr w:type="spellEnd"/>
            <w:r w:rsidRPr="00D97D9C">
              <w:rPr>
                <w:rFonts w:ascii="David" w:hAnsi="David" w:cs="David" w:hint="cs"/>
                <w:b/>
                <w:bCs/>
                <w:rtl/>
              </w:rPr>
              <w:t xml:space="preserve"> </w:t>
            </w:r>
            <w:proofErr w:type="spellStart"/>
            <w:r w:rsidRPr="00D97D9C">
              <w:rPr>
                <w:rFonts w:ascii="David" w:hAnsi="David" w:cs="David" w:hint="cs"/>
                <w:b/>
                <w:bCs/>
                <w:rtl/>
              </w:rPr>
              <w:t>בשומא</w:t>
            </w:r>
            <w:proofErr w:type="spellEnd"/>
            <w:r w:rsidRPr="00D97D9C">
              <w:rPr>
                <w:rFonts w:ascii="David" w:hAnsi="David" w:cs="David" w:hint="cs"/>
                <w:b/>
                <w:bCs/>
                <w:rtl/>
              </w:rPr>
              <w:t xml:space="preserve">, לא שייך בזמן הזה שהרי אין פודים אלא בשווה פרוטה, ובבדק הבית הביא את דעת </w:t>
            </w:r>
            <w:proofErr w:type="spellStart"/>
            <w:r w:rsidRPr="00D97D9C">
              <w:rPr>
                <w:rFonts w:ascii="David" w:hAnsi="David" w:cs="David" w:hint="cs"/>
                <w:b/>
                <w:bCs/>
                <w:rtl/>
              </w:rPr>
              <w:t>הרשב"א</w:t>
            </w:r>
            <w:proofErr w:type="spellEnd"/>
            <w:r w:rsidRPr="00D97D9C">
              <w:rPr>
                <w:rFonts w:ascii="David" w:hAnsi="David" w:cs="David" w:hint="cs"/>
                <w:b/>
                <w:bCs/>
                <w:rtl/>
              </w:rPr>
              <w:t xml:space="preserve">, שהתיר לפדות במחובר. </w:t>
            </w:r>
            <w:proofErr w:type="spellStart"/>
            <w:r w:rsidRPr="00D97D9C">
              <w:rPr>
                <w:rFonts w:ascii="David" w:hAnsi="David" w:cs="David" w:hint="cs"/>
                <w:b/>
                <w:bCs/>
                <w:rtl/>
              </w:rPr>
              <w:t>והש"ך</w:t>
            </w:r>
            <w:proofErr w:type="spellEnd"/>
            <w:r w:rsidRPr="00D97D9C">
              <w:rPr>
                <w:rFonts w:ascii="David" w:hAnsi="David" w:cs="David" w:hint="cs"/>
                <w:b/>
                <w:bCs/>
                <w:rtl/>
              </w:rPr>
              <w:t xml:space="preserve"> כתב שיש </w:t>
            </w:r>
            <w:proofErr w:type="spellStart"/>
            <w:r w:rsidRPr="00D97D9C">
              <w:rPr>
                <w:rFonts w:ascii="David" w:hAnsi="David" w:cs="David" w:hint="cs"/>
                <w:b/>
                <w:bCs/>
                <w:rtl/>
              </w:rPr>
              <w:t>להזהר</w:t>
            </w:r>
            <w:proofErr w:type="spellEnd"/>
            <w:r w:rsidRPr="00D97D9C">
              <w:rPr>
                <w:rFonts w:ascii="David" w:hAnsi="David" w:cs="David" w:hint="cs"/>
                <w:b/>
                <w:bCs/>
                <w:rtl/>
              </w:rPr>
              <w:t xml:space="preserve"> לכתחילה שלא לפדות במחובר אלא בתלוש ממש, אבל בשעת הדחק אפשר לפדות במחובר, ובאופן שלא יחול עד שילקט.</w:t>
            </w:r>
          </w:p>
          <w:p w14:paraId="78BA64C8" w14:textId="4778256F" w:rsidR="004C2F1F" w:rsidRPr="00D97D9C" w:rsidRDefault="004C2F1F" w:rsidP="00464BE6">
            <w:pPr>
              <w:pStyle w:val="a8"/>
              <w:numPr>
                <w:ilvl w:val="0"/>
                <w:numId w:val="7"/>
              </w:numPr>
              <w:autoSpaceDE w:val="0"/>
              <w:autoSpaceDN w:val="0"/>
              <w:adjustRightInd w:val="0"/>
              <w:spacing w:after="90"/>
              <w:jc w:val="both"/>
              <w:rPr>
                <w:rFonts w:ascii="David" w:hAnsi="David" w:cs="David"/>
                <w:b/>
                <w:bCs/>
              </w:rPr>
            </w:pPr>
            <w:r w:rsidRPr="00D97D9C">
              <w:rPr>
                <w:rFonts w:ascii="David" w:hAnsi="David" w:cs="David" w:hint="cs"/>
                <w:b/>
                <w:bCs/>
                <w:rtl/>
              </w:rPr>
              <w:t xml:space="preserve">ויכול לפדות את כולם </w:t>
            </w:r>
            <w:proofErr w:type="spellStart"/>
            <w:r w:rsidRPr="00D97D9C">
              <w:rPr>
                <w:rFonts w:ascii="David" w:hAnsi="David" w:cs="David" w:hint="cs"/>
                <w:b/>
                <w:bCs/>
                <w:rtl/>
              </w:rPr>
              <w:t>בשוה</w:t>
            </w:r>
            <w:proofErr w:type="spellEnd"/>
            <w:r w:rsidRPr="00D97D9C">
              <w:rPr>
                <w:rFonts w:ascii="David" w:hAnsi="David" w:cs="David" w:hint="cs"/>
                <w:b/>
                <w:bCs/>
                <w:rtl/>
              </w:rPr>
              <w:t xml:space="preserve"> פרוטה </w:t>
            </w:r>
            <w:r w:rsidRPr="00D97D9C">
              <w:rPr>
                <w:rFonts w:ascii="David" w:hAnsi="David" w:cs="David"/>
                <w:b/>
                <w:bCs/>
                <w:rtl/>
              </w:rPr>
              <w:t>–</w:t>
            </w:r>
            <w:r w:rsidRPr="00D97D9C">
              <w:rPr>
                <w:rFonts w:ascii="David" w:hAnsi="David" w:cs="David" w:hint="cs"/>
                <w:b/>
                <w:bCs/>
                <w:rtl/>
              </w:rPr>
              <w:t xml:space="preserve"> כתב </w:t>
            </w:r>
            <w:proofErr w:type="spellStart"/>
            <w:r w:rsidRPr="00D97D9C">
              <w:rPr>
                <w:rFonts w:ascii="David" w:hAnsi="David" w:cs="David" w:hint="cs"/>
                <w:b/>
                <w:bCs/>
                <w:rtl/>
              </w:rPr>
              <w:t>הב"י</w:t>
            </w:r>
            <w:proofErr w:type="spellEnd"/>
            <w:r w:rsidRPr="00D97D9C">
              <w:rPr>
                <w:rFonts w:ascii="David" w:hAnsi="David" w:cs="David" w:hint="cs"/>
                <w:b/>
                <w:bCs/>
                <w:rtl/>
              </w:rPr>
              <w:t xml:space="preserve"> שנראה מדברי ר' יונה, שיש לחלק בין ארץ ישראל לחוצה לארץ, שבא"י יש לחלל על ד' זוזים ובחוץ לארץ על </w:t>
            </w:r>
            <w:proofErr w:type="spellStart"/>
            <w:r w:rsidRPr="00D97D9C">
              <w:rPr>
                <w:rFonts w:ascii="David" w:hAnsi="David" w:cs="David" w:hint="cs"/>
                <w:b/>
                <w:bCs/>
                <w:rtl/>
              </w:rPr>
              <w:t>שוה</w:t>
            </w:r>
            <w:proofErr w:type="spellEnd"/>
            <w:r w:rsidRPr="00D97D9C">
              <w:rPr>
                <w:rFonts w:ascii="David" w:hAnsi="David" w:cs="David" w:hint="cs"/>
                <w:b/>
                <w:bCs/>
                <w:rtl/>
              </w:rPr>
              <w:t xml:space="preserve"> פרוטה, נלמד ממסכת ערכין, ואמנם </w:t>
            </w:r>
            <w:proofErr w:type="spellStart"/>
            <w:r w:rsidRPr="00D97D9C">
              <w:rPr>
                <w:rFonts w:ascii="David" w:hAnsi="David" w:cs="David" w:hint="cs"/>
                <w:b/>
                <w:bCs/>
                <w:rtl/>
              </w:rPr>
              <w:t>הב"י</w:t>
            </w:r>
            <w:proofErr w:type="spellEnd"/>
            <w:r w:rsidRPr="00D97D9C">
              <w:rPr>
                <w:rFonts w:ascii="David" w:hAnsi="David" w:cs="David" w:hint="cs"/>
                <w:b/>
                <w:bCs/>
                <w:rtl/>
              </w:rPr>
              <w:t xml:space="preserve"> כתב שאין נראה כן מדברי הרמב"ם </w:t>
            </w:r>
            <w:proofErr w:type="spellStart"/>
            <w:r w:rsidRPr="00D97D9C">
              <w:rPr>
                <w:rFonts w:ascii="David" w:hAnsi="David" w:cs="David" w:hint="cs"/>
                <w:b/>
                <w:bCs/>
                <w:rtl/>
              </w:rPr>
              <w:t>והרא"ש</w:t>
            </w:r>
            <w:proofErr w:type="spellEnd"/>
            <w:r w:rsidRPr="00D97D9C">
              <w:rPr>
                <w:rFonts w:ascii="David" w:hAnsi="David" w:cs="David" w:hint="cs"/>
                <w:b/>
                <w:bCs/>
                <w:rtl/>
              </w:rPr>
              <w:t xml:space="preserve">, שלא חילקו בין א"י לחוצה לארץ, ועוד כתב </w:t>
            </w:r>
            <w:proofErr w:type="spellStart"/>
            <w:r w:rsidRPr="00D97D9C">
              <w:rPr>
                <w:rFonts w:ascii="David" w:hAnsi="David" w:cs="David" w:hint="cs"/>
                <w:b/>
                <w:bCs/>
                <w:rtl/>
              </w:rPr>
              <w:t>הב"י</w:t>
            </w:r>
            <w:proofErr w:type="spellEnd"/>
            <w:r w:rsidRPr="00D97D9C">
              <w:rPr>
                <w:rFonts w:ascii="David" w:hAnsi="David" w:cs="David" w:hint="cs"/>
                <w:b/>
                <w:bCs/>
                <w:rtl/>
              </w:rPr>
              <w:t xml:space="preserve"> שאין ראיה ממסכת ערכין, שכן שם דנים בפדיון שדה חרם.</w:t>
            </w:r>
          </w:p>
          <w:p w14:paraId="153EA0BD" w14:textId="165D0715" w:rsidR="004C2F1F" w:rsidRPr="00D6149E" w:rsidRDefault="004C2F1F" w:rsidP="00D97D9C">
            <w:pPr>
              <w:pStyle w:val="a8"/>
              <w:numPr>
                <w:ilvl w:val="0"/>
                <w:numId w:val="7"/>
              </w:numPr>
              <w:autoSpaceDE w:val="0"/>
              <w:autoSpaceDN w:val="0"/>
              <w:adjustRightInd w:val="0"/>
              <w:spacing w:after="90"/>
              <w:jc w:val="both"/>
              <w:rPr>
                <w:rFonts w:ascii="David" w:hAnsi="David" w:cs="David"/>
                <w:b/>
                <w:bCs/>
                <w:sz w:val="24"/>
                <w:szCs w:val="24"/>
                <w:rtl/>
              </w:rPr>
            </w:pPr>
            <w:proofErr w:type="spellStart"/>
            <w:r w:rsidRPr="00D97D9C">
              <w:rPr>
                <w:rFonts w:ascii="David" w:hAnsi="David" w:cs="David" w:hint="cs"/>
                <w:b/>
                <w:bCs/>
                <w:rtl/>
              </w:rPr>
              <w:t>פטורין</w:t>
            </w:r>
            <w:proofErr w:type="spellEnd"/>
            <w:r w:rsidRPr="00D97D9C">
              <w:rPr>
                <w:rFonts w:ascii="David" w:hAnsi="David" w:cs="David" w:hint="cs"/>
                <w:b/>
                <w:bCs/>
                <w:rtl/>
              </w:rPr>
              <w:t xml:space="preserve"> מלקט </w:t>
            </w:r>
            <w:r w:rsidRPr="00D97D9C">
              <w:rPr>
                <w:rFonts w:ascii="David" w:hAnsi="David" w:cs="David"/>
                <w:b/>
                <w:bCs/>
                <w:rtl/>
              </w:rPr>
              <w:t>–</w:t>
            </w:r>
            <w:r w:rsidRPr="00D97D9C">
              <w:rPr>
                <w:rFonts w:ascii="David" w:hAnsi="David" w:cs="David" w:hint="cs"/>
                <w:b/>
                <w:bCs/>
                <w:rtl/>
              </w:rPr>
              <w:t xml:space="preserve"> מחלוקת ב"ש וב"ה, ב"ש מחייבים בפרט ועוללות, וב"ה אומרים כולו לגת.</w:t>
            </w:r>
          </w:p>
        </w:tc>
        <w:tc>
          <w:tcPr>
            <w:tcW w:w="1418" w:type="dxa"/>
          </w:tcPr>
          <w:p w14:paraId="497B4C0A" w14:textId="2DA73239" w:rsidR="00DE743D" w:rsidRDefault="00DE743D" w:rsidP="00464BE6">
            <w:pPr>
              <w:autoSpaceDE w:val="0"/>
              <w:autoSpaceDN w:val="0"/>
              <w:adjustRightInd w:val="0"/>
              <w:spacing w:after="90"/>
              <w:jc w:val="both"/>
              <w:rPr>
                <w:rFonts w:ascii="David" w:hAnsi="David" w:cs="David"/>
                <w:b/>
                <w:bCs/>
                <w:rtl/>
              </w:rPr>
            </w:pPr>
            <w:r>
              <w:rPr>
                <w:rFonts w:ascii="David" w:hAnsi="David" w:cs="David" w:hint="cs"/>
                <w:b/>
                <w:bCs/>
                <w:rtl/>
              </w:rPr>
              <w:t xml:space="preserve">מהיכן לומדים שדין רבעי ומעשר שני </w:t>
            </w:r>
            <w:proofErr w:type="spellStart"/>
            <w:r>
              <w:rPr>
                <w:rFonts w:ascii="David" w:hAnsi="David" w:cs="David" w:hint="cs"/>
                <w:b/>
                <w:bCs/>
                <w:rtl/>
              </w:rPr>
              <w:t>שוה</w:t>
            </w:r>
            <w:proofErr w:type="spellEnd"/>
            <w:r>
              <w:rPr>
                <w:rFonts w:ascii="David" w:hAnsi="David" w:cs="David" w:hint="cs"/>
                <w:b/>
                <w:bCs/>
                <w:rtl/>
              </w:rPr>
              <w:t>.</w:t>
            </w:r>
          </w:p>
          <w:p w14:paraId="1FD5810C" w14:textId="77777777" w:rsidR="004C2F1F" w:rsidRDefault="004C2F1F" w:rsidP="00464BE6">
            <w:pPr>
              <w:autoSpaceDE w:val="0"/>
              <w:autoSpaceDN w:val="0"/>
              <w:adjustRightInd w:val="0"/>
              <w:spacing w:after="90"/>
              <w:jc w:val="both"/>
              <w:rPr>
                <w:rFonts w:ascii="David" w:hAnsi="David" w:cs="David"/>
                <w:b/>
                <w:bCs/>
                <w:rtl/>
              </w:rPr>
            </w:pPr>
            <w:r w:rsidRPr="00DE743D">
              <w:rPr>
                <w:rFonts w:ascii="David" w:hAnsi="David" w:cs="David" w:hint="cs"/>
                <w:b/>
                <w:bCs/>
                <w:rtl/>
              </w:rPr>
              <w:t>אדם שאמור לעבור טיפול רפואי וחושש שמא כשיגיע פדיון נטע רבעי הוא לא יהיה בקו הבריאות, האם יכול להקדים את הפדיון נטע רבעי בעוד הפירות מחוברים</w:t>
            </w:r>
            <w:r w:rsidR="00DE743D">
              <w:rPr>
                <w:rFonts w:ascii="David" w:hAnsi="David" w:cs="David" w:hint="cs"/>
                <w:b/>
                <w:bCs/>
                <w:rtl/>
              </w:rPr>
              <w:t>.</w:t>
            </w:r>
          </w:p>
          <w:p w14:paraId="3CFBE3FB" w14:textId="0CE52381" w:rsidR="00DE743D" w:rsidRPr="00DE743D" w:rsidRDefault="00DE743D" w:rsidP="00464BE6">
            <w:pPr>
              <w:autoSpaceDE w:val="0"/>
              <w:autoSpaceDN w:val="0"/>
              <w:adjustRightInd w:val="0"/>
              <w:spacing w:after="90"/>
              <w:jc w:val="both"/>
              <w:rPr>
                <w:rFonts w:ascii="David" w:hAnsi="David" w:cs="David"/>
                <w:b/>
                <w:bCs/>
                <w:rtl/>
              </w:rPr>
            </w:pPr>
            <w:r>
              <w:rPr>
                <w:rFonts w:ascii="David" w:hAnsi="David" w:cs="David" w:hint="cs"/>
                <w:b/>
                <w:bCs/>
                <w:rtl/>
              </w:rPr>
              <w:t xml:space="preserve">האם יש הבדל </w:t>
            </w:r>
            <w:r w:rsidR="00F12C91">
              <w:rPr>
                <w:rFonts w:ascii="David" w:hAnsi="David" w:cs="David" w:hint="cs"/>
                <w:b/>
                <w:bCs/>
                <w:rtl/>
              </w:rPr>
              <w:t>בין א"י לחו"ל בנטע רבעי.</w:t>
            </w:r>
          </w:p>
        </w:tc>
        <w:tc>
          <w:tcPr>
            <w:tcW w:w="4670" w:type="dxa"/>
          </w:tcPr>
          <w:p w14:paraId="6CA0D3D6" w14:textId="6B126D66" w:rsidR="004C2F1F" w:rsidRPr="00F12C91" w:rsidRDefault="004C2F1F" w:rsidP="00464BE6">
            <w:pPr>
              <w:autoSpaceDE w:val="0"/>
              <w:autoSpaceDN w:val="0"/>
              <w:adjustRightInd w:val="0"/>
              <w:spacing w:after="90"/>
              <w:jc w:val="both"/>
              <w:rPr>
                <w:rFonts w:ascii="David" w:hAnsi="David" w:cs="David"/>
                <w:b/>
                <w:bCs/>
                <w:sz w:val="18"/>
                <w:szCs w:val="18"/>
              </w:rPr>
            </w:pPr>
            <w:r w:rsidRPr="00F12C91">
              <w:rPr>
                <w:rFonts w:ascii="David" w:hAnsi="David" w:cs="David" w:hint="cs"/>
                <w:b/>
                <w:bCs/>
                <w:sz w:val="18"/>
                <w:szCs w:val="18"/>
                <w:u w:val="single"/>
                <w:rtl/>
              </w:rPr>
              <w:t>פירות רבעי יש להם דין מעשר שני</w:t>
            </w:r>
            <w:r w:rsidRPr="00F12C91">
              <w:rPr>
                <w:rFonts w:ascii="David" w:hAnsi="David" w:cs="David" w:hint="cs"/>
                <w:b/>
                <w:bCs/>
                <w:sz w:val="18"/>
                <w:szCs w:val="18"/>
                <w:rtl/>
              </w:rPr>
              <w:t xml:space="preserve"> </w:t>
            </w:r>
            <w:r w:rsidRPr="00F12C91">
              <w:rPr>
                <w:rFonts w:ascii="David" w:hAnsi="David" w:cs="David"/>
                <w:b/>
                <w:bCs/>
                <w:sz w:val="18"/>
                <w:szCs w:val="18"/>
                <w:rtl/>
              </w:rPr>
              <w:t>–</w:t>
            </w:r>
            <w:r w:rsidRPr="00F12C91">
              <w:rPr>
                <w:rFonts w:ascii="David" w:hAnsi="David" w:cs="David" w:hint="cs"/>
                <w:b/>
                <w:bCs/>
                <w:sz w:val="18"/>
                <w:szCs w:val="18"/>
                <w:rtl/>
              </w:rPr>
              <w:t xml:space="preserve"> נלמד מקידושין (נד:), גזירה </w:t>
            </w:r>
            <w:proofErr w:type="spellStart"/>
            <w:r w:rsidRPr="00F12C91">
              <w:rPr>
                <w:rFonts w:ascii="David" w:hAnsi="David" w:cs="David" w:hint="cs"/>
                <w:b/>
                <w:bCs/>
                <w:sz w:val="18"/>
                <w:szCs w:val="18"/>
                <w:rtl/>
              </w:rPr>
              <w:t>שוה</w:t>
            </w:r>
            <w:proofErr w:type="spellEnd"/>
            <w:r w:rsidRPr="00F12C91">
              <w:rPr>
                <w:rFonts w:ascii="David" w:hAnsi="David" w:cs="David" w:hint="cs"/>
                <w:b/>
                <w:bCs/>
                <w:sz w:val="18"/>
                <w:szCs w:val="18"/>
                <w:rtl/>
              </w:rPr>
              <w:t xml:space="preserve"> בכרם רבעי כתוב, קדש הילולים, ובמעשר שני כתוב קדש, ובמסכת ברכות (לה.), נלמד שיש אפשרות לפדותם </w:t>
            </w:r>
            <w:proofErr w:type="spellStart"/>
            <w:r w:rsidRPr="00F12C91">
              <w:rPr>
                <w:rFonts w:ascii="David" w:hAnsi="David" w:cs="David" w:hint="cs"/>
                <w:b/>
                <w:bCs/>
                <w:sz w:val="18"/>
                <w:szCs w:val="18"/>
                <w:rtl/>
              </w:rPr>
              <w:t>דכתיב</w:t>
            </w:r>
            <w:proofErr w:type="spellEnd"/>
            <w:r w:rsidRPr="00F12C91">
              <w:rPr>
                <w:rFonts w:ascii="David" w:hAnsi="David" w:cs="David" w:hint="cs"/>
                <w:b/>
                <w:bCs/>
                <w:sz w:val="18"/>
                <w:szCs w:val="18"/>
                <w:rtl/>
              </w:rPr>
              <w:t xml:space="preserve"> קודש הלולים, והוא לשון חילול, </w:t>
            </w:r>
            <w:proofErr w:type="spellStart"/>
            <w:r w:rsidRPr="00F12C91">
              <w:rPr>
                <w:rFonts w:ascii="David" w:hAnsi="David" w:cs="David" w:hint="cs"/>
                <w:b/>
                <w:bCs/>
                <w:sz w:val="18"/>
                <w:szCs w:val="18"/>
                <w:rtl/>
              </w:rPr>
              <w:t>דאמר</w:t>
            </w:r>
            <w:proofErr w:type="spellEnd"/>
            <w:r w:rsidRPr="00F12C91">
              <w:rPr>
                <w:rFonts w:ascii="David" w:hAnsi="David" w:cs="David" w:hint="cs"/>
                <w:b/>
                <w:bCs/>
                <w:sz w:val="18"/>
                <w:szCs w:val="18"/>
                <w:rtl/>
              </w:rPr>
              <w:t xml:space="preserve"> רחמנא אחליה והדר אכליה, כלומר הוציאוהו לחולין על ידי פדיון, אם באת לאכלו חוץ לירושלים.</w:t>
            </w:r>
          </w:p>
          <w:p w14:paraId="0EC096C1" w14:textId="77777777" w:rsidR="004C2F1F" w:rsidRDefault="004C2F1F" w:rsidP="00D97D9C">
            <w:pPr>
              <w:autoSpaceDE w:val="0"/>
              <w:autoSpaceDN w:val="0"/>
              <w:adjustRightInd w:val="0"/>
              <w:spacing w:after="90"/>
              <w:jc w:val="both"/>
              <w:rPr>
                <w:rFonts w:ascii="David" w:hAnsi="David" w:cs="David"/>
                <w:b/>
                <w:bCs/>
                <w:sz w:val="18"/>
                <w:szCs w:val="18"/>
                <w:rtl/>
              </w:rPr>
            </w:pPr>
            <w:r w:rsidRPr="00F12C91">
              <w:rPr>
                <w:rFonts w:ascii="David" w:hAnsi="David" w:cs="David" w:hint="cs"/>
                <w:b/>
                <w:bCs/>
                <w:sz w:val="18"/>
                <w:szCs w:val="18"/>
                <w:u w:val="single"/>
                <w:rtl/>
              </w:rPr>
              <w:t>פודים אותם אחר שיגמרו ויתלשו</w:t>
            </w:r>
            <w:r w:rsidRPr="00F12C91">
              <w:rPr>
                <w:rFonts w:ascii="David" w:hAnsi="David" w:cs="David" w:hint="cs"/>
                <w:b/>
                <w:bCs/>
                <w:sz w:val="18"/>
                <w:szCs w:val="18"/>
                <w:rtl/>
              </w:rPr>
              <w:t xml:space="preserve"> </w:t>
            </w:r>
            <w:r w:rsidRPr="00F12C91">
              <w:rPr>
                <w:rFonts w:ascii="David" w:hAnsi="David" w:cs="David"/>
                <w:b/>
                <w:bCs/>
                <w:sz w:val="18"/>
                <w:szCs w:val="18"/>
                <w:rtl/>
              </w:rPr>
              <w:t>–</w:t>
            </w:r>
            <w:r w:rsidRPr="00F12C91">
              <w:rPr>
                <w:rFonts w:ascii="David" w:hAnsi="David" w:cs="David" w:hint="cs"/>
                <w:b/>
                <w:bCs/>
                <w:sz w:val="18"/>
                <w:szCs w:val="18"/>
                <w:rtl/>
              </w:rPr>
              <w:t xml:space="preserve"> לשון הרמב"ם שאין פודים אותו במחובר כדין מעשר שני שאין פודים אותו בעודו מחובר, </w:t>
            </w:r>
            <w:proofErr w:type="spellStart"/>
            <w:r w:rsidRPr="00F12C91">
              <w:rPr>
                <w:rFonts w:ascii="David" w:hAnsi="David" w:cs="David" w:hint="cs"/>
                <w:b/>
                <w:bCs/>
                <w:sz w:val="18"/>
                <w:szCs w:val="18"/>
                <w:rtl/>
              </w:rPr>
              <w:t>והתוס</w:t>
            </w:r>
            <w:proofErr w:type="spellEnd"/>
            <w:r w:rsidRPr="00F12C91">
              <w:rPr>
                <w:rFonts w:ascii="David" w:hAnsi="David" w:cs="David" w:hint="cs"/>
                <w:b/>
                <w:bCs/>
                <w:sz w:val="18"/>
                <w:szCs w:val="18"/>
                <w:rtl/>
              </w:rPr>
              <w:t xml:space="preserve">' כתב, שהטעם שאין </w:t>
            </w:r>
            <w:proofErr w:type="spellStart"/>
            <w:r w:rsidRPr="00F12C91">
              <w:rPr>
                <w:rFonts w:ascii="David" w:hAnsi="David" w:cs="David" w:hint="cs"/>
                <w:b/>
                <w:bCs/>
                <w:sz w:val="18"/>
                <w:szCs w:val="18"/>
                <w:rtl/>
              </w:rPr>
              <w:t>פודין</w:t>
            </w:r>
            <w:proofErr w:type="spellEnd"/>
            <w:r w:rsidRPr="00F12C91">
              <w:rPr>
                <w:rFonts w:ascii="David" w:hAnsi="David" w:cs="David" w:hint="cs"/>
                <w:b/>
                <w:bCs/>
                <w:sz w:val="18"/>
                <w:szCs w:val="18"/>
                <w:rtl/>
              </w:rPr>
              <w:t xml:space="preserve"> במחובר, מפני שאין </w:t>
            </w:r>
            <w:proofErr w:type="spellStart"/>
            <w:r w:rsidRPr="00F12C91">
              <w:rPr>
                <w:rFonts w:ascii="David" w:hAnsi="David" w:cs="David" w:hint="cs"/>
                <w:b/>
                <w:bCs/>
                <w:sz w:val="18"/>
                <w:szCs w:val="18"/>
                <w:rtl/>
              </w:rPr>
              <w:t>בקיאין</w:t>
            </w:r>
            <w:proofErr w:type="spellEnd"/>
            <w:r w:rsidRPr="00F12C91">
              <w:rPr>
                <w:rFonts w:ascii="David" w:hAnsi="David" w:cs="David" w:hint="cs"/>
                <w:b/>
                <w:bCs/>
                <w:sz w:val="18"/>
                <w:szCs w:val="18"/>
                <w:rtl/>
              </w:rPr>
              <w:t xml:space="preserve"> </w:t>
            </w:r>
            <w:proofErr w:type="spellStart"/>
            <w:r w:rsidRPr="00F12C91">
              <w:rPr>
                <w:rFonts w:ascii="David" w:hAnsi="David" w:cs="David" w:hint="cs"/>
                <w:b/>
                <w:bCs/>
                <w:sz w:val="18"/>
                <w:szCs w:val="18"/>
                <w:rtl/>
              </w:rPr>
              <w:t>בשומא</w:t>
            </w:r>
            <w:proofErr w:type="spellEnd"/>
            <w:r w:rsidRPr="00F12C91">
              <w:rPr>
                <w:rFonts w:ascii="David" w:hAnsi="David" w:cs="David" w:hint="cs"/>
                <w:b/>
                <w:bCs/>
                <w:sz w:val="18"/>
                <w:szCs w:val="18"/>
                <w:rtl/>
              </w:rPr>
              <w:t xml:space="preserve">, וכ"כ </w:t>
            </w:r>
            <w:proofErr w:type="spellStart"/>
            <w:r w:rsidRPr="00F12C91">
              <w:rPr>
                <w:rFonts w:ascii="David" w:hAnsi="David" w:cs="David" w:hint="cs"/>
                <w:b/>
                <w:bCs/>
                <w:sz w:val="18"/>
                <w:szCs w:val="18"/>
                <w:rtl/>
              </w:rPr>
              <w:t>הרא"ש</w:t>
            </w:r>
            <w:proofErr w:type="spellEnd"/>
            <w:r w:rsidRPr="00F12C91">
              <w:rPr>
                <w:rFonts w:ascii="David" w:hAnsi="David" w:cs="David" w:hint="cs"/>
                <w:b/>
                <w:bCs/>
                <w:sz w:val="18"/>
                <w:szCs w:val="18"/>
                <w:rtl/>
              </w:rPr>
              <w:t xml:space="preserve"> ורבינו יונה, שיש לפדות בתלוש, </w:t>
            </w:r>
            <w:proofErr w:type="spellStart"/>
            <w:r w:rsidRPr="00F12C91">
              <w:rPr>
                <w:rFonts w:ascii="David" w:hAnsi="David" w:cs="David" w:hint="cs"/>
                <w:b/>
                <w:bCs/>
                <w:sz w:val="18"/>
                <w:szCs w:val="18"/>
                <w:rtl/>
              </w:rPr>
              <w:t>והב"י</w:t>
            </w:r>
            <w:proofErr w:type="spellEnd"/>
            <w:r w:rsidRPr="00F12C91">
              <w:rPr>
                <w:rFonts w:ascii="David" w:hAnsi="David" w:cs="David" w:hint="cs"/>
                <w:b/>
                <w:bCs/>
                <w:sz w:val="18"/>
                <w:szCs w:val="18"/>
                <w:rtl/>
              </w:rPr>
              <w:t xml:space="preserve"> הקשה וכתב, שבאופן שהוא פודה כשעדין הפירות מחוברים, ומפרש בזמן הפדיון שלא יחול החילול עד שיתלשו הפירות שפיר דמי, ועוד הטעם שהובא שאין </w:t>
            </w:r>
            <w:proofErr w:type="spellStart"/>
            <w:r w:rsidRPr="00F12C91">
              <w:rPr>
                <w:rFonts w:ascii="David" w:hAnsi="David" w:cs="David" w:hint="cs"/>
                <w:b/>
                <w:bCs/>
                <w:sz w:val="18"/>
                <w:szCs w:val="18"/>
                <w:rtl/>
              </w:rPr>
              <w:t>בקיאין</w:t>
            </w:r>
            <w:proofErr w:type="spellEnd"/>
            <w:r w:rsidRPr="00F12C91">
              <w:rPr>
                <w:rFonts w:ascii="David" w:hAnsi="David" w:cs="David" w:hint="cs"/>
                <w:b/>
                <w:bCs/>
                <w:sz w:val="18"/>
                <w:szCs w:val="18"/>
                <w:rtl/>
              </w:rPr>
              <w:t xml:space="preserve"> </w:t>
            </w:r>
            <w:proofErr w:type="spellStart"/>
            <w:r w:rsidRPr="00F12C91">
              <w:rPr>
                <w:rFonts w:ascii="David" w:hAnsi="David" w:cs="David" w:hint="cs"/>
                <w:b/>
                <w:bCs/>
                <w:sz w:val="18"/>
                <w:szCs w:val="18"/>
                <w:rtl/>
              </w:rPr>
              <w:t>בשומא</w:t>
            </w:r>
            <w:proofErr w:type="spellEnd"/>
            <w:r w:rsidRPr="00F12C91">
              <w:rPr>
                <w:rFonts w:ascii="David" w:hAnsi="David" w:cs="David" w:hint="cs"/>
                <w:b/>
                <w:bCs/>
                <w:sz w:val="18"/>
                <w:szCs w:val="18"/>
                <w:rtl/>
              </w:rPr>
              <w:t xml:space="preserve">, לא שייך בזמן הזה שהרי אין פודים אלא בשווה פרוטה, ובבדק הבית הביא את דעת </w:t>
            </w:r>
            <w:proofErr w:type="spellStart"/>
            <w:r w:rsidRPr="00F12C91">
              <w:rPr>
                <w:rFonts w:ascii="David" w:hAnsi="David" w:cs="David" w:hint="cs"/>
                <w:b/>
                <w:bCs/>
                <w:sz w:val="18"/>
                <w:szCs w:val="18"/>
                <w:rtl/>
              </w:rPr>
              <w:t>הרשב"א</w:t>
            </w:r>
            <w:proofErr w:type="spellEnd"/>
            <w:r w:rsidRPr="00F12C91">
              <w:rPr>
                <w:rFonts w:ascii="David" w:hAnsi="David" w:cs="David" w:hint="cs"/>
                <w:b/>
                <w:bCs/>
                <w:sz w:val="18"/>
                <w:szCs w:val="18"/>
                <w:rtl/>
              </w:rPr>
              <w:t xml:space="preserve">, שהתיר לפדות במחובר. </w:t>
            </w:r>
            <w:proofErr w:type="spellStart"/>
            <w:r w:rsidRPr="00F12C91">
              <w:rPr>
                <w:rFonts w:ascii="David" w:hAnsi="David" w:cs="David" w:hint="cs"/>
                <w:b/>
                <w:bCs/>
                <w:sz w:val="18"/>
                <w:szCs w:val="18"/>
                <w:rtl/>
              </w:rPr>
              <w:t>והש"ך</w:t>
            </w:r>
            <w:proofErr w:type="spellEnd"/>
            <w:r w:rsidRPr="00F12C91">
              <w:rPr>
                <w:rFonts w:ascii="David" w:hAnsi="David" w:cs="David" w:hint="cs"/>
                <w:b/>
                <w:bCs/>
                <w:sz w:val="18"/>
                <w:szCs w:val="18"/>
                <w:rtl/>
              </w:rPr>
              <w:t xml:space="preserve"> כתב שיש </w:t>
            </w:r>
            <w:proofErr w:type="spellStart"/>
            <w:r w:rsidRPr="00F12C91">
              <w:rPr>
                <w:rFonts w:ascii="David" w:hAnsi="David" w:cs="David" w:hint="cs"/>
                <w:b/>
                <w:bCs/>
                <w:sz w:val="18"/>
                <w:szCs w:val="18"/>
                <w:rtl/>
              </w:rPr>
              <w:t>להזהר</w:t>
            </w:r>
            <w:proofErr w:type="spellEnd"/>
            <w:r w:rsidRPr="00F12C91">
              <w:rPr>
                <w:rFonts w:ascii="David" w:hAnsi="David" w:cs="David" w:hint="cs"/>
                <w:b/>
                <w:bCs/>
                <w:sz w:val="18"/>
                <w:szCs w:val="18"/>
                <w:rtl/>
              </w:rPr>
              <w:t xml:space="preserve"> לכתחילה שלא לפדות במחובר אלא בתלוש ממש, אבל בשעת הדחק אפשר לפדות במחובר, ובאופן שלא יחול עד שילקט.</w:t>
            </w:r>
          </w:p>
          <w:p w14:paraId="18261C31" w14:textId="77777777" w:rsidR="00F12C91" w:rsidRPr="00F12C91" w:rsidRDefault="00F12C91" w:rsidP="00F12C91">
            <w:pPr>
              <w:autoSpaceDE w:val="0"/>
              <w:autoSpaceDN w:val="0"/>
              <w:adjustRightInd w:val="0"/>
              <w:spacing w:after="90"/>
              <w:jc w:val="both"/>
              <w:rPr>
                <w:rFonts w:ascii="David" w:hAnsi="David" w:cs="David"/>
                <w:b/>
                <w:bCs/>
                <w:sz w:val="18"/>
                <w:szCs w:val="18"/>
              </w:rPr>
            </w:pPr>
            <w:r w:rsidRPr="00D24A03">
              <w:rPr>
                <w:rFonts w:ascii="David" w:hAnsi="David" w:cs="David" w:hint="cs"/>
                <w:b/>
                <w:bCs/>
                <w:sz w:val="18"/>
                <w:szCs w:val="18"/>
                <w:u w:val="single"/>
                <w:rtl/>
              </w:rPr>
              <w:t xml:space="preserve">ויכול לפדות את כולם </w:t>
            </w:r>
            <w:proofErr w:type="spellStart"/>
            <w:r w:rsidRPr="00D24A03">
              <w:rPr>
                <w:rFonts w:ascii="David" w:hAnsi="David" w:cs="David" w:hint="cs"/>
                <w:b/>
                <w:bCs/>
                <w:sz w:val="18"/>
                <w:szCs w:val="18"/>
                <w:u w:val="single"/>
                <w:rtl/>
              </w:rPr>
              <w:t>בשוה</w:t>
            </w:r>
            <w:proofErr w:type="spellEnd"/>
            <w:r w:rsidRPr="00D24A03">
              <w:rPr>
                <w:rFonts w:ascii="David" w:hAnsi="David" w:cs="David" w:hint="cs"/>
                <w:b/>
                <w:bCs/>
                <w:sz w:val="18"/>
                <w:szCs w:val="18"/>
                <w:u w:val="single"/>
                <w:rtl/>
              </w:rPr>
              <w:t xml:space="preserve"> פרוטה</w:t>
            </w:r>
            <w:r w:rsidRPr="00F12C91">
              <w:rPr>
                <w:rFonts w:ascii="David" w:hAnsi="David" w:cs="David" w:hint="cs"/>
                <w:b/>
                <w:bCs/>
                <w:sz w:val="18"/>
                <w:szCs w:val="18"/>
                <w:rtl/>
              </w:rPr>
              <w:t xml:space="preserve"> </w:t>
            </w:r>
            <w:r w:rsidRPr="00F12C91">
              <w:rPr>
                <w:rFonts w:ascii="David" w:hAnsi="David" w:cs="David"/>
                <w:b/>
                <w:bCs/>
                <w:sz w:val="18"/>
                <w:szCs w:val="18"/>
                <w:rtl/>
              </w:rPr>
              <w:t>–</w:t>
            </w:r>
            <w:r w:rsidRPr="00F12C91">
              <w:rPr>
                <w:rFonts w:ascii="David" w:hAnsi="David" w:cs="David" w:hint="cs"/>
                <w:b/>
                <w:bCs/>
                <w:sz w:val="18"/>
                <w:szCs w:val="18"/>
                <w:rtl/>
              </w:rPr>
              <w:t xml:space="preserve"> כתב </w:t>
            </w:r>
            <w:proofErr w:type="spellStart"/>
            <w:r w:rsidRPr="00F12C91">
              <w:rPr>
                <w:rFonts w:ascii="David" w:hAnsi="David" w:cs="David" w:hint="cs"/>
                <w:b/>
                <w:bCs/>
                <w:sz w:val="18"/>
                <w:szCs w:val="18"/>
                <w:rtl/>
              </w:rPr>
              <w:t>הב"י</w:t>
            </w:r>
            <w:proofErr w:type="spellEnd"/>
            <w:r w:rsidRPr="00F12C91">
              <w:rPr>
                <w:rFonts w:ascii="David" w:hAnsi="David" w:cs="David" w:hint="cs"/>
                <w:b/>
                <w:bCs/>
                <w:sz w:val="18"/>
                <w:szCs w:val="18"/>
                <w:rtl/>
              </w:rPr>
              <w:t xml:space="preserve"> שנראה מדברי ר' יונה, שיש לחלק בין ארץ ישראל לחוצה לארץ, שבא"י יש לחלל על ד' זוזים ובחוץ לארץ על </w:t>
            </w:r>
            <w:proofErr w:type="spellStart"/>
            <w:r w:rsidRPr="00F12C91">
              <w:rPr>
                <w:rFonts w:ascii="David" w:hAnsi="David" w:cs="David" w:hint="cs"/>
                <w:b/>
                <w:bCs/>
                <w:sz w:val="18"/>
                <w:szCs w:val="18"/>
                <w:rtl/>
              </w:rPr>
              <w:t>שוה</w:t>
            </w:r>
            <w:proofErr w:type="spellEnd"/>
            <w:r w:rsidRPr="00F12C91">
              <w:rPr>
                <w:rFonts w:ascii="David" w:hAnsi="David" w:cs="David" w:hint="cs"/>
                <w:b/>
                <w:bCs/>
                <w:sz w:val="18"/>
                <w:szCs w:val="18"/>
                <w:rtl/>
              </w:rPr>
              <w:t xml:space="preserve"> פרוטה, נלמד ממסכת ערכין, ואמנם </w:t>
            </w:r>
            <w:proofErr w:type="spellStart"/>
            <w:r w:rsidRPr="00F12C91">
              <w:rPr>
                <w:rFonts w:ascii="David" w:hAnsi="David" w:cs="David" w:hint="cs"/>
                <w:b/>
                <w:bCs/>
                <w:sz w:val="18"/>
                <w:szCs w:val="18"/>
                <w:rtl/>
              </w:rPr>
              <w:t>הב"י</w:t>
            </w:r>
            <w:proofErr w:type="spellEnd"/>
            <w:r w:rsidRPr="00F12C91">
              <w:rPr>
                <w:rFonts w:ascii="David" w:hAnsi="David" w:cs="David" w:hint="cs"/>
                <w:b/>
                <w:bCs/>
                <w:sz w:val="18"/>
                <w:szCs w:val="18"/>
                <w:rtl/>
              </w:rPr>
              <w:t xml:space="preserve"> כתב שאין נראה כן מדברי הרמב"ם </w:t>
            </w:r>
            <w:proofErr w:type="spellStart"/>
            <w:r w:rsidRPr="00F12C91">
              <w:rPr>
                <w:rFonts w:ascii="David" w:hAnsi="David" w:cs="David" w:hint="cs"/>
                <w:b/>
                <w:bCs/>
                <w:sz w:val="18"/>
                <w:szCs w:val="18"/>
                <w:rtl/>
              </w:rPr>
              <w:t>והרא"ש</w:t>
            </w:r>
            <w:proofErr w:type="spellEnd"/>
            <w:r w:rsidRPr="00F12C91">
              <w:rPr>
                <w:rFonts w:ascii="David" w:hAnsi="David" w:cs="David" w:hint="cs"/>
                <w:b/>
                <w:bCs/>
                <w:sz w:val="18"/>
                <w:szCs w:val="18"/>
                <w:rtl/>
              </w:rPr>
              <w:t xml:space="preserve">, שלא חילקו בין א"י לחוצה לארץ, ועוד כתב </w:t>
            </w:r>
            <w:proofErr w:type="spellStart"/>
            <w:r w:rsidRPr="00F12C91">
              <w:rPr>
                <w:rFonts w:ascii="David" w:hAnsi="David" w:cs="David" w:hint="cs"/>
                <w:b/>
                <w:bCs/>
                <w:sz w:val="18"/>
                <w:szCs w:val="18"/>
                <w:rtl/>
              </w:rPr>
              <w:t>הב"י</w:t>
            </w:r>
            <w:proofErr w:type="spellEnd"/>
            <w:r w:rsidRPr="00F12C91">
              <w:rPr>
                <w:rFonts w:ascii="David" w:hAnsi="David" w:cs="David" w:hint="cs"/>
                <w:b/>
                <w:bCs/>
                <w:sz w:val="18"/>
                <w:szCs w:val="18"/>
                <w:rtl/>
              </w:rPr>
              <w:t xml:space="preserve"> שאין ראיה ממסכת ערכין, שכן שם דנים בפדיון שדה חרם.</w:t>
            </w:r>
          </w:p>
          <w:p w14:paraId="1EA93C51" w14:textId="09144E5C" w:rsidR="00F12C91" w:rsidRPr="00F12C91" w:rsidRDefault="00F12C91" w:rsidP="00F12C91">
            <w:pPr>
              <w:autoSpaceDE w:val="0"/>
              <w:autoSpaceDN w:val="0"/>
              <w:adjustRightInd w:val="0"/>
              <w:spacing w:after="90"/>
              <w:jc w:val="both"/>
              <w:rPr>
                <w:rFonts w:ascii="David" w:hAnsi="David" w:cs="David"/>
                <w:b/>
                <w:bCs/>
                <w:sz w:val="18"/>
                <w:szCs w:val="18"/>
                <w:rtl/>
              </w:rPr>
            </w:pPr>
            <w:proofErr w:type="spellStart"/>
            <w:r w:rsidRPr="00D24A03">
              <w:rPr>
                <w:rFonts w:ascii="David" w:hAnsi="David" w:cs="David" w:hint="cs"/>
                <w:b/>
                <w:bCs/>
                <w:sz w:val="18"/>
                <w:szCs w:val="18"/>
                <w:u w:val="single"/>
                <w:rtl/>
              </w:rPr>
              <w:t>פטורין</w:t>
            </w:r>
            <w:proofErr w:type="spellEnd"/>
            <w:r w:rsidRPr="00D24A03">
              <w:rPr>
                <w:rFonts w:ascii="David" w:hAnsi="David" w:cs="David" w:hint="cs"/>
                <w:b/>
                <w:bCs/>
                <w:sz w:val="18"/>
                <w:szCs w:val="18"/>
                <w:u w:val="single"/>
                <w:rtl/>
              </w:rPr>
              <w:t xml:space="preserve"> מלקט</w:t>
            </w:r>
            <w:r w:rsidRPr="00F12C91">
              <w:rPr>
                <w:rFonts w:ascii="David" w:hAnsi="David" w:cs="David" w:hint="cs"/>
                <w:b/>
                <w:bCs/>
                <w:sz w:val="18"/>
                <w:szCs w:val="18"/>
                <w:rtl/>
              </w:rPr>
              <w:t xml:space="preserve"> </w:t>
            </w:r>
            <w:r w:rsidRPr="00F12C91">
              <w:rPr>
                <w:rFonts w:ascii="David" w:hAnsi="David" w:cs="David"/>
                <w:b/>
                <w:bCs/>
                <w:sz w:val="18"/>
                <w:szCs w:val="18"/>
                <w:rtl/>
              </w:rPr>
              <w:t>–</w:t>
            </w:r>
            <w:r w:rsidRPr="00F12C91">
              <w:rPr>
                <w:rFonts w:ascii="David" w:hAnsi="David" w:cs="David" w:hint="cs"/>
                <w:b/>
                <w:bCs/>
                <w:sz w:val="18"/>
                <w:szCs w:val="18"/>
                <w:rtl/>
              </w:rPr>
              <w:t xml:space="preserve"> מחלוקת ב"ש וב"ה, ב"ש מחייבים בפרט ועוללות, וב"ה אומרים כולו לגת.</w:t>
            </w:r>
          </w:p>
        </w:tc>
      </w:tr>
      <w:tr w:rsidR="004C2F1F" w14:paraId="7375EE37" w14:textId="77777777" w:rsidTr="00586BE8">
        <w:tc>
          <w:tcPr>
            <w:tcW w:w="9641" w:type="dxa"/>
          </w:tcPr>
          <w:p w14:paraId="1CD3552B" w14:textId="24F6D808" w:rsidR="004C2F1F" w:rsidRPr="005B75C6" w:rsidRDefault="004C2F1F" w:rsidP="00464BE6">
            <w:pPr>
              <w:contextualSpacing/>
              <w:jc w:val="both"/>
              <w:rPr>
                <w:rFonts w:ascii="David" w:hAnsi="David" w:cs="David"/>
                <w:b/>
                <w:bCs/>
                <w:sz w:val="24"/>
                <w:szCs w:val="24"/>
                <w:u w:val="single"/>
                <w:rtl/>
              </w:rPr>
            </w:pPr>
            <w:r w:rsidRPr="00360A85">
              <w:rPr>
                <w:rFonts w:ascii="David" w:hAnsi="David" w:cs="David"/>
                <w:b/>
                <w:bCs/>
                <w:sz w:val="32"/>
                <w:szCs w:val="32"/>
                <w:u w:val="single"/>
                <w:rtl/>
              </w:rPr>
              <w:t>סעיף ז</w:t>
            </w:r>
            <w:r w:rsidR="000C06A5">
              <w:rPr>
                <w:rFonts w:ascii="David" w:hAnsi="David" w:cs="David" w:hint="cs"/>
                <w:b/>
                <w:bCs/>
                <w:sz w:val="24"/>
                <w:szCs w:val="24"/>
                <w:u w:val="single"/>
                <w:rtl/>
              </w:rPr>
              <w:t xml:space="preserve"> </w:t>
            </w:r>
            <w:r w:rsidR="000C06A5">
              <w:rPr>
                <w:rFonts w:ascii="David" w:hAnsi="David" w:cs="David"/>
                <w:b/>
                <w:bCs/>
                <w:sz w:val="24"/>
                <w:szCs w:val="24"/>
                <w:u w:val="single"/>
                <w:rtl/>
              </w:rPr>
              <w:t>–</w:t>
            </w:r>
            <w:r w:rsidR="000C06A5">
              <w:rPr>
                <w:rFonts w:ascii="David" w:hAnsi="David" w:cs="David" w:hint="cs"/>
                <w:b/>
                <w:bCs/>
                <w:sz w:val="24"/>
                <w:szCs w:val="24"/>
                <w:u w:val="single"/>
                <w:rtl/>
              </w:rPr>
              <w:t xml:space="preserve"> נטע רבעי בחו"ל</w:t>
            </w:r>
          </w:p>
          <w:p w14:paraId="4166834B" w14:textId="36875ADB" w:rsidR="004C2F1F" w:rsidRDefault="004C2F1F" w:rsidP="00464BE6">
            <w:pPr>
              <w:contextualSpacing/>
              <w:jc w:val="both"/>
              <w:rPr>
                <w:rFonts w:ascii="David" w:hAnsi="David" w:cs="David"/>
                <w:b/>
                <w:bCs/>
                <w:sz w:val="24"/>
                <w:szCs w:val="24"/>
                <w:rtl/>
              </w:rPr>
            </w:pPr>
            <w:r w:rsidRPr="005644CB">
              <w:rPr>
                <w:rFonts w:ascii="David" w:hAnsi="David" w:cs="David"/>
                <w:b/>
                <w:bCs/>
                <w:sz w:val="24"/>
                <w:szCs w:val="24"/>
                <w:rtl/>
              </w:rPr>
              <w:t xml:space="preserve">דִּין נֶטַע רְבָעי נוֹהֵג אַף בְּחוּצָה לָאָרֶץ. וְיֵשׁ מִי שֶׁאוֹמֵר שֶׁאֵינוֹ נוֹהֵג אֶלָּא בָּאָרֶץ, אֲבָל בְּחוּצָה לָאָרֶץ פֵּרוֹת הַבָּאִים אַחַר שֶׁעָבְרוּ שְׁנֵי עָרְלָה מֻתָּרִים בְּלֹא פִּדְיוֹן </w:t>
            </w:r>
            <w:r w:rsidRPr="005644CB">
              <w:rPr>
                <w:rFonts w:ascii="David" w:hAnsi="David" w:cs="Guttman Rashi"/>
                <w:b/>
                <w:bCs/>
                <w:sz w:val="24"/>
                <w:szCs w:val="24"/>
                <w:rtl/>
              </w:rPr>
              <w:t xml:space="preserve"> הַגָּה: </w:t>
            </w:r>
            <w:r w:rsidRPr="00C815F0">
              <w:rPr>
                <w:rFonts w:ascii="David" w:hAnsi="David" w:cs="Guttman Rashi"/>
                <w:b/>
                <w:bCs/>
                <w:sz w:val="24"/>
                <w:szCs w:val="24"/>
                <w:rtl/>
              </w:rPr>
              <w:t xml:space="preserve">וְיֵשׁ אוֹמְרִים שֶׁאֵינוֹ נוֹהֵג בְּחוּצָה לָאָרֶץ רַק בְּכֶרֶם, וְלֹא בִּשְׁאָר אִילָנוֹת (טוּר בְּשֵׁם הַגְּאוֹנִים </w:t>
            </w:r>
            <w:proofErr w:type="spellStart"/>
            <w:r w:rsidRPr="00C815F0">
              <w:rPr>
                <w:rFonts w:ascii="David" w:hAnsi="David" w:cs="Guttman Rashi"/>
                <w:b/>
                <w:bCs/>
                <w:sz w:val="24"/>
                <w:szCs w:val="24"/>
                <w:rtl/>
              </w:rPr>
              <w:t>וְרַמְב</w:t>
            </w:r>
            <w:proofErr w:type="spellEnd"/>
            <w:r w:rsidRPr="00C815F0">
              <w:rPr>
                <w:rFonts w:ascii="David" w:hAnsi="David" w:cs="Guttman Rashi"/>
                <w:b/>
                <w:bCs/>
                <w:sz w:val="24"/>
                <w:szCs w:val="24"/>
                <w:rtl/>
              </w:rPr>
              <w:t xml:space="preserve">ַּ''ן </w:t>
            </w:r>
            <w:proofErr w:type="spellStart"/>
            <w:r w:rsidRPr="00C815F0">
              <w:rPr>
                <w:rFonts w:ascii="David" w:hAnsi="David" w:cs="Guttman Rashi"/>
                <w:b/>
                <w:bCs/>
                <w:sz w:val="24"/>
                <w:szCs w:val="24"/>
                <w:rtl/>
              </w:rPr>
              <w:t>וְרֹא</w:t>
            </w:r>
            <w:proofErr w:type="spellEnd"/>
            <w:r w:rsidRPr="00C815F0">
              <w:rPr>
                <w:rFonts w:ascii="David" w:hAnsi="David" w:cs="Guttman Rashi"/>
                <w:b/>
                <w:bCs/>
                <w:sz w:val="24"/>
                <w:szCs w:val="24"/>
                <w:rtl/>
              </w:rPr>
              <w:t>''שׁ וְעוֹד פּוֹסְקִים).</w:t>
            </w:r>
          </w:p>
          <w:p w14:paraId="2C09D65F" w14:textId="106B22BF" w:rsidR="004C2F1F" w:rsidRDefault="004C2F1F" w:rsidP="00464BE6">
            <w:pPr>
              <w:pStyle w:val="a8"/>
              <w:numPr>
                <w:ilvl w:val="0"/>
                <w:numId w:val="8"/>
              </w:numPr>
              <w:jc w:val="both"/>
              <w:rPr>
                <w:rFonts w:ascii="David" w:hAnsi="David" w:cs="David"/>
                <w:b/>
                <w:bCs/>
                <w:sz w:val="24"/>
                <w:szCs w:val="24"/>
              </w:rPr>
            </w:pPr>
            <w:r>
              <w:rPr>
                <w:rFonts w:ascii="David" w:hAnsi="David" w:cs="David" w:hint="cs"/>
                <w:b/>
                <w:bCs/>
                <w:sz w:val="24"/>
                <w:szCs w:val="24"/>
                <w:rtl/>
              </w:rPr>
              <w:t xml:space="preserve">דין נטע רבעי נוהג אף בחוצה לארץ -  במסכת ברכות (לה.), קיימת מחלוקת תנאים, האם דין רבעי נוהג בכל נטיעה או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בכרם, וכתבו </w:t>
            </w:r>
            <w:proofErr w:type="spellStart"/>
            <w:r>
              <w:rPr>
                <w:rFonts w:ascii="David" w:hAnsi="David" w:cs="David" w:hint="cs"/>
                <w:b/>
                <w:bCs/>
                <w:sz w:val="24"/>
                <w:szCs w:val="24"/>
                <w:rtl/>
              </w:rPr>
              <w:t>התוס</w:t>
            </w:r>
            <w:proofErr w:type="spellEnd"/>
            <w:r>
              <w:rPr>
                <w:rFonts w:ascii="David" w:hAnsi="David" w:cs="David" w:hint="cs"/>
                <w:b/>
                <w:bCs/>
                <w:sz w:val="24"/>
                <w:szCs w:val="24"/>
                <w:rtl/>
              </w:rPr>
              <w:t xml:space="preserve">' שבחו"ל נוהג דין רבעי, לפי שכל </w:t>
            </w:r>
            <w:proofErr w:type="spellStart"/>
            <w:r>
              <w:rPr>
                <w:rFonts w:ascii="David" w:hAnsi="David" w:cs="David" w:hint="cs"/>
                <w:b/>
                <w:bCs/>
                <w:sz w:val="24"/>
                <w:szCs w:val="24"/>
                <w:rtl/>
              </w:rPr>
              <w:t>המיקל</w:t>
            </w:r>
            <w:proofErr w:type="spellEnd"/>
            <w:r>
              <w:rPr>
                <w:rFonts w:ascii="David" w:hAnsi="David" w:cs="David" w:hint="cs"/>
                <w:b/>
                <w:bCs/>
                <w:sz w:val="24"/>
                <w:szCs w:val="24"/>
                <w:rtl/>
              </w:rPr>
              <w:t xml:space="preserve"> בארץ הלכה כמותו בחוץ לארץ, יחול דין רבעי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בכרם בחו"ל, וכ"כ הר' יונה והוסיף וכתב בשם ר"י שאין זו ראיה, שלא אמרו כל </w:t>
            </w:r>
            <w:proofErr w:type="spellStart"/>
            <w:r>
              <w:rPr>
                <w:rFonts w:ascii="David" w:hAnsi="David" w:cs="David" w:hint="cs"/>
                <w:b/>
                <w:bCs/>
                <w:sz w:val="24"/>
                <w:szCs w:val="24"/>
                <w:rtl/>
              </w:rPr>
              <w:t>המיקל</w:t>
            </w:r>
            <w:proofErr w:type="spellEnd"/>
            <w:r>
              <w:rPr>
                <w:rFonts w:ascii="David" w:hAnsi="David" w:cs="David" w:hint="cs"/>
                <w:b/>
                <w:bCs/>
                <w:sz w:val="24"/>
                <w:szCs w:val="24"/>
                <w:rtl/>
              </w:rPr>
              <w:t xml:space="preserve"> בארץ הלכה כמותו בחו"ל אלא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בצלף, והביא ראיה לדברי ר"י מקידושין (לט.), גבי כלאים, שלא אמרו כל </w:t>
            </w:r>
            <w:proofErr w:type="spellStart"/>
            <w:r>
              <w:rPr>
                <w:rFonts w:ascii="David" w:hAnsi="David" w:cs="David" w:hint="cs"/>
                <w:b/>
                <w:bCs/>
                <w:sz w:val="24"/>
                <w:szCs w:val="24"/>
                <w:rtl/>
              </w:rPr>
              <w:t>המיקל</w:t>
            </w:r>
            <w:proofErr w:type="spellEnd"/>
            <w:r>
              <w:rPr>
                <w:rFonts w:ascii="David" w:hAnsi="David" w:cs="David" w:hint="cs"/>
                <w:b/>
                <w:bCs/>
                <w:sz w:val="24"/>
                <w:szCs w:val="24"/>
                <w:rtl/>
              </w:rPr>
              <w:t xml:space="preserve"> בארץ הלכה כמותו בחו"ל, משמע שלשיטה זו נוהג דין רבעי בין בכרם בין בשאר אילנות גם  בחו"ל.</w:t>
            </w:r>
          </w:p>
          <w:p w14:paraId="6954FBB8" w14:textId="641EDF9E" w:rsidR="004C2F1F" w:rsidRDefault="004C2F1F" w:rsidP="00464BE6">
            <w:pPr>
              <w:pStyle w:val="a8"/>
              <w:numPr>
                <w:ilvl w:val="0"/>
                <w:numId w:val="8"/>
              </w:numPr>
              <w:jc w:val="both"/>
              <w:rPr>
                <w:rFonts w:ascii="David" w:hAnsi="David" w:cs="David"/>
                <w:b/>
                <w:bCs/>
                <w:sz w:val="24"/>
                <w:szCs w:val="24"/>
              </w:rPr>
            </w:pPr>
            <w:r>
              <w:rPr>
                <w:rFonts w:ascii="David" w:hAnsi="David" w:cs="David" w:hint="cs"/>
                <w:b/>
                <w:bCs/>
                <w:sz w:val="24"/>
                <w:szCs w:val="24"/>
                <w:rtl/>
              </w:rPr>
              <w:t xml:space="preserve">ויש מי שאומר שאינו נוהג אלא בארץ </w:t>
            </w:r>
            <w:r>
              <w:rPr>
                <w:rFonts w:ascii="David" w:hAnsi="David" w:cs="David"/>
                <w:b/>
                <w:bCs/>
                <w:sz w:val="24"/>
                <w:szCs w:val="24"/>
                <w:rtl/>
              </w:rPr>
              <w:t>–</w:t>
            </w:r>
            <w:r>
              <w:rPr>
                <w:rFonts w:ascii="David" w:hAnsi="David" w:cs="David" w:hint="cs"/>
                <w:b/>
                <w:bCs/>
                <w:sz w:val="24"/>
                <w:szCs w:val="24"/>
                <w:rtl/>
              </w:rPr>
              <w:t xml:space="preserve"> כתב הרמב"ם, שאין נטע רבעי נוהג בחו"ל, ולאחר שנות ערלה מותרים מיד בלא פדיון, ולמד הדברים מקל וח</w:t>
            </w:r>
            <w:r w:rsidR="008A11E1">
              <w:rPr>
                <w:rFonts w:ascii="David" w:hAnsi="David" w:cs="David" w:hint="cs"/>
                <w:b/>
                <w:bCs/>
                <w:sz w:val="24"/>
                <w:szCs w:val="24"/>
                <w:rtl/>
              </w:rPr>
              <w:t>ו</w:t>
            </w:r>
            <w:r>
              <w:rPr>
                <w:rFonts w:ascii="David" w:hAnsi="David" w:cs="David" w:hint="cs"/>
                <w:b/>
                <w:bCs/>
                <w:sz w:val="24"/>
                <w:szCs w:val="24"/>
                <w:rtl/>
              </w:rPr>
              <w:t xml:space="preserve">מר, שהרי </w:t>
            </w:r>
            <w:proofErr w:type="spellStart"/>
            <w:r>
              <w:rPr>
                <w:rFonts w:ascii="David" w:hAnsi="David" w:cs="David" w:hint="cs"/>
                <w:b/>
                <w:bCs/>
                <w:sz w:val="24"/>
                <w:szCs w:val="24"/>
                <w:rtl/>
              </w:rPr>
              <w:t>סוריא</w:t>
            </w:r>
            <w:proofErr w:type="spellEnd"/>
            <w:r>
              <w:rPr>
                <w:rFonts w:ascii="David" w:hAnsi="David" w:cs="David" w:hint="cs"/>
                <w:b/>
                <w:bCs/>
                <w:sz w:val="24"/>
                <w:szCs w:val="24"/>
                <w:rtl/>
              </w:rPr>
              <w:t xml:space="preserve"> שחייבת במעשרות ושביעית מדרבנן, ואינה חייבת בנטע רבעי, חוץ לארץ לא כל שכן שלא יהא נטע רבעי נוהג בה, </w:t>
            </w:r>
            <w:proofErr w:type="spellStart"/>
            <w:r>
              <w:rPr>
                <w:rFonts w:ascii="David" w:hAnsi="David" w:cs="David" w:hint="cs"/>
                <w:b/>
                <w:bCs/>
                <w:sz w:val="24"/>
                <w:szCs w:val="24"/>
                <w:rtl/>
              </w:rPr>
              <w:t>והרשב"א</w:t>
            </w:r>
            <w:proofErr w:type="spellEnd"/>
            <w:r>
              <w:rPr>
                <w:rFonts w:ascii="David" w:hAnsi="David" w:cs="David" w:hint="cs"/>
                <w:b/>
                <w:bCs/>
                <w:sz w:val="24"/>
                <w:szCs w:val="24"/>
                <w:rtl/>
              </w:rPr>
              <w:t xml:space="preserve"> כתב בתשובה, שטעמו של הרמב"ם, שהרי דין רבעי נלמד ממעשר שני בגזירה </w:t>
            </w:r>
            <w:proofErr w:type="spellStart"/>
            <w:r>
              <w:rPr>
                <w:rFonts w:ascii="David" w:hAnsi="David" w:cs="David" w:hint="cs"/>
                <w:b/>
                <w:bCs/>
                <w:sz w:val="24"/>
                <w:szCs w:val="24"/>
                <w:rtl/>
              </w:rPr>
              <w:t>שוה</w:t>
            </w:r>
            <w:proofErr w:type="spellEnd"/>
            <w:r>
              <w:rPr>
                <w:rFonts w:ascii="David" w:hAnsi="David" w:cs="David" w:hint="cs"/>
                <w:b/>
                <w:bCs/>
                <w:sz w:val="24"/>
                <w:szCs w:val="24"/>
                <w:rtl/>
              </w:rPr>
              <w:t xml:space="preserve"> של קדש </w:t>
            </w:r>
            <w:proofErr w:type="spellStart"/>
            <w:r>
              <w:rPr>
                <w:rFonts w:ascii="David" w:hAnsi="David" w:cs="David" w:hint="cs"/>
                <w:b/>
                <w:bCs/>
                <w:sz w:val="24"/>
                <w:szCs w:val="24"/>
                <w:rtl/>
              </w:rPr>
              <w:t>קדש</w:t>
            </w:r>
            <w:proofErr w:type="spellEnd"/>
            <w:r>
              <w:rPr>
                <w:rFonts w:ascii="David" w:hAnsi="David" w:cs="David" w:hint="cs"/>
                <w:b/>
                <w:bCs/>
                <w:sz w:val="24"/>
                <w:szCs w:val="24"/>
                <w:rtl/>
              </w:rPr>
              <w:t xml:space="preserve"> (קידושין נד:), ומה מעשר שני אינו נוהג בחו"ל אף נטע רבעי לא יחול בחו"ל.</w:t>
            </w:r>
          </w:p>
          <w:p w14:paraId="13D88C1E" w14:textId="3FDC5F4B" w:rsidR="004C2F1F" w:rsidRPr="00E6531E" w:rsidRDefault="004C2F1F" w:rsidP="00D97D9C">
            <w:pPr>
              <w:pStyle w:val="a8"/>
              <w:jc w:val="both"/>
              <w:rPr>
                <w:rFonts w:ascii="David" w:hAnsi="David" w:cs="David"/>
                <w:b/>
                <w:bCs/>
                <w:sz w:val="24"/>
                <w:szCs w:val="24"/>
                <w:rtl/>
              </w:rPr>
            </w:pPr>
            <w:r>
              <w:rPr>
                <w:rFonts w:ascii="David" w:hAnsi="David" w:cs="David" w:hint="cs"/>
                <w:b/>
                <w:bCs/>
                <w:sz w:val="24"/>
                <w:szCs w:val="24"/>
                <w:rtl/>
              </w:rPr>
              <w:t xml:space="preserve">וי"א שאינו נוהג בחוצה לארץ רק בכרם </w:t>
            </w:r>
            <w:r>
              <w:rPr>
                <w:rFonts w:ascii="David" w:hAnsi="David" w:cs="David"/>
                <w:b/>
                <w:bCs/>
                <w:sz w:val="24"/>
                <w:szCs w:val="24"/>
                <w:rtl/>
              </w:rPr>
              <w:t>–</w:t>
            </w:r>
            <w:r>
              <w:rPr>
                <w:rFonts w:ascii="David" w:hAnsi="David" w:cs="David" w:hint="cs"/>
                <w:b/>
                <w:bCs/>
                <w:sz w:val="24"/>
                <w:szCs w:val="24"/>
                <w:rtl/>
              </w:rPr>
              <w:t xml:space="preserve"> הובא לעיל בדברי התוספות </w:t>
            </w:r>
            <w:proofErr w:type="spellStart"/>
            <w:r>
              <w:rPr>
                <w:rFonts w:ascii="David" w:hAnsi="David" w:cs="David" w:hint="cs"/>
                <w:b/>
                <w:bCs/>
                <w:sz w:val="24"/>
                <w:szCs w:val="24"/>
                <w:rtl/>
              </w:rPr>
              <w:t>שקי"ל</w:t>
            </w:r>
            <w:proofErr w:type="spellEnd"/>
            <w:r>
              <w:rPr>
                <w:rFonts w:ascii="David" w:hAnsi="David" w:cs="David" w:hint="cs"/>
                <w:b/>
                <w:bCs/>
                <w:sz w:val="24"/>
                <w:szCs w:val="24"/>
                <w:rtl/>
              </w:rPr>
              <w:t xml:space="preserve">, שכל </w:t>
            </w:r>
            <w:proofErr w:type="spellStart"/>
            <w:r>
              <w:rPr>
                <w:rFonts w:ascii="David" w:hAnsi="David" w:cs="David" w:hint="cs"/>
                <w:b/>
                <w:bCs/>
                <w:sz w:val="24"/>
                <w:szCs w:val="24"/>
                <w:rtl/>
              </w:rPr>
              <w:t>המיקל</w:t>
            </w:r>
            <w:proofErr w:type="spellEnd"/>
            <w:r>
              <w:rPr>
                <w:rFonts w:ascii="David" w:hAnsi="David" w:cs="David" w:hint="cs"/>
                <w:b/>
                <w:bCs/>
                <w:sz w:val="24"/>
                <w:szCs w:val="24"/>
                <w:rtl/>
              </w:rPr>
              <w:t xml:space="preserve"> בארץ הלכה כמותו בחוצה לארץ. </w:t>
            </w:r>
          </w:p>
        </w:tc>
        <w:tc>
          <w:tcPr>
            <w:tcW w:w="1418" w:type="dxa"/>
          </w:tcPr>
          <w:p w14:paraId="09456291" w14:textId="77777777" w:rsidR="004C2F1F" w:rsidRDefault="004C2F1F" w:rsidP="00464BE6">
            <w:pPr>
              <w:contextualSpacing/>
              <w:jc w:val="both"/>
              <w:rPr>
                <w:rFonts w:ascii="David" w:hAnsi="David" w:cs="David"/>
                <w:b/>
                <w:bCs/>
                <w:sz w:val="24"/>
                <w:szCs w:val="24"/>
                <w:rtl/>
              </w:rPr>
            </w:pPr>
            <w:r>
              <w:rPr>
                <w:rFonts w:ascii="David" w:hAnsi="David" w:cs="David" w:hint="cs"/>
                <w:b/>
                <w:bCs/>
                <w:sz w:val="24"/>
                <w:szCs w:val="24"/>
                <w:rtl/>
              </w:rPr>
              <w:t xml:space="preserve">האם הכלל שכל </w:t>
            </w:r>
            <w:proofErr w:type="spellStart"/>
            <w:r>
              <w:rPr>
                <w:rFonts w:ascii="David" w:hAnsi="David" w:cs="David" w:hint="cs"/>
                <w:b/>
                <w:bCs/>
                <w:sz w:val="24"/>
                <w:szCs w:val="24"/>
                <w:rtl/>
              </w:rPr>
              <w:t>המיקל</w:t>
            </w:r>
            <w:proofErr w:type="spellEnd"/>
            <w:r>
              <w:rPr>
                <w:rFonts w:ascii="David" w:hAnsi="David" w:cs="David" w:hint="cs"/>
                <w:b/>
                <w:bCs/>
                <w:sz w:val="24"/>
                <w:szCs w:val="24"/>
                <w:rtl/>
              </w:rPr>
              <w:t xml:space="preserve"> בארץ ישראל הלכה כמותו בחו"ל תקף גם לגבי ערלה ונטע רבעי, אף במקרים שלא הוזכרה </w:t>
            </w:r>
            <w:proofErr w:type="spellStart"/>
            <w:r>
              <w:rPr>
                <w:rFonts w:ascii="David" w:hAnsi="David" w:cs="David" w:hint="cs"/>
                <w:b/>
                <w:bCs/>
                <w:sz w:val="24"/>
                <w:szCs w:val="24"/>
                <w:rtl/>
              </w:rPr>
              <w:t>קולא</w:t>
            </w:r>
            <w:proofErr w:type="spellEnd"/>
            <w:r>
              <w:rPr>
                <w:rFonts w:ascii="David" w:hAnsi="David" w:cs="David" w:hint="cs"/>
                <w:b/>
                <w:bCs/>
                <w:sz w:val="24"/>
                <w:szCs w:val="24"/>
                <w:rtl/>
              </w:rPr>
              <w:t xml:space="preserve"> זאת בגמרא, הוכח.</w:t>
            </w:r>
          </w:p>
          <w:p w14:paraId="2824D334" w14:textId="77777777" w:rsidR="004C2F1F" w:rsidRDefault="004C2F1F" w:rsidP="00464BE6">
            <w:pPr>
              <w:contextualSpacing/>
              <w:jc w:val="both"/>
              <w:rPr>
                <w:rFonts w:ascii="David" w:hAnsi="David" w:cs="David"/>
                <w:b/>
                <w:bCs/>
                <w:sz w:val="24"/>
                <w:szCs w:val="24"/>
                <w:rtl/>
              </w:rPr>
            </w:pPr>
          </w:p>
          <w:p w14:paraId="2F3B2FEC" w14:textId="2149D2B3" w:rsidR="004C2F1F" w:rsidRPr="0050219E" w:rsidRDefault="004C2F1F" w:rsidP="00464BE6">
            <w:pPr>
              <w:contextualSpacing/>
              <w:jc w:val="both"/>
              <w:rPr>
                <w:rFonts w:ascii="David" w:hAnsi="David" w:cs="David"/>
                <w:b/>
                <w:bCs/>
                <w:sz w:val="24"/>
                <w:szCs w:val="24"/>
                <w:rtl/>
              </w:rPr>
            </w:pPr>
            <w:r>
              <w:rPr>
                <w:rFonts w:ascii="David" w:hAnsi="David" w:cs="David" w:hint="cs"/>
                <w:b/>
                <w:bCs/>
                <w:sz w:val="24"/>
                <w:szCs w:val="24"/>
                <w:rtl/>
              </w:rPr>
              <w:t>ציין את הדעות לגבי נטע רבעי בחוץ לארץ.</w:t>
            </w:r>
          </w:p>
        </w:tc>
        <w:tc>
          <w:tcPr>
            <w:tcW w:w="4670" w:type="dxa"/>
          </w:tcPr>
          <w:p w14:paraId="75CFF6FD" w14:textId="77777777" w:rsidR="004C2F1F" w:rsidRPr="004661A3" w:rsidRDefault="004C2F1F" w:rsidP="00D97D9C">
            <w:pPr>
              <w:contextualSpacing/>
              <w:jc w:val="both"/>
              <w:rPr>
                <w:rFonts w:ascii="David" w:hAnsi="David" w:cs="David"/>
                <w:b/>
                <w:bCs/>
              </w:rPr>
            </w:pPr>
            <w:r w:rsidRPr="004661A3">
              <w:rPr>
                <w:rFonts w:ascii="David" w:hAnsi="David" w:cs="David" w:hint="cs"/>
                <w:b/>
                <w:bCs/>
                <w:u w:val="single"/>
                <w:rtl/>
              </w:rPr>
              <w:t>דין נטע רבעי נוהג אף בחוצה לארץ</w:t>
            </w:r>
            <w:r w:rsidRPr="004661A3">
              <w:rPr>
                <w:rFonts w:ascii="David" w:hAnsi="David" w:cs="David" w:hint="cs"/>
                <w:b/>
                <w:bCs/>
                <w:rtl/>
              </w:rPr>
              <w:t xml:space="preserve"> -  במסכת ברכות (לה.), קיימת מחלוקת תנאים, האם דין רבעי נוהג בכל נטיעה או </w:t>
            </w:r>
            <w:proofErr w:type="spellStart"/>
            <w:r w:rsidRPr="004661A3">
              <w:rPr>
                <w:rFonts w:ascii="David" w:hAnsi="David" w:cs="David" w:hint="cs"/>
                <w:b/>
                <w:bCs/>
                <w:rtl/>
              </w:rPr>
              <w:t>דוקא</w:t>
            </w:r>
            <w:proofErr w:type="spellEnd"/>
            <w:r w:rsidRPr="004661A3">
              <w:rPr>
                <w:rFonts w:ascii="David" w:hAnsi="David" w:cs="David" w:hint="cs"/>
                <w:b/>
                <w:bCs/>
                <w:rtl/>
              </w:rPr>
              <w:t xml:space="preserve"> בכרם, וכתבו </w:t>
            </w:r>
            <w:proofErr w:type="spellStart"/>
            <w:r w:rsidRPr="004661A3">
              <w:rPr>
                <w:rFonts w:ascii="David" w:hAnsi="David" w:cs="David" w:hint="cs"/>
                <w:b/>
                <w:bCs/>
                <w:rtl/>
              </w:rPr>
              <w:t>התוס</w:t>
            </w:r>
            <w:proofErr w:type="spellEnd"/>
            <w:r w:rsidRPr="004661A3">
              <w:rPr>
                <w:rFonts w:ascii="David" w:hAnsi="David" w:cs="David" w:hint="cs"/>
                <w:b/>
                <w:bCs/>
                <w:rtl/>
              </w:rPr>
              <w:t xml:space="preserve">' שבחו"ל נוהג דין רבעי, לפי שכל </w:t>
            </w:r>
            <w:proofErr w:type="spellStart"/>
            <w:r w:rsidRPr="004661A3">
              <w:rPr>
                <w:rFonts w:ascii="David" w:hAnsi="David" w:cs="David" w:hint="cs"/>
                <w:b/>
                <w:bCs/>
                <w:rtl/>
              </w:rPr>
              <w:t>המיקל</w:t>
            </w:r>
            <w:proofErr w:type="spellEnd"/>
            <w:r w:rsidRPr="004661A3">
              <w:rPr>
                <w:rFonts w:ascii="David" w:hAnsi="David" w:cs="David" w:hint="cs"/>
                <w:b/>
                <w:bCs/>
                <w:rtl/>
              </w:rPr>
              <w:t xml:space="preserve"> בארץ הלכה כמותו בחוץ לארץ, יחול דין רבעי </w:t>
            </w:r>
            <w:proofErr w:type="spellStart"/>
            <w:r w:rsidRPr="004661A3">
              <w:rPr>
                <w:rFonts w:ascii="David" w:hAnsi="David" w:cs="David" w:hint="cs"/>
                <w:b/>
                <w:bCs/>
                <w:rtl/>
              </w:rPr>
              <w:t>דוקא</w:t>
            </w:r>
            <w:proofErr w:type="spellEnd"/>
            <w:r w:rsidRPr="004661A3">
              <w:rPr>
                <w:rFonts w:ascii="David" w:hAnsi="David" w:cs="David" w:hint="cs"/>
                <w:b/>
                <w:bCs/>
                <w:rtl/>
              </w:rPr>
              <w:t xml:space="preserve"> בכרם בחו"ל, וכ"כ הר' יונה והוסיף וכתב בשם ר"י שאין זו ראיה, שלא אמרו כל </w:t>
            </w:r>
            <w:proofErr w:type="spellStart"/>
            <w:r w:rsidRPr="004661A3">
              <w:rPr>
                <w:rFonts w:ascii="David" w:hAnsi="David" w:cs="David" w:hint="cs"/>
                <w:b/>
                <w:bCs/>
                <w:rtl/>
              </w:rPr>
              <w:t>המיקל</w:t>
            </w:r>
            <w:proofErr w:type="spellEnd"/>
            <w:r w:rsidRPr="004661A3">
              <w:rPr>
                <w:rFonts w:ascii="David" w:hAnsi="David" w:cs="David" w:hint="cs"/>
                <w:b/>
                <w:bCs/>
                <w:rtl/>
              </w:rPr>
              <w:t xml:space="preserve"> בארץ הלכה כמותו בחו"ל אלא </w:t>
            </w:r>
            <w:proofErr w:type="spellStart"/>
            <w:r w:rsidRPr="004661A3">
              <w:rPr>
                <w:rFonts w:ascii="David" w:hAnsi="David" w:cs="David" w:hint="cs"/>
                <w:b/>
                <w:bCs/>
                <w:rtl/>
              </w:rPr>
              <w:t>דוקא</w:t>
            </w:r>
            <w:proofErr w:type="spellEnd"/>
            <w:r w:rsidRPr="004661A3">
              <w:rPr>
                <w:rFonts w:ascii="David" w:hAnsi="David" w:cs="David" w:hint="cs"/>
                <w:b/>
                <w:bCs/>
                <w:rtl/>
              </w:rPr>
              <w:t xml:space="preserve"> בצלף, והביא ראיה לדברי ר"י מקידושין (לט.), גבי כלאים, שלא אמרו כל </w:t>
            </w:r>
            <w:proofErr w:type="spellStart"/>
            <w:r w:rsidRPr="004661A3">
              <w:rPr>
                <w:rFonts w:ascii="David" w:hAnsi="David" w:cs="David" w:hint="cs"/>
                <w:b/>
                <w:bCs/>
                <w:rtl/>
              </w:rPr>
              <w:t>המיקל</w:t>
            </w:r>
            <w:proofErr w:type="spellEnd"/>
            <w:r w:rsidRPr="004661A3">
              <w:rPr>
                <w:rFonts w:ascii="David" w:hAnsi="David" w:cs="David" w:hint="cs"/>
                <w:b/>
                <w:bCs/>
                <w:rtl/>
              </w:rPr>
              <w:t xml:space="preserve"> בארץ הלכה כמותו בחו"ל, משמע שלשיטה זו נוהג דין רבעי בין בכרם בין בשאר אילנות גם  בחו"ל.</w:t>
            </w:r>
          </w:p>
          <w:p w14:paraId="46432D5D" w14:textId="5032D91C" w:rsidR="004C2F1F" w:rsidRPr="004661A3" w:rsidRDefault="004C2F1F" w:rsidP="00D97D9C">
            <w:pPr>
              <w:contextualSpacing/>
              <w:jc w:val="both"/>
              <w:rPr>
                <w:rFonts w:ascii="David" w:hAnsi="David" w:cs="David"/>
                <w:b/>
                <w:bCs/>
              </w:rPr>
            </w:pPr>
            <w:r w:rsidRPr="004661A3">
              <w:rPr>
                <w:rFonts w:ascii="David" w:hAnsi="David" w:cs="David" w:hint="cs"/>
                <w:b/>
                <w:bCs/>
                <w:u w:val="single"/>
                <w:rtl/>
              </w:rPr>
              <w:t>ויש מי שאומר שאינו נוהג אלא בארץ</w:t>
            </w:r>
            <w:r w:rsidRPr="004661A3">
              <w:rPr>
                <w:rFonts w:ascii="David" w:hAnsi="David" w:cs="David" w:hint="cs"/>
                <w:b/>
                <w:bCs/>
                <w:rtl/>
              </w:rPr>
              <w:t xml:space="preserve"> </w:t>
            </w:r>
            <w:r w:rsidRPr="004661A3">
              <w:rPr>
                <w:rFonts w:ascii="David" w:hAnsi="David" w:cs="David"/>
                <w:b/>
                <w:bCs/>
                <w:rtl/>
              </w:rPr>
              <w:t>–</w:t>
            </w:r>
            <w:r w:rsidRPr="004661A3">
              <w:rPr>
                <w:rFonts w:ascii="David" w:hAnsi="David" w:cs="David" w:hint="cs"/>
                <w:b/>
                <w:bCs/>
                <w:rtl/>
              </w:rPr>
              <w:t xml:space="preserve"> כתב הרמב"ם, שאין נטע רבעי נוהג בחו"ל, ולאחר שנות ערלה מותרים מיד בלא פדיון, ולמד הדברים מקל וח</w:t>
            </w:r>
            <w:r w:rsidR="008A11E1" w:rsidRPr="004661A3">
              <w:rPr>
                <w:rFonts w:ascii="David" w:hAnsi="David" w:cs="David" w:hint="cs"/>
                <w:b/>
                <w:bCs/>
                <w:rtl/>
              </w:rPr>
              <w:t>ו</w:t>
            </w:r>
            <w:r w:rsidRPr="004661A3">
              <w:rPr>
                <w:rFonts w:ascii="David" w:hAnsi="David" w:cs="David" w:hint="cs"/>
                <w:b/>
                <w:bCs/>
                <w:rtl/>
              </w:rPr>
              <w:t xml:space="preserve">מר, שהרי </w:t>
            </w:r>
            <w:proofErr w:type="spellStart"/>
            <w:r w:rsidRPr="004661A3">
              <w:rPr>
                <w:rFonts w:ascii="David" w:hAnsi="David" w:cs="David" w:hint="cs"/>
                <w:b/>
                <w:bCs/>
                <w:rtl/>
              </w:rPr>
              <w:t>סוריא</w:t>
            </w:r>
            <w:proofErr w:type="spellEnd"/>
            <w:r w:rsidRPr="004661A3">
              <w:rPr>
                <w:rFonts w:ascii="David" w:hAnsi="David" w:cs="David" w:hint="cs"/>
                <w:b/>
                <w:bCs/>
                <w:rtl/>
              </w:rPr>
              <w:t xml:space="preserve"> שחייבת במעשרות ושביעית מדרבנן, ואינה חייבת בנטע רבעי, חוץ לארץ לא כל שכן שלא יהא נטע רבעי נוהג בה, </w:t>
            </w:r>
            <w:proofErr w:type="spellStart"/>
            <w:r w:rsidRPr="004661A3">
              <w:rPr>
                <w:rFonts w:ascii="David" w:hAnsi="David" w:cs="David" w:hint="cs"/>
                <w:b/>
                <w:bCs/>
                <w:rtl/>
              </w:rPr>
              <w:t>והרשב"א</w:t>
            </w:r>
            <w:proofErr w:type="spellEnd"/>
            <w:r w:rsidRPr="004661A3">
              <w:rPr>
                <w:rFonts w:ascii="David" w:hAnsi="David" w:cs="David" w:hint="cs"/>
                <w:b/>
                <w:bCs/>
                <w:rtl/>
              </w:rPr>
              <w:t xml:space="preserve"> כתב בתשובה, שטעמו של הרמב"ם, שהרי דין רבעי נלמד ממעשר שני בגזירה </w:t>
            </w:r>
            <w:proofErr w:type="spellStart"/>
            <w:r w:rsidRPr="004661A3">
              <w:rPr>
                <w:rFonts w:ascii="David" w:hAnsi="David" w:cs="David" w:hint="cs"/>
                <w:b/>
                <w:bCs/>
                <w:rtl/>
              </w:rPr>
              <w:t>שוה</w:t>
            </w:r>
            <w:proofErr w:type="spellEnd"/>
            <w:r w:rsidRPr="004661A3">
              <w:rPr>
                <w:rFonts w:ascii="David" w:hAnsi="David" w:cs="David" w:hint="cs"/>
                <w:b/>
                <w:bCs/>
                <w:rtl/>
              </w:rPr>
              <w:t xml:space="preserve"> של קדש </w:t>
            </w:r>
            <w:proofErr w:type="spellStart"/>
            <w:r w:rsidRPr="004661A3">
              <w:rPr>
                <w:rFonts w:ascii="David" w:hAnsi="David" w:cs="David" w:hint="cs"/>
                <w:b/>
                <w:bCs/>
                <w:rtl/>
              </w:rPr>
              <w:t>קדש</w:t>
            </w:r>
            <w:proofErr w:type="spellEnd"/>
            <w:r w:rsidRPr="004661A3">
              <w:rPr>
                <w:rFonts w:ascii="David" w:hAnsi="David" w:cs="David" w:hint="cs"/>
                <w:b/>
                <w:bCs/>
                <w:rtl/>
              </w:rPr>
              <w:t xml:space="preserve"> (קידושין נד:), ומה מעשר שני אינו נוהג בחו"ל אף נטע רבעי לא יחול בחו"ל.</w:t>
            </w:r>
          </w:p>
          <w:p w14:paraId="51620807" w14:textId="33B6F828" w:rsidR="004C2F1F" w:rsidRPr="004661A3" w:rsidRDefault="004C2F1F" w:rsidP="00D97D9C">
            <w:pPr>
              <w:contextualSpacing/>
              <w:jc w:val="both"/>
              <w:rPr>
                <w:rFonts w:ascii="David" w:hAnsi="David" w:cs="David"/>
                <w:b/>
                <w:bCs/>
                <w:rtl/>
              </w:rPr>
            </w:pPr>
            <w:r w:rsidRPr="004661A3">
              <w:rPr>
                <w:rFonts w:ascii="David" w:hAnsi="David" w:cs="David" w:hint="cs"/>
                <w:b/>
                <w:bCs/>
                <w:u w:val="single"/>
                <w:rtl/>
              </w:rPr>
              <w:t>וי"א שאינו נוהג בחוצה לארץ רק בכרם</w:t>
            </w:r>
            <w:r w:rsidRPr="004661A3">
              <w:rPr>
                <w:rFonts w:ascii="David" w:hAnsi="David" w:cs="David" w:hint="cs"/>
                <w:b/>
                <w:bCs/>
                <w:rtl/>
              </w:rPr>
              <w:t xml:space="preserve"> </w:t>
            </w:r>
            <w:r w:rsidRPr="004661A3">
              <w:rPr>
                <w:rFonts w:ascii="David" w:hAnsi="David" w:cs="David"/>
                <w:b/>
                <w:bCs/>
                <w:rtl/>
              </w:rPr>
              <w:t>–</w:t>
            </w:r>
            <w:r w:rsidRPr="004661A3">
              <w:rPr>
                <w:rFonts w:ascii="David" w:hAnsi="David" w:cs="David" w:hint="cs"/>
                <w:b/>
                <w:bCs/>
                <w:rtl/>
              </w:rPr>
              <w:t xml:space="preserve"> הובא לעיל בדברי התוספות </w:t>
            </w:r>
            <w:proofErr w:type="spellStart"/>
            <w:r w:rsidRPr="004661A3">
              <w:rPr>
                <w:rFonts w:ascii="David" w:hAnsi="David" w:cs="David" w:hint="cs"/>
                <w:b/>
                <w:bCs/>
                <w:rtl/>
              </w:rPr>
              <w:t>שקי"ל</w:t>
            </w:r>
            <w:proofErr w:type="spellEnd"/>
            <w:r w:rsidRPr="004661A3">
              <w:rPr>
                <w:rFonts w:ascii="David" w:hAnsi="David" w:cs="David" w:hint="cs"/>
                <w:b/>
                <w:bCs/>
                <w:rtl/>
              </w:rPr>
              <w:t xml:space="preserve">, שכל </w:t>
            </w:r>
            <w:proofErr w:type="spellStart"/>
            <w:r w:rsidRPr="004661A3">
              <w:rPr>
                <w:rFonts w:ascii="David" w:hAnsi="David" w:cs="David" w:hint="cs"/>
                <w:b/>
                <w:bCs/>
                <w:rtl/>
              </w:rPr>
              <w:t>המיקל</w:t>
            </w:r>
            <w:proofErr w:type="spellEnd"/>
            <w:r w:rsidRPr="004661A3">
              <w:rPr>
                <w:rFonts w:ascii="David" w:hAnsi="David" w:cs="David" w:hint="cs"/>
                <w:b/>
                <w:bCs/>
                <w:rtl/>
              </w:rPr>
              <w:t xml:space="preserve"> בארץ הלכה כמותו בחוצה לארץ. </w:t>
            </w:r>
          </w:p>
          <w:p w14:paraId="75841976" w14:textId="2665ECD3" w:rsidR="004C2F1F" w:rsidRPr="00F12C91" w:rsidRDefault="004C2F1F" w:rsidP="00464BE6">
            <w:pPr>
              <w:contextualSpacing/>
              <w:jc w:val="both"/>
              <w:rPr>
                <w:rFonts w:ascii="David" w:hAnsi="David" w:cs="David"/>
                <w:b/>
                <w:bCs/>
                <w:sz w:val="18"/>
                <w:szCs w:val="18"/>
                <w:rtl/>
              </w:rPr>
            </w:pPr>
          </w:p>
        </w:tc>
      </w:tr>
      <w:tr w:rsidR="004C2F1F" w14:paraId="1A8301A1" w14:textId="77777777" w:rsidTr="00586BE8">
        <w:trPr>
          <w:trHeight w:val="2967"/>
        </w:trPr>
        <w:tc>
          <w:tcPr>
            <w:tcW w:w="9641" w:type="dxa"/>
          </w:tcPr>
          <w:p w14:paraId="646773EF" w14:textId="57E9539F" w:rsidR="004C2F1F" w:rsidRPr="00ED0574" w:rsidRDefault="004C2F1F" w:rsidP="00464BE6">
            <w:pPr>
              <w:contextualSpacing/>
              <w:jc w:val="both"/>
              <w:rPr>
                <w:rFonts w:ascii="David" w:hAnsi="David" w:cs="David"/>
                <w:b/>
                <w:bCs/>
                <w:sz w:val="21"/>
                <w:szCs w:val="21"/>
                <w:u w:val="single"/>
                <w:rtl/>
              </w:rPr>
            </w:pPr>
            <w:r w:rsidRPr="00360A85">
              <w:rPr>
                <w:rFonts w:ascii="David" w:hAnsi="David" w:cs="David"/>
                <w:b/>
                <w:bCs/>
                <w:sz w:val="32"/>
                <w:szCs w:val="32"/>
                <w:u w:val="single"/>
                <w:rtl/>
              </w:rPr>
              <w:lastRenderedPageBreak/>
              <w:t>סעיף ח</w:t>
            </w:r>
            <w:r w:rsidR="009E35C9">
              <w:rPr>
                <w:rFonts w:ascii="David" w:hAnsi="David" w:cs="David" w:hint="cs"/>
                <w:b/>
                <w:bCs/>
                <w:sz w:val="21"/>
                <w:szCs w:val="21"/>
                <w:u w:val="single"/>
                <w:rtl/>
              </w:rPr>
              <w:t xml:space="preserve"> </w:t>
            </w:r>
            <w:r w:rsidR="009E35C9">
              <w:rPr>
                <w:rFonts w:ascii="David" w:hAnsi="David" w:cs="David"/>
                <w:b/>
                <w:bCs/>
                <w:sz w:val="21"/>
                <w:szCs w:val="21"/>
                <w:u w:val="single"/>
                <w:rtl/>
              </w:rPr>
              <w:t>–</w:t>
            </w:r>
            <w:r w:rsidR="009E35C9">
              <w:rPr>
                <w:rFonts w:ascii="David" w:hAnsi="David" w:cs="David" w:hint="cs"/>
                <w:b/>
                <w:bCs/>
                <w:sz w:val="21"/>
                <w:szCs w:val="21"/>
                <w:u w:val="single"/>
                <w:rtl/>
              </w:rPr>
              <w:t xml:space="preserve"> היכן נוהגת ערלה</w:t>
            </w:r>
          </w:p>
          <w:p w14:paraId="4ECA66F2" w14:textId="77777777" w:rsidR="004C2F1F" w:rsidRPr="00ED0574" w:rsidRDefault="004C2F1F" w:rsidP="00464BE6">
            <w:pPr>
              <w:contextualSpacing/>
              <w:jc w:val="both"/>
              <w:rPr>
                <w:rFonts w:ascii="David" w:hAnsi="David" w:cs="David"/>
                <w:b/>
                <w:bCs/>
                <w:sz w:val="21"/>
                <w:szCs w:val="21"/>
                <w:rtl/>
              </w:rPr>
            </w:pPr>
            <w:r w:rsidRPr="00ED0574">
              <w:rPr>
                <w:rFonts w:ascii="David" w:hAnsi="David" w:cs="David"/>
                <w:b/>
                <w:bCs/>
                <w:sz w:val="21"/>
                <w:szCs w:val="21"/>
                <w:rtl/>
              </w:rPr>
              <w:t xml:space="preserve">עָרְלָה נוֹהֶגֶת בְּכָל מָקוֹם וּבְכָל זְמַן, בֵּין בְּשֶׁל עוֹבֵד כּוֹכָבִים בֵּין בְּשֶׁל יִשְׂרָאֵל, אֶלָּא שֶׁבְּאֶרֶץ יִשְׂרָאֵל הִיא מִן הַתּוֹרָה, וּבְחוּצָה לָאָרֶץ הֲלָכָה לְמֹשֶׁה מִסִינַי. </w:t>
            </w:r>
            <w:r w:rsidRPr="00ED0574">
              <w:rPr>
                <w:rFonts w:ascii="David" w:hAnsi="David" w:cs="Guttman Rashi"/>
                <w:b/>
                <w:bCs/>
                <w:sz w:val="21"/>
                <w:szCs w:val="21"/>
                <w:rtl/>
              </w:rPr>
              <w:t xml:space="preserve">הַגָּה: וְאָסוּר לִלְקֹט </w:t>
            </w:r>
            <w:proofErr w:type="spellStart"/>
            <w:r w:rsidRPr="00ED0574">
              <w:rPr>
                <w:rFonts w:ascii="David" w:hAnsi="David" w:cs="Guttman Rashi"/>
                <w:b/>
                <w:bCs/>
                <w:sz w:val="21"/>
                <w:szCs w:val="21"/>
                <w:rtl/>
              </w:rPr>
              <w:t>לְנָכְרִי</w:t>
            </w:r>
            <w:proofErr w:type="spellEnd"/>
            <w:r w:rsidRPr="00ED0574">
              <w:rPr>
                <w:rFonts w:ascii="David" w:hAnsi="David" w:cs="Guttman Rashi"/>
                <w:b/>
                <w:bCs/>
                <w:sz w:val="21"/>
                <w:szCs w:val="21"/>
                <w:rtl/>
              </w:rPr>
              <w:t xml:space="preserve"> פֵּרוֹת מֵאִילָן שֶׁלּוֹ שֶׁהוּא עָרְלָה, מִשּׁוּם שֶׁנֶּהֱנֶה בַּמֶּה שֶּׁמַּחֲזִיק לוֹ </w:t>
            </w:r>
            <w:proofErr w:type="spellStart"/>
            <w:r w:rsidRPr="00ED0574">
              <w:rPr>
                <w:rFonts w:ascii="David" w:hAnsi="David" w:cs="Guttman Rashi"/>
                <w:b/>
                <w:bCs/>
                <w:sz w:val="21"/>
                <w:szCs w:val="21"/>
                <w:rtl/>
              </w:rPr>
              <w:t>הַנָּכְרִי</w:t>
            </w:r>
            <w:proofErr w:type="spellEnd"/>
            <w:r w:rsidRPr="00ED0574">
              <w:rPr>
                <w:rFonts w:ascii="David" w:hAnsi="David" w:cs="Guttman Rashi"/>
                <w:b/>
                <w:bCs/>
                <w:sz w:val="21"/>
                <w:szCs w:val="21"/>
                <w:rtl/>
              </w:rPr>
              <w:t xml:space="preserve"> טוֹבָה עַל זֶה (כָּל בּוֹ </w:t>
            </w:r>
            <w:proofErr w:type="spellStart"/>
            <w:r w:rsidRPr="00ED0574">
              <w:rPr>
                <w:rFonts w:ascii="David" w:hAnsi="David" w:cs="Guttman Rashi"/>
                <w:b/>
                <w:bCs/>
                <w:sz w:val="21"/>
                <w:szCs w:val="21"/>
                <w:rtl/>
              </w:rPr>
              <w:t>וב</w:t>
            </w:r>
            <w:proofErr w:type="spellEnd"/>
            <w:r w:rsidRPr="00ED0574">
              <w:rPr>
                <w:rFonts w:ascii="David" w:hAnsi="David" w:cs="Guttman Rashi"/>
                <w:b/>
                <w:bCs/>
                <w:sz w:val="21"/>
                <w:szCs w:val="21"/>
                <w:rtl/>
              </w:rPr>
              <w:t xml:space="preserve">''ה בְּשֵׁם </w:t>
            </w:r>
            <w:proofErr w:type="spellStart"/>
            <w:r w:rsidRPr="00ED0574">
              <w:rPr>
                <w:rFonts w:ascii="David" w:hAnsi="David" w:cs="Guttman Rashi"/>
                <w:b/>
                <w:bCs/>
                <w:sz w:val="21"/>
                <w:szCs w:val="21"/>
                <w:rtl/>
              </w:rPr>
              <w:t>א''ח</w:t>
            </w:r>
            <w:proofErr w:type="spellEnd"/>
            <w:r w:rsidRPr="00ED0574">
              <w:rPr>
                <w:rFonts w:ascii="David" w:hAnsi="David" w:cs="Guttman Rashi"/>
                <w:b/>
                <w:bCs/>
                <w:sz w:val="21"/>
                <w:szCs w:val="21"/>
                <w:rtl/>
              </w:rPr>
              <w:t>).</w:t>
            </w:r>
          </w:p>
          <w:p w14:paraId="5AD615F3" w14:textId="77777777" w:rsidR="004C2F1F" w:rsidRPr="00ED0574" w:rsidRDefault="004C2F1F" w:rsidP="00464BE6">
            <w:pPr>
              <w:pStyle w:val="a8"/>
              <w:numPr>
                <w:ilvl w:val="0"/>
                <w:numId w:val="9"/>
              </w:numPr>
              <w:jc w:val="both"/>
              <w:rPr>
                <w:rFonts w:ascii="David" w:hAnsi="David" w:cs="David"/>
                <w:b/>
                <w:bCs/>
                <w:sz w:val="21"/>
                <w:szCs w:val="21"/>
              </w:rPr>
            </w:pPr>
            <w:r w:rsidRPr="00ED0574">
              <w:rPr>
                <w:rFonts w:ascii="David" w:hAnsi="David" w:cs="David" w:hint="cs"/>
                <w:b/>
                <w:bCs/>
                <w:sz w:val="21"/>
                <w:szCs w:val="21"/>
                <w:rtl/>
              </w:rPr>
              <w:t xml:space="preserve">ערלה נוהגת בכל מקום ובכל זמן </w:t>
            </w:r>
            <w:r w:rsidRPr="00ED0574">
              <w:rPr>
                <w:rFonts w:ascii="David" w:hAnsi="David" w:cs="David"/>
                <w:b/>
                <w:bCs/>
                <w:sz w:val="21"/>
                <w:szCs w:val="21"/>
                <w:rtl/>
              </w:rPr>
              <w:t>–</w:t>
            </w:r>
            <w:r w:rsidRPr="00ED0574">
              <w:rPr>
                <w:rFonts w:ascii="David" w:hAnsi="David" w:cs="David" w:hint="cs"/>
                <w:b/>
                <w:bCs/>
                <w:sz w:val="21"/>
                <w:szCs w:val="21"/>
                <w:rtl/>
              </w:rPr>
              <w:t xml:space="preserve"> הכי איתא בקידושין (</w:t>
            </w:r>
            <w:proofErr w:type="spellStart"/>
            <w:r w:rsidRPr="00ED0574">
              <w:rPr>
                <w:rFonts w:ascii="David" w:hAnsi="David" w:cs="David" w:hint="cs"/>
                <w:b/>
                <w:bCs/>
                <w:sz w:val="21"/>
                <w:szCs w:val="21"/>
                <w:rtl/>
              </w:rPr>
              <w:t>לז</w:t>
            </w:r>
            <w:proofErr w:type="spellEnd"/>
            <w:r w:rsidRPr="00ED0574">
              <w:rPr>
                <w:rFonts w:ascii="David" w:hAnsi="David" w:cs="David" w:hint="cs"/>
                <w:b/>
                <w:bCs/>
                <w:sz w:val="21"/>
                <w:szCs w:val="21"/>
                <w:rtl/>
              </w:rPr>
              <w:t>.), שערלה נוהגת אף בחוץ לארץ.</w:t>
            </w:r>
          </w:p>
          <w:p w14:paraId="19F5549B" w14:textId="6F3A73D2" w:rsidR="004C2F1F" w:rsidRPr="00ED0574" w:rsidRDefault="004C2F1F" w:rsidP="00464BE6">
            <w:pPr>
              <w:pStyle w:val="a8"/>
              <w:numPr>
                <w:ilvl w:val="0"/>
                <w:numId w:val="9"/>
              </w:numPr>
              <w:jc w:val="both"/>
              <w:rPr>
                <w:rFonts w:ascii="David" w:hAnsi="David" w:cs="David"/>
                <w:b/>
                <w:bCs/>
                <w:sz w:val="21"/>
                <w:szCs w:val="21"/>
              </w:rPr>
            </w:pPr>
            <w:r w:rsidRPr="00ED0574">
              <w:rPr>
                <w:rFonts w:ascii="David" w:hAnsi="David" w:cs="David" w:hint="cs"/>
                <w:b/>
                <w:bCs/>
                <w:sz w:val="21"/>
                <w:szCs w:val="21"/>
                <w:rtl/>
              </w:rPr>
              <w:t xml:space="preserve">בין בשל עובד כוכבים </w:t>
            </w:r>
            <w:r w:rsidRPr="00ED0574">
              <w:rPr>
                <w:rFonts w:ascii="David" w:hAnsi="David" w:cs="David"/>
                <w:b/>
                <w:bCs/>
                <w:sz w:val="21"/>
                <w:szCs w:val="21"/>
                <w:rtl/>
              </w:rPr>
              <w:t>–</w:t>
            </w:r>
            <w:r w:rsidRPr="00ED0574">
              <w:rPr>
                <w:rFonts w:ascii="David" w:hAnsi="David" w:cs="David" w:hint="cs"/>
                <w:b/>
                <w:bCs/>
                <w:sz w:val="21"/>
                <w:szCs w:val="21"/>
                <w:rtl/>
              </w:rPr>
              <w:t xml:space="preserve"> כן כתבו התוספות, </w:t>
            </w:r>
            <w:proofErr w:type="spellStart"/>
            <w:r w:rsidRPr="00ED0574">
              <w:rPr>
                <w:rFonts w:ascii="David" w:hAnsi="David" w:cs="David" w:hint="cs"/>
                <w:b/>
                <w:bCs/>
                <w:sz w:val="21"/>
                <w:szCs w:val="21"/>
                <w:rtl/>
              </w:rPr>
              <w:t>הרא"ש</w:t>
            </w:r>
            <w:proofErr w:type="spellEnd"/>
            <w:r w:rsidRPr="00ED0574">
              <w:rPr>
                <w:rFonts w:ascii="David" w:hAnsi="David" w:cs="David" w:hint="cs"/>
                <w:b/>
                <w:bCs/>
                <w:sz w:val="21"/>
                <w:szCs w:val="21"/>
                <w:rtl/>
              </w:rPr>
              <w:t xml:space="preserve">, </w:t>
            </w:r>
            <w:proofErr w:type="spellStart"/>
            <w:r w:rsidRPr="00ED0574">
              <w:rPr>
                <w:rFonts w:ascii="David" w:hAnsi="David" w:cs="David" w:hint="cs"/>
                <w:b/>
                <w:bCs/>
                <w:sz w:val="21"/>
                <w:szCs w:val="21"/>
                <w:rtl/>
              </w:rPr>
              <w:t>הר"ן</w:t>
            </w:r>
            <w:proofErr w:type="spellEnd"/>
            <w:r w:rsidRPr="00ED0574">
              <w:rPr>
                <w:rFonts w:ascii="David" w:hAnsi="David" w:cs="David" w:hint="cs"/>
                <w:b/>
                <w:bCs/>
                <w:sz w:val="21"/>
                <w:szCs w:val="21"/>
                <w:rtl/>
              </w:rPr>
              <w:t xml:space="preserve"> והביאו ראיות לדבר.</w:t>
            </w:r>
          </w:p>
          <w:p w14:paraId="203D6FFA" w14:textId="02FCB3BD" w:rsidR="004C2F1F" w:rsidRDefault="004C2F1F" w:rsidP="00464BE6">
            <w:pPr>
              <w:pStyle w:val="a8"/>
              <w:numPr>
                <w:ilvl w:val="0"/>
                <w:numId w:val="9"/>
              </w:numPr>
              <w:jc w:val="both"/>
              <w:rPr>
                <w:rFonts w:ascii="David" w:hAnsi="David" w:cs="David"/>
                <w:b/>
                <w:bCs/>
                <w:sz w:val="21"/>
                <w:szCs w:val="21"/>
              </w:rPr>
            </w:pPr>
            <w:r w:rsidRPr="00ED0574">
              <w:rPr>
                <w:rFonts w:ascii="David" w:hAnsi="David" w:cs="David" w:hint="cs"/>
                <w:b/>
                <w:bCs/>
                <w:sz w:val="21"/>
                <w:szCs w:val="21"/>
                <w:rtl/>
              </w:rPr>
              <w:t xml:space="preserve">הלכה למשה מסיני </w:t>
            </w:r>
            <w:r w:rsidRPr="00ED0574">
              <w:rPr>
                <w:rFonts w:ascii="David" w:hAnsi="David" w:cs="David"/>
                <w:b/>
                <w:bCs/>
                <w:sz w:val="21"/>
                <w:szCs w:val="21"/>
                <w:rtl/>
              </w:rPr>
              <w:t>–</w:t>
            </w:r>
            <w:r w:rsidRPr="00ED0574">
              <w:rPr>
                <w:rFonts w:ascii="David" w:hAnsi="David" w:cs="David" w:hint="cs"/>
                <w:b/>
                <w:bCs/>
                <w:sz w:val="21"/>
                <w:szCs w:val="21"/>
                <w:rtl/>
              </w:rPr>
              <w:t xml:space="preserve"> </w:t>
            </w:r>
            <w:proofErr w:type="spellStart"/>
            <w:r w:rsidRPr="00ED0574">
              <w:rPr>
                <w:rFonts w:ascii="David" w:hAnsi="David" w:cs="David" w:hint="cs"/>
                <w:b/>
                <w:bCs/>
                <w:sz w:val="21"/>
                <w:szCs w:val="21"/>
                <w:rtl/>
              </w:rPr>
              <w:t>אמרינן</w:t>
            </w:r>
            <w:proofErr w:type="spellEnd"/>
            <w:r w:rsidRPr="00ED0574">
              <w:rPr>
                <w:rFonts w:ascii="David" w:hAnsi="David" w:cs="David" w:hint="cs"/>
                <w:b/>
                <w:bCs/>
                <w:sz w:val="21"/>
                <w:szCs w:val="21"/>
                <w:rtl/>
              </w:rPr>
              <w:t xml:space="preserve"> בפרק קמא </w:t>
            </w:r>
            <w:proofErr w:type="spellStart"/>
            <w:r w:rsidRPr="00ED0574">
              <w:rPr>
                <w:rFonts w:ascii="David" w:hAnsi="David" w:cs="David" w:hint="cs"/>
                <w:b/>
                <w:bCs/>
                <w:sz w:val="21"/>
                <w:szCs w:val="21"/>
                <w:rtl/>
              </w:rPr>
              <w:t>דקידושין</w:t>
            </w:r>
            <w:proofErr w:type="spellEnd"/>
            <w:r w:rsidRPr="00ED0574">
              <w:rPr>
                <w:rFonts w:ascii="David" w:hAnsi="David" w:cs="David" w:hint="cs"/>
                <w:b/>
                <w:bCs/>
                <w:sz w:val="21"/>
                <w:szCs w:val="21"/>
                <w:rtl/>
              </w:rPr>
              <w:t xml:space="preserve">, </w:t>
            </w:r>
            <w:proofErr w:type="spellStart"/>
            <w:r w:rsidRPr="00ED0574">
              <w:rPr>
                <w:rFonts w:ascii="David" w:hAnsi="David" w:cs="David" w:hint="cs"/>
                <w:b/>
                <w:bCs/>
                <w:sz w:val="21"/>
                <w:szCs w:val="21"/>
                <w:rtl/>
              </w:rPr>
              <w:t>שהלמ"מ</w:t>
            </w:r>
            <w:proofErr w:type="spellEnd"/>
            <w:r w:rsidRPr="00ED0574">
              <w:rPr>
                <w:rFonts w:ascii="David" w:hAnsi="David" w:cs="David" w:hint="cs"/>
                <w:b/>
                <w:bCs/>
                <w:sz w:val="21"/>
                <w:szCs w:val="21"/>
                <w:rtl/>
              </w:rPr>
              <w:t xml:space="preserve"> הוא </w:t>
            </w:r>
            <w:proofErr w:type="spellStart"/>
            <w:r w:rsidRPr="00ED0574">
              <w:rPr>
                <w:rFonts w:ascii="David" w:hAnsi="David" w:cs="David" w:hint="cs"/>
                <w:b/>
                <w:bCs/>
                <w:sz w:val="21"/>
                <w:szCs w:val="21"/>
                <w:rtl/>
              </w:rPr>
              <w:t>שודאי</w:t>
            </w:r>
            <w:proofErr w:type="spellEnd"/>
            <w:r w:rsidRPr="00ED0574">
              <w:rPr>
                <w:rFonts w:ascii="David" w:hAnsi="David" w:cs="David" w:hint="cs"/>
                <w:b/>
                <w:bCs/>
                <w:sz w:val="21"/>
                <w:szCs w:val="21"/>
                <w:rtl/>
              </w:rPr>
              <w:t xml:space="preserve"> </w:t>
            </w:r>
            <w:proofErr w:type="spellStart"/>
            <w:r w:rsidRPr="00ED0574">
              <w:rPr>
                <w:rFonts w:ascii="David" w:hAnsi="David" w:cs="David" w:hint="cs"/>
                <w:b/>
                <w:bCs/>
                <w:sz w:val="21"/>
                <w:szCs w:val="21"/>
                <w:rtl/>
              </w:rPr>
              <w:t>אסורא</w:t>
            </w:r>
            <w:proofErr w:type="spellEnd"/>
            <w:r w:rsidRPr="00ED0574">
              <w:rPr>
                <w:rFonts w:ascii="David" w:hAnsi="David" w:cs="David" w:hint="cs"/>
                <w:b/>
                <w:bCs/>
                <w:sz w:val="21"/>
                <w:szCs w:val="21"/>
                <w:rtl/>
              </w:rPr>
              <w:t xml:space="preserve"> </w:t>
            </w:r>
            <w:proofErr w:type="spellStart"/>
            <w:r w:rsidRPr="00ED0574">
              <w:rPr>
                <w:rFonts w:ascii="David" w:hAnsi="David" w:cs="David" w:hint="cs"/>
                <w:b/>
                <w:bCs/>
                <w:sz w:val="21"/>
                <w:szCs w:val="21"/>
                <w:rtl/>
              </w:rPr>
              <w:t>וספיקא</w:t>
            </w:r>
            <w:proofErr w:type="spellEnd"/>
            <w:r w:rsidRPr="00ED0574">
              <w:rPr>
                <w:rFonts w:ascii="David" w:hAnsi="David" w:cs="David" w:hint="cs"/>
                <w:b/>
                <w:bCs/>
                <w:sz w:val="21"/>
                <w:szCs w:val="21"/>
                <w:rtl/>
              </w:rPr>
              <w:t xml:space="preserve"> מותרת.</w:t>
            </w:r>
          </w:p>
          <w:p w14:paraId="33880558" w14:textId="56B260EC" w:rsidR="004C2F1F" w:rsidRDefault="004C2F1F" w:rsidP="00464BE6">
            <w:pPr>
              <w:jc w:val="both"/>
              <w:rPr>
                <w:rFonts w:ascii="David" w:hAnsi="David" w:cs="David"/>
                <w:b/>
                <w:bCs/>
                <w:sz w:val="21"/>
                <w:szCs w:val="21"/>
                <w:rtl/>
              </w:rPr>
            </w:pPr>
          </w:p>
          <w:p w14:paraId="143D1A80" w14:textId="77777777" w:rsidR="004C2F1F" w:rsidRPr="00ED0574" w:rsidRDefault="004C2F1F" w:rsidP="00464BE6">
            <w:pPr>
              <w:jc w:val="both"/>
              <w:rPr>
                <w:rFonts w:ascii="David" w:hAnsi="David" w:cs="David"/>
                <w:b/>
                <w:bCs/>
                <w:sz w:val="21"/>
                <w:szCs w:val="21"/>
                <w:rtl/>
              </w:rPr>
            </w:pPr>
          </w:p>
          <w:p w14:paraId="6CE76552" w14:textId="77777777" w:rsidR="004C2F1F" w:rsidRPr="00ED0574" w:rsidRDefault="004C2F1F" w:rsidP="00464BE6">
            <w:pPr>
              <w:jc w:val="both"/>
              <w:rPr>
                <w:rFonts w:ascii="David" w:hAnsi="David" w:cs="David"/>
                <w:b/>
                <w:bCs/>
                <w:sz w:val="21"/>
                <w:szCs w:val="21"/>
                <w:rtl/>
              </w:rPr>
            </w:pPr>
          </w:p>
          <w:p w14:paraId="6233652A" w14:textId="77777777" w:rsidR="004C2F1F" w:rsidRPr="00ED0574" w:rsidRDefault="004C2F1F" w:rsidP="00464BE6">
            <w:pPr>
              <w:jc w:val="both"/>
              <w:rPr>
                <w:rFonts w:ascii="David" w:hAnsi="David" w:cs="David"/>
                <w:b/>
                <w:bCs/>
                <w:sz w:val="21"/>
                <w:szCs w:val="21"/>
                <w:rtl/>
              </w:rPr>
            </w:pPr>
          </w:p>
          <w:p w14:paraId="049CA22E" w14:textId="0426DE86" w:rsidR="004C2F1F" w:rsidRPr="00ED0574" w:rsidRDefault="004C2F1F" w:rsidP="00464BE6">
            <w:pPr>
              <w:jc w:val="both"/>
              <w:rPr>
                <w:rFonts w:ascii="David" w:hAnsi="David" w:cs="David"/>
                <w:b/>
                <w:bCs/>
                <w:sz w:val="21"/>
                <w:szCs w:val="21"/>
                <w:rtl/>
              </w:rPr>
            </w:pPr>
          </w:p>
        </w:tc>
        <w:tc>
          <w:tcPr>
            <w:tcW w:w="1418" w:type="dxa"/>
            <w:vMerge w:val="restart"/>
          </w:tcPr>
          <w:p w14:paraId="5BD0C951" w14:textId="77777777" w:rsidR="004C2F1F" w:rsidRPr="003B37C2" w:rsidRDefault="004C2F1F" w:rsidP="00464BE6">
            <w:pPr>
              <w:jc w:val="both"/>
              <w:rPr>
                <w:rFonts w:ascii="David" w:hAnsi="David" w:cs="David"/>
                <w:b/>
                <w:bCs/>
                <w:sz w:val="18"/>
                <w:szCs w:val="18"/>
                <w:rtl/>
              </w:rPr>
            </w:pPr>
            <w:r w:rsidRPr="003B37C2">
              <w:rPr>
                <w:rFonts w:ascii="David" w:hAnsi="David" w:cs="David" w:hint="cs"/>
                <w:b/>
                <w:bCs/>
                <w:sz w:val="18"/>
                <w:szCs w:val="18"/>
                <w:rtl/>
              </w:rPr>
              <w:t xml:space="preserve">להלכה נפסק ש"ספק ערלה בחוץ לארץ מותר" באר את הספק. </w:t>
            </w:r>
          </w:p>
          <w:p w14:paraId="73C7FEAA" w14:textId="77777777" w:rsidR="004C2F1F" w:rsidRPr="003B37C2" w:rsidRDefault="004C2F1F" w:rsidP="00464BE6">
            <w:pPr>
              <w:jc w:val="both"/>
              <w:rPr>
                <w:rFonts w:ascii="David" w:hAnsi="David" w:cs="David"/>
                <w:b/>
                <w:bCs/>
                <w:sz w:val="18"/>
                <w:szCs w:val="18"/>
                <w:rtl/>
              </w:rPr>
            </w:pPr>
            <w:r w:rsidRPr="003B37C2">
              <w:rPr>
                <w:rFonts w:ascii="David" w:hAnsi="David" w:cs="David" w:hint="cs"/>
                <w:b/>
                <w:bCs/>
                <w:sz w:val="18"/>
                <w:szCs w:val="18"/>
                <w:rtl/>
              </w:rPr>
              <w:t xml:space="preserve">א-האם הספק שאנו מסופקים הוא אם עבר על כל הכרם שלש שנים ולכן בחו"ל הפירות מותרים. </w:t>
            </w:r>
          </w:p>
          <w:p w14:paraId="5A81C295" w14:textId="77777777" w:rsidR="004C2F1F" w:rsidRPr="003B37C2" w:rsidRDefault="004C2F1F" w:rsidP="00464BE6">
            <w:pPr>
              <w:jc w:val="both"/>
              <w:rPr>
                <w:rFonts w:ascii="David" w:hAnsi="David" w:cs="David"/>
                <w:b/>
                <w:bCs/>
                <w:color w:val="FF0000"/>
                <w:sz w:val="18"/>
                <w:szCs w:val="18"/>
                <w:rtl/>
              </w:rPr>
            </w:pPr>
            <w:r w:rsidRPr="003B37C2">
              <w:rPr>
                <w:rFonts w:ascii="David" w:hAnsi="David" w:cs="David" w:hint="cs"/>
                <w:b/>
                <w:bCs/>
                <w:sz w:val="18"/>
                <w:szCs w:val="18"/>
                <w:rtl/>
              </w:rPr>
              <w:t>ב-כשיש באחד הנטיעות שבתוך הכרם אילן שהוא בתוך שלש שנים וכל הכרם בספק והביאו לפניו פירות שלא ידוע האם ליקטו אותם מאותו הכרם. ג-כשיש ספק בכרם מחמת שאחד האילנות בתוך שלש שנים והיה מותר לישראל או לגוי ללקוט מכל אילן שירצה, גם אם יתכן שהוא לוקט מהערלה, פרט מהמקורות.</w:t>
            </w:r>
          </w:p>
          <w:p w14:paraId="7A4C8E78" w14:textId="63DFCFDE" w:rsidR="004C2F1F" w:rsidRPr="003B37C2" w:rsidRDefault="004C2F1F" w:rsidP="00F363A5">
            <w:pPr>
              <w:jc w:val="both"/>
              <w:rPr>
                <w:rFonts w:ascii="David" w:hAnsi="David" w:cs="David"/>
                <w:b/>
                <w:bCs/>
                <w:sz w:val="18"/>
                <w:szCs w:val="18"/>
                <w:rtl/>
              </w:rPr>
            </w:pPr>
            <w:r w:rsidRPr="003B37C2">
              <w:rPr>
                <w:rFonts w:ascii="David" w:hAnsi="David" w:cs="David" w:hint="cs"/>
                <w:b/>
                <w:bCs/>
                <w:sz w:val="18"/>
                <w:szCs w:val="18"/>
                <w:rtl/>
              </w:rPr>
              <w:t xml:space="preserve">יקב בוטיק הממוקם מחוץ לכרם, מקיים מידי פעם ערב טעימות בהם מוגש לפני המוזמנים יין ומבחר ענבים מהכרם בה גדלו ענבי היין, אולם על כרם זה יש ספק ערלה. א. האם מותר לשתות מאותו היין. ב. האם זה משנה מי ליקט את הענבים, האם ישראל או שמא העובד הגוי. ג. פרט הדין </w:t>
            </w:r>
            <w:r w:rsidRPr="003B37C2">
              <w:rPr>
                <w:rFonts w:ascii="David" w:hAnsi="David" w:cs="David" w:hint="cs"/>
                <w:b/>
                <w:bCs/>
                <w:sz w:val="18"/>
                <w:szCs w:val="18"/>
                <w:rtl/>
              </w:rPr>
              <w:lastRenderedPageBreak/>
              <w:t>כשהכרם בארץ ישראל או בחו"ל.</w:t>
            </w:r>
          </w:p>
        </w:tc>
        <w:tc>
          <w:tcPr>
            <w:tcW w:w="4670" w:type="dxa"/>
            <w:vMerge w:val="restart"/>
          </w:tcPr>
          <w:p w14:paraId="67B2D206" w14:textId="13741A86" w:rsidR="004C2F1F" w:rsidRPr="00E11662" w:rsidRDefault="004C2F1F" w:rsidP="00464BE6">
            <w:pPr>
              <w:jc w:val="both"/>
              <w:rPr>
                <w:rFonts w:ascii="David" w:hAnsi="David" w:cs="David"/>
                <w:b/>
                <w:bCs/>
                <w:sz w:val="22"/>
                <w:szCs w:val="22"/>
                <w:rtl/>
              </w:rPr>
            </w:pPr>
            <w:r w:rsidRPr="00E11662">
              <w:rPr>
                <w:rFonts w:ascii="David" w:hAnsi="David" w:cs="David" w:hint="cs"/>
                <w:b/>
                <w:bCs/>
                <w:sz w:val="22"/>
                <w:szCs w:val="22"/>
                <w:u w:val="single"/>
                <w:rtl/>
              </w:rPr>
              <w:lastRenderedPageBreak/>
              <w:t>ספק ערלה בחוצה לארץ מותר</w:t>
            </w:r>
            <w:r w:rsidRPr="00E11662">
              <w:rPr>
                <w:rFonts w:ascii="David" w:hAnsi="David" w:cs="David" w:hint="cs"/>
                <w:b/>
                <w:bCs/>
                <w:sz w:val="22"/>
                <w:szCs w:val="22"/>
                <w:rtl/>
              </w:rPr>
              <w:t xml:space="preserve"> </w:t>
            </w:r>
            <w:r w:rsidRPr="00E11662">
              <w:rPr>
                <w:rFonts w:ascii="David" w:hAnsi="David" w:cs="David"/>
                <w:b/>
                <w:bCs/>
                <w:sz w:val="22"/>
                <w:szCs w:val="22"/>
                <w:rtl/>
              </w:rPr>
              <w:t>–</w:t>
            </w:r>
            <w:r w:rsidRPr="00E11662">
              <w:rPr>
                <w:rFonts w:ascii="David" w:hAnsi="David" w:cs="David" w:hint="cs"/>
                <w:b/>
                <w:bCs/>
                <w:sz w:val="22"/>
                <w:szCs w:val="22"/>
                <w:rtl/>
              </w:rPr>
              <w:t xml:space="preserve"> איתא בקידושין, אמר ר' אסי אמר ר' יוחנן, ערלה בחוץ לארץ, הלכה למשה מסיני, והקשה ר' אסי שהרי שנינו (ערלה, פ"ג, מ"ט), ספק ערלה בא"י אסור </w:t>
            </w:r>
            <w:proofErr w:type="spellStart"/>
            <w:r w:rsidRPr="00E11662">
              <w:rPr>
                <w:rFonts w:ascii="David" w:hAnsi="David" w:cs="David" w:hint="cs"/>
                <w:b/>
                <w:bCs/>
                <w:sz w:val="22"/>
                <w:szCs w:val="22"/>
                <w:rtl/>
              </w:rPr>
              <w:t>ובסוריא</w:t>
            </w:r>
            <w:proofErr w:type="spellEnd"/>
            <w:r w:rsidRPr="00E11662">
              <w:rPr>
                <w:rFonts w:ascii="David" w:hAnsi="David" w:cs="David" w:hint="cs"/>
                <w:b/>
                <w:bCs/>
                <w:sz w:val="22"/>
                <w:szCs w:val="22"/>
                <w:rtl/>
              </w:rPr>
              <w:t xml:space="preserve"> מותר, ואם כדברי ר' יוחנן, ערלה בחו"ל </w:t>
            </w:r>
            <w:proofErr w:type="spellStart"/>
            <w:r w:rsidRPr="00E11662">
              <w:rPr>
                <w:rFonts w:ascii="David" w:hAnsi="David" w:cs="David" w:hint="cs"/>
                <w:b/>
                <w:bCs/>
                <w:sz w:val="22"/>
                <w:szCs w:val="22"/>
                <w:rtl/>
              </w:rPr>
              <w:t>הלמ"מ</w:t>
            </w:r>
            <w:proofErr w:type="spellEnd"/>
            <w:r w:rsidR="00385D3F">
              <w:rPr>
                <w:rFonts w:ascii="David" w:hAnsi="David" w:cs="David" w:hint="cs"/>
                <w:b/>
                <w:bCs/>
                <w:sz w:val="22"/>
                <w:szCs w:val="22"/>
                <w:rtl/>
              </w:rPr>
              <w:t>,</w:t>
            </w:r>
            <w:r w:rsidRPr="00E11662">
              <w:rPr>
                <w:rFonts w:ascii="David" w:hAnsi="David" w:cs="David" w:hint="cs"/>
                <w:b/>
                <w:bCs/>
                <w:sz w:val="22"/>
                <w:szCs w:val="22"/>
                <w:rtl/>
              </w:rPr>
              <w:t xml:space="preserve"> כיצד יהיה מותר </w:t>
            </w:r>
            <w:proofErr w:type="spellStart"/>
            <w:r w:rsidRPr="00E11662">
              <w:rPr>
                <w:rFonts w:ascii="David" w:hAnsi="David" w:cs="David" w:hint="cs"/>
                <w:b/>
                <w:bCs/>
                <w:sz w:val="22"/>
                <w:szCs w:val="22"/>
                <w:rtl/>
              </w:rPr>
              <w:t>בסוריא</w:t>
            </w:r>
            <w:proofErr w:type="spellEnd"/>
            <w:r w:rsidRPr="00E11662">
              <w:rPr>
                <w:rFonts w:ascii="David" w:hAnsi="David" w:cs="David" w:hint="cs"/>
                <w:b/>
                <w:bCs/>
                <w:sz w:val="22"/>
                <w:szCs w:val="22"/>
                <w:rtl/>
              </w:rPr>
              <w:t xml:space="preserve">, אמר לו ר' יוחנן, כך נאמרה, ספיקה מותר ודאה אסור, דהיינו </w:t>
            </w:r>
            <w:proofErr w:type="spellStart"/>
            <w:r w:rsidRPr="00E11662">
              <w:rPr>
                <w:rFonts w:ascii="David" w:hAnsi="David" w:cs="David" w:hint="cs"/>
                <w:b/>
                <w:bCs/>
                <w:sz w:val="22"/>
                <w:szCs w:val="22"/>
                <w:rtl/>
              </w:rPr>
              <w:t>הלמ"מ</w:t>
            </w:r>
            <w:proofErr w:type="spellEnd"/>
            <w:r w:rsidRPr="00E11662">
              <w:rPr>
                <w:rFonts w:ascii="David" w:hAnsi="David" w:cs="David" w:hint="cs"/>
                <w:b/>
                <w:bCs/>
                <w:sz w:val="22"/>
                <w:szCs w:val="22"/>
                <w:rtl/>
              </w:rPr>
              <w:t xml:space="preserve"> שבחו"ל ספק ערלה מותר ודאי ערלה אסור (ולא נאמר שערלה בחו"ל הלכה למשה מסיני, שהרי באופן הזה גם בספק יהיה אסור, שהרי </w:t>
            </w:r>
            <w:proofErr w:type="spellStart"/>
            <w:r w:rsidRPr="00E11662">
              <w:rPr>
                <w:rFonts w:ascii="David" w:hAnsi="David" w:cs="David" w:hint="cs"/>
                <w:b/>
                <w:bCs/>
                <w:sz w:val="22"/>
                <w:szCs w:val="22"/>
                <w:rtl/>
              </w:rPr>
              <w:t>הלמ"מ</w:t>
            </w:r>
            <w:proofErr w:type="spellEnd"/>
            <w:r w:rsidRPr="00E11662">
              <w:rPr>
                <w:rFonts w:ascii="David" w:hAnsi="David" w:cs="David" w:hint="cs"/>
                <w:b/>
                <w:bCs/>
                <w:sz w:val="22"/>
                <w:szCs w:val="22"/>
                <w:rtl/>
              </w:rPr>
              <w:t xml:space="preserve"> דינו </w:t>
            </w:r>
            <w:proofErr w:type="spellStart"/>
            <w:r w:rsidRPr="00E11662">
              <w:rPr>
                <w:rFonts w:ascii="David" w:hAnsi="David" w:cs="David" w:hint="cs"/>
                <w:b/>
                <w:bCs/>
                <w:sz w:val="22"/>
                <w:szCs w:val="22"/>
                <w:rtl/>
              </w:rPr>
              <w:t>כדאורייתא</w:t>
            </w:r>
            <w:proofErr w:type="spellEnd"/>
            <w:r w:rsidRPr="00E11662">
              <w:rPr>
                <w:rFonts w:ascii="David" w:hAnsi="David" w:cs="David" w:hint="cs"/>
                <w:b/>
                <w:bCs/>
                <w:sz w:val="22"/>
                <w:szCs w:val="22"/>
                <w:rtl/>
              </w:rPr>
              <w:t xml:space="preserve">), וכן פסקו הרמב"ם </w:t>
            </w:r>
            <w:proofErr w:type="spellStart"/>
            <w:r w:rsidRPr="00E11662">
              <w:rPr>
                <w:rFonts w:ascii="David" w:hAnsi="David" w:cs="David" w:hint="cs"/>
                <w:b/>
                <w:bCs/>
                <w:sz w:val="22"/>
                <w:szCs w:val="22"/>
                <w:rtl/>
              </w:rPr>
              <w:t>והרא"ש</w:t>
            </w:r>
            <w:proofErr w:type="spellEnd"/>
            <w:r w:rsidRPr="00E11662">
              <w:rPr>
                <w:rFonts w:ascii="David" w:hAnsi="David" w:cs="David" w:hint="cs"/>
                <w:b/>
                <w:bCs/>
                <w:sz w:val="22"/>
                <w:szCs w:val="22"/>
                <w:rtl/>
              </w:rPr>
              <w:t>.</w:t>
            </w:r>
          </w:p>
          <w:p w14:paraId="52300DB0" w14:textId="77777777" w:rsidR="004C2F1F" w:rsidRPr="00E11662" w:rsidRDefault="004C2F1F" w:rsidP="00464BE6">
            <w:pPr>
              <w:jc w:val="both"/>
              <w:rPr>
                <w:rFonts w:ascii="David" w:hAnsi="David" w:cs="David"/>
                <w:b/>
                <w:bCs/>
                <w:sz w:val="22"/>
                <w:szCs w:val="22"/>
              </w:rPr>
            </w:pPr>
            <w:r w:rsidRPr="00E11662">
              <w:rPr>
                <w:rFonts w:ascii="David" w:hAnsi="David" w:cs="David" w:hint="cs"/>
                <w:b/>
                <w:bCs/>
                <w:sz w:val="22"/>
                <w:szCs w:val="22"/>
                <w:u w:val="single"/>
                <w:rtl/>
              </w:rPr>
              <w:t>כרם שהוא ספק ערלה</w:t>
            </w:r>
            <w:r w:rsidRPr="00E11662">
              <w:rPr>
                <w:rFonts w:ascii="David" w:hAnsi="David" w:cs="David" w:hint="cs"/>
                <w:b/>
                <w:bCs/>
                <w:sz w:val="22"/>
                <w:szCs w:val="22"/>
                <w:rtl/>
              </w:rPr>
              <w:t xml:space="preserve"> </w:t>
            </w:r>
            <w:r w:rsidRPr="00E11662">
              <w:rPr>
                <w:rFonts w:ascii="David" w:hAnsi="David" w:cs="David"/>
                <w:b/>
                <w:bCs/>
                <w:sz w:val="22"/>
                <w:szCs w:val="22"/>
                <w:rtl/>
              </w:rPr>
              <w:t>–</w:t>
            </w:r>
            <w:r w:rsidRPr="00E11662">
              <w:rPr>
                <w:rFonts w:ascii="David" w:hAnsi="David" w:cs="David" w:hint="cs"/>
                <w:b/>
                <w:bCs/>
                <w:sz w:val="22"/>
                <w:szCs w:val="22"/>
                <w:rtl/>
              </w:rPr>
              <w:t xml:space="preserve"> לשון הרמב"ם בפרק י' מהלכות מאכלות אסורות, כרם שהוא ספק ערלה או ספק כלאיים, בארץ ישראל אסור </w:t>
            </w:r>
            <w:proofErr w:type="spellStart"/>
            <w:r w:rsidRPr="00E11662">
              <w:rPr>
                <w:rFonts w:ascii="David" w:hAnsi="David" w:cs="David" w:hint="cs"/>
                <w:b/>
                <w:bCs/>
                <w:sz w:val="22"/>
                <w:szCs w:val="22"/>
                <w:rtl/>
              </w:rPr>
              <w:t>ובסוריא</w:t>
            </w:r>
            <w:proofErr w:type="spellEnd"/>
            <w:r w:rsidRPr="00E11662">
              <w:rPr>
                <w:rFonts w:ascii="David" w:hAnsi="David" w:cs="David" w:hint="cs"/>
                <w:b/>
                <w:bCs/>
                <w:sz w:val="22"/>
                <w:szCs w:val="22"/>
                <w:rtl/>
              </w:rPr>
              <w:t xml:space="preserve"> מותר, ואין צריך לומר בחו"ל.</w:t>
            </w:r>
          </w:p>
          <w:p w14:paraId="080679AF" w14:textId="188A0D27" w:rsidR="004C2F1F" w:rsidRPr="00E11662" w:rsidRDefault="004C2F1F" w:rsidP="00464BE6">
            <w:pPr>
              <w:contextualSpacing/>
              <w:jc w:val="both"/>
              <w:rPr>
                <w:rFonts w:ascii="David" w:hAnsi="David" w:cs="David"/>
                <w:b/>
                <w:bCs/>
                <w:sz w:val="22"/>
                <w:szCs w:val="22"/>
                <w:rtl/>
              </w:rPr>
            </w:pPr>
            <w:r w:rsidRPr="00E11662">
              <w:rPr>
                <w:rFonts w:ascii="David" w:hAnsi="David" w:cs="David" w:hint="cs"/>
                <w:b/>
                <w:bCs/>
                <w:sz w:val="22"/>
                <w:szCs w:val="22"/>
                <w:u w:val="single"/>
                <w:rtl/>
              </w:rPr>
              <w:t>כרם שיש בו נטיעות של ערלה</w:t>
            </w:r>
            <w:r w:rsidRPr="00E11662">
              <w:rPr>
                <w:rFonts w:ascii="David" w:hAnsi="David" w:cs="David" w:hint="cs"/>
                <w:b/>
                <w:bCs/>
                <w:sz w:val="22"/>
                <w:szCs w:val="22"/>
                <w:rtl/>
              </w:rPr>
              <w:t xml:space="preserve"> </w:t>
            </w:r>
            <w:r w:rsidRPr="00E11662">
              <w:rPr>
                <w:rFonts w:ascii="David" w:hAnsi="David" w:cs="David"/>
                <w:b/>
                <w:bCs/>
                <w:sz w:val="22"/>
                <w:szCs w:val="22"/>
                <w:rtl/>
              </w:rPr>
              <w:t>–</w:t>
            </w:r>
            <w:r w:rsidRPr="00E11662">
              <w:rPr>
                <w:rFonts w:ascii="David" w:hAnsi="David" w:cs="David" w:hint="cs"/>
                <w:b/>
                <w:bCs/>
                <w:sz w:val="22"/>
                <w:szCs w:val="22"/>
                <w:rtl/>
              </w:rPr>
              <w:t xml:space="preserve"> איתא בקידושין (לח:), תנן (ערלה, פ"ג, מ"ט), החדש אסור מן התורה בכל מקום, והערלה הלכה, והכלאים מדברי סופרים, נחלקו </w:t>
            </w:r>
            <w:proofErr w:type="spellStart"/>
            <w:r w:rsidRPr="00E11662">
              <w:rPr>
                <w:rFonts w:ascii="David" w:hAnsi="David" w:cs="David" w:hint="cs"/>
                <w:b/>
                <w:bCs/>
                <w:sz w:val="22"/>
                <w:szCs w:val="22"/>
                <w:rtl/>
              </w:rPr>
              <w:t>עולא</w:t>
            </w:r>
            <w:proofErr w:type="spellEnd"/>
            <w:r w:rsidRPr="00E11662">
              <w:rPr>
                <w:rFonts w:ascii="David" w:hAnsi="David" w:cs="David" w:hint="cs"/>
                <w:b/>
                <w:bCs/>
                <w:sz w:val="22"/>
                <w:szCs w:val="22"/>
                <w:rtl/>
              </w:rPr>
              <w:t xml:space="preserve"> ורב יהודה, מה הכוונה הלכה, רב יהודה משמו של שמואל אמר, שהלכה הכונה הלכתא </w:t>
            </w:r>
            <w:proofErr w:type="spellStart"/>
            <w:r w:rsidRPr="00E11662">
              <w:rPr>
                <w:rFonts w:ascii="David" w:hAnsi="David" w:cs="David" w:hint="cs"/>
                <w:b/>
                <w:bCs/>
                <w:sz w:val="22"/>
                <w:szCs w:val="22"/>
                <w:rtl/>
              </w:rPr>
              <w:t>מדינא</w:t>
            </w:r>
            <w:proofErr w:type="spellEnd"/>
            <w:r w:rsidRPr="00E11662">
              <w:rPr>
                <w:rFonts w:ascii="David" w:hAnsi="David" w:cs="David" w:hint="cs"/>
                <w:b/>
                <w:bCs/>
                <w:sz w:val="22"/>
                <w:szCs w:val="22"/>
                <w:rtl/>
              </w:rPr>
              <w:t xml:space="preserve">, דהיינו הנהגה שהנהיגו חכמים במקומות שישבו בהם, ומאידך אמר </w:t>
            </w:r>
            <w:proofErr w:type="spellStart"/>
            <w:r w:rsidRPr="00E11662">
              <w:rPr>
                <w:rFonts w:ascii="David" w:hAnsi="David" w:cs="David" w:hint="cs"/>
                <w:b/>
                <w:bCs/>
                <w:sz w:val="22"/>
                <w:szCs w:val="22"/>
                <w:rtl/>
              </w:rPr>
              <w:t>עולא</w:t>
            </w:r>
            <w:proofErr w:type="spellEnd"/>
            <w:r w:rsidRPr="00E11662">
              <w:rPr>
                <w:rFonts w:ascii="David" w:hAnsi="David" w:cs="David" w:hint="cs"/>
                <w:b/>
                <w:bCs/>
                <w:sz w:val="22"/>
                <w:szCs w:val="22"/>
                <w:rtl/>
              </w:rPr>
              <w:t xml:space="preserve"> משמו של ר' יוחנן, שהלכה הכונה </w:t>
            </w:r>
            <w:proofErr w:type="spellStart"/>
            <w:r w:rsidRPr="00E11662">
              <w:rPr>
                <w:rFonts w:ascii="David" w:hAnsi="David" w:cs="David" w:hint="cs"/>
                <w:b/>
                <w:bCs/>
                <w:sz w:val="22"/>
                <w:szCs w:val="22"/>
                <w:rtl/>
              </w:rPr>
              <w:t>הלמ"מ</w:t>
            </w:r>
            <w:proofErr w:type="spellEnd"/>
            <w:r w:rsidRPr="00E11662">
              <w:rPr>
                <w:rFonts w:ascii="David" w:hAnsi="David" w:cs="David" w:hint="cs"/>
                <w:b/>
                <w:bCs/>
                <w:sz w:val="22"/>
                <w:szCs w:val="22"/>
                <w:rtl/>
              </w:rPr>
              <w:t xml:space="preserve">, ומסיקה הגמרא כדברי </w:t>
            </w:r>
            <w:proofErr w:type="spellStart"/>
            <w:r w:rsidRPr="00E11662">
              <w:rPr>
                <w:rFonts w:ascii="David" w:hAnsi="David" w:cs="David" w:hint="cs"/>
                <w:b/>
                <w:bCs/>
                <w:sz w:val="22"/>
                <w:szCs w:val="22"/>
                <w:rtl/>
              </w:rPr>
              <w:t>עולא</w:t>
            </w:r>
            <w:proofErr w:type="spellEnd"/>
            <w:r w:rsidRPr="00E11662">
              <w:rPr>
                <w:rFonts w:ascii="David" w:hAnsi="David" w:cs="David" w:hint="cs"/>
                <w:b/>
                <w:bCs/>
                <w:sz w:val="22"/>
                <w:szCs w:val="22"/>
                <w:rtl/>
              </w:rPr>
              <w:t xml:space="preserve">, ולמסקנה כרם שיש בו נטיעות של ערלה ונטיעות מותרות, וענבים נמכרים חוצה לו, בא"י אסור (ספק דאורייתא), </w:t>
            </w:r>
            <w:proofErr w:type="spellStart"/>
            <w:r w:rsidRPr="00E11662">
              <w:rPr>
                <w:rFonts w:ascii="David" w:hAnsi="David" w:cs="David" w:hint="cs"/>
                <w:b/>
                <w:bCs/>
                <w:sz w:val="22"/>
                <w:szCs w:val="22"/>
                <w:rtl/>
              </w:rPr>
              <w:t>בסוריא</w:t>
            </w:r>
            <w:proofErr w:type="spellEnd"/>
            <w:r w:rsidRPr="00E11662">
              <w:rPr>
                <w:rFonts w:ascii="David" w:hAnsi="David" w:cs="David" w:hint="cs"/>
                <w:b/>
                <w:bCs/>
                <w:sz w:val="22"/>
                <w:szCs w:val="22"/>
                <w:rtl/>
              </w:rPr>
              <w:t xml:space="preserve"> מותר ובלבד שלא ידע שהגוי הביא את הענבים מהכרם שיש בו גם נטיעות של ערלה, ובחוץ לארץ מותר אפילו ידעו שהגוי ליקט מכרם זה, ובלבד שלא יראנו מלקט מנטיעות של ערלה.</w:t>
            </w:r>
          </w:p>
        </w:tc>
      </w:tr>
      <w:tr w:rsidR="004C2F1F" w14:paraId="438047A0" w14:textId="77777777" w:rsidTr="00586BE8">
        <w:tc>
          <w:tcPr>
            <w:tcW w:w="9641" w:type="dxa"/>
          </w:tcPr>
          <w:p w14:paraId="2538EAC7" w14:textId="1CFA4C75" w:rsidR="004C2F1F" w:rsidRPr="00ED0574" w:rsidRDefault="004C2F1F" w:rsidP="00464BE6">
            <w:pPr>
              <w:contextualSpacing/>
              <w:jc w:val="both"/>
              <w:rPr>
                <w:rFonts w:ascii="David" w:hAnsi="David" w:cs="David"/>
                <w:b/>
                <w:bCs/>
                <w:sz w:val="21"/>
                <w:szCs w:val="21"/>
                <w:u w:val="single"/>
                <w:rtl/>
              </w:rPr>
            </w:pPr>
            <w:r w:rsidRPr="00ED0574">
              <w:rPr>
                <w:rFonts w:ascii="David" w:hAnsi="David" w:cs="David"/>
                <w:b/>
                <w:bCs/>
                <w:sz w:val="21"/>
                <w:szCs w:val="21"/>
                <w:u w:val="single"/>
                <w:rtl/>
              </w:rPr>
              <w:t>ערלה</w:t>
            </w:r>
            <w:r w:rsidRPr="00ED0574">
              <w:rPr>
                <w:rFonts w:ascii="David" w:hAnsi="David" w:cs="David" w:hint="cs"/>
                <w:b/>
                <w:bCs/>
                <w:sz w:val="21"/>
                <w:szCs w:val="21"/>
                <w:u w:val="single"/>
                <w:rtl/>
              </w:rPr>
              <w:t>,</w:t>
            </w:r>
            <w:r w:rsidRPr="00ED0574">
              <w:rPr>
                <w:rFonts w:ascii="David" w:hAnsi="David" w:cs="David"/>
                <w:b/>
                <w:bCs/>
                <w:sz w:val="21"/>
                <w:szCs w:val="21"/>
                <w:u w:val="single"/>
                <w:rtl/>
              </w:rPr>
              <w:t xml:space="preserve"> פ</w:t>
            </w:r>
            <w:r w:rsidRPr="00ED0574">
              <w:rPr>
                <w:rFonts w:ascii="David" w:hAnsi="David" w:cs="David" w:hint="cs"/>
                <w:b/>
                <w:bCs/>
                <w:sz w:val="21"/>
                <w:szCs w:val="21"/>
                <w:u w:val="single"/>
                <w:rtl/>
              </w:rPr>
              <w:t>"</w:t>
            </w:r>
            <w:r w:rsidRPr="00ED0574">
              <w:rPr>
                <w:rFonts w:ascii="David" w:hAnsi="David" w:cs="David"/>
                <w:b/>
                <w:bCs/>
                <w:sz w:val="21"/>
                <w:szCs w:val="21"/>
                <w:u w:val="single"/>
                <w:rtl/>
              </w:rPr>
              <w:t>ג</w:t>
            </w:r>
            <w:r w:rsidRPr="00ED0574">
              <w:rPr>
                <w:rFonts w:ascii="David" w:hAnsi="David" w:cs="David" w:hint="cs"/>
                <w:b/>
                <w:bCs/>
                <w:sz w:val="21"/>
                <w:szCs w:val="21"/>
                <w:u w:val="single"/>
                <w:rtl/>
              </w:rPr>
              <w:t>, מ"ט</w:t>
            </w:r>
          </w:p>
          <w:p w14:paraId="5123ECCD" w14:textId="139392F0" w:rsidR="004C2F1F" w:rsidRPr="00ED0574" w:rsidRDefault="004C2F1F" w:rsidP="00464BE6">
            <w:pPr>
              <w:contextualSpacing/>
              <w:jc w:val="both"/>
              <w:rPr>
                <w:rFonts w:ascii="David" w:hAnsi="David" w:cs="David"/>
                <w:b/>
                <w:bCs/>
                <w:sz w:val="21"/>
                <w:szCs w:val="21"/>
                <w:rtl/>
              </w:rPr>
            </w:pPr>
            <w:r w:rsidRPr="00ED0574">
              <w:rPr>
                <w:rFonts w:ascii="David" w:hAnsi="David" w:cs="David"/>
                <w:b/>
                <w:bCs/>
                <w:sz w:val="21"/>
                <w:szCs w:val="21"/>
                <w:rtl/>
              </w:rPr>
              <w:t xml:space="preserve">סְפֵק עָרְלָה, בְּאֶרֶץ יִשְׂרָאֵל אָסוּר, </w:t>
            </w:r>
            <w:proofErr w:type="spellStart"/>
            <w:r w:rsidRPr="00ED0574">
              <w:rPr>
                <w:rFonts w:ascii="David" w:hAnsi="David" w:cs="David"/>
                <w:b/>
                <w:bCs/>
                <w:sz w:val="21"/>
                <w:szCs w:val="21"/>
                <w:rtl/>
              </w:rPr>
              <w:t>וּבְסוּרְיָא</w:t>
            </w:r>
            <w:proofErr w:type="spellEnd"/>
            <w:r w:rsidRPr="00ED0574">
              <w:rPr>
                <w:rFonts w:ascii="David" w:hAnsi="David" w:cs="David"/>
                <w:b/>
                <w:bCs/>
                <w:sz w:val="21"/>
                <w:szCs w:val="21"/>
                <w:rtl/>
              </w:rPr>
              <w:t xml:space="preserve"> מֻתָּר, וּבְחוּצָה לָאָרֶץ יוֹרֵד וְלוֹקֵחַ, וּבִלְבַד שֶׁלֹּא יִרְאֶנּוּ לוֹקֵט. כֶּרֶם נָטוּעַ יָרָק, וְיָרָק נִמְכָּר חוּצָה לוֹ, בְּאֶרֶץ יִשְׁרָאֵל אָסוּר, </w:t>
            </w:r>
            <w:proofErr w:type="spellStart"/>
            <w:r w:rsidRPr="00ED0574">
              <w:rPr>
                <w:rFonts w:ascii="David" w:hAnsi="David" w:cs="David"/>
                <w:b/>
                <w:bCs/>
                <w:sz w:val="21"/>
                <w:szCs w:val="21"/>
                <w:rtl/>
              </w:rPr>
              <w:t>וּבְסוּרְיָא</w:t>
            </w:r>
            <w:proofErr w:type="spellEnd"/>
            <w:r w:rsidRPr="00ED0574">
              <w:rPr>
                <w:rFonts w:ascii="David" w:hAnsi="David" w:cs="David"/>
                <w:b/>
                <w:bCs/>
                <w:sz w:val="21"/>
                <w:szCs w:val="21"/>
                <w:rtl/>
              </w:rPr>
              <w:t xml:space="preserve"> מֻתָּר, וּבְחוּצָה לָאָרֶץ יוֹרֵד וְלוֹקֵט, וּבִלְבַד שֶׁלֹּא יִלְקֹט בַּיָּד. הֶחָדָשׁ, אָסוּר מִן הַתּוֹרָה בְּכָל מָקוֹם . וְהָעָרְלָה, הֲלָכָה. וְהַכִּלְאַיִם, מִדִּבְרֵי סוֹפְרִים:</w:t>
            </w:r>
          </w:p>
          <w:p w14:paraId="2742E508" w14:textId="6223B91E" w:rsidR="004C2F1F" w:rsidRPr="00ED0574" w:rsidRDefault="004C2F1F" w:rsidP="00464BE6">
            <w:pPr>
              <w:contextualSpacing/>
              <w:jc w:val="both"/>
              <w:rPr>
                <w:rFonts w:ascii="David" w:hAnsi="David" w:cs="David"/>
                <w:b/>
                <w:bCs/>
                <w:sz w:val="21"/>
                <w:szCs w:val="21"/>
                <w:u w:val="single"/>
                <w:rtl/>
              </w:rPr>
            </w:pPr>
            <w:r w:rsidRPr="00360A85">
              <w:rPr>
                <w:rFonts w:ascii="David" w:hAnsi="David" w:cs="David"/>
                <w:b/>
                <w:bCs/>
                <w:sz w:val="32"/>
                <w:szCs w:val="32"/>
                <w:u w:val="single"/>
                <w:rtl/>
              </w:rPr>
              <w:t>סעיף ט</w:t>
            </w:r>
            <w:r w:rsidR="009E35C9">
              <w:rPr>
                <w:rFonts w:ascii="David" w:hAnsi="David" w:cs="David" w:hint="cs"/>
                <w:b/>
                <w:bCs/>
                <w:sz w:val="21"/>
                <w:szCs w:val="21"/>
                <w:u w:val="single"/>
                <w:rtl/>
              </w:rPr>
              <w:t xml:space="preserve"> </w:t>
            </w:r>
            <w:r w:rsidR="009E35C9">
              <w:rPr>
                <w:rFonts w:ascii="David" w:hAnsi="David" w:cs="David"/>
                <w:b/>
                <w:bCs/>
                <w:sz w:val="21"/>
                <w:szCs w:val="21"/>
                <w:u w:val="single"/>
                <w:rtl/>
              </w:rPr>
              <w:t>–</w:t>
            </w:r>
            <w:r w:rsidR="009E35C9">
              <w:rPr>
                <w:rFonts w:ascii="David" w:hAnsi="David" w:cs="David" w:hint="cs"/>
                <w:b/>
                <w:bCs/>
                <w:sz w:val="21"/>
                <w:szCs w:val="21"/>
                <w:u w:val="single"/>
                <w:rtl/>
              </w:rPr>
              <w:t xml:space="preserve"> דיני ספק ערלה בא"י ובחו"ל</w:t>
            </w:r>
          </w:p>
          <w:p w14:paraId="2E6E088D" w14:textId="7656CFBA" w:rsidR="004C2F1F" w:rsidRPr="00ED0574" w:rsidRDefault="004C2F1F" w:rsidP="00464BE6">
            <w:pPr>
              <w:contextualSpacing/>
              <w:jc w:val="both"/>
              <w:rPr>
                <w:rFonts w:ascii="David" w:hAnsi="David" w:cs="Guttman Rashi"/>
                <w:b/>
                <w:bCs/>
                <w:sz w:val="21"/>
                <w:szCs w:val="21"/>
                <w:rtl/>
              </w:rPr>
            </w:pPr>
            <w:r w:rsidRPr="00ED0574">
              <w:rPr>
                <w:rFonts w:ascii="David" w:hAnsi="David" w:cs="David"/>
                <w:b/>
                <w:bCs/>
                <w:sz w:val="21"/>
                <w:szCs w:val="21"/>
                <w:rtl/>
              </w:rPr>
              <w:t xml:space="preserve">סְפֵק עָרְלָה בְּאֶרֶץ יִשְׂרָאֵל, אָסוּר. וּבְחוּצָה לָאָרֶץ, מֻתָּר. כֵּיצַד, כֶּרֶם שֶׁיֵּשׁ בּוֹ נְטִיעוֹת שֶׁל עָרְלָה, וַעֲנָבִים נִמְכָּרִים חוּצָה לוֹ, בְּאֶרֶץ יִשְׂרָאֵל, אָסוּר; </w:t>
            </w:r>
            <w:proofErr w:type="spellStart"/>
            <w:r w:rsidRPr="00ED0574">
              <w:rPr>
                <w:rFonts w:ascii="David" w:hAnsi="David" w:cs="David"/>
                <w:b/>
                <w:bCs/>
                <w:sz w:val="21"/>
                <w:szCs w:val="21"/>
                <w:rtl/>
              </w:rPr>
              <w:t>וּבְסוּרְיָא</w:t>
            </w:r>
            <w:proofErr w:type="spellEnd"/>
            <w:r w:rsidRPr="00ED0574">
              <w:rPr>
                <w:rFonts w:ascii="David" w:hAnsi="David" w:cs="David"/>
                <w:b/>
                <w:bCs/>
                <w:sz w:val="21"/>
                <w:szCs w:val="21"/>
                <w:rtl/>
              </w:rPr>
              <w:t xml:space="preserve">, מֻתָּר, וְהוּא שֶׁלֹּא יָדַע שֶׁהוּבְאוּ מֵאוֹתוֹ הַכֶּרֶם; וּבְחוּץ לָאָרֶץ, מֻתָּר, </w:t>
            </w:r>
            <w:proofErr w:type="spellStart"/>
            <w:r w:rsidRPr="00ED0574">
              <w:rPr>
                <w:rFonts w:ascii="David" w:hAnsi="David" w:cs="David"/>
                <w:b/>
                <w:bCs/>
                <w:sz w:val="21"/>
                <w:szCs w:val="21"/>
                <w:rtl/>
              </w:rPr>
              <w:t>אֲפִלּו</w:t>
            </w:r>
            <w:proofErr w:type="spellEnd"/>
            <w:r w:rsidRPr="00ED0574">
              <w:rPr>
                <w:rFonts w:ascii="David" w:hAnsi="David" w:cs="David"/>
                <w:b/>
                <w:bCs/>
                <w:sz w:val="21"/>
                <w:szCs w:val="21"/>
                <w:rtl/>
              </w:rPr>
              <w:t>ּ יוֹדֵעַ שֶׁהוּבְאוּ מֵאוֹתוֹ הַכֶּרֶם, רַק שֶׁלֹּא יִרְאֶה שֶׁנִּבְצְרוּ מִנְּטִיעוֹת שֶׁל עָרְלָה.</w:t>
            </w:r>
            <w:r w:rsidRPr="00ED0574">
              <w:rPr>
                <w:rFonts w:ascii="David" w:hAnsi="David" w:cs="Guttman Rashi"/>
                <w:b/>
                <w:bCs/>
                <w:sz w:val="21"/>
                <w:szCs w:val="21"/>
                <w:rtl/>
              </w:rPr>
              <w:t xml:space="preserve"> הַגָּה: וְכָל שֶׁכֵּן שֶׁכֶּרֶם שֶׁהוּא סָפֵק עָרְלָה שֶׁהוּא מֻתָּר (כֵּן נִרְאֶה מֵהַטּוּר </w:t>
            </w:r>
            <w:proofErr w:type="spellStart"/>
            <w:r w:rsidRPr="00ED0574">
              <w:rPr>
                <w:rFonts w:ascii="David" w:hAnsi="David" w:cs="Guttman Rashi"/>
                <w:b/>
                <w:bCs/>
                <w:sz w:val="21"/>
                <w:szCs w:val="21"/>
                <w:rtl/>
              </w:rPr>
              <w:t>וְהָרֹא</w:t>
            </w:r>
            <w:proofErr w:type="spellEnd"/>
            <w:r w:rsidRPr="00ED0574">
              <w:rPr>
                <w:rFonts w:ascii="David" w:hAnsi="David" w:cs="Guttman Rashi"/>
                <w:b/>
                <w:bCs/>
                <w:sz w:val="21"/>
                <w:szCs w:val="21"/>
                <w:rtl/>
              </w:rPr>
              <w:t xml:space="preserve">''שׁ וּמָרְדְּכַי פֶּרֶק קַמָּא </w:t>
            </w:r>
            <w:proofErr w:type="spellStart"/>
            <w:r w:rsidRPr="00ED0574">
              <w:rPr>
                <w:rFonts w:ascii="David" w:hAnsi="David" w:cs="Guttman Rashi"/>
                <w:b/>
                <w:bCs/>
                <w:sz w:val="21"/>
                <w:szCs w:val="21"/>
                <w:rtl/>
              </w:rPr>
              <w:t>דְּקִדּוּשִׁין</w:t>
            </w:r>
            <w:proofErr w:type="spellEnd"/>
            <w:r w:rsidRPr="00ED0574">
              <w:rPr>
                <w:rFonts w:ascii="David" w:hAnsi="David" w:cs="Guttman Rashi"/>
                <w:b/>
                <w:bCs/>
                <w:sz w:val="21"/>
                <w:szCs w:val="21"/>
                <w:rtl/>
              </w:rPr>
              <w:t>).</w:t>
            </w:r>
          </w:p>
          <w:p w14:paraId="461E2B8F" w14:textId="77777777" w:rsidR="004C2F1F" w:rsidRPr="00ED0574" w:rsidRDefault="004C2F1F" w:rsidP="00464BE6">
            <w:pPr>
              <w:pStyle w:val="a8"/>
              <w:numPr>
                <w:ilvl w:val="0"/>
                <w:numId w:val="10"/>
              </w:numPr>
              <w:jc w:val="both"/>
              <w:rPr>
                <w:rFonts w:ascii="David" w:hAnsi="David" w:cs="David"/>
                <w:b/>
                <w:bCs/>
                <w:sz w:val="21"/>
                <w:szCs w:val="21"/>
              </w:rPr>
            </w:pPr>
            <w:r w:rsidRPr="00ED0574">
              <w:rPr>
                <w:rFonts w:ascii="David" w:hAnsi="David" w:cs="David" w:hint="cs"/>
                <w:b/>
                <w:bCs/>
                <w:sz w:val="21"/>
                <w:szCs w:val="21"/>
                <w:rtl/>
              </w:rPr>
              <w:t xml:space="preserve">ספק ערלה בא"י אסור ובחוצה לארץ מותר </w:t>
            </w:r>
            <w:r w:rsidRPr="00ED0574">
              <w:rPr>
                <w:rFonts w:ascii="David" w:hAnsi="David" w:cs="David"/>
                <w:b/>
                <w:bCs/>
                <w:sz w:val="21"/>
                <w:szCs w:val="21"/>
                <w:rtl/>
              </w:rPr>
              <w:t>–</w:t>
            </w:r>
            <w:r w:rsidRPr="00ED0574">
              <w:rPr>
                <w:rFonts w:ascii="David" w:hAnsi="David" w:cs="David" w:hint="cs"/>
                <w:b/>
                <w:bCs/>
                <w:sz w:val="21"/>
                <w:szCs w:val="21"/>
                <w:rtl/>
              </w:rPr>
              <w:t xml:space="preserve"> איתא בקידושין, אמר ר' אסי אמר ר' יוחנן, ערלה בחוץ לארץ, הלכה למשה מסיני, והקשה ר' אסי שהרי שנינו (ערלה, פ"ג, מ"ט), ספק ערלה בא"י אסור </w:t>
            </w:r>
            <w:proofErr w:type="spellStart"/>
            <w:r w:rsidRPr="00ED0574">
              <w:rPr>
                <w:rFonts w:ascii="David" w:hAnsi="David" w:cs="David" w:hint="cs"/>
                <w:b/>
                <w:bCs/>
                <w:sz w:val="21"/>
                <w:szCs w:val="21"/>
                <w:rtl/>
              </w:rPr>
              <w:t>ובסוריא</w:t>
            </w:r>
            <w:proofErr w:type="spellEnd"/>
            <w:r w:rsidRPr="00ED0574">
              <w:rPr>
                <w:rFonts w:ascii="David" w:hAnsi="David" w:cs="David" w:hint="cs"/>
                <w:b/>
                <w:bCs/>
                <w:sz w:val="21"/>
                <w:szCs w:val="21"/>
                <w:rtl/>
              </w:rPr>
              <w:t xml:space="preserve"> מותר, ואם כדברי ר' יוחנן, ערלה בחו"ל, </w:t>
            </w:r>
            <w:proofErr w:type="spellStart"/>
            <w:r w:rsidRPr="00ED0574">
              <w:rPr>
                <w:rFonts w:ascii="David" w:hAnsi="David" w:cs="David" w:hint="cs"/>
                <w:b/>
                <w:bCs/>
                <w:sz w:val="21"/>
                <w:szCs w:val="21"/>
                <w:rtl/>
              </w:rPr>
              <w:t>הלמ"מ</w:t>
            </w:r>
            <w:proofErr w:type="spellEnd"/>
            <w:r w:rsidRPr="00ED0574">
              <w:rPr>
                <w:rFonts w:ascii="David" w:hAnsi="David" w:cs="David" w:hint="cs"/>
                <w:b/>
                <w:bCs/>
                <w:sz w:val="21"/>
                <w:szCs w:val="21"/>
                <w:rtl/>
              </w:rPr>
              <w:t xml:space="preserve"> כיצד יהיה מותר </w:t>
            </w:r>
            <w:proofErr w:type="spellStart"/>
            <w:r w:rsidRPr="00ED0574">
              <w:rPr>
                <w:rFonts w:ascii="David" w:hAnsi="David" w:cs="David" w:hint="cs"/>
                <w:b/>
                <w:bCs/>
                <w:sz w:val="21"/>
                <w:szCs w:val="21"/>
                <w:rtl/>
              </w:rPr>
              <w:t>בסוריא</w:t>
            </w:r>
            <w:proofErr w:type="spellEnd"/>
            <w:r w:rsidRPr="00ED0574">
              <w:rPr>
                <w:rFonts w:ascii="David" w:hAnsi="David" w:cs="David" w:hint="cs"/>
                <w:b/>
                <w:bCs/>
                <w:sz w:val="21"/>
                <w:szCs w:val="21"/>
                <w:rtl/>
              </w:rPr>
              <w:t xml:space="preserve">, אמר לו ר' יוחנן, כך נאמרה, ספיקה מותר ודאה אסור, דהיינו </w:t>
            </w:r>
            <w:proofErr w:type="spellStart"/>
            <w:r w:rsidRPr="00ED0574">
              <w:rPr>
                <w:rFonts w:ascii="David" w:hAnsi="David" w:cs="David" w:hint="cs"/>
                <w:b/>
                <w:bCs/>
                <w:sz w:val="21"/>
                <w:szCs w:val="21"/>
                <w:rtl/>
              </w:rPr>
              <w:t>הלמ"מ</w:t>
            </w:r>
            <w:proofErr w:type="spellEnd"/>
            <w:r w:rsidRPr="00ED0574">
              <w:rPr>
                <w:rFonts w:ascii="David" w:hAnsi="David" w:cs="David" w:hint="cs"/>
                <w:b/>
                <w:bCs/>
                <w:sz w:val="21"/>
                <w:szCs w:val="21"/>
                <w:rtl/>
              </w:rPr>
              <w:t xml:space="preserve"> שבחו"ל ספק ערלה מותר ודאי ערלה אסור (ולא נאמר שערלה בחו"ל הלכה למשה מסיני, שהרי באופן הזה גם בספק יהיה אסור, שהרי </w:t>
            </w:r>
            <w:proofErr w:type="spellStart"/>
            <w:r w:rsidRPr="00ED0574">
              <w:rPr>
                <w:rFonts w:ascii="David" w:hAnsi="David" w:cs="David" w:hint="cs"/>
                <w:b/>
                <w:bCs/>
                <w:sz w:val="21"/>
                <w:szCs w:val="21"/>
                <w:rtl/>
              </w:rPr>
              <w:t>הלמ"מ</w:t>
            </w:r>
            <w:proofErr w:type="spellEnd"/>
            <w:r w:rsidRPr="00ED0574">
              <w:rPr>
                <w:rFonts w:ascii="David" w:hAnsi="David" w:cs="David" w:hint="cs"/>
                <w:b/>
                <w:bCs/>
                <w:sz w:val="21"/>
                <w:szCs w:val="21"/>
                <w:rtl/>
              </w:rPr>
              <w:t xml:space="preserve"> דינו </w:t>
            </w:r>
            <w:proofErr w:type="spellStart"/>
            <w:r w:rsidRPr="00ED0574">
              <w:rPr>
                <w:rFonts w:ascii="David" w:hAnsi="David" w:cs="David" w:hint="cs"/>
                <w:b/>
                <w:bCs/>
                <w:sz w:val="21"/>
                <w:szCs w:val="21"/>
                <w:rtl/>
              </w:rPr>
              <w:t>כדאורייתא</w:t>
            </w:r>
            <w:proofErr w:type="spellEnd"/>
            <w:r w:rsidRPr="00ED0574">
              <w:rPr>
                <w:rFonts w:ascii="David" w:hAnsi="David" w:cs="David" w:hint="cs"/>
                <w:b/>
                <w:bCs/>
                <w:sz w:val="21"/>
                <w:szCs w:val="21"/>
                <w:rtl/>
              </w:rPr>
              <w:t xml:space="preserve">), וכן פסקו הרמב"ם </w:t>
            </w:r>
            <w:proofErr w:type="spellStart"/>
            <w:r w:rsidRPr="00ED0574">
              <w:rPr>
                <w:rFonts w:ascii="David" w:hAnsi="David" w:cs="David" w:hint="cs"/>
                <w:b/>
                <w:bCs/>
                <w:sz w:val="21"/>
                <w:szCs w:val="21"/>
                <w:rtl/>
              </w:rPr>
              <w:t>והרא"ש</w:t>
            </w:r>
            <w:proofErr w:type="spellEnd"/>
            <w:r w:rsidRPr="00ED0574">
              <w:rPr>
                <w:rFonts w:ascii="David" w:hAnsi="David" w:cs="David" w:hint="cs"/>
                <w:b/>
                <w:bCs/>
                <w:sz w:val="21"/>
                <w:szCs w:val="21"/>
                <w:rtl/>
              </w:rPr>
              <w:t>.</w:t>
            </w:r>
          </w:p>
          <w:p w14:paraId="7354511E" w14:textId="63542FFF" w:rsidR="004C2F1F" w:rsidRPr="00ED0574" w:rsidRDefault="004C2F1F" w:rsidP="00464BE6">
            <w:pPr>
              <w:pStyle w:val="a8"/>
              <w:numPr>
                <w:ilvl w:val="0"/>
                <w:numId w:val="10"/>
              </w:numPr>
              <w:jc w:val="both"/>
              <w:rPr>
                <w:rFonts w:ascii="David" w:hAnsi="David" w:cs="David"/>
                <w:b/>
                <w:bCs/>
                <w:sz w:val="21"/>
                <w:szCs w:val="21"/>
                <w:rtl/>
              </w:rPr>
            </w:pPr>
            <w:r w:rsidRPr="00ED0574">
              <w:rPr>
                <w:rFonts w:ascii="David" w:hAnsi="David" w:cs="David" w:hint="cs"/>
                <w:b/>
                <w:bCs/>
                <w:sz w:val="21"/>
                <w:szCs w:val="21"/>
                <w:rtl/>
              </w:rPr>
              <w:t xml:space="preserve">כרם שיש בו נטיעות של ערלה </w:t>
            </w:r>
            <w:r w:rsidRPr="00ED0574">
              <w:rPr>
                <w:rFonts w:ascii="David" w:hAnsi="David" w:cs="David"/>
                <w:b/>
                <w:bCs/>
                <w:sz w:val="21"/>
                <w:szCs w:val="21"/>
                <w:rtl/>
              </w:rPr>
              <w:t>–</w:t>
            </w:r>
            <w:r w:rsidRPr="00ED0574">
              <w:rPr>
                <w:rFonts w:ascii="David" w:hAnsi="David" w:cs="David" w:hint="cs"/>
                <w:b/>
                <w:bCs/>
                <w:sz w:val="21"/>
                <w:szCs w:val="21"/>
                <w:rtl/>
              </w:rPr>
              <w:t xml:space="preserve"> איתא בקידושין (לח:), תנן (ערלה, פ"ג, מ"ט), החדש אסור מן התורה בכל מקום, והערלה הלכה, והכלאים מדברי סופרים, נחלקו </w:t>
            </w:r>
            <w:proofErr w:type="spellStart"/>
            <w:r w:rsidRPr="00ED0574">
              <w:rPr>
                <w:rFonts w:ascii="David" w:hAnsi="David" w:cs="David" w:hint="cs"/>
                <w:b/>
                <w:bCs/>
                <w:sz w:val="21"/>
                <w:szCs w:val="21"/>
                <w:rtl/>
              </w:rPr>
              <w:t>עולא</w:t>
            </w:r>
            <w:proofErr w:type="spellEnd"/>
            <w:r w:rsidRPr="00ED0574">
              <w:rPr>
                <w:rFonts w:ascii="David" w:hAnsi="David" w:cs="David" w:hint="cs"/>
                <w:b/>
                <w:bCs/>
                <w:sz w:val="21"/>
                <w:szCs w:val="21"/>
                <w:rtl/>
              </w:rPr>
              <w:t xml:space="preserve"> ורב יהודה, מה הכוונה הלכה, רב יהודה משמו של שמואל אמר, שהלכה הכונה הלכתא </w:t>
            </w:r>
            <w:proofErr w:type="spellStart"/>
            <w:r w:rsidRPr="00ED0574">
              <w:rPr>
                <w:rFonts w:ascii="David" w:hAnsi="David" w:cs="David" w:hint="cs"/>
                <w:b/>
                <w:bCs/>
                <w:sz w:val="21"/>
                <w:szCs w:val="21"/>
                <w:rtl/>
              </w:rPr>
              <w:t>מדינא</w:t>
            </w:r>
            <w:proofErr w:type="spellEnd"/>
            <w:r w:rsidRPr="00ED0574">
              <w:rPr>
                <w:rFonts w:ascii="David" w:hAnsi="David" w:cs="David" w:hint="cs"/>
                <w:b/>
                <w:bCs/>
                <w:sz w:val="21"/>
                <w:szCs w:val="21"/>
                <w:rtl/>
              </w:rPr>
              <w:t xml:space="preserve">, דהיינו הנהגה שהנהיגו חכמים במקומות שישבו בהם, ומאידך אמר </w:t>
            </w:r>
            <w:proofErr w:type="spellStart"/>
            <w:r w:rsidRPr="00ED0574">
              <w:rPr>
                <w:rFonts w:ascii="David" w:hAnsi="David" w:cs="David" w:hint="cs"/>
                <w:b/>
                <w:bCs/>
                <w:sz w:val="21"/>
                <w:szCs w:val="21"/>
                <w:rtl/>
              </w:rPr>
              <w:t>עולא</w:t>
            </w:r>
            <w:proofErr w:type="spellEnd"/>
            <w:r w:rsidRPr="00ED0574">
              <w:rPr>
                <w:rFonts w:ascii="David" w:hAnsi="David" w:cs="David" w:hint="cs"/>
                <w:b/>
                <w:bCs/>
                <w:sz w:val="21"/>
                <w:szCs w:val="21"/>
                <w:rtl/>
              </w:rPr>
              <w:t xml:space="preserve"> משמו של ר' יוחנן, שהלכה הכונה </w:t>
            </w:r>
            <w:proofErr w:type="spellStart"/>
            <w:r w:rsidRPr="00ED0574">
              <w:rPr>
                <w:rFonts w:ascii="David" w:hAnsi="David" w:cs="David" w:hint="cs"/>
                <w:b/>
                <w:bCs/>
                <w:sz w:val="21"/>
                <w:szCs w:val="21"/>
                <w:rtl/>
              </w:rPr>
              <w:t>הלמ"מ</w:t>
            </w:r>
            <w:proofErr w:type="spellEnd"/>
            <w:r w:rsidRPr="00ED0574">
              <w:rPr>
                <w:rFonts w:ascii="David" w:hAnsi="David" w:cs="David" w:hint="cs"/>
                <w:b/>
                <w:bCs/>
                <w:sz w:val="21"/>
                <w:szCs w:val="21"/>
                <w:rtl/>
              </w:rPr>
              <w:t xml:space="preserve">, ומסיקה הגמרא כדברי </w:t>
            </w:r>
            <w:proofErr w:type="spellStart"/>
            <w:r w:rsidRPr="00ED0574">
              <w:rPr>
                <w:rFonts w:ascii="David" w:hAnsi="David" w:cs="David" w:hint="cs"/>
                <w:b/>
                <w:bCs/>
                <w:sz w:val="21"/>
                <w:szCs w:val="21"/>
                <w:rtl/>
              </w:rPr>
              <w:t>עולא</w:t>
            </w:r>
            <w:proofErr w:type="spellEnd"/>
            <w:r w:rsidRPr="00ED0574">
              <w:rPr>
                <w:rFonts w:ascii="David" w:hAnsi="David" w:cs="David" w:hint="cs"/>
                <w:b/>
                <w:bCs/>
                <w:sz w:val="21"/>
                <w:szCs w:val="21"/>
                <w:rtl/>
              </w:rPr>
              <w:t xml:space="preserve">, ולמסקנה כרם שיש בו נטיעות של ערלה ונטיעות מותרות, וענבים נמכרים חוצה לו, בא"י אסור (ספק דאורייתא), </w:t>
            </w:r>
            <w:proofErr w:type="spellStart"/>
            <w:r w:rsidRPr="00ED0574">
              <w:rPr>
                <w:rFonts w:ascii="David" w:hAnsi="David" w:cs="David" w:hint="cs"/>
                <w:b/>
                <w:bCs/>
                <w:sz w:val="21"/>
                <w:szCs w:val="21"/>
                <w:rtl/>
              </w:rPr>
              <w:t>בסוריא</w:t>
            </w:r>
            <w:proofErr w:type="spellEnd"/>
            <w:r w:rsidRPr="00ED0574">
              <w:rPr>
                <w:rFonts w:ascii="David" w:hAnsi="David" w:cs="David" w:hint="cs"/>
                <w:b/>
                <w:bCs/>
                <w:sz w:val="21"/>
                <w:szCs w:val="21"/>
                <w:rtl/>
              </w:rPr>
              <w:t xml:space="preserve"> מותר ובלבד שלא ידע שהגוי הביא את הענבים מהכרם שיש בו גם נטיעות של ערלה, ובחוץ לארץ מותר אפילו ידעו שהגוי ליקט מכרם זה, ובלבד שלא יראנו מלקט מנטיעות של ערלה.</w:t>
            </w:r>
          </w:p>
        </w:tc>
        <w:tc>
          <w:tcPr>
            <w:tcW w:w="1418" w:type="dxa"/>
            <w:vMerge/>
          </w:tcPr>
          <w:p w14:paraId="0C358A22" w14:textId="77777777" w:rsidR="004C2F1F" w:rsidRPr="00ED0574" w:rsidRDefault="004C2F1F" w:rsidP="00464BE6">
            <w:pPr>
              <w:jc w:val="both"/>
              <w:rPr>
                <w:rFonts w:ascii="David" w:hAnsi="David" w:cs="David"/>
                <w:b/>
                <w:bCs/>
                <w:sz w:val="21"/>
                <w:szCs w:val="21"/>
                <w:u w:val="single"/>
                <w:rtl/>
              </w:rPr>
            </w:pPr>
          </w:p>
        </w:tc>
        <w:tc>
          <w:tcPr>
            <w:tcW w:w="4670" w:type="dxa"/>
            <w:vMerge/>
          </w:tcPr>
          <w:p w14:paraId="04B8E044" w14:textId="3448CB7A" w:rsidR="004C2F1F" w:rsidRPr="00E11662" w:rsidRDefault="004C2F1F" w:rsidP="00464BE6">
            <w:pPr>
              <w:contextualSpacing/>
              <w:jc w:val="both"/>
              <w:rPr>
                <w:rFonts w:ascii="David" w:hAnsi="David" w:cs="David"/>
                <w:b/>
                <w:bCs/>
                <w:sz w:val="22"/>
                <w:szCs w:val="22"/>
                <w:rtl/>
              </w:rPr>
            </w:pPr>
          </w:p>
        </w:tc>
      </w:tr>
      <w:tr w:rsidR="004C2F1F" w14:paraId="132600CF" w14:textId="77777777" w:rsidTr="00586BE8">
        <w:tc>
          <w:tcPr>
            <w:tcW w:w="9641" w:type="dxa"/>
          </w:tcPr>
          <w:p w14:paraId="16CE3157" w14:textId="6BCE5D01" w:rsidR="004C2F1F" w:rsidRPr="00ED0574" w:rsidRDefault="004C2F1F" w:rsidP="00464BE6">
            <w:pPr>
              <w:contextualSpacing/>
              <w:jc w:val="both"/>
              <w:rPr>
                <w:rFonts w:ascii="David" w:hAnsi="David" w:cs="David"/>
                <w:b/>
                <w:bCs/>
                <w:sz w:val="21"/>
                <w:szCs w:val="21"/>
                <w:u w:val="single"/>
                <w:rtl/>
              </w:rPr>
            </w:pPr>
            <w:r w:rsidRPr="00360A85">
              <w:rPr>
                <w:rFonts w:ascii="David" w:hAnsi="David" w:cs="David"/>
                <w:b/>
                <w:bCs/>
                <w:sz w:val="32"/>
                <w:szCs w:val="32"/>
                <w:u w:val="single"/>
                <w:rtl/>
              </w:rPr>
              <w:t>סעיף י</w:t>
            </w:r>
            <w:r w:rsidR="009E35C9">
              <w:rPr>
                <w:rFonts w:ascii="David" w:hAnsi="David" w:cs="David" w:hint="cs"/>
                <w:b/>
                <w:bCs/>
                <w:sz w:val="21"/>
                <w:szCs w:val="21"/>
                <w:u w:val="single"/>
                <w:rtl/>
              </w:rPr>
              <w:t xml:space="preserve"> </w:t>
            </w:r>
            <w:r w:rsidR="009E35C9">
              <w:rPr>
                <w:rFonts w:ascii="David" w:hAnsi="David" w:cs="David"/>
                <w:b/>
                <w:bCs/>
                <w:sz w:val="21"/>
                <w:szCs w:val="21"/>
                <w:u w:val="single"/>
                <w:rtl/>
              </w:rPr>
              <w:t>–</w:t>
            </w:r>
            <w:r w:rsidR="009E35C9">
              <w:rPr>
                <w:rFonts w:ascii="David" w:hAnsi="David" w:cs="David" w:hint="cs"/>
                <w:b/>
                <w:bCs/>
                <w:sz w:val="21"/>
                <w:szCs w:val="21"/>
                <w:u w:val="single"/>
                <w:rtl/>
              </w:rPr>
              <w:t xml:space="preserve"> כרם שהוא ספק ערלה</w:t>
            </w:r>
          </w:p>
          <w:p w14:paraId="41A3053C" w14:textId="77777777" w:rsidR="004C2F1F" w:rsidRPr="00ED0574" w:rsidRDefault="004C2F1F" w:rsidP="00464BE6">
            <w:pPr>
              <w:contextualSpacing/>
              <w:jc w:val="both"/>
              <w:rPr>
                <w:rFonts w:ascii="David" w:hAnsi="David" w:cs="David"/>
                <w:b/>
                <w:bCs/>
                <w:sz w:val="21"/>
                <w:szCs w:val="21"/>
                <w:rtl/>
              </w:rPr>
            </w:pPr>
            <w:r w:rsidRPr="00ED0574">
              <w:rPr>
                <w:rFonts w:ascii="David" w:hAnsi="David" w:cs="David"/>
                <w:b/>
                <w:bCs/>
                <w:sz w:val="21"/>
                <w:szCs w:val="21"/>
                <w:rtl/>
              </w:rPr>
              <w:t xml:space="preserve">כֶּרֶם שֶׁהוּא סְפֵק עָרְלָה, בְּאֶרֶץ יִשְׂרָאֵל, אָסוּר; </w:t>
            </w:r>
            <w:proofErr w:type="spellStart"/>
            <w:r w:rsidRPr="00ED0574">
              <w:rPr>
                <w:rFonts w:ascii="David" w:hAnsi="David" w:cs="David"/>
                <w:b/>
                <w:bCs/>
                <w:sz w:val="21"/>
                <w:szCs w:val="21"/>
                <w:rtl/>
              </w:rPr>
              <w:t>וּבְסוּרְיָא</w:t>
            </w:r>
            <w:proofErr w:type="spellEnd"/>
            <w:r w:rsidRPr="00ED0574">
              <w:rPr>
                <w:rFonts w:ascii="David" w:hAnsi="David" w:cs="David"/>
                <w:b/>
                <w:bCs/>
                <w:sz w:val="21"/>
                <w:szCs w:val="21"/>
                <w:rtl/>
              </w:rPr>
              <w:t>, מֻתָּר, וְאֵין צָרִיךְ לוֹמַר בְּחוּצָה לָאָרֶץ.</w:t>
            </w:r>
          </w:p>
          <w:p w14:paraId="07C32237" w14:textId="3405724D" w:rsidR="004C2F1F" w:rsidRPr="00ED0574" w:rsidRDefault="004C2F1F" w:rsidP="00464BE6">
            <w:pPr>
              <w:pStyle w:val="a8"/>
              <w:numPr>
                <w:ilvl w:val="0"/>
                <w:numId w:val="11"/>
              </w:numPr>
              <w:jc w:val="both"/>
              <w:rPr>
                <w:rFonts w:ascii="David" w:hAnsi="David" w:cs="David"/>
                <w:b/>
                <w:bCs/>
                <w:sz w:val="21"/>
                <w:szCs w:val="21"/>
                <w:rtl/>
              </w:rPr>
            </w:pPr>
            <w:r w:rsidRPr="00ED0574">
              <w:rPr>
                <w:rFonts w:ascii="David" w:hAnsi="David" w:cs="David" w:hint="cs"/>
                <w:b/>
                <w:bCs/>
                <w:sz w:val="21"/>
                <w:szCs w:val="21"/>
                <w:rtl/>
              </w:rPr>
              <w:t xml:space="preserve">כרם שהוא ספק ערלה </w:t>
            </w:r>
            <w:r w:rsidRPr="00ED0574">
              <w:rPr>
                <w:rFonts w:ascii="David" w:hAnsi="David" w:cs="David"/>
                <w:b/>
                <w:bCs/>
                <w:sz w:val="21"/>
                <w:szCs w:val="21"/>
                <w:rtl/>
              </w:rPr>
              <w:t>–</w:t>
            </w:r>
            <w:r w:rsidRPr="00ED0574">
              <w:rPr>
                <w:rFonts w:ascii="David" w:hAnsi="David" w:cs="David" w:hint="cs"/>
                <w:b/>
                <w:bCs/>
                <w:sz w:val="21"/>
                <w:szCs w:val="21"/>
                <w:rtl/>
              </w:rPr>
              <w:t xml:space="preserve"> לשון הרמב"ם בפרק י' מהלכות מאכלות אסורות, כרם שהוא ספק ערלה או ספק כלאיים, בארץ ישראל אסור </w:t>
            </w:r>
            <w:proofErr w:type="spellStart"/>
            <w:r w:rsidRPr="00ED0574">
              <w:rPr>
                <w:rFonts w:ascii="David" w:hAnsi="David" w:cs="David" w:hint="cs"/>
                <w:b/>
                <w:bCs/>
                <w:sz w:val="21"/>
                <w:szCs w:val="21"/>
                <w:rtl/>
              </w:rPr>
              <w:t>ובסוריא</w:t>
            </w:r>
            <w:proofErr w:type="spellEnd"/>
            <w:r w:rsidRPr="00ED0574">
              <w:rPr>
                <w:rFonts w:ascii="David" w:hAnsi="David" w:cs="David" w:hint="cs"/>
                <w:b/>
                <w:bCs/>
                <w:sz w:val="21"/>
                <w:szCs w:val="21"/>
                <w:rtl/>
              </w:rPr>
              <w:t xml:space="preserve"> מותר, ואין צריך לומר בחוצה לארץ.</w:t>
            </w:r>
          </w:p>
        </w:tc>
        <w:tc>
          <w:tcPr>
            <w:tcW w:w="1418" w:type="dxa"/>
            <w:vMerge/>
          </w:tcPr>
          <w:p w14:paraId="2B0C2905" w14:textId="77777777" w:rsidR="004C2F1F" w:rsidRPr="00ED0574" w:rsidRDefault="004C2F1F" w:rsidP="00464BE6">
            <w:pPr>
              <w:contextualSpacing/>
              <w:jc w:val="both"/>
              <w:rPr>
                <w:rFonts w:ascii="David" w:hAnsi="David" w:cs="David"/>
                <w:b/>
                <w:bCs/>
                <w:sz w:val="21"/>
                <w:szCs w:val="21"/>
                <w:rtl/>
              </w:rPr>
            </w:pPr>
          </w:p>
        </w:tc>
        <w:tc>
          <w:tcPr>
            <w:tcW w:w="4670" w:type="dxa"/>
            <w:vMerge/>
          </w:tcPr>
          <w:p w14:paraId="64044709" w14:textId="7D01043A" w:rsidR="004C2F1F" w:rsidRPr="00E11662" w:rsidRDefault="004C2F1F" w:rsidP="00464BE6">
            <w:pPr>
              <w:contextualSpacing/>
              <w:jc w:val="both"/>
              <w:rPr>
                <w:rFonts w:ascii="David" w:hAnsi="David" w:cs="David"/>
                <w:b/>
                <w:bCs/>
                <w:sz w:val="22"/>
                <w:szCs w:val="22"/>
                <w:rtl/>
              </w:rPr>
            </w:pPr>
          </w:p>
        </w:tc>
      </w:tr>
      <w:tr w:rsidR="004C2F1F" w14:paraId="481B2086" w14:textId="77777777" w:rsidTr="00586BE8">
        <w:tc>
          <w:tcPr>
            <w:tcW w:w="9641" w:type="dxa"/>
          </w:tcPr>
          <w:p w14:paraId="1FC52E9F" w14:textId="2192F600" w:rsidR="004C2F1F" w:rsidRPr="003D654B" w:rsidRDefault="004C2F1F" w:rsidP="00464BE6">
            <w:pPr>
              <w:contextualSpacing/>
              <w:jc w:val="both"/>
              <w:rPr>
                <w:rFonts w:ascii="David" w:hAnsi="David" w:cs="David"/>
                <w:b/>
                <w:bCs/>
                <w:sz w:val="24"/>
                <w:szCs w:val="24"/>
                <w:u w:val="single"/>
                <w:rtl/>
              </w:rPr>
            </w:pPr>
            <w:r w:rsidRPr="00360A85">
              <w:rPr>
                <w:rFonts w:ascii="David" w:hAnsi="David" w:cs="David"/>
                <w:b/>
                <w:bCs/>
                <w:sz w:val="32"/>
                <w:szCs w:val="32"/>
                <w:u w:val="single"/>
                <w:rtl/>
              </w:rPr>
              <w:t>סעיף יא</w:t>
            </w:r>
            <w:r w:rsidR="009E35C9">
              <w:rPr>
                <w:rFonts w:ascii="David" w:hAnsi="David" w:cs="David" w:hint="cs"/>
                <w:b/>
                <w:bCs/>
                <w:sz w:val="24"/>
                <w:szCs w:val="24"/>
                <w:u w:val="single"/>
                <w:rtl/>
              </w:rPr>
              <w:t xml:space="preserve"> </w:t>
            </w:r>
            <w:r w:rsidR="009E35C9">
              <w:rPr>
                <w:rFonts w:ascii="David" w:hAnsi="David" w:cs="David"/>
                <w:b/>
                <w:bCs/>
                <w:sz w:val="24"/>
                <w:szCs w:val="24"/>
                <w:u w:val="single"/>
                <w:rtl/>
              </w:rPr>
              <w:t>–</w:t>
            </w:r>
            <w:r w:rsidR="009E35C9">
              <w:rPr>
                <w:rFonts w:ascii="David" w:hAnsi="David" w:cs="David" w:hint="cs"/>
                <w:b/>
                <w:bCs/>
                <w:sz w:val="24"/>
                <w:szCs w:val="24"/>
                <w:u w:val="single"/>
                <w:rtl/>
              </w:rPr>
              <w:t xml:space="preserve"> חבית יין או ענבים שנמצאו בכרם</w:t>
            </w:r>
          </w:p>
          <w:p w14:paraId="4CF8FE78" w14:textId="77777777" w:rsidR="004C2F1F" w:rsidRDefault="004C2F1F" w:rsidP="00464BE6">
            <w:pPr>
              <w:contextualSpacing/>
              <w:jc w:val="both"/>
              <w:rPr>
                <w:rFonts w:ascii="David" w:hAnsi="David" w:cs="David"/>
                <w:b/>
                <w:bCs/>
                <w:sz w:val="24"/>
                <w:szCs w:val="24"/>
                <w:rtl/>
              </w:rPr>
            </w:pPr>
            <w:r w:rsidRPr="002D17C3">
              <w:rPr>
                <w:rFonts w:ascii="David" w:hAnsi="David" w:cs="David"/>
                <w:b/>
                <w:bCs/>
                <w:sz w:val="24"/>
                <w:szCs w:val="24"/>
                <w:rtl/>
              </w:rPr>
              <w:t>חָבִית שֶׁל יַיִן הַטְּמוּנָה בְּכֶרֶם שֶׁל עָרְלָה, מֻתָּר, שֶׁאֵין הַגַּנָּב גּוֹנֵב מִכֶּרֶם זֶה וְטוֹמֵן בְּתוֹכוֹ. אֲבָל עֲנָבִים שֶׁנִּמְצְאוּ טְמוּנִים בּוֹ, אֲסוּרִים, שֶׁקָּרוֹב הַדָּבָר שֶׁגְּנָבָם מִמֶּנּוּ וּטְמָנָם בְּתוֹכוֹ.</w:t>
            </w:r>
          </w:p>
          <w:p w14:paraId="292E7F27" w14:textId="0623E707" w:rsidR="004C2F1F" w:rsidRDefault="004C2F1F" w:rsidP="00464BE6">
            <w:pPr>
              <w:pStyle w:val="a8"/>
              <w:numPr>
                <w:ilvl w:val="0"/>
                <w:numId w:val="12"/>
              </w:numPr>
              <w:jc w:val="both"/>
              <w:rPr>
                <w:rFonts w:ascii="David" w:hAnsi="David" w:cs="David"/>
                <w:b/>
                <w:bCs/>
                <w:sz w:val="24"/>
                <w:szCs w:val="24"/>
              </w:rPr>
            </w:pPr>
            <w:r>
              <w:rPr>
                <w:rFonts w:ascii="David" w:hAnsi="David" w:cs="David" w:hint="cs"/>
                <w:b/>
                <w:bCs/>
                <w:sz w:val="24"/>
                <w:szCs w:val="24"/>
                <w:rtl/>
              </w:rPr>
              <w:t xml:space="preserve">חבית של יין </w:t>
            </w:r>
            <w:r>
              <w:rPr>
                <w:rFonts w:ascii="David" w:hAnsi="David" w:cs="David"/>
                <w:b/>
                <w:bCs/>
                <w:sz w:val="24"/>
                <w:szCs w:val="24"/>
                <w:rtl/>
              </w:rPr>
              <w:t>–</w:t>
            </w:r>
            <w:r>
              <w:rPr>
                <w:rFonts w:ascii="David" w:hAnsi="David" w:cs="David" w:hint="cs"/>
                <w:b/>
                <w:bCs/>
                <w:sz w:val="24"/>
                <w:szCs w:val="24"/>
                <w:rtl/>
              </w:rPr>
              <w:t xml:space="preserve"> </w:t>
            </w:r>
            <w:proofErr w:type="spellStart"/>
            <w:r>
              <w:rPr>
                <w:rFonts w:ascii="David" w:hAnsi="David" w:cs="David" w:hint="cs"/>
                <w:b/>
                <w:bCs/>
                <w:sz w:val="24"/>
                <w:szCs w:val="24"/>
                <w:rtl/>
              </w:rPr>
              <w:t>עובדא</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בבבא</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בתרא</w:t>
            </w:r>
            <w:proofErr w:type="spellEnd"/>
            <w:r>
              <w:rPr>
                <w:rFonts w:ascii="David" w:hAnsi="David" w:cs="David" w:hint="cs"/>
                <w:b/>
                <w:bCs/>
                <w:sz w:val="24"/>
                <w:szCs w:val="24"/>
                <w:rtl/>
              </w:rPr>
              <w:t xml:space="preserve"> (כד.), ומ"מ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חבית מותרת, שאין לחוש שגנב מכרם זה של ערלה וטמן בתוכו, שהרי הוא חושש שמא ימצאו אותו דורך ענבים (רש"י), וכתבו התוספות, שאם תאמר שמכל מקום אסור מצד יין נסך, </w:t>
            </w:r>
            <w:proofErr w:type="spellStart"/>
            <w:r>
              <w:rPr>
                <w:rFonts w:ascii="David" w:hAnsi="David" w:cs="David" w:hint="cs"/>
                <w:b/>
                <w:bCs/>
                <w:sz w:val="24"/>
                <w:szCs w:val="24"/>
                <w:rtl/>
              </w:rPr>
              <w:t>דרובא</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דעלמא</w:t>
            </w:r>
            <w:proofErr w:type="spellEnd"/>
            <w:r>
              <w:rPr>
                <w:rFonts w:ascii="David" w:hAnsi="David" w:cs="David" w:hint="cs"/>
                <w:b/>
                <w:bCs/>
                <w:sz w:val="24"/>
                <w:szCs w:val="24"/>
                <w:rtl/>
              </w:rPr>
              <w:t xml:space="preserve"> נכרים </w:t>
            </w:r>
            <w:proofErr w:type="spellStart"/>
            <w:r>
              <w:rPr>
                <w:rFonts w:ascii="David" w:hAnsi="David" w:cs="David" w:hint="cs"/>
                <w:b/>
                <w:bCs/>
                <w:sz w:val="24"/>
                <w:szCs w:val="24"/>
                <w:rtl/>
              </w:rPr>
              <w:t>נינהו</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י"ל</w:t>
            </w:r>
            <w:proofErr w:type="spellEnd"/>
            <w:r>
              <w:rPr>
                <w:rFonts w:ascii="David" w:hAnsi="David" w:cs="David" w:hint="cs"/>
                <w:b/>
                <w:bCs/>
                <w:sz w:val="24"/>
                <w:szCs w:val="24"/>
                <w:rtl/>
              </w:rPr>
              <w:t xml:space="preserve"> שרוב גנבי ישראל.</w:t>
            </w:r>
          </w:p>
          <w:p w14:paraId="26E28A9A" w14:textId="29E3F0A5" w:rsidR="004C2F1F" w:rsidRDefault="004C2F1F" w:rsidP="00464BE6">
            <w:pPr>
              <w:pStyle w:val="a8"/>
              <w:numPr>
                <w:ilvl w:val="0"/>
                <w:numId w:val="12"/>
              </w:numPr>
              <w:jc w:val="both"/>
              <w:rPr>
                <w:rFonts w:ascii="David" w:hAnsi="David" w:cs="David"/>
                <w:b/>
                <w:bCs/>
                <w:sz w:val="24"/>
                <w:szCs w:val="24"/>
              </w:rPr>
            </w:pPr>
            <w:r>
              <w:rPr>
                <w:rFonts w:ascii="David" w:hAnsi="David" w:cs="David" w:hint="cs"/>
                <w:b/>
                <w:bCs/>
                <w:sz w:val="24"/>
                <w:szCs w:val="24"/>
                <w:rtl/>
              </w:rPr>
              <w:t xml:space="preserve">אבל ענבים שנמצאו טמונים בו אסורים, שם (ב"ב, כד.), וכתב </w:t>
            </w:r>
            <w:proofErr w:type="spellStart"/>
            <w:r>
              <w:rPr>
                <w:rFonts w:ascii="David" w:hAnsi="David" w:cs="David" w:hint="cs"/>
                <w:b/>
                <w:bCs/>
                <w:sz w:val="24"/>
                <w:szCs w:val="24"/>
                <w:rtl/>
              </w:rPr>
              <w:t>הט"ז</w:t>
            </w:r>
            <w:proofErr w:type="spellEnd"/>
            <w:r>
              <w:rPr>
                <w:rFonts w:ascii="David" w:hAnsi="David" w:cs="David" w:hint="cs"/>
                <w:b/>
                <w:bCs/>
                <w:sz w:val="24"/>
                <w:szCs w:val="24"/>
                <w:rtl/>
              </w:rPr>
              <w:t xml:space="preserve">, והרי ספק ערלה בחו"ל מותר, הכא אסור, שחזקה שמכרם זה גנבום דכאן נמצא וכאן היה. </w:t>
            </w:r>
            <w:proofErr w:type="spellStart"/>
            <w:r>
              <w:rPr>
                <w:rFonts w:ascii="David" w:hAnsi="David" w:cs="David" w:hint="cs"/>
                <w:b/>
                <w:bCs/>
                <w:sz w:val="24"/>
                <w:szCs w:val="24"/>
                <w:rtl/>
              </w:rPr>
              <w:t>והחזו"א</w:t>
            </w:r>
            <w:proofErr w:type="spellEnd"/>
            <w:r>
              <w:rPr>
                <w:rFonts w:ascii="David" w:hAnsi="David" w:cs="David" w:hint="cs"/>
                <w:b/>
                <w:bCs/>
                <w:sz w:val="24"/>
                <w:szCs w:val="24"/>
                <w:rtl/>
              </w:rPr>
              <w:t xml:space="preserve"> כתב, </w:t>
            </w:r>
            <w:proofErr w:type="spellStart"/>
            <w:r>
              <w:rPr>
                <w:rFonts w:ascii="David" w:hAnsi="David" w:cs="David" w:hint="cs"/>
                <w:b/>
                <w:bCs/>
                <w:sz w:val="24"/>
                <w:szCs w:val="24"/>
                <w:rtl/>
              </w:rPr>
              <w:t>דמדברי</w:t>
            </w:r>
            <w:proofErr w:type="spellEnd"/>
            <w:r>
              <w:rPr>
                <w:rFonts w:ascii="David" w:hAnsi="David" w:cs="David" w:hint="cs"/>
                <w:b/>
                <w:bCs/>
                <w:sz w:val="24"/>
                <w:szCs w:val="24"/>
                <w:rtl/>
              </w:rPr>
              <w:t xml:space="preserve"> הרמב"ם </w:t>
            </w:r>
            <w:proofErr w:type="spellStart"/>
            <w:r>
              <w:rPr>
                <w:rFonts w:ascii="David" w:hAnsi="David" w:cs="David" w:hint="cs"/>
                <w:b/>
                <w:bCs/>
                <w:sz w:val="24"/>
                <w:szCs w:val="24"/>
                <w:rtl/>
              </w:rPr>
              <w:t>מיירי</w:t>
            </w:r>
            <w:proofErr w:type="spellEnd"/>
            <w:r>
              <w:rPr>
                <w:rFonts w:ascii="David" w:hAnsi="David" w:cs="David" w:hint="cs"/>
                <w:b/>
                <w:bCs/>
                <w:sz w:val="24"/>
                <w:szCs w:val="24"/>
                <w:rtl/>
              </w:rPr>
              <w:t xml:space="preserve"> בכרם הנמצא בא"י וספקו אסור. </w:t>
            </w:r>
          </w:p>
          <w:p w14:paraId="2893AECD" w14:textId="29897B88" w:rsidR="00DE743D" w:rsidRDefault="00DE743D" w:rsidP="00DE743D">
            <w:pPr>
              <w:jc w:val="both"/>
              <w:rPr>
                <w:rFonts w:ascii="David" w:hAnsi="David" w:cs="David"/>
                <w:b/>
                <w:bCs/>
                <w:sz w:val="24"/>
                <w:szCs w:val="24"/>
                <w:rtl/>
              </w:rPr>
            </w:pPr>
          </w:p>
          <w:p w14:paraId="1A54D259" w14:textId="43164DD0" w:rsidR="00DE743D" w:rsidRDefault="00DE743D" w:rsidP="00DE743D">
            <w:pPr>
              <w:jc w:val="both"/>
              <w:rPr>
                <w:rFonts w:ascii="David" w:hAnsi="David" w:cs="David"/>
                <w:b/>
                <w:bCs/>
                <w:sz w:val="24"/>
                <w:szCs w:val="24"/>
                <w:rtl/>
              </w:rPr>
            </w:pPr>
          </w:p>
          <w:p w14:paraId="49B40838" w14:textId="77777777" w:rsidR="00DE743D" w:rsidRPr="00DE743D" w:rsidRDefault="00DE743D" w:rsidP="00DE743D">
            <w:pPr>
              <w:jc w:val="both"/>
              <w:rPr>
                <w:rFonts w:ascii="David" w:hAnsi="David" w:cs="David"/>
                <w:b/>
                <w:bCs/>
                <w:sz w:val="24"/>
                <w:szCs w:val="24"/>
              </w:rPr>
            </w:pPr>
          </w:p>
          <w:p w14:paraId="40D4D84E" w14:textId="5BFA2822" w:rsidR="004C2F1F" w:rsidRPr="00DC2AB3" w:rsidRDefault="004C2F1F" w:rsidP="00464BE6">
            <w:pPr>
              <w:pStyle w:val="a8"/>
              <w:jc w:val="both"/>
              <w:rPr>
                <w:rFonts w:ascii="David" w:hAnsi="David" w:cs="David"/>
                <w:b/>
                <w:bCs/>
                <w:sz w:val="24"/>
                <w:szCs w:val="24"/>
                <w:rtl/>
              </w:rPr>
            </w:pPr>
          </w:p>
        </w:tc>
        <w:tc>
          <w:tcPr>
            <w:tcW w:w="1418" w:type="dxa"/>
          </w:tcPr>
          <w:p w14:paraId="50E00D3D" w14:textId="1FF04414" w:rsidR="004C2F1F" w:rsidRPr="0050219E" w:rsidRDefault="004F314D" w:rsidP="00464BE6">
            <w:pPr>
              <w:contextualSpacing/>
              <w:jc w:val="both"/>
              <w:rPr>
                <w:rFonts w:ascii="David" w:hAnsi="David" w:cs="David"/>
                <w:b/>
                <w:bCs/>
                <w:sz w:val="24"/>
                <w:szCs w:val="24"/>
                <w:rtl/>
              </w:rPr>
            </w:pPr>
            <w:r>
              <w:rPr>
                <w:rFonts w:ascii="David" w:hAnsi="David" w:cs="David" w:hint="cs"/>
                <w:b/>
                <w:bCs/>
                <w:sz w:val="24"/>
                <w:szCs w:val="24"/>
                <w:rtl/>
              </w:rPr>
              <w:t>חבית של יין שנמצאה בכרם ערלה, האם מותרת או אסורה, ומה הדין אם נמצאו שם ענבים ?</w:t>
            </w:r>
          </w:p>
        </w:tc>
        <w:tc>
          <w:tcPr>
            <w:tcW w:w="4670" w:type="dxa"/>
          </w:tcPr>
          <w:p w14:paraId="731743B4" w14:textId="0BB8760F" w:rsidR="004F314D" w:rsidRPr="004F314D" w:rsidRDefault="004F314D" w:rsidP="004F314D">
            <w:pPr>
              <w:jc w:val="both"/>
              <w:rPr>
                <w:rFonts w:ascii="David" w:hAnsi="David" w:cs="David"/>
                <w:b/>
                <w:bCs/>
                <w:sz w:val="24"/>
                <w:szCs w:val="24"/>
              </w:rPr>
            </w:pPr>
            <w:r w:rsidRPr="004F314D">
              <w:rPr>
                <w:rFonts w:ascii="David" w:hAnsi="David" w:cs="David" w:hint="cs"/>
                <w:b/>
                <w:bCs/>
                <w:sz w:val="24"/>
                <w:szCs w:val="24"/>
                <w:u w:val="single"/>
                <w:rtl/>
              </w:rPr>
              <w:t>חבית של יין</w:t>
            </w:r>
            <w:r w:rsidRPr="004F314D">
              <w:rPr>
                <w:rFonts w:ascii="David" w:hAnsi="David" w:cs="David" w:hint="cs"/>
                <w:b/>
                <w:bCs/>
                <w:sz w:val="24"/>
                <w:szCs w:val="24"/>
                <w:rtl/>
              </w:rPr>
              <w:t xml:space="preserve"> </w:t>
            </w:r>
            <w:r w:rsidRPr="004F314D">
              <w:rPr>
                <w:rFonts w:ascii="David" w:hAnsi="David" w:cs="David"/>
                <w:b/>
                <w:bCs/>
                <w:sz w:val="24"/>
                <w:szCs w:val="24"/>
                <w:rtl/>
              </w:rPr>
              <w:t>–</w:t>
            </w:r>
            <w:r w:rsidRPr="004F314D">
              <w:rPr>
                <w:rFonts w:ascii="David" w:hAnsi="David" w:cs="David" w:hint="cs"/>
                <w:b/>
                <w:bCs/>
                <w:sz w:val="24"/>
                <w:szCs w:val="24"/>
                <w:rtl/>
              </w:rPr>
              <w:t xml:space="preserve"> </w:t>
            </w:r>
            <w:proofErr w:type="spellStart"/>
            <w:r w:rsidRPr="004F314D">
              <w:rPr>
                <w:rFonts w:ascii="David" w:hAnsi="David" w:cs="David" w:hint="cs"/>
                <w:b/>
                <w:bCs/>
                <w:sz w:val="24"/>
                <w:szCs w:val="24"/>
                <w:rtl/>
              </w:rPr>
              <w:t>עובדא</w:t>
            </w:r>
            <w:proofErr w:type="spellEnd"/>
            <w:r w:rsidRPr="004F314D">
              <w:rPr>
                <w:rFonts w:ascii="David" w:hAnsi="David" w:cs="David" w:hint="cs"/>
                <w:b/>
                <w:bCs/>
                <w:sz w:val="24"/>
                <w:szCs w:val="24"/>
                <w:rtl/>
              </w:rPr>
              <w:t xml:space="preserve"> </w:t>
            </w:r>
            <w:proofErr w:type="spellStart"/>
            <w:r w:rsidRPr="004F314D">
              <w:rPr>
                <w:rFonts w:ascii="David" w:hAnsi="David" w:cs="David" w:hint="cs"/>
                <w:b/>
                <w:bCs/>
                <w:sz w:val="24"/>
                <w:szCs w:val="24"/>
                <w:rtl/>
              </w:rPr>
              <w:t>בבבא</w:t>
            </w:r>
            <w:proofErr w:type="spellEnd"/>
            <w:r w:rsidRPr="004F314D">
              <w:rPr>
                <w:rFonts w:ascii="David" w:hAnsi="David" w:cs="David" w:hint="cs"/>
                <w:b/>
                <w:bCs/>
                <w:sz w:val="24"/>
                <w:szCs w:val="24"/>
                <w:rtl/>
              </w:rPr>
              <w:t xml:space="preserve"> </w:t>
            </w:r>
            <w:proofErr w:type="spellStart"/>
            <w:r w:rsidRPr="004F314D">
              <w:rPr>
                <w:rFonts w:ascii="David" w:hAnsi="David" w:cs="David" w:hint="cs"/>
                <w:b/>
                <w:bCs/>
                <w:sz w:val="24"/>
                <w:szCs w:val="24"/>
                <w:rtl/>
              </w:rPr>
              <w:t>בתרא</w:t>
            </w:r>
            <w:proofErr w:type="spellEnd"/>
            <w:r w:rsidRPr="004F314D">
              <w:rPr>
                <w:rFonts w:ascii="David" w:hAnsi="David" w:cs="David" w:hint="cs"/>
                <w:b/>
                <w:bCs/>
                <w:sz w:val="24"/>
                <w:szCs w:val="24"/>
                <w:rtl/>
              </w:rPr>
              <w:t xml:space="preserve"> (כד.), ומ"מ </w:t>
            </w:r>
            <w:proofErr w:type="spellStart"/>
            <w:r w:rsidRPr="004F314D">
              <w:rPr>
                <w:rFonts w:ascii="David" w:hAnsi="David" w:cs="David" w:hint="cs"/>
                <w:b/>
                <w:bCs/>
                <w:sz w:val="24"/>
                <w:szCs w:val="24"/>
                <w:rtl/>
              </w:rPr>
              <w:t>דוקא</w:t>
            </w:r>
            <w:proofErr w:type="spellEnd"/>
            <w:r w:rsidRPr="004F314D">
              <w:rPr>
                <w:rFonts w:ascii="David" w:hAnsi="David" w:cs="David" w:hint="cs"/>
                <w:b/>
                <w:bCs/>
                <w:sz w:val="24"/>
                <w:szCs w:val="24"/>
                <w:rtl/>
              </w:rPr>
              <w:t xml:space="preserve"> חבית מותרת, שאין לחוש שגנב מכרם זה של ערלה וטמן בתוכו, שהרי הוא חושש שמא ימצאו אותו דורך ענבים (רש"י), וכתבו התוספות, שאם תאמר שמכל מקום אסור מצד יין נסך, </w:t>
            </w:r>
            <w:proofErr w:type="spellStart"/>
            <w:r w:rsidRPr="004F314D">
              <w:rPr>
                <w:rFonts w:ascii="David" w:hAnsi="David" w:cs="David" w:hint="cs"/>
                <w:b/>
                <w:bCs/>
                <w:sz w:val="24"/>
                <w:szCs w:val="24"/>
                <w:rtl/>
              </w:rPr>
              <w:t>דרובא</w:t>
            </w:r>
            <w:proofErr w:type="spellEnd"/>
            <w:r w:rsidRPr="004F314D">
              <w:rPr>
                <w:rFonts w:ascii="David" w:hAnsi="David" w:cs="David" w:hint="cs"/>
                <w:b/>
                <w:bCs/>
                <w:sz w:val="24"/>
                <w:szCs w:val="24"/>
                <w:rtl/>
              </w:rPr>
              <w:t xml:space="preserve"> </w:t>
            </w:r>
            <w:proofErr w:type="spellStart"/>
            <w:r w:rsidRPr="004F314D">
              <w:rPr>
                <w:rFonts w:ascii="David" w:hAnsi="David" w:cs="David" w:hint="cs"/>
                <w:b/>
                <w:bCs/>
                <w:sz w:val="24"/>
                <w:szCs w:val="24"/>
                <w:rtl/>
              </w:rPr>
              <w:t>דעלמא</w:t>
            </w:r>
            <w:proofErr w:type="spellEnd"/>
            <w:r w:rsidRPr="004F314D">
              <w:rPr>
                <w:rFonts w:ascii="David" w:hAnsi="David" w:cs="David" w:hint="cs"/>
                <w:b/>
                <w:bCs/>
                <w:sz w:val="24"/>
                <w:szCs w:val="24"/>
                <w:rtl/>
              </w:rPr>
              <w:t xml:space="preserve"> נכרים </w:t>
            </w:r>
            <w:proofErr w:type="spellStart"/>
            <w:r w:rsidRPr="004F314D">
              <w:rPr>
                <w:rFonts w:ascii="David" w:hAnsi="David" w:cs="David" w:hint="cs"/>
                <w:b/>
                <w:bCs/>
                <w:sz w:val="24"/>
                <w:szCs w:val="24"/>
                <w:rtl/>
              </w:rPr>
              <w:t>נינהו</w:t>
            </w:r>
            <w:proofErr w:type="spellEnd"/>
            <w:r w:rsidRPr="004F314D">
              <w:rPr>
                <w:rFonts w:ascii="David" w:hAnsi="David" w:cs="David" w:hint="cs"/>
                <w:b/>
                <w:bCs/>
                <w:sz w:val="24"/>
                <w:szCs w:val="24"/>
                <w:rtl/>
              </w:rPr>
              <w:t xml:space="preserve">, </w:t>
            </w:r>
            <w:proofErr w:type="spellStart"/>
            <w:r w:rsidRPr="004F314D">
              <w:rPr>
                <w:rFonts w:ascii="David" w:hAnsi="David" w:cs="David" w:hint="cs"/>
                <w:b/>
                <w:bCs/>
                <w:sz w:val="24"/>
                <w:szCs w:val="24"/>
                <w:rtl/>
              </w:rPr>
              <w:t>י"ל</w:t>
            </w:r>
            <w:proofErr w:type="spellEnd"/>
            <w:r w:rsidRPr="004F314D">
              <w:rPr>
                <w:rFonts w:ascii="David" w:hAnsi="David" w:cs="David" w:hint="cs"/>
                <w:b/>
                <w:bCs/>
                <w:sz w:val="24"/>
                <w:szCs w:val="24"/>
                <w:rtl/>
              </w:rPr>
              <w:t xml:space="preserve"> שרוב גנבי ישראל.</w:t>
            </w:r>
          </w:p>
          <w:p w14:paraId="5E8D50D1" w14:textId="36B3D9A0" w:rsidR="004F314D" w:rsidRPr="004F314D" w:rsidRDefault="004F314D" w:rsidP="004F314D">
            <w:pPr>
              <w:jc w:val="both"/>
              <w:rPr>
                <w:rFonts w:ascii="David" w:hAnsi="David" w:cs="David"/>
                <w:b/>
                <w:bCs/>
                <w:sz w:val="24"/>
                <w:szCs w:val="24"/>
              </w:rPr>
            </w:pPr>
            <w:r w:rsidRPr="004F314D">
              <w:rPr>
                <w:rFonts w:ascii="David" w:hAnsi="David" w:cs="David" w:hint="cs"/>
                <w:b/>
                <w:bCs/>
                <w:sz w:val="24"/>
                <w:szCs w:val="24"/>
                <w:u w:val="single"/>
                <w:rtl/>
              </w:rPr>
              <w:t>ענבים שנמצאו טמונים בכרם</w:t>
            </w:r>
            <w:r>
              <w:rPr>
                <w:rFonts w:ascii="David" w:hAnsi="David" w:cs="David" w:hint="cs"/>
                <w:b/>
                <w:bCs/>
                <w:sz w:val="24"/>
                <w:szCs w:val="24"/>
                <w:rtl/>
              </w:rPr>
              <w:t xml:space="preserve"> -</w:t>
            </w:r>
            <w:r w:rsidRPr="004F314D">
              <w:rPr>
                <w:rFonts w:ascii="David" w:hAnsi="David" w:cs="David" w:hint="cs"/>
                <w:b/>
                <w:bCs/>
                <w:sz w:val="24"/>
                <w:szCs w:val="24"/>
                <w:rtl/>
              </w:rPr>
              <w:t xml:space="preserve"> אסורים, שם (ב"ב, כד.), וכתב </w:t>
            </w:r>
            <w:proofErr w:type="spellStart"/>
            <w:r w:rsidRPr="004F314D">
              <w:rPr>
                <w:rFonts w:ascii="David" w:hAnsi="David" w:cs="David" w:hint="cs"/>
                <w:b/>
                <w:bCs/>
                <w:sz w:val="24"/>
                <w:szCs w:val="24"/>
                <w:rtl/>
              </w:rPr>
              <w:t>הט"ז</w:t>
            </w:r>
            <w:proofErr w:type="spellEnd"/>
            <w:r w:rsidRPr="004F314D">
              <w:rPr>
                <w:rFonts w:ascii="David" w:hAnsi="David" w:cs="David" w:hint="cs"/>
                <w:b/>
                <w:bCs/>
                <w:sz w:val="24"/>
                <w:szCs w:val="24"/>
                <w:rtl/>
              </w:rPr>
              <w:t xml:space="preserve">, והרי ספק ערלה בחו"ל מותר, הכא אסור, שחזקה </w:t>
            </w:r>
            <w:proofErr w:type="spellStart"/>
            <w:r w:rsidRPr="004F314D">
              <w:rPr>
                <w:rFonts w:ascii="David" w:hAnsi="David" w:cs="David" w:hint="cs"/>
                <w:b/>
                <w:bCs/>
                <w:sz w:val="24"/>
                <w:szCs w:val="24"/>
                <w:rtl/>
              </w:rPr>
              <w:t>שמ</w:t>
            </w:r>
            <w:proofErr w:type="spellEnd"/>
            <w:r w:rsidR="00593429">
              <w:rPr>
                <w:rFonts w:ascii="David" w:hAnsi="David" w:cs="David" w:hint="cs"/>
                <w:b/>
                <w:bCs/>
                <w:sz w:val="24"/>
                <w:szCs w:val="24"/>
                <w:rtl/>
              </w:rPr>
              <w:t>-</w:t>
            </w:r>
            <w:r w:rsidRPr="004F314D">
              <w:rPr>
                <w:rFonts w:ascii="David" w:hAnsi="David" w:cs="David" w:hint="cs"/>
                <w:b/>
                <w:bCs/>
                <w:sz w:val="24"/>
                <w:szCs w:val="24"/>
                <w:rtl/>
              </w:rPr>
              <w:t xml:space="preserve">כרם זה גנבום דכאן נמצא וכאן היה. </w:t>
            </w:r>
            <w:proofErr w:type="spellStart"/>
            <w:r w:rsidRPr="004F314D">
              <w:rPr>
                <w:rFonts w:ascii="David" w:hAnsi="David" w:cs="David" w:hint="cs"/>
                <w:b/>
                <w:bCs/>
                <w:sz w:val="24"/>
                <w:szCs w:val="24"/>
                <w:rtl/>
              </w:rPr>
              <w:t>והחזו"א</w:t>
            </w:r>
            <w:proofErr w:type="spellEnd"/>
            <w:r w:rsidRPr="004F314D">
              <w:rPr>
                <w:rFonts w:ascii="David" w:hAnsi="David" w:cs="David" w:hint="cs"/>
                <w:b/>
                <w:bCs/>
                <w:sz w:val="24"/>
                <w:szCs w:val="24"/>
                <w:rtl/>
              </w:rPr>
              <w:t xml:space="preserve"> כתב, </w:t>
            </w:r>
            <w:proofErr w:type="spellStart"/>
            <w:r w:rsidRPr="004F314D">
              <w:rPr>
                <w:rFonts w:ascii="David" w:hAnsi="David" w:cs="David" w:hint="cs"/>
                <w:b/>
                <w:bCs/>
                <w:sz w:val="24"/>
                <w:szCs w:val="24"/>
                <w:rtl/>
              </w:rPr>
              <w:t>דמדברי</w:t>
            </w:r>
            <w:proofErr w:type="spellEnd"/>
            <w:r w:rsidRPr="004F314D">
              <w:rPr>
                <w:rFonts w:ascii="David" w:hAnsi="David" w:cs="David" w:hint="cs"/>
                <w:b/>
                <w:bCs/>
                <w:sz w:val="24"/>
                <w:szCs w:val="24"/>
                <w:rtl/>
              </w:rPr>
              <w:t xml:space="preserve"> הרמב"ם </w:t>
            </w:r>
            <w:proofErr w:type="spellStart"/>
            <w:r w:rsidRPr="004F314D">
              <w:rPr>
                <w:rFonts w:ascii="David" w:hAnsi="David" w:cs="David" w:hint="cs"/>
                <w:b/>
                <w:bCs/>
                <w:sz w:val="24"/>
                <w:szCs w:val="24"/>
                <w:rtl/>
              </w:rPr>
              <w:t>מיירי</w:t>
            </w:r>
            <w:proofErr w:type="spellEnd"/>
            <w:r w:rsidRPr="004F314D">
              <w:rPr>
                <w:rFonts w:ascii="David" w:hAnsi="David" w:cs="David" w:hint="cs"/>
                <w:b/>
                <w:bCs/>
                <w:sz w:val="24"/>
                <w:szCs w:val="24"/>
                <w:rtl/>
              </w:rPr>
              <w:t xml:space="preserve"> בכרם הנמצא בא"י וספקו אסור. </w:t>
            </w:r>
          </w:p>
          <w:p w14:paraId="407AF523" w14:textId="0C8E79B7" w:rsidR="004C2F1F" w:rsidRPr="00E11662" w:rsidRDefault="004C2F1F" w:rsidP="00464BE6">
            <w:pPr>
              <w:contextualSpacing/>
              <w:jc w:val="both"/>
              <w:rPr>
                <w:rFonts w:ascii="David" w:hAnsi="David" w:cs="David"/>
                <w:b/>
                <w:bCs/>
                <w:sz w:val="22"/>
                <w:szCs w:val="22"/>
                <w:rtl/>
              </w:rPr>
            </w:pPr>
          </w:p>
        </w:tc>
      </w:tr>
      <w:tr w:rsidR="004C2F1F" w14:paraId="5970DE0C" w14:textId="77777777" w:rsidTr="00586BE8">
        <w:tc>
          <w:tcPr>
            <w:tcW w:w="9641" w:type="dxa"/>
          </w:tcPr>
          <w:p w14:paraId="23BFF6E5" w14:textId="232E4E5E" w:rsidR="004C2F1F" w:rsidRPr="003D654B" w:rsidRDefault="004C2F1F" w:rsidP="00464BE6">
            <w:pPr>
              <w:contextualSpacing/>
              <w:jc w:val="both"/>
              <w:rPr>
                <w:rFonts w:ascii="David" w:hAnsi="David" w:cs="David"/>
                <w:b/>
                <w:bCs/>
                <w:sz w:val="24"/>
                <w:szCs w:val="24"/>
                <w:u w:val="single"/>
                <w:rtl/>
              </w:rPr>
            </w:pPr>
            <w:r>
              <w:rPr>
                <w:rFonts w:ascii="David" w:hAnsi="David" w:cs="David" w:hint="cs"/>
                <w:b/>
                <w:bCs/>
                <w:sz w:val="24"/>
                <w:szCs w:val="24"/>
                <w:u w:val="single"/>
                <w:rtl/>
              </w:rPr>
              <w:t>ערלה, פ"א, מ"ט</w:t>
            </w:r>
          </w:p>
          <w:p w14:paraId="34CD391A" w14:textId="166F7002" w:rsidR="004C2F1F" w:rsidRPr="003D654B" w:rsidRDefault="004C2F1F" w:rsidP="00464BE6">
            <w:pPr>
              <w:contextualSpacing/>
              <w:jc w:val="both"/>
              <w:rPr>
                <w:rFonts w:ascii="David" w:hAnsi="David" w:cs="David"/>
                <w:b/>
                <w:bCs/>
                <w:sz w:val="24"/>
                <w:szCs w:val="24"/>
                <w:rtl/>
              </w:rPr>
            </w:pPr>
            <w:r w:rsidRPr="003D654B">
              <w:rPr>
                <w:rFonts w:ascii="David" w:hAnsi="David" w:cs="David"/>
                <w:b/>
                <w:bCs/>
                <w:sz w:val="24"/>
                <w:szCs w:val="24"/>
                <w:rtl/>
              </w:rPr>
              <w:t xml:space="preserve">רַבִּי יוֹסֵי אוֹמֵר, </w:t>
            </w:r>
            <w:proofErr w:type="spellStart"/>
            <w:r w:rsidRPr="003D654B">
              <w:rPr>
                <w:rFonts w:ascii="David" w:hAnsi="David" w:cs="David"/>
                <w:b/>
                <w:bCs/>
                <w:sz w:val="24"/>
                <w:szCs w:val="24"/>
                <w:rtl/>
              </w:rPr>
              <w:t>נוֹטְעִין</w:t>
            </w:r>
            <w:proofErr w:type="spellEnd"/>
            <w:r w:rsidRPr="003D654B">
              <w:rPr>
                <w:rFonts w:ascii="David" w:hAnsi="David" w:cs="David"/>
                <w:b/>
                <w:bCs/>
                <w:sz w:val="24"/>
                <w:szCs w:val="24"/>
                <w:rtl/>
              </w:rPr>
              <w:t xml:space="preserve"> </w:t>
            </w:r>
            <w:proofErr w:type="spellStart"/>
            <w:r w:rsidRPr="003D654B">
              <w:rPr>
                <w:rFonts w:ascii="David" w:hAnsi="David" w:cs="David"/>
                <w:b/>
                <w:bCs/>
                <w:sz w:val="24"/>
                <w:szCs w:val="24"/>
                <w:rtl/>
              </w:rPr>
              <w:t>יִחוּר</w:t>
            </w:r>
            <w:proofErr w:type="spellEnd"/>
            <w:r w:rsidRPr="003D654B">
              <w:rPr>
                <w:rFonts w:ascii="David" w:hAnsi="David" w:cs="David"/>
                <w:b/>
                <w:bCs/>
                <w:sz w:val="24"/>
                <w:szCs w:val="24"/>
                <w:rtl/>
              </w:rPr>
              <w:t xml:space="preserve"> שֶׁל עָרְלָה, וְאֵין </w:t>
            </w:r>
            <w:proofErr w:type="spellStart"/>
            <w:r w:rsidRPr="003D654B">
              <w:rPr>
                <w:rFonts w:ascii="David" w:hAnsi="David" w:cs="David"/>
                <w:b/>
                <w:bCs/>
                <w:sz w:val="24"/>
                <w:szCs w:val="24"/>
                <w:rtl/>
              </w:rPr>
              <w:t>נוֹטְעִין</w:t>
            </w:r>
            <w:proofErr w:type="spellEnd"/>
            <w:r w:rsidRPr="003D654B">
              <w:rPr>
                <w:rFonts w:ascii="David" w:hAnsi="David" w:cs="David"/>
                <w:b/>
                <w:bCs/>
                <w:sz w:val="24"/>
                <w:szCs w:val="24"/>
                <w:rtl/>
              </w:rPr>
              <w:t xml:space="preserve"> אֱגוֹז שֶׁל עָרְלָה, מִפְּנֵי שֶׁהוּא פְּרִי. וְאֵין </w:t>
            </w:r>
            <w:proofErr w:type="spellStart"/>
            <w:r w:rsidRPr="003D654B">
              <w:rPr>
                <w:rFonts w:ascii="David" w:hAnsi="David" w:cs="David"/>
                <w:b/>
                <w:bCs/>
                <w:sz w:val="24"/>
                <w:szCs w:val="24"/>
                <w:rtl/>
              </w:rPr>
              <w:t>מַרְכִּיבִין</w:t>
            </w:r>
            <w:proofErr w:type="spellEnd"/>
            <w:r w:rsidRPr="003D654B">
              <w:rPr>
                <w:rFonts w:ascii="David" w:hAnsi="David" w:cs="David"/>
                <w:b/>
                <w:bCs/>
                <w:sz w:val="24"/>
                <w:szCs w:val="24"/>
                <w:rtl/>
              </w:rPr>
              <w:t xml:space="preserve"> </w:t>
            </w:r>
            <w:proofErr w:type="spellStart"/>
            <w:r w:rsidRPr="003D654B">
              <w:rPr>
                <w:rFonts w:ascii="David" w:hAnsi="David" w:cs="David"/>
                <w:b/>
                <w:bCs/>
                <w:sz w:val="24"/>
                <w:szCs w:val="24"/>
                <w:rtl/>
              </w:rPr>
              <w:t>בְּכַפְנִיּוֹת</w:t>
            </w:r>
            <w:proofErr w:type="spellEnd"/>
            <w:r w:rsidRPr="003D654B">
              <w:rPr>
                <w:rFonts w:ascii="David" w:hAnsi="David" w:cs="David"/>
                <w:b/>
                <w:bCs/>
                <w:sz w:val="24"/>
                <w:szCs w:val="24"/>
                <w:rtl/>
              </w:rPr>
              <w:t xml:space="preserve"> שֶׁל עָרְלָה:</w:t>
            </w:r>
          </w:p>
          <w:p w14:paraId="601B9084" w14:textId="02C74A82" w:rsidR="004C2F1F" w:rsidRPr="003D654B" w:rsidRDefault="004C2F1F" w:rsidP="00464BE6">
            <w:pPr>
              <w:contextualSpacing/>
              <w:jc w:val="both"/>
              <w:rPr>
                <w:rFonts w:ascii="David" w:hAnsi="David" w:cs="David"/>
                <w:b/>
                <w:bCs/>
                <w:sz w:val="24"/>
                <w:szCs w:val="24"/>
                <w:u w:val="single"/>
                <w:rtl/>
              </w:rPr>
            </w:pPr>
            <w:r w:rsidRPr="00360A85">
              <w:rPr>
                <w:rFonts w:ascii="David" w:hAnsi="David" w:cs="David"/>
                <w:b/>
                <w:bCs/>
                <w:sz w:val="32"/>
                <w:szCs w:val="32"/>
                <w:u w:val="single"/>
                <w:rtl/>
              </w:rPr>
              <w:t xml:space="preserve">סעיף </w:t>
            </w:r>
            <w:proofErr w:type="spellStart"/>
            <w:r w:rsidRPr="00360A85">
              <w:rPr>
                <w:rFonts w:ascii="David" w:hAnsi="David" w:cs="David"/>
                <w:b/>
                <w:bCs/>
                <w:sz w:val="32"/>
                <w:szCs w:val="32"/>
                <w:u w:val="single"/>
                <w:rtl/>
              </w:rPr>
              <w:t>יב</w:t>
            </w:r>
            <w:proofErr w:type="spellEnd"/>
            <w:r w:rsidR="009E35C9">
              <w:rPr>
                <w:rFonts w:ascii="David" w:hAnsi="David" w:cs="David" w:hint="cs"/>
                <w:b/>
                <w:bCs/>
                <w:sz w:val="24"/>
                <w:szCs w:val="24"/>
                <w:u w:val="single"/>
                <w:rtl/>
              </w:rPr>
              <w:t xml:space="preserve"> </w:t>
            </w:r>
            <w:r w:rsidR="009E35C9">
              <w:rPr>
                <w:rFonts w:ascii="David" w:hAnsi="David" w:cs="David"/>
                <w:b/>
                <w:bCs/>
                <w:sz w:val="24"/>
                <w:szCs w:val="24"/>
                <w:u w:val="single"/>
                <w:rtl/>
              </w:rPr>
              <w:t>–</w:t>
            </w:r>
            <w:r w:rsidR="009E35C9">
              <w:rPr>
                <w:rFonts w:ascii="David" w:hAnsi="David" w:cs="David" w:hint="cs"/>
                <w:b/>
                <w:bCs/>
                <w:sz w:val="24"/>
                <w:szCs w:val="24"/>
                <w:u w:val="single"/>
                <w:rtl/>
              </w:rPr>
              <w:t xml:space="preserve"> נטיעת פרי או </w:t>
            </w:r>
            <w:proofErr w:type="spellStart"/>
            <w:r w:rsidR="009E35C9">
              <w:rPr>
                <w:rFonts w:ascii="David" w:hAnsi="David" w:cs="David" w:hint="cs"/>
                <w:b/>
                <w:bCs/>
                <w:sz w:val="24"/>
                <w:szCs w:val="24"/>
                <w:u w:val="single"/>
                <w:rtl/>
              </w:rPr>
              <w:t>יחור</w:t>
            </w:r>
            <w:proofErr w:type="spellEnd"/>
            <w:r w:rsidR="009E35C9">
              <w:rPr>
                <w:rFonts w:ascii="David" w:hAnsi="David" w:cs="David" w:hint="cs"/>
                <w:b/>
                <w:bCs/>
                <w:sz w:val="24"/>
                <w:szCs w:val="24"/>
                <w:u w:val="single"/>
                <w:rtl/>
              </w:rPr>
              <w:t xml:space="preserve"> של ערלה</w:t>
            </w:r>
          </w:p>
          <w:p w14:paraId="2D3BC7B1" w14:textId="77777777" w:rsidR="004C2F1F" w:rsidRDefault="004C2F1F" w:rsidP="00464BE6">
            <w:pPr>
              <w:contextualSpacing/>
              <w:jc w:val="both"/>
              <w:rPr>
                <w:rFonts w:ascii="David" w:hAnsi="David" w:cs="David"/>
                <w:b/>
                <w:bCs/>
                <w:sz w:val="24"/>
                <w:szCs w:val="24"/>
                <w:rtl/>
              </w:rPr>
            </w:pPr>
            <w:r w:rsidRPr="002D17C3">
              <w:rPr>
                <w:rFonts w:ascii="David" w:hAnsi="David" w:cs="David"/>
                <w:b/>
                <w:bCs/>
                <w:sz w:val="24"/>
                <w:szCs w:val="24"/>
                <w:rtl/>
              </w:rPr>
              <w:t xml:space="preserve">אָסוּר </w:t>
            </w:r>
            <w:proofErr w:type="spellStart"/>
            <w:r w:rsidRPr="002D17C3">
              <w:rPr>
                <w:rFonts w:ascii="David" w:hAnsi="David" w:cs="David"/>
                <w:b/>
                <w:bCs/>
                <w:sz w:val="24"/>
                <w:szCs w:val="24"/>
                <w:rtl/>
              </w:rPr>
              <w:t>לִטַּע</w:t>
            </w:r>
            <w:proofErr w:type="spellEnd"/>
            <w:r w:rsidRPr="002D17C3">
              <w:rPr>
                <w:rFonts w:ascii="David" w:hAnsi="David" w:cs="David"/>
                <w:b/>
                <w:bCs/>
                <w:sz w:val="24"/>
                <w:szCs w:val="24"/>
                <w:rtl/>
              </w:rPr>
              <w:t xml:space="preserve"> פְּרִי שֶׁל עָרְלָה; וְאִם נְטָעוֹ, הַפֵּרוֹת שֶׁיּוֹצְאִים מִמֶּנּוּ, מֻתָּרִים, </w:t>
            </w:r>
            <w:proofErr w:type="spellStart"/>
            <w:r w:rsidRPr="002D17C3">
              <w:rPr>
                <w:rFonts w:ascii="David" w:hAnsi="David" w:cs="David"/>
                <w:b/>
                <w:bCs/>
                <w:sz w:val="24"/>
                <w:szCs w:val="24"/>
                <w:rtl/>
              </w:rPr>
              <w:t>דְּזֶה</w:t>
            </w:r>
            <w:proofErr w:type="spellEnd"/>
            <w:r w:rsidRPr="002D17C3">
              <w:rPr>
                <w:rFonts w:ascii="David" w:hAnsi="David" w:cs="David"/>
                <w:b/>
                <w:bCs/>
                <w:sz w:val="24"/>
                <w:szCs w:val="24"/>
                <w:rtl/>
              </w:rPr>
              <w:t xml:space="preserve"> וְזֶה גּוֹרֵם, מֻתָּר. וּמֻתָּר </w:t>
            </w:r>
            <w:proofErr w:type="spellStart"/>
            <w:r w:rsidRPr="002D17C3">
              <w:rPr>
                <w:rFonts w:ascii="David" w:hAnsi="David" w:cs="David"/>
                <w:b/>
                <w:bCs/>
                <w:sz w:val="24"/>
                <w:szCs w:val="24"/>
                <w:rtl/>
              </w:rPr>
              <w:t>לִטַּע</w:t>
            </w:r>
            <w:proofErr w:type="spellEnd"/>
            <w:r w:rsidRPr="002D17C3">
              <w:rPr>
                <w:rFonts w:ascii="David" w:hAnsi="David" w:cs="David"/>
                <w:b/>
                <w:bCs/>
                <w:sz w:val="24"/>
                <w:szCs w:val="24"/>
                <w:rtl/>
              </w:rPr>
              <w:t xml:space="preserve"> </w:t>
            </w:r>
            <w:proofErr w:type="spellStart"/>
            <w:r w:rsidRPr="002D17C3">
              <w:rPr>
                <w:rFonts w:ascii="David" w:hAnsi="David" w:cs="David"/>
                <w:b/>
                <w:bCs/>
                <w:sz w:val="24"/>
                <w:szCs w:val="24"/>
                <w:rtl/>
              </w:rPr>
              <w:t>יִחוּר</w:t>
            </w:r>
            <w:proofErr w:type="spellEnd"/>
            <w:r w:rsidRPr="002D17C3">
              <w:rPr>
                <w:rFonts w:ascii="David" w:hAnsi="David" w:cs="David"/>
                <w:b/>
                <w:bCs/>
                <w:sz w:val="24"/>
                <w:szCs w:val="24"/>
                <w:rtl/>
              </w:rPr>
              <w:t xml:space="preserve"> (פי' עָנָף מִן הָאִילָן) שֶׁל עָרְלָה, שֶׁאֵין עָרְלָה אֶלָּא בִּפְרִי.</w:t>
            </w:r>
          </w:p>
          <w:p w14:paraId="580113B2" w14:textId="35ECD64B" w:rsidR="004C2F1F" w:rsidRDefault="004C2F1F" w:rsidP="00464BE6">
            <w:pPr>
              <w:pStyle w:val="a8"/>
              <w:numPr>
                <w:ilvl w:val="0"/>
                <w:numId w:val="13"/>
              </w:numPr>
              <w:jc w:val="both"/>
              <w:rPr>
                <w:rFonts w:ascii="David" w:hAnsi="David" w:cs="David"/>
                <w:b/>
                <w:bCs/>
                <w:sz w:val="24"/>
                <w:szCs w:val="24"/>
              </w:rPr>
            </w:pPr>
            <w:r>
              <w:rPr>
                <w:rFonts w:ascii="David" w:hAnsi="David" w:cs="David" w:hint="cs"/>
                <w:b/>
                <w:bCs/>
                <w:sz w:val="24"/>
                <w:szCs w:val="24"/>
                <w:rtl/>
              </w:rPr>
              <w:t xml:space="preserve">אסור </w:t>
            </w:r>
            <w:proofErr w:type="spellStart"/>
            <w:r>
              <w:rPr>
                <w:rFonts w:ascii="David" w:hAnsi="David" w:cs="David" w:hint="cs"/>
                <w:b/>
                <w:bCs/>
                <w:sz w:val="24"/>
                <w:szCs w:val="24"/>
                <w:rtl/>
              </w:rPr>
              <w:t>ליטע</w:t>
            </w:r>
            <w:proofErr w:type="spellEnd"/>
            <w:r>
              <w:rPr>
                <w:rFonts w:ascii="David" w:hAnsi="David" w:cs="David" w:hint="cs"/>
                <w:b/>
                <w:bCs/>
                <w:sz w:val="24"/>
                <w:szCs w:val="24"/>
                <w:rtl/>
              </w:rPr>
              <w:t xml:space="preserve"> פרי של ערלה </w:t>
            </w:r>
            <w:r>
              <w:rPr>
                <w:rFonts w:ascii="David" w:hAnsi="David" w:cs="David"/>
                <w:b/>
                <w:bCs/>
                <w:sz w:val="24"/>
                <w:szCs w:val="24"/>
                <w:rtl/>
              </w:rPr>
              <w:t>–</w:t>
            </w:r>
            <w:r>
              <w:rPr>
                <w:rFonts w:ascii="David" w:hAnsi="David" w:cs="David" w:hint="cs"/>
                <w:b/>
                <w:bCs/>
                <w:sz w:val="24"/>
                <w:szCs w:val="24"/>
                <w:rtl/>
              </w:rPr>
              <w:t xml:space="preserve"> משנה במסכת ערלה (פ"א, מ"ט), ר' יוסי אומר </w:t>
            </w:r>
            <w:proofErr w:type="spellStart"/>
            <w:r>
              <w:rPr>
                <w:rFonts w:ascii="David" w:hAnsi="David" w:cs="David" w:hint="cs"/>
                <w:b/>
                <w:bCs/>
                <w:sz w:val="24"/>
                <w:szCs w:val="24"/>
                <w:rtl/>
              </w:rPr>
              <w:t>נוטעין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יחור</w:t>
            </w:r>
            <w:proofErr w:type="spellEnd"/>
            <w:r>
              <w:rPr>
                <w:rFonts w:ascii="David" w:hAnsi="David" w:cs="David" w:hint="cs"/>
                <w:b/>
                <w:bCs/>
                <w:sz w:val="24"/>
                <w:szCs w:val="24"/>
                <w:rtl/>
              </w:rPr>
              <w:t xml:space="preserve"> של ערלה ואין </w:t>
            </w:r>
            <w:proofErr w:type="spellStart"/>
            <w:r>
              <w:rPr>
                <w:rFonts w:ascii="David" w:hAnsi="David" w:cs="David" w:hint="cs"/>
                <w:b/>
                <w:bCs/>
                <w:sz w:val="24"/>
                <w:szCs w:val="24"/>
                <w:rtl/>
              </w:rPr>
              <w:t>נוטעין</w:t>
            </w:r>
            <w:proofErr w:type="spellEnd"/>
            <w:r>
              <w:rPr>
                <w:rFonts w:ascii="David" w:hAnsi="David" w:cs="David" w:hint="cs"/>
                <w:b/>
                <w:bCs/>
                <w:sz w:val="24"/>
                <w:szCs w:val="24"/>
                <w:rtl/>
              </w:rPr>
              <w:t xml:space="preserve"> אגוז של ערלה מפני שהוא פרי, שהרי אסור בהנאה.</w:t>
            </w:r>
          </w:p>
          <w:p w14:paraId="0BC0564F" w14:textId="77777777" w:rsidR="004C2F1F" w:rsidRDefault="004C2F1F" w:rsidP="00464BE6">
            <w:pPr>
              <w:pStyle w:val="a8"/>
              <w:numPr>
                <w:ilvl w:val="0"/>
                <w:numId w:val="13"/>
              </w:numPr>
              <w:jc w:val="both"/>
              <w:rPr>
                <w:rFonts w:ascii="David" w:hAnsi="David" w:cs="David"/>
                <w:b/>
                <w:bCs/>
                <w:sz w:val="24"/>
                <w:szCs w:val="24"/>
              </w:rPr>
            </w:pPr>
            <w:r>
              <w:rPr>
                <w:rFonts w:ascii="David" w:hAnsi="David" w:cs="David" w:hint="cs"/>
                <w:b/>
                <w:bCs/>
                <w:sz w:val="24"/>
                <w:szCs w:val="24"/>
                <w:rtl/>
              </w:rPr>
              <w:t xml:space="preserve">ואם נטע הפירות שיוצאים ממנו מותרים </w:t>
            </w:r>
            <w:r>
              <w:rPr>
                <w:rFonts w:ascii="David" w:hAnsi="David" w:cs="David"/>
                <w:b/>
                <w:bCs/>
                <w:sz w:val="24"/>
                <w:szCs w:val="24"/>
                <w:rtl/>
              </w:rPr>
              <w:t>–</w:t>
            </w:r>
            <w:r>
              <w:rPr>
                <w:rFonts w:ascii="David" w:hAnsi="David" w:cs="David" w:hint="cs"/>
                <w:b/>
                <w:bCs/>
                <w:sz w:val="24"/>
                <w:szCs w:val="24"/>
                <w:rtl/>
              </w:rPr>
              <w:t xml:space="preserve"> ברייתא בע"ז (מח:), ופירוש זה וזה גורם, היינו פרי האיסור וקרקע ההיתר גורמים לאילן שיגדל.</w:t>
            </w:r>
          </w:p>
          <w:p w14:paraId="56DA866C" w14:textId="77777777" w:rsidR="004C2F1F" w:rsidRDefault="004C2F1F" w:rsidP="00DC12B6">
            <w:pPr>
              <w:pStyle w:val="a8"/>
              <w:jc w:val="both"/>
              <w:rPr>
                <w:rFonts w:ascii="David" w:hAnsi="David" w:cs="David"/>
                <w:b/>
                <w:bCs/>
                <w:sz w:val="24"/>
                <w:szCs w:val="24"/>
                <w:rtl/>
              </w:rPr>
            </w:pPr>
            <w:r>
              <w:rPr>
                <w:rFonts w:ascii="David" w:hAnsi="David" w:cs="David" w:hint="cs"/>
                <w:b/>
                <w:bCs/>
                <w:sz w:val="24"/>
                <w:szCs w:val="24"/>
                <w:rtl/>
              </w:rPr>
              <w:t xml:space="preserve">הערה </w:t>
            </w:r>
            <w:r>
              <w:rPr>
                <w:rFonts w:ascii="David" w:hAnsi="David" w:cs="David"/>
                <w:b/>
                <w:bCs/>
                <w:sz w:val="24"/>
                <w:szCs w:val="24"/>
                <w:rtl/>
              </w:rPr>
              <w:t>–</w:t>
            </w:r>
            <w:r>
              <w:rPr>
                <w:rFonts w:ascii="David" w:hAnsi="David" w:cs="David" w:hint="cs"/>
                <w:b/>
                <w:bCs/>
                <w:sz w:val="24"/>
                <w:szCs w:val="24"/>
                <w:rtl/>
              </w:rPr>
              <w:t xml:space="preserve"> זוהי שיטת רש"י והתוספות חולקים ואוסרים את האילן, וכתב הפרי יצחק שרוב הראשונים סוברים כדעת רש"י.</w:t>
            </w:r>
          </w:p>
          <w:p w14:paraId="4450A720" w14:textId="77777777" w:rsidR="00DE743D" w:rsidRDefault="00DE743D" w:rsidP="00DC12B6">
            <w:pPr>
              <w:pStyle w:val="a8"/>
              <w:jc w:val="both"/>
              <w:rPr>
                <w:rFonts w:ascii="David" w:hAnsi="David" w:cs="David"/>
                <w:b/>
                <w:bCs/>
                <w:sz w:val="24"/>
                <w:szCs w:val="24"/>
                <w:rtl/>
              </w:rPr>
            </w:pPr>
          </w:p>
          <w:p w14:paraId="583BE489" w14:textId="77777777" w:rsidR="00DE743D" w:rsidRDefault="00DE743D" w:rsidP="00DC12B6">
            <w:pPr>
              <w:pStyle w:val="a8"/>
              <w:jc w:val="both"/>
              <w:rPr>
                <w:rFonts w:ascii="David" w:hAnsi="David" w:cs="David"/>
                <w:b/>
                <w:bCs/>
                <w:sz w:val="24"/>
                <w:szCs w:val="24"/>
                <w:rtl/>
              </w:rPr>
            </w:pPr>
          </w:p>
          <w:p w14:paraId="093D42B9" w14:textId="77777777" w:rsidR="00DE743D" w:rsidRDefault="00DE743D" w:rsidP="00DC12B6">
            <w:pPr>
              <w:pStyle w:val="a8"/>
              <w:jc w:val="both"/>
              <w:rPr>
                <w:rFonts w:ascii="David" w:hAnsi="David" w:cs="David"/>
                <w:b/>
                <w:bCs/>
                <w:sz w:val="24"/>
                <w:szCs w:val="24"/>
                <w:rtl/>
              </w:rPr>
            </w:pPr>
          </w:p>
          <w:p w14:paraId="2F60F3E3" w14:textId="77777777" w:rsidR="00DE743D" w:rsidRDefault="00DE743D" w:rsidP="00DC12B6">
            <w:pPr>
              <w:pStyle w:val="a8"/>
              <w:jc w:val="both"/>
              <w:rPr>
                <w:rFonts w:ascii="David" w:hAnsi="David" w:cs="David"/>
                <w:b/>
                <w:bCs/>
                <w:sz w:val="24"/>
                <w:szCs w:val="24"/>
                <w:rtl/>
              </w:rPr>
            </w:pPr>
          </w:p>
          <w:p w14:paraId="04456B41" w14:textId="77777777" w:rsidR="00DE743D" w:rsidRDefault="00DE743D" w:rsidP="00DC12B6">
            <w:pPr>
              <w:pStyle w:val="a8"/>
              <w:jc w:val="both"/>
              <w:rPr>
                <w:rFonts w:ascii="David" w:hAnsi="David" w:cs="David"/>
                <w:b/>
                <w:bCs/>
                <w:sz w:val="24"/>
                <w:szCs w:val="24"/>
                <w:rtl/>
              </w:rPr>
            </w:pPr>
          </w:p>
          <w:p w14:paraId="33DCB24A" w14:textId="77777777" w:rsidR="00DE743D" w:rsidRDefault="00DE743D" w:rsidP="00DC12B6">
            <w:pPr>
              <w:pStyle w:val="a8"/>
              <w:jc w:val="both"/>
              <w:rPr>
                <w:rFonts w:ascii="David" w:hAnsi="David" w:cs="David"/>
                <w:b/>
                <w:bCs/>
                <w:sz w:val="24"/>
                <w:szCs w:val="24"/>
                <w:rtl/>
              </w:rPr>
            </w:pPr>
          </w:p>
          <w:p w14:paraId="76E47499" w14:textId="77777777" w:rsidR="00DE743D" w:rsidRDefault="00DE743D" w:rsidP="00DC12B6">
            <w:pPr>
              <w:pStyle w:val="a8"/>
              <w:jc w:val="both"/>
              <w:rPr>
                <w:rFonts w:ascii="David" w:hAnsi="David" w:cs="David"/>
                <w:b/>
                <w:bCs/>
                <w:sz w:val="24"/>
                <w:szCs w:val="24"/>
                <w:rtl/>
              </w:rPr>
            </w:pPr>
          </w:p>
          <w:p w14:paraId="5C0FD644" w14:textId="77777777" w:rsidR="00DE743D" w:rsidRDefault="00DE743D" w:rsidP="00DC12B6">
            <w:pPr>
              <w:pStyle w:val="a8"/>
              <w:jc w:val="both"/>
              <w:rPr>
                <w:rFonts w:ascii="David" w:hAnsi="David" w:cs="David"/>
                <w:b/>
                <w:bCs/>
                <w:sz w:val="24"/>
                <w:szCs w:val="24"/>
                <w:rtl/>
              </w:rPr>
            </w:pPr>
          </w:p>
          <w:p w14:paraId="0110322E" w14:textId="77777777" w:rsidR="00DE743D" w:rsidRDefault="00DE743D" w:rsidP="00DC12B6">
            <w:pPr>
              <w:pStyle w:val="a8"/>
              <w:jc w:val="both"/>
              <w:rPr>
                <w:rFonts w:ascii="David" w:hAnsi="David" w:cs="David"/>
                <w:b/>
                <w:bCs/>
                <w:sz w:val="24"/>
                <w:szCs w:val="24"/>
                <w:rtl/>
              </w:rPr>
            </w:pPr>
          </w:p>
          <w:p w14:paraId="19201A8E" w14:textId="669BC638" w:rsidR="00DE743D" w:rsidRPr="00E07713" w:rsidRDefault="00DE743D" w:rsidP="00DC12B6">
            <w:pPr>
              <w:pStyle w:val="a8"/>
              <w:jc w:val="both"/>
              <w:rPr>
                <w:rFonts w:ascii="David" w:hAnsi="David" w:cs="David"/>
                <w:b/>
                <w:bCs/>
                <w:sz w:val="24"/>
                <w:szCs w:val="24"/>
                <w:rtl/>
              </w:rPr>
            </w:pPr>
          </w:p>
        </w:tc>
        <w:tc>
          <w:tcPr>
            <w:tcW w:w="1418" w:type="dxa"/>
          </w:tcPr>
          <w:p w14:paraId="6F226911" w14:textId="77777777" w:rsidR="004C2F1F" w:rsidRPr="00F12C91" w:rsidRDefault="004F314D" w:rsidP="00464BE6">
            <w:pPr>
              <w:contextualSpacing/>
              <w:jc w:val="both"/>
              <w:rPr>
                <w:rFonts w:ascii="David" w:hAnsi="David" w:cs="David"/>
                <w:b/>
                <w:bCs/>
                <w:sz w:val="24"/>
                <w:szCs w:val="24"/>
                <w:rtl/>
              </w:rPr>
            </w:pPr>
            <w:r>
              <w:rPr>
                <w:rFonts w:ascii="David" w:hAnsi="David" w:cs="David" w:hint="cs"/>
                <w:b/>
                <w:bCs/>
                <w:sz w:val="24"/>
                <w:szCs w:val="24"/>
                <w:rtl/>
              </w:rPr>
              <w:lastRenderedPageBreak/>
              <w:t xml:space="preserve">האם מותר לנטוע, </w:t>
            </w:r>
            <w:proofErr w:type="spellStart"/>
            <w:r>
              <w:rPr>
                <w:rFonts w:ascii="David" w:hAnsi="David" w:cs="David" w:hint="cs"/>
                <w:b/>
                <w:bCs/>
                <w:sz w:val="24"/>
                <w:szCs w:val="24"/>
                <w:rtl/>
              </w:rPr>
              <w:t>יחור</w:t>
            </w:r>
            <w:proofErr w:type="spellEnd"/>
            <w:r>
              <w:rPr>
                <w:rFonts w:ascii="David" w:hAnsi="David" w:cs="David" w:hint="cs"/>
                <w:b/>
                <w:bCs/>
                <w:sz w:val="24"/>
                <w:szCs w:val="24"/>
                <w:rtl/>
              </w:rPr>
              <w:t xml:space="preserve"> של ערלה, אגוז של ערלה</w:t>
            </w:r>
            <w:r w:rsidRPr="00F12C91">
              <w:rPr>
                <w:rFonts w:ascii="David" w:hAnsi="David" w:cs="David" w:hint="cs"/>
                <w:b/>
                <w:bCs/>
                <w:sz w:val="24"/>
                <w:szCs w:val="24"/>
                <w:rtl/>
              </w:rPr>
              <w:t>, כפניות של ערלה ?</w:t>
            </w:r>
          </w:p>
          <w:p w14:paraId="3AE837E4" w14:textId="77777777" w:rsidR="00F363A5" w:rsidRDefault="00F363A5" w:rsidP="00464BE6">
            <w:pPr>
              <w:contextualSpacing/>
              <w:jc w:val="both"/>
              <w:rPr>
                <w:rFonts w:ascii="David" w:hAnsi="David" w:cs="David"/>
                <w:b/>
                <w:bCs/>
                <w:sz w:val="24"/>
                <w:szCs w:val="24"/>
                <w:rtl/>
              </w:rPr>
            </w:pPr>
          </w:p>
          <w:p w14:paraId="71A5374F" w14:textId="77777777" w:rsidR="00F363A5" w:rsidRDefault="00F363A5" w:rsidP="00464BE6">
            <w:pPr>
              <w:contextualSpacing/>
              <w:jc w:val="both"/>
              <w:rPr>
                <w:rFonts w:ascii="David" w:hAnsi="David" w:cs="David"/>
                <w:b/>
                <w:bCs/>
                <w:sz w:val="24"/>
                <w:szCs w:val="24"/>
                <w:rtl/>
              </w:rPr>
            </w:pPr>
          </w:p>
          <w:p w14:paraId="5C024E11" w14:textId="77777777" w:rsidR="00F363A5" w:rsidRDefault="00F363A5" w:rsidP="00464BE6">
            <w:pPr>
              <w:contextualSpacing/>
              <w:jc w:val="both"/>
              <w:rPr>
                <w:rFonts w:ascii="David" w:hAnsi="David" w:cs="David"/>
                <w:b/>
                <w:bCs/>
                <w:sz w:val="24"/>
                <w:szCs w:val="24"/>
                <w:rtl/>
              </w:rPr>
            </w:pPr>
          </w:p>
          <w:p w14:paraId="5D5C898B" w14:textId="77777777" w:rsidR="00F363A5" w:rsidRDefault="00F363A5" w:rsidP="00464BE6">
            <w:pPr>
              <w:contextualSpacing/>
              <w:jc w:val="both"/>
              <w:rPr>
                <w:rFonts w:ascii="David" w:hAnsi="David" w:cs="David"/>
                <w:b/>
                <w:bCs/>
                <w:sz w:val="24"/>
                <w:szCs w:val="24"/>
                <w:rtl/>
              </w:rPr>
            </w:pPr>
          </w:p>
          <w:p w14:paraId="5009ECF8" w14:textId="77777777" w:rsidR="00F363A5" w:rsidRDefault="00F363A5" w:rsidP="00464BE6">
            <w:pPr>
              <w:contextualSpacing/>
              <w:jc w:val="both"/>
              <w:rPr>
                <w:rFonts w:ascii="David" w:hAnsi="David" w:cs="David"/>
                <w:b/>
                <w:bCs/>
                <w:sz w:val="24"/>
                <w:szCs w:val="24"/>
                <w:rtl/>
              </w:rPr>
            </w:pPr>
          </w:p>
          <w:p w14:paraId="27CB65E3" w14:textId="77777777" w:rsidR="00F363A5" w:rsidRDefault="00F363A5" w:rsidP="00464BE6">
            <w:pPr>
              <w:contextualSpacing/>
              <w:jc w:val="both"/>
              <w:rPr>
                <w:rFonts w:ascii="David" w:hAnsi="David" w:cs="David"/>
                <w:b/>
                <w:bCs/>
                <w:sz w:val="24"/>
                <w:szCs w:val="24"/>
                <w:rtl/>
              </w:rPr>
            </w:pPr>
          </w:p>
          <w:p w14:paraId="2F5FC2A9" w14:textId="77777777" w:rsidR="00F363A5" w:rsidRDefault="00F363A5" w:rsidP="00464BE6">
            <w:pPr>
              <w:contextualSpacing/>
              <w:jc w:val="both"/>
              <w:rPr>
                <w:rFonts w:ascii="David" w:hAnsi="David" w:cs="David"/>
                <w:b/>
                <w:bCs/>
                <w:sz w:val="24"/>
                <w:szCs w:val="24"/>
                <w:rtl/>
              </w:rPr>
            </w:pPr>
          </w:p>
          <w:p w14:paraId="4484608C" w14:textId="77777777" w:rsidR="00F363A5" w:rsidRDefault="00F363A5" w:rsidP="00464BE6">
            <w:pPr>
              <w:contextualSpacing/>
              <w:jc w:val="both"/>
              <w:rPr>
                <w:rFonts w:ascii="David" w:hAnsi="David" w:cs="David"/>
                <w:b/>
                <w:bCs/>
                <w:sz w:val="24"/>
                <w:szCs w:val="24"/>
                <w:rtl/>
              </w:rPr>
            </w:pPr>
          </w:p>
          <w:p w14:paraId="22EFA63E" w14:textId="77777777" w:rsidR="00F363A5" w:rsidRDefault="00F363A5" w:rsidP="00464BE6">
            <w:pPr>
              <w:contextualSpacing/>
              <w:jc w:val="both"/>
              <w:rPr>
                <w:rFonts w:ascii="David" w:hAnsi="David" w:cs="David"/>
                <w:b/>
                <w:bCs/>
                <w:sz w:val="24"/>
                <w:szCs w:val="24"/>
                <w:rtl/>
              </w:rPr>
            </w:pPr>
          </w:p>
          <w:p w14:paraId="70E78EF2" w14:textId="77777777" w:rsidR="00F363A5" w:rsidRDefault="00F363A5" w:rsidP="00464BE6">
            <w:pPr>
              <w:contextualSpacing/>
              <w:jc w:val="both"/>
              <w:rPr>
                <w:rFonts w:ascii="David" w:hAnsi="David" w:cs="David"/>
                <w:b/>
                <w:bCs/>
                <w:sz w:val="24"/>
                <w:szCs w:val="24"/>
                <w:rtl/>
              </w:rPr>
            </w:pPr>
          </w:p>
          <w:p w14:paraId="570FAA17" w14:textId="77777777" w:rsidR="00F363A5" w:rsidRDefault="00F363A5" w:rsidP="00464BE6">
            <w:pPr>
              <w:contextualSpacing/>
              <w:jc w:val="both"/>
              <w:rPr>
                <w:rFonts w:ascii="David" w:hAnsi="David" w:cs="David"/>
                <w:b/>
                <w:bCs/>
                <w:sz w:val="24"/>
                <w:szCs w:val="24"/>
                <w:rtl/>
              </w:rPr>
            </w:pPr>
          </w:p>
          <w:p w14:paraId="1FD3C648" w14:textId="77777777" w:rsidR="00F363A5" w:rsidRDefault="00F363A5" w:rsidP="00464BE6">
            <w:pPr>
              <w:contextualSpacing/>
              <w:jc w:val="both"/>
              <w:rPr>
                <w:rFonts w:ascii="David" w:hAnsi="David" w:cs="David"/>
                <w:b/>
                <w:bCs/>
                <w:sz w:val="24"/>
                <w:szCs w:val="24"/>
                <w:rtl/>
              </w:rPr>
            </w:pPr>
          </w:p>
          <w:p w14:paraId="0428040E" w14:textId="77777777" w:rsidR="00F363A5" w:rsidRDefault="00F363A5" w:rsidP="00464BE6">
            <w:pPr>
              <w:contextualSpacing/>
              <w:jc w:val="both"/>
              <w:rPr>
                <w:rFonts w:ascii="David" w:hAnsi="David" w:cs="David"/>
                <w:b/>
                <w:bCs/>
                <w:sz w:val="24"/>
                <w:szCs w:val="24"/>
                <w:rtl/>
              </w:rPr>
            </w:pPr>
          </w:p>
          <w:p w14:paraId="52B4477F" w14:textId="1A6A8975" w:rsidR="00F363A5" w:rsidRPr="0050219E" w:rsidRDefault="00F363A5" w:rsidP="00464BE6">
            <w:pPr>
              <w:contextualSpacing/>
              <w:jc w:val="both"/>
              <w:rPr>
                <w:rFonts w:ascii="David" w:hAnsi="David" w:cs="David"/>
                <w:b/>
                <w:bCs/>
                <w:sz w:val="24"/>
                <w:szCs w:val="24"/>
                <w:rtl/>
              </w:rPr>
            </w:pPr>
          </w:p>
        </w:tc>
        <w:tc>
          <w:tcPr>
            <w:tcW w:w="4670" w:type="dxa"/>
          </w:tcPr>
          <w:p w14:paraId="3A9FC476" w14:textId="3B4D4383" w:rsidR="004F314D" w:rsidRPr="004F314D" w:rsidRDefault="004F314D" w:rsidP="004F314D">
            <w:pPr>
              <w:jc w:val="both"/>
              <w:rPr>
                <w:rFonts w:ascii="David" w:hAnsi="David" w:cs="David"/>
                <w:b/>
                <w:bCs/>
                <w:sz w:val="24"/>
                <w:szCs w:val="24"/>
              </w:rPr>
            </w:pPr>
            <w:r w:rsidRPr="008F5121">
              <w:rPr>
                <w:rFonts w:ascii="David" w:hAnsi="David" w:cs="David" w:hint="cs"/>
                <w:b/>
                <w:bCs/>
                <w:sz w:val="24"/>
                <w:szCs w:val="24"/>
                <w:u w:val="single"/>
                <w:rtl/>
              </w:rPr>
              <w:t xml:space="preserve">נטיעת פרי </w:t>
            </w:r>
            <w:r w:rsidR="008F5121" w:rsidRPr="008F5121">
              <w:rPr>
                <w:rFonts w:ascii="David" w:hAnsi="David" w:cs="David" w:hint="cs"/>
                <w:b/>
                <w:bCs/>
                <w:sz w:val="24"/>
                <w:szCs w:val="24"/>
                <w:u w:val="single"/>
                <w:rtl/>
              </w:rPr>
              <w:t xml:space="preserve">או </w:t>
            </w:r>
            <w:proofErr w:type="spellStart"/>
            <w:r w:rsidR="008F5121" w:rsidRPr="008F5121">
              <w:rPr>
                <w:rFonts w:ascii="David" w:hAnsi="David" w:cs="David" w:hint="cs"/>
                <w:b/>
                <w:bCs/>
                <w:sz w:val="24"/>
                <w:szCs w:val="24"/>
                <w:u w:val="single"/>
                <w:rtl/>
              </w:rPr>
              <w:t>יחור</w:t>
            </w:r>
            <w:proofErr w:type="spellEnd"/>
            <w:r w:rsidR="008F5121" w:rsidRPr="008F5121">
              <w:rPr>
                <w:rFonts w:ascii="David" w:hAnsi="David" w:cs="David" w:hint="cs"/>
                <w:b/>
                <w:bCs/>
                <w:sz w:val="24"/>
                <w:szCs w:val="24"/>
                <w:u w:val="single"/>
                <w:rtl/>
              </w:rPr>
              <w:t xml:space="preserve"> </w:t>
            </w:r>
            <w:r w:rsidRPr="008F5121">
              <w:rPr>
                <w:rFonts w:ascii="David" w:hAnsi="David" w:cs="David" w:hint="cs"/>
                <w:b/>
                <w:bCs/>
                <w:sz w:val="24"/>
                <w:szCs w:val="24"/>
                <w:u w:val="single"/>
                <w:rtl/>
              </w:rPr>
              <w:t>של ערלה</w:t>
            </w:r>
            <w:r w:rsidRPr="004F314D">
              <w:rPr>
                <w:rFonts w:ascii="David" w:hAnsi="David" w:cs="David" w:hint="cs"/>
                <w:b/>
                <w:bCs/>
                <w:sz w:val="24"/>
                <w:szCs w:val="24"/>
                <w:rtl/>
              </w:rPr>
              <w:t xml:space="preserve"> </w:t>
            </w:r>
            <w:r w:rsidRPr="004F314D">
              <w:rPr>
                <w:rFonts w:ascii="David" w:hAnsi="David" w:cs="David"/>
                <w:b/>
                <w:bCs/>
                <w:sz w:val="24"/>
                <w:szCs w:val="24"/>
                <w:rtl/>
              </w:rPr>
              <w:t>–</w:t>
            </w:r>
            <w:r w:rsidRPr="004F314D">
              <w:rPr>
                <w:rFonts w:ascii="David" w:hAnsi="David" w:cs="David" w:hint="cs"/>
                <w:b/>
                <w:bCs/>
                <w:sz w:val="24"/>
                <w:szCs w:val="24"/>
                <w:rtl/>
              </w:rPr>
              <w:t xml:space="preserve"> משנה במסכת ערלה (פ"א, מ"ט), ר' יוסי אומר </w:t>
            </w:r>
            <w:proofErr w:type="spellStart"/>
            <w:r w:rsidRPr="004F314D">
              <w:rPr>
                <w:rFonts w:ascii="David" w:hAnsi="David" w:cs="David" w:hint="cs"/>
                <w:b/>
                <w:bCs/>
                <w:sz w:val="24"/>
                <w:szCs w:val="24"/>
                <w:rtl/>
              </w:rPr>
              <w:t>נוטעין</w:t>
            </w:r>
            <w:proofErr w:type="spellEnd"/>
            <w:r w:rsidRPr="004F314D">
              <w:rPr>
                <w:rFonts w:ascii="David" w:hAnsi="David" w:cs="David" w:hint="cs"/>
                <w:b/>
                <w:bCs/>
                <w:sz w:val="24"/>
                <w:szCs w:val="24"/>
                <w:rtl/>
              </w:rPr>
              <w:t xml:space="preserve"> </w:t>
            </w:r>
            <w:proofErr w:type="spellStart"/>
            <w:r w:rsidRPr="004F314D">
              <w:rPr>
                <w:rFonts w:ascii="David" w:hAnsi="David" w:cs="David" w:hint="cs"/>
                <w:b/>
                <w:bCs/>
                <w:sz w:val="24"/>
                <w:szCs w:val="24"/>
                <w:rtl/>
              </w:rPr>
              <w:t>יחור</w:t>
            </w:r>
            <w:proofErr w:type="spellEnd"/>
            <w:r w:rsidRPr="004F314D">
              <w:rPr>
                <w:rFonts w:ascii="David" w:hAnsi="David" w:cs="David" w:hint="cs"/>
                <w:b/>
                <w:bCs/>
                <w:sz w:val="24"/>
                <w:szCs w:val="24"/>
                <w:rtl/>
              </w:rPr>
              <w:t xml:space="preserve"> של ערלה ואין </w:t>
            </w:r>
            <w:proofErr w:type="spellStart"/>
            <w:r w:rsidRPr="004F314D">
              <w:rPr>
                <w:rFonts w:ascii="David" w:hAnsi="David" w:cs="David" w:hint="cs"/>
                <w:b/>
                <w:bCs/>
                <w:sz w:val="24"/>
                <w:szCs w:val="24"/>
                <w:rtl/>
              </w:rPr>
              <w:t>נוטעין</w:t>
            </w:r>
            <w:proofErr w:type="spellEnd"/>
            <w:r w:rsidRPr="004F314D">
              <w:rPr>
                <w:rFonts w:ascii="David" w:hAnsi="David" w:cs="David" w:hint="cs"/>
                <w:b/>
                <w:bCs/>
                <w:sz w:val="24"/>
                <w:szCs w:val="24"/>
                <w:rtl/>
              </w:rPr>
              <w:t xml:space="preserve"> אגוז של ערלה מפני שהוא פרי, שהרי אסור בהנאה.</w:t>
            </w:r>
          </w:p>
          <w:p w14:paraId="1E40BECE" w14:textId="2C5B3CCD" w:rsidR="004F314D" w:rsidRPr="008F5121" w:rsidRDefault="008F5121" w:rsidP="008F5121">
            <w:pPr>
              <w:jc w:val="both"/>
              <w:rPr>
                <w:rFonts w:ascii="David" w:hAnsi="David" w:cs="David"/>
                <w:b/>
                <w:bCs/>
                <w:sz w:val="24"/>
                <w:szCs w:val="24"/>
              </w:rPr>
            </w:pPr>
            <w:r w:rsidRPr="008F5121">
              <w:rPr>
                <w:rFonts w:ascii="David" w:hAnsi="David" w:cs="David" w:hint="cs"/>
                <w:b/>
                <w:bCs/>
                <w:sz w:val="24"/>
                <w:szCs w:val="24"/>
                <w:u w:val="single"/>
                <w:rtl/>
              </w:rPr>
              <w:t>אם נטע פרי ערלה מה דין הפירות</w:t>
            </w:r>
            <w:r>
              <w:rPr>
                <w:rFonts w:ascii="David" w:hAnsi="David" w:cs="David" w:hint="cs"/>
                <w:b/>
                <w:bCs/>
                <w:sz w:val="24"/>
                <w:szCs w:val="24"/>
                <w:rtl/>
              </w:rPr>
              <w:t xml:space="preserve"> - </w:t>
            </w:r>
            <w:r w:rsidR="004F314D" w:rsidRPr="008F5121">
              <w:rPr>
                <w:rFonts w:ascii="David" w:hAnsi="David" w:cs="David" w:hint="cs"/>
                <w:b/>
                <w:bCs/>
                <w:sz w:val="24"/>
                <w:szCs w:val="24"/>
                <w:rtl/>
              </w:rPr>
              <w:t xml:space="preserve">ואם נטע הפירות שיוצאים ממנו מותרים </w:t>
            </w:r>
            <w:r w:rsidR="004F314D" w:rsidRPr="008F5121">
              <w:rPr>
                <w:rFonts w:ascii="David" w:hAnsi="David" w:cs="David"/>
                <w:b/>
                <w:bCs/>
                <w:sz w:val="24"/>
                <w:szCs w:val="24"/>
                <w:rtl/>
              </w:rPr>
              <w:t>–</w:t>
            </w:r>
            <w:r w:rsidR="004F314D" w:rsidRPr="008F5121">
              <w:rPr>
                <w:rFonts w:ascii="David" w:hAnsi="David" w:cs="David" w:hint="cs"/>
                <w:b/>
                <w:bCs/>
                <w:sz w:val="24"/>
                <w:szCs w:val="24"/>
                <w:rtl/>
              </w:rPr>
              <w:t xml:space="preserve"> ברייתא בע"ז (מח:), ופירוש זה וזה גורם, היינו פרי האיסור וקרקע ההיתר גורמים לאילן שיגדל.</w:t>
            </w:r>
          </w:p>
          <w:p w14:paraId="5C8C5A66" w14:textId="77777777" w:rsidR="004C2F1F" w:rsidRDefault="004F314D" w:rsidP="00DC12B6">
            <w:pPr>
              <w:jc w:val="both"/>
              <w:rPr>
                <w:rFonts w:ascii="David" w:hAnsi="David" w:cs="David"/>
                <w:b/>
                <w:bCs/>
                <w:sz w:val="22"/>
                <w:szCs w:val="22"/>
                <w:rtl/>
              </w:rPr>
            </w:pPr>
            <w:r w:rsidRPr="008F5121">
              <w:rPr>
                <w:rFonts w:ascii="David" w:hAnsi="David" w:cs="David" w:hint="cs"/>
                <w:b/>
                <w:bCs/>
                <w:sz w:val="24"/>
                <w:szCs w:val="24"/>
                <w:u w:val="single"/>
                <w:rtl/>
              </w:rPr>
              <w:t>הערה</w:t>
            </w:r>
            <w:r w:rsidRPr="008F5121">
              <w:rPr>
                <w:rFonts w:ascii="David" w:hAnsi="David" w:cs="David" w:hint="cs"/>
                <w:b/>
                <w:bCs/>
                <w:sz w:val="24"/>
                <w:szCs w:val="24"/>
                <w:rtl/>
              </w:rPr>
              <w:t xml:space="preserve"> </w:t>
            </w:r>
            <w:r w:rsidRPr="008F5121">
              <w:rPr>
                <w:rFonts w:ascii="David" w:hAnsi="David" w:cs="David"/>
                <w:b/>
                <w:bCs/>
                <w:sz w:val="24"/>
                <w:szCs w:val="24"/>
                <w:rtl/>
              </w:rPr>
              <w:t>–</w:t>
            </w:r>
            <w:r w:rsidRPr="008F5121">
              <w:rPr>
                <w:rFonts w:ascii="David" w:hAnsi="David" w:cs="David" w:hint="cs"/>
                <w:b/>
                <w:bCs/>
                <w:sz w:val="24"/>
                <w:szCs w:val="24"/>
                <w:rtl/>
              </w:rPr>
              <w:t xml:space="preserve"> זוהי שיטת רש"י והתוספות חולקים ואוסרים את האילן, וכתב הפרי יצחק שרוב הראשונים סוברים כדעת רש"י.</w:t>
            </w:r>
          </w:p>
          <w:p w14:paraId="079A457E" w14:textId="77777777" w:rsidR="00F12C91" w:rsidRDefault="00F12C91" w:rsidP="00DC12B6">
            <w:pPr>
              <w:jc w:val="both"/>
              <w:rPr>
                <w:rFonts w:ascii="David" w:hAnsi="David" w:cs="David"/>
                <w:b/>
                <w:bCs/>
                <w:sz w:val="24"/>
                <w:szCs w:val="24"/>
                <w:rtl/>
              </w:rPr>
            </w:pPr>
            <w:r w:rsidRPr="00F12C91">
              <w:rPr>
                <w:rFonts w:ascii="David" w:hAnsi="David" w:cs="David" w:hint="cs"/>
                <w:b/>
                <w:bCs/>
                <w:sz w:val="24"/>
                <w:szCs w:val="24"/>
                <w:u w:val="single"/>
                <w:rtl/>
              </w:rPr>
              <w:t>כפניות</w:t>
            </w:r>
            <w:r w:rsidRPr="00F12C91">
              <w:rPr>
                <w:rFonts w:ascii="David" w:hAnsi="David" w:cs="David" w:hint="cs"/>
                <w:b/>
                <w:bCs/>
                <w:sz w:val="24"/>
                <w:szCs w:val="24"/>
                <w:rtl/>
              </w:rPr>
              <w:t xml:space="preserve"> </w:t>
            </w:r>
            <w:r w:rsidRPr="00F12C91">
              <w:rPr>
                <w:rFonts w:ascii="David" w:hAnsi="David" w:cs="David"/>
                <w:b/>
                <w:bCs/>
                <w:sz w:val="24"/>
                <w:szCs w:val="24"/>
                <w:rtl/>
              </w:rPr>
              <w:t>–</w:t>
            </w:r>
            <w:r w:rsidRPr="00F12C91">
              <w:rPr>
                <w:rFonts w:ascii="David" w:hAnsi="David" w:cs="David" w:hint="cs"/>
                <w:b/>
                <w:bCs/>
                <w:sz w:val="24"/>
                <w:szCs w:val="24"/>
                <w:rtl/>
              </w:rPr>
              <w:t xml:space="preserve"> </w:t>
            </w:r>
            <w:proofErr w:type="spellStart"/>
            <w:r w:rsidRPr="00F12C91">
              <w:rPr>
                <w:rFonts w:ascii="David" w:hAnsi="David" w:cs="David" w:hint="cs"/>
                <w:b/>
                <w:bCs/>
                <w:sz w:val="24"/>
                <w:szCs w:val="24"/>
                <w:rtl/>
              </w:rPr>
              <w:t>יחור</w:t>
            </w:r>
            <w:proofErr w:type="spellEnd"/>
            <w:r w:rsidRPr="00F12C91">
              <w:rPr>
                <w:rFonts w:ascii="David" w:hAnsi="David" w:cs="David" w:hint="cs"/>
                <w:b/>
                <w:bCs/>
                <w:sz w:val="24"/>
                <w:szCs w:val="24"/>
                <w:rtl/>
              </w:rPr>
              <w:t xml:space="preserve"> ערלה עם פירות סמדר, אסור להרכיב בעץ זקן</w:t>
            </w:r>
            <w:r w:rsidR="00CF2076">
              <w:rPr>
                <w:rFonts w:ascii="David" w:hAnsi="David" w:cs="David" w:hint="cs"/>
                <w:b/>
                <w:bCs/>
                <w:sz w:val="24"/>
                <w:szCs w:val="24"/>
                <w:rtl/>
              </w:rPr>
              <w:t xml:space="preserve">, ומובא במשנה בערלה (פ"א, מ"ט) "ואין </w:t>
            </w:r>
            <w:proofErr w:type="spellStart"/>
            <w:r w:rsidR="00CF2076">
              <w:rPr>
                <w:rFonts w:ascii="David" w:hAnsi="David" w:cs="David" w:hint="cs"/>
                <w:b/>
                <w:bCs/>
                <w:sz w:val="24"/>
                <w:szCs w:val="24"/>
                <w:rtl/>
              </w:rPr>
              <w:t>מרכיבין</w:t>
            </w:r>
            <w:proofErr w:type="spellEnd"/>
            <w:r w:rsidR="00CF2076">
              <w:rPr>
                <w:rFonts w:ascii="David" w:hAnsi="David" w:cs="David" w:hint="cs"/>
                <w:b/>
                <w:bCs/>
                <w:sz w:val="24"/>
                <w:szCs w:val="24"/>
                <w:rtl/>
              </w:rPr>
              <w:t xml:space="preserve"> </w:t>
            </w:r>
            <w:proofErr w:type="spellStart"/>
            <w:r w:rsidR="00CF2076">
              <w:rPr>
                <w:rFonts w:ascii="David" w:hAnsi="David" w:cs="David" w:hint="cs"/>
                <w:b/>
                <w:bCs/>
                <w:sz w:val="24"/>
                <w:szCs w:val="24"/>
                <w:rtl/>
              </w:rPr>
              <w:t>בכפניות</w:t>
            </w:r>
            <w:proofErr w:type="spellEnd"/>
            <w:r w:rsidR="00CF2076">
              <w:rPr>
                <w:rFonts w:ascii="David" w:hAnsi="David" w:cs="David" w:hint="cs"/>
                <w:b/>
                <w:bCs/>
                <w:sz w:val="24"/>
                <w:szCs w:val="24"/>
                <w:rtl/>
              </w:rPr>
              <w:t xml:space="preserve"> של ערלה".</w:t>
            </w:r>
          </w:p>
          <w:p w14:paraId="7CE7209E" w14:textId="77777777" w:rsidR="006E7870" w:rsidRDefault="006E7870" w:rsidP="00DC12B6">
            <w:pPr>
              <w:jc w:val="both"/>
              <w:rPr>
                <w:rFonts w:ascii="David" w:hAnsi="David" w:cs="David"/>
                <w:b/>
                <w:bCs/>
                <w:sz w:val="24"/>
                <w:szCs w:val="24"/>
                <w:rtl/>
              </w:rPr>
            </w:pPr>
          </w:p>
          <w:p w14:paraId="7D7EFBCA" w14:textId="77777777" w:rsidR="006E7870" w:rsidRDefault="006E7870" w:rsidP="00DC12B6">
            <w:pPr>
              <w:jc w:val="both"/>
              <w:rPr>
                <w:rFonts w:ascii="David" w:hAnsi="David" w:cs="David"/>
                <w:b/>
                <w:bCs/>
                <w:sz w:val="24"/>
                <w:szCs w:val="24"/>
                <w:rtl/>
              </w:rPr>
            </w:pPr>
          </w:p>
          <w:p w14:paraId="726C1833" w14:textId="77777777" w:rsidR="006E7870" w:rsidRDefault="006E7870" w:rsidP="00DC12B6">
            <w:pPr>
              <w:jc w:val="both"/>
              <w:rPr>
                <w:rFonts w:ascii="David" w:hAnsi="David" w:cs="David"/>
                <w:b/>
                <w:bCs/>
                <w:sz w:val="24"/>
                <w:szCs w:val="24"/>
                <w:rtl/>
              </w:rPr>
            </w:pPr>
          </w:p>
          <w:p w14:paraId="0E0A6A18" w14:textId="77777777" w:rsidR="006E7870" w:rsidRDefault="006E7870" w:rsidP="00DC12B6">
            <w:pPr>
              <w:jc w:val="both"/>
              <w:rPr>
                <w:rFonts w:ascii="David" w:hAnsi="David" w:cs="David"/>
                <w:b/>
                <w:bCs/>
                <w:sz w:val="24"/>
                <w:szCs w:val="24"/>
                <w:rtl/>
              </w:rPr>
            </w:pPr>
          </w:p>
          <w:p w14:paraId="2B409D1A" w14:textId="77777777" w:rsidR="006E7870" w:rsidRDefault="006E7870" w:rsidP="00DC12B6">
            <w:pPr>
              <w:jc w:val="both"/>
              <w:rPr>
                <w:rFonts w:ascii="David" w:hAnsi="David" w:cs="David"/>
                <w:b/>
                <w:bCs/>
                <w:sz w:val="24"/>
                <w:szCs w:val="24"/>
                <w:rtl/>
              </w:rPr>
            </w:pPr>
          </w:p>
          <w:p w14:paraId="34490273" w14:textId="77777777" w:rsidR="006E7870" w:rsidRDefault="006E7870" w:rsidP="00DC12B6">
            <w:pPr>
              <w:jc w:val="both"/>
              <w:rPr>
                <w:rFonts w:ascii="David" w:hAnsi="David" w:cs="David"/>
                <w:b/>
                <w:bCs/>
                <w:sz w:val="24"/>
                <w:szCs w:val="24"/>
                <w:rtl/>
              </w:rPr>
            </w:pPr>
          </w:p>
          <w:p w14:paraId="7FA78A48" w14:textId="01C17090" w:rsidR="006E7870" w:rsidRPr="00F12C91" w:rsidRDefault="006E7870" w:rsidP="00DC12B6">
            <w:pPr>
              <w:jc w:val="both"/>
              <w:rPr>
                <w:rFonts w:ascii="David" w:hAnsi="David" w:cs="David"/>
                <w:b/>
                <w:bCs/>
                <w:sz w:val="24"/>
                <w:szCs w:val="24"/>
                <w:rtl/>
              </w:rPr>
            </w:pPr>
          </w:p>
        </w:tc>
      </w:tr>
      <w:tr w:rsidR="004C2F1F" w14:paraId="6A5109A4" w14:textId="77777777" w:rsidTr="00586BE8">
        <w:tc>
          <w:tcPr>
            <w:tcW w:w="9641" w:type="dxa"/>
          </w:tcPr>
          <w:p w14:paraId="47D27DC6" w14:textId="5736F6FE" w:rsidR="004C2F1F" w:rsidRPr="003D654B" w:rsidRDefault="004C2F1F" w:rsidP="00464BE6">
            <w:pPr>
              <w:contextualSpacing/>
              <w:jc w:val="both"/>
              <w:rPr>
                <w:rFonts w:ascii="David" w:hAnsi="David" w:cs="David"/>
                <w:b/>
                <w:bCs/>
                <w:sz w:val="24"/>
                <w:szCs w:val="24"/>
                <w:u w:val="single"/>
                <w:rtl/>
              </w:rPr>
            </w:pPr>
            <w:r w:rsidRPr="00360A85">
              <w:rPr>
                <w:rFonts w:ascii="David" w:hAnsi="David" w:cs="David"/>
                <w:b/>
                <w:bCs/>
                <w:sz w:val="32"/>
                <w:szCs w:val="32"/>
                <w:u w:val="single"/>
                <w:rtl/>
              </w:rPr>
              <w:lastRenderedPageBreak/>
              <w:t xml:space="preserve">סעיף </w:t>
            </w:r>
            <w:proofErr w:type="spellStart"/>
            <w:r w:rsidRPr="00360A85">
              <w:rPr>
                <w:rFonts w:ascii="David" w:hAnsi="David" w:cs="David"/>
                <w:b/>
                <w:bCs/>
                <w:sz w:val="32"/>
                <w:szCs w:val="32"/>
                <w:u w:val="single"/>
                <w:rtl/>
              </w:rPr>
              <w:t>יג</w:t>
            </w:r>
            <w:proofErr w:type="spellEnd"/>
            <w:r w:rsidR="009E35C9">
              <w:rPr>
                <w:rFonts w:ascii="David" w:hAnsi="David" w:cs="David" w:hint="cs"/>
                <w:b/>
                <w:bCs/>
                <w:sz w:val="24"/>
                <w:szCs w:val="24"/>
                <w:u w:val="single"/>
                <w:rtl/>
              </w:rPr>
              <w:t xml:space="preserve"> </w:t>
            </w:r>
            <w:r w:rsidR="009E35C9">
              <w:rPr>
                <w:rFonts w:ascii="David" w:hAnsi="David" w:cs="David"/>
                <w:b/>
                <w:bCs/>
                <w:sz w:val="24"/>
                <w:szCs w:val="24"/>
                <w:u w:val="single"/>
                <w:rtl/>
              </w:rPr>
              <w:t>–</w:t>
            </w:r>
            <w:r w:rsidR="009E35C9">
              <w:rPr>
                <w:rFonts w:ascii="David" w:hAnsi="David" w:cs="David" w:hint="cs"/>
                <w:b/>
                <w:bCs/>
                <w:sz w:val="24"/>
                <w:szCs w:val="24"/>
                <w:u w:val="single"/>
                <w:rtl/>
              </w:rPr>
              <w:t xml:space="preserve"> </w:t>
            </w:r>
            <w:proofErr w:type="spellStart"/>
            <w:r w:rsidR="009E35C9">
              <w:rPr>
                <w:rFonts w:ascii="David" w:hAnsi="David" w:cs="David" w:hint="cs"/>
                <w:b/>
                <w:bCs/>
                <w:sz w:val="24"/>
                <w:szCs w:val="24"/>
                <w:u w:val="single"/>
                <w:rtl/>
              </w:rPr>
              <w:t>נכרי</w:t>
            </w:r>
            <w:proofErr w:type="spellEnd"/>
            <w:r w:rsidR="009E35C9">
              <w:rPr>
                <w:rFonts w:ascii="David" w:hAnsi="David" w:cs="David" w:hint="cs"/>
                <w:b/>
                <w:bCs/>
                <w:sz w:val="24"/>
                <w:szCs w:val="24"/>
                <w:u w:val="single"/>
                <w:rtl/>
              </w:rPr>
              <w:t xml:space="preserve"> וישראל </w:t>
            </w:r>
            <w:proofErr w:type="spellStart"/>
            <w:r w:rsidR="009E35C9">
              <w:rPr>
                <w:rFonts w:ascii="David" w:hAnsi="David" w:cs="David" w:hint="cs"/>
                <w:b/>
                <w:bCs/>
                <w:sz w:val="24"/>
                <w:szCs w:val="24"/>
                <w:u w:val="single"/>
                <w:rtl/>
              </w:rPr>
              <w:t>השותפין</w:t>
            </w:r>
            <w:proofErr w:type="spellEnd"/>
            <w:r w:rsidR="009E35C9">
              <w:rPr>
                <w:rFonts w:ascii="David" w:hAnsi="David" w:cs="David" w:hint="cs"/>
                <w:b/>
                <w:bCs/>
                <w:sz w:val="24"/>
                <w:szCs w:val="24"/>
                <w:u w:val="single"/>
                <w:rtl/>
              </w:rPr>
              <w:t xml:space="preserve"> בנטיעה </w:t>
            </w:r>
          </w:p>
          <w:p w14:paraId="153D0246" w14:textId="77777777" w:rsidR="004C2F1F" w:rsidRDefault="004C2F1F" w:rsidP="00464BE6">
            <w:pPr>
              <w:contextualSpacing/>
              <w:jc w:val="both"/>
              <w:rPr>
                <w:rFonts w:ascii="David" w:hAnsi="David" w:cs="David"/>
                <w:b/>
                <w:bCs/>
                <w:sz w:val="24"/>
                <w:szCs w:val="24"/>
                <w:rtl/>
              </w:rPr>
            </w:pPr>
            <w:proofErr w:type="spellStart"/>
            <w:r w:rsidRPr="002D17C3">
              <w:rPr>
                <w:rFonts w:ascii="David" w:hAnsi="David" w:cs="David"/>
                <w:b/>
                <w:bCs/>
                <w:sz w:val="24"/>
                <w:szCs w:val="24"/>
                <w:rtl/>
              </w:rPr>
              <w:t>נָכְרִי</w:t>
            </w:r>
            <w:proofErr w:type="spellEnd"/>
            <w:r w:rsidRPr="002D17C3">
              <w:rPr>
                <w:rFonts w:ascii="David" w:hAnsi="David" w:cs="David"/>
                <w:b/>
                <w:bCs/>
                <w:sz w:val="24"/>
                <w:szCs w:val="24"/>
                <w:rtl/>
              </w:rPr>
              <w:t xml:space="preserve"> וְיִשְׂרָאֵל שֶׁהָיוּ שֻׁתָּפִין בִּנְטִיעָה, אִם לֹא הִתְנוּ מִתְּחִלָּה, אָסוּר. וְאִם הִתְנוּ </w:t>
            </w:r>
            <w:proofErr w:type="spellStart"/>
            <w:r w:rsidRPr="002D17C3">
              <w:rPr>
                <w:rFonts w:ascii="David" w:hAnsi="David" w:cs="David"/>
                <w:b/>
                <w:bCs/>
                <w:sz w:val="24"/>
                <w:szCs w:val="24"/>
                <w:rtl/>
              </w:rPr>
              <w:t>מִתְּחִלַּת</w:t>
            </w:r>
            <w:proofErr w:type="spellEnd"/>
            <w:r w:rsidRPr="002D17C3">
              <w:rPr>
                <w:rFonts w:ascii="David" w:hAnsi="David" w:cs="David"/>
                <w:b/>
                <w:bCs/>
                <w:sz w:val="24"/>
                <w:szCs w:val="24"/>
                <w:rtl/>
              </w:rPr>
              <w:t xml:space="preserve"> </w:t>
            </w:r>
            <w:proofErr w:type="spellStart"/>
            <w:r w:rsidRPr="002D17C3">
              <w:rPr>
                <w:rFonts w:ascii="David" w:hAnsi="David" w:cs="David"/>
                <w:b/>
                <w:bCs/>
                <w:sz w:val="24"/>
                <w:szCs w:val="24"/>
                <w:rtl/>
              </w:rPr>
              <w:t>הַשֻּׁתָּפוּת</w:t>
            </w:r>
            <w:proofErr w:type="spellEnd"/>
            <w:r w:rsidRPr="002D17C3">
              <w:rPr>
                <w:rFonts w:ascii="David" w:hAnsi="David" w:cs="David"/>
                <w:b/>
                <w:bCs/>
                <w:sz w:val="24"/>
                <w:szCs w:val="24"/>
                <w:rtl/>
              </w:rPr>
              <w:t xml:space="preserve"> שֶׁיְּהֵא הָעוֹבֵד כּוֹכָבִים אוֹכֵל שְׁנֵי עָרְלָה, וְיִשְׂרָאֵל אוֹכֵל ג' שָׁנִים מִשְּׁנֵי הֶתֵּר כְּנֶגֶד שְׁנֵי עָרְלָה, הֲרֵי זֶה מֻתָּר, וּבִלְבַד שֶׁלֹּא יָבוֹאוּ לְחֶשְׁבּוֹן. כֵּיצַד, כְּגוֹן שֶׁיַּחֲשֹׁב כַּמָּה פֵּרוֹת אָכַל הָעוֹבֵד כּוֹכָבִים בִּשְׁנֵי עָרְלָה עַד שֶׁיֹּאכַל יִשְׂרָאֵל כְּנֶגֶד אוֹתָן הַפֵּרוֹת, שֶׁזֶּה אָסוּר מִפְּנֵי שֶׁהוּא כְּמַחֲלִיף פֵּרוֹת עָרְלָה. </w:t>
            </w:r>
            <w:r w:rsidRPr="00E34B45">
              <w:rPr>
                <w:rFonts w:ascii="David" w:hAnsi="David" w:cs="Guttman Rashi"/>
                <w:b/>
                <w:bCs/>
                <w:sz w:val="24"/>
                <w:szCs w:val="24"/>
                <w:rtl/>
              </w:rPr>
              <w:t xml:space="preserve">הַגָּה: וְיֵשׁ </w:t>
            </w:r>
            <w:proofErr w:type="spellStart"/>
            <w:r w:rsidRPr="00E34B45">
              <w:rPr>
                <w:rFonts w:ascii="David" w:hAnsi="David" w:cs="Guttman Rashi"/>
                <w:b/>
                <w:bCs/>
                <w:sz w:val="24"/>
                <w:szCs w:val="24"/>
                <w:rtl/>
              </w:rPr>
              <w:t>מַתִּירִין</w:t>
            </w:r>
            <w:proofErr w:type="spellEnd"/>
            <w:r w:rsidRPr="00E34B45">
              <w:rPr>
                <w:rFonts w:ascii="David" w:hAnsi="David" w:cs="Guttman Rashi"/>
                <w:b/>
                <w:bCs/>
                <w:sz w:val="24"/>
                <w:szCs w:val="24"/>
                <w:rtl/>
              </w:rPr>
              <w:t xml:space="preserve"> </w:t>
            </w:r>
            <w:proofErr w:type="spellStart"/>
            <w:r w:rsidRPr="00E34B45">
              <w:rPr>
                <w:rFonts w:ascii="David" w:hAnsi="David" w:cs="Guttman Rashi"/>
                <w:b/>
                <w:bCs/>
                <w:sz w:val="24"/>
                <w:szCs w:val="24"/>
                <w:rtl/>
              </w:rPr>
              <w:t>אֲפִלּו</w:t>
            </w:r>
            <w:proofErr w:type="spellEnd"/>
            <w:r w:rsidRPr="00E34B45">
              <w:rPr>
                <w:rFonts w:ascii="David" w:hAnsi="David" w:cs="Guttman Rashi"/>
                <w:b/>
                <w:bCs/>
                <w:sz w:val="24"/>
                <w:szCs w:val="24"/>
                <w:rtl/>
              </w:rPr>
              <w:t xml:space="preserve">ּ לֹא הִתְנוּ מִתְּחִלָּה, רַק </w:t>
            </w:r>
            <w:proofErr w:type="spellStart"/>
            <w:r w:rsidRPr="00E34B45">
              <w:rPr>
                <w:rFonts w:ascii="David" w:hAnsi="David" w:cs="Guttman Rashi"/>
                <w:b/>
                <w:bCs/>
                <w:sz w:val="24"/>
                <w:szCs w:val="24"/>
                <w:rtl/>
              </w:rPr>
              <w:t>שֶׁהַיִּשְׂרָאֵל</w:t>
            </w:r>
            <w:proofErr w:type="spellEnd"/>
            <w:r w:rsidRPr="00E34B45">
              <w:rPr>
                <w:rFonts w:ascii="David" w:hAnsi="David" w:cs="Guttman Rashi"/>
                <w:b/>
                <w:bCs/>
                <w:sz w:val="24"/>
                <w:szCs w:val="24"/>
                <w:rtl/>
              </w:rPr>
              <w:t xml:space="preserve"> אוֹמֵר לָעוֹבֵד כּוֹכָבִים: טֹל אַתָּה שְׁנֵי הָעָרְלָה וַאֲנִי </w:t>
            </w:r>
            <w:proofErr w:type="spellStart"/>
            <w:r w:rsidRPr="00E34B45">
              <w:rPr>
                <w:rFonts w:ascii="David" w:hAnsi="David" w:cs="Guttman Rashi"/>
                <w:b/>
                <w:bCs/>
                <w:sz w:val="24"/>
                <w:szCs w:val="24"/>
                <w:rtl/>
              </w:rPr>
              <w:t>אֶטֹּל</w:t>
            </w:r>
            <w:proofErr w:type="spellEnd"/>
            <w:r w:rsidRPr="00E34B45">
              <w:rPr>
                <w:rFonts w:ascii="David" w:hAnsi="David" w:cs="Guttman Rashi"/>
                <w:b/>
                <w:bCs/>
                <w:sz w:val="24"/>
                <w:szCs w:val="24"/>
                <w:rtl/>
              </w:rPr>
              <w:t xml:space="preserve"> שְׁנֵי הֶתֵּר כְּנֶגְדָּן (טוּר </w:t>
            </w:r>
            <w:proofErr w:type="spellStart"/>
            <w:r w:rsidRPr="00E34B45">
              <w:rPr>
                <w:rFonts w:ascii="David" w:hAnsi="David" w:cs="Guttman Rashi"/>
                <w:b/>
                <w:bCs/>
                <w:sz w:val="24"/>
                <w:szCs w:val="24"/>
                <w:rtl/>
              </w:rPr>
              <w:t>וְהָרֹא</w:t>
            </w:r>
            <w:proofErr w:type="spellEnd"/>
            <w:r w:rsidRPr="00E34B45">
              <w:rPr>
                <w:rFonts w:ascii="David" w:hAnsi="David" w:cs="Guttman Rashi"/>
                <w:b/>
                <w:bCs/>
                <w:sz w:val="24"/>
                <w:szCs w:val="24"/>
                <w:rtl/>
              </w:rPr>
              <w:t>''שׁ).</w:t>
            </w:r>
          </w:p>
          <w:p w14:paraId="0A899610" w14:textId="60942584" w:rsidR="004C2F1F" w:rsidRDefault="004C2F1F" w:rsidP="00464BE6">
            <w:pPr>
              <w:pStyle w:val="a8"/>
              <w:numPr>
                <w:ilvl w:val="0"/>
                <w:numId w:val="14"/>
              </w:numPr>
              <w:jc w:val="both"/>
              <w:rPr>
                <w:rFonts w:ascii="David" w:hAnsi="David" w:cs="David"/>
                <w:b/>
                <w:bCs/>
                <w:sz w:val="24"/>
                <w:szCs w:val="24"/>
              </w:rPr>
            </w:pPr>
            <w:r>
              <w:rPr>
                <w:rFonts w:ascii="David" w:hAnsi="David" w:cs="David" w:hint="cs"/>
                <w:b/>
                <w:bCs/>
                <w:sz w:val="24"/>
                <w:szCs w:val="24"/>
                <w:rtl/>
              </w:rPr>
              <w:t xml:space="preserve">עובד כוכבים וישראל שהיו שותפים </w:t>
            </w:r>
            <w:r>
              <w:rPr>
                <w:rFonts w:ascii="David" w:hAnsi="David" w:cs="David"/>
                <w:b/>
                <w:bCs/>
                <w:sz w:val="24"/>
                <w:szCs w:val="24"/>
                <w:rtl/>
              </w:rPr>
              <w:t>–</w:t>
            </w:r>
            <w:r>
              <w:rPr>
                <w:rFonts w:ascii="David" w:hAnsi="David" w:cs="David" w:hint="cs"/>
                <w:b/>
                <w:bCs/>
                <w:sz w:val="24"/>
                <w:szCs w:val="24"/>
                <w:rtl/>
              </w:rPr>
              <w:t xml:space="preserve"> איתא בע"ז (</w:t>
            </w:r>
            <w:proofErr w:type="spellStart"/>
            <w:r>
              <w:rPr>
                <w:rFonts w:ascii="David" w:hAnsi="David" w:cs="David" w:hint="cs"/>
                <w:b/>
                <w:bCs/>
                <w:sz w:val="24"/>
                <w:szCs w:val="24"/>
                <w:rtl/>
              </w:rPr>
              <w:t>כב</w:t>
            </w:r>
            <w:proofErr w:type="spellEnd"/>
            <w:r>
              <w:rPr>
                <w:rFonts w:ascii="David" w:hAnsi="David" w:cs="David" w:hint="cs"/>
                <w:b/>
                <w:bCs/>
                <w:sz w:val="24"/>
                <w:szCs w:val="24"/>
                <w:rtl/>
              </w:rPr>
              <w:t xml:space="preserve">.), מעשה בגוי וישראל שהיו שותפים בגינות של זרעי כורכום, באופן שהגוי היה מלקט בשבת </w:t>
            </w:r>
            <w:proofErr w:type="spellStart"/>
            <w:r>
              <w:rPr>
                <w:rFonts w:ascii="David" w:hAnsi="David" w:cs="David" w:hint="cs"/>
                <w:b/>
                <w:bCs/>
                <w:sz w:val="24"/>
                <w:szCs w:val="24"/>
                <w:rtl/>
              </w:rPr>
              <w:t>והישראל</w:t>
            </w:r>
            <w:proofErr w:type="spellEnd"/>
            <w:r>
              <w:rPr>
                <w:rFonts w:ascii="David" w:hAnsi="David" w:cs="David" w:hint="cs"/>
                <w:b/>
                <w:bCs/>
                <w:sz w:val="24"/>
                <w:szCs w:val="24"/>
                <w:rtl/>
              </w:rPr>
              <w:t xml:space="preserve"> מלקט כנגדו ביום ראשון, ובאו לפני רבא והתיר להם </w:t>
            </w:r>
            <w:proofErr w:type="spellStart"/>
            <w:r>
              <w:rPr>
                <w:rFonts w:ascii="David" w:hAnsi="David" w:cs="David" w:hint="cs"/>
                <w:b/>
                <w:bCs/>
                <w:sz w:val="24"/>
                <w:szCs w:val="24"/>
                <w:rtl/>
              </w:rPr>
              <w:t>בכה"ג</w:t>
            </w:r>
            <w:proofErr w:type="spellEnd"/>
            <w:r>
              <w:rPr>
                <w:rFonts w:ascii="David" w:hAnsi="David" w:cs="David" w:hint="cs"/>
                <w:b/>
                <w:bCs/>
                <w:sz w:val="24"/>
                <w:szCs w:val="24"/>
                <w:rtl/>
              </w:rPr>
              <w:t xml:space="preserve">, הקשה </w:t>
            </w:r>
            <w:proofErr w:type="spellStart"/>
            <w:r>
              <w:rPr>
                <w:rFonts w:ascii="David" w:hAnsi="David" w:cs="David" w:hint="cs"/>
                <w:b/>
                <w:bCs/>
                <w:sz w:val="24"/>
                <w:szCs w:val="24"/>
                <w:rtl/>
              </w:rPr>
              <w:t>רבינא</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לרבא</w:t>
            </w:r>
            <w:proofErr w:type="spellEnd"/>
            <w:r>
              <w:rPr>
                <w:rFonts w:ascii="David" w:hAnsi="David" w:cs="David" w:hint="cs"/>
                <w:b/>
                <w:bCs/>
                <w:sz w:val="24"/>
                <w:szCs w:val="24"/>
                <w:rtl/>
              </w:rPr>
              <w:t xml:space="preserve"> שהרי רק אם התנו מתחילת השותפות יהיה מותר, אומרת </w:t>
            </w:r>
            <w:proofErr w:type="spellStart"/>
            <w:r>
              <w:rPr>
                <w:rFonts w:ascii="David" w:hAnsi="David" w:cs="David" w:hint="cs"/>
                <w:b/>
                <w:bCs/>
                <w:sz w:val="24"/>
                <w:szCs w:val="24"/>
                <w:rtl/>
              </w:rPr>
              <w:t>הגמ</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שאיכסיף</w:t>
            </w:r>
            <w:proofErr w:type="spellEnd"/>
            <w:r>
              <w:rPr>
                <w:rFonts w:ascii="David" w:hAnsi="David" w:cs="David" w:hint="cs"/>
                <w:b/>
                <w:bCs/>
                <w:sz w:val="24"/>
                <w:szCs w:val="24"/>
                <w:rtl/>
              </w:rPr>
              <w:t xml:space="preserve"> רבא, ואמנם מ"מ התברר לאחר מכן שהם התנו מעיקרא שהגוי ילקוט בשבת </w:t>
            </w:r>
            <w:proofErr w:type="spellStart"/>
            <w:r>
              <w:rPr>
                <w:rFonts w:ascii="David" w:hAnsi="David" w:cs="David" w:hint="cs"/>
                <w:b/>
                <w:bCs/>
                <w:sz w:val="24"/>
                <w:szCs w:val="24"/>
                <w:rtl/>
              </w:rPr>
              <w:t>והישראל</w:t>
            </w:r>
            <w:proofErr w:type="spellEnd"/>
            <w:r>
              <w:rPr>
                <w:rFonts w:ascii="David" w:hAnsi="David" w:cs="David" w:hint="cs"/>
                <w:b/>
                <w:bCs/>
                <w:sz w:val="24"/>
                <w:szCs w:val="24"/>
                <w:rtl/>
              </w:rPr>
              <w:t xml:space="preserve"> ביום ראשון, וכן פסק הרמב"ם בהלכות מאכלות אסורות (פ"י, ה"יד), שאם התנו מתחילת השותפות שיהא הגוי אוכל שני ערלה וישראל אוכל שלוש שנים משני ההיתר כנגד שני ערלה, הרי זה מותר, ובלבד שלא יבואו לחשב כמה פירות אכל הגוי בשני ערלה, וכנגדן יאכל ישראל, שהרי זה כמחליף פירות ערלה.</w:t>
            </w:r>
          </w:p>
          <w:p w14:paraId="14D0E14A" w14:textId="212CD8B2" w:rsidR="004C2F1F" w:rsidRPr="00ED0574" w:rsidRDefault="004C2F1F" w:rsidP="00DC12B6">
            <w:pPr>
              <w:pStyle w:val="a8"/>
              <w:numPr>
                <w:ilvl w:val="0"/>
                <w:numId w:val="14"/>
              </w:numPr>
              <w:jc w:val="both"/>
              <w:rPr>
                <w:rFonts w:ascii="David" w:hAnsi="David" w:cs="David"/>
                <w:b/>
                <w:bCs/>
                <w:sz w:val="24"/>
                <w:szCs w:val="24"/>
                <w:rtl/>
              </w:rPr>
            </w:pPr>
            <w:r w:rsidRPr="00ED0574">
              <w:rPr>
                <w:rFonts w:ascii="David" w:hAnsi="David" w:cs="David" w:hint="cs"/>
                <w:b/>
                <w:bCs/>
                <w:sz w:val="24"/>
                <w:szCs w:val="24"/>
                <w:rtl/>
              </w:rPr>
              <w:t xml:space="preserve">ויש </w:t>
            </w:r>
            <w:proofErr w:type="spellStart"/>
            <w:r w:rsidRPr="00ED0574">
              <w:rPr>
                <w:rFonts w:ascii="David" w:hAnsi="David" w:cs="David" w:hint="cs"/>
                <w:b/>
                <w:bCs/>
                <w:sz w:val="24"/>
                <w:szCs w:val="24"/>
                <w:rtl/>
              </w:rPr>
              <w:t>מתירין</w:t>
            </w:r>
            <w:proofErr w:type="spellEnd"/>
            <w:r w:rsidRPr="00ED0574">
              <w:rPr>
                <w:rFonts w:ascii="David" w:hAnsi="David" w:cs="David" w:hint="cs"/>
                <w:b/>
                <w:bCs/>
                <w:sz w:val="24"/>
                <w:szCs w:val="24"/>
                <w:rtl/>
              </w:rPr>
              <w:t xml:space="preserve"> </w:t>
            </w:r>
            <w:r w:rsidRPr="00ED0574">
              <w:rPr>
                <w:rFonts w:ascii="David" w:hAnsi="David" w:cs="David"/>
                <w:b/>
                <w:bCs/>
                <w:sz w:val="24"/>
                <w:szCs w:val="24"/>
                <w:rtl/>
              </w:rPr>
              <w:t>–</w:t>
            </w:r>
            <w:r w:rsidRPr="00ED0574">
              <w:rPr>
                <w:rFonts w:ascii="David" w:hAnsi="David" w:cs="David" w:hint="cs"/>
                <w:b/>
                <w:bCs/>
                <w:sz w:val="24"/>
                <w:szCs w:val="24"/>
                <w:rtl/>
              </w:rPr>
              <w:t xml:space="preserve"> דעת הטור </w:t>
            </w:r>
            <w:proofErr w:type="spellStart"/>
            <w:r w:rsidRPr="00ED0574">
              <w:rPr>
                <w:rFonts w:ascii="David" w:hAnsi="David" w:cs="David" w:hint="cs"/>
                <w:b/>
                <w:bCs/>
                <w:sz w:val="24"/>
                <w:szCs w:val="24"/>
                <w:rtl/>
              </w:rPr>
              <w:t>והרא"ש</w:t>
            </w:r>
            <w:proofErr w:type="spellEnd"/>
            <w:r w:rsidRPr="00ED0574">
              <w:rPr>
                <w:rFonts w:ascii="David" w:hAnsi="David" w:cs="David" w:hint="cs"/>
                <w:b/>
                <w:bCs/>
                <w:sz w:val="24"/>
                <w:szCs w:val="24"/>
                <w:rtl/>
              </w:rPr>
              <w:t xml:space="preserve">, לפירוש </w:t>
            </w:r>
            <w:proofErr w:type="spellStart"/>
            <w:r w:rsidRPr="00ED0574">
              <w:rPr>
                <w:rFonts w:ascii="David" w:hAnsi="David" w:cs="David" w:hint="cs"/>
                <w:b/>
                <w:bCs/>
                <w:sz w:val="24"/>
                <w:szCs w:val="24"/>
                <w:rtl/>
              </w:rPr>
              <w:t>הסוגיא</w:t>
            </w:r>
            <w:proofErr w:type="spellEnd"/>
            <w:r w:rsidRPr="00ED0574">
              <w:rPr>
                <w:rFonts w:ascii="David" w:hAnsi="David" w:cs="David" w:hint="cs"/>
                <w:b/>
                <w:bCs/>
                <w:sz w:val="24"/>
                <w:szCs w:val="24"/>
                <w:rtl/>
              </w:rPr>
              <w:t xml:space="preserve"> בע"ז עסקה בשבת ולפיכך דרושה התניה מתחילה, לפי שיש כאן איסור של שליחות מלאכה בשבת, אבל השותפות של נטיעות ערלה אין איסור של שליחות מלאכה, ומה שישראל אוכל כנגדן אין זה נקרא נהנה, שכן המשפט, שנה שזה עובד הוא אוכל (</w:t>
            </w:r>
            <w:proofErr w:type="spellStart"/>
            <w:r w:rsidRPr="00ED0574">
              <w:rPr>
                <w:rFonts w:ascii="David" w:hAnsi="David" w:cs="David" w:hint="cs"/>
                <w:b/>
                <w:bCs/>
                <w:sz w:val="24"/>
                <w:szCs w:val="24"/>
                <w:rtl/>
              </w:rPr>
              <w:t>ש"ך</w:t>
            </w:r>
            <w:proofErr w:type="spellEnd"/>
            <w:r w:rsidRPr="00ED0574">
              <w:rPr>
                <w:rFonts w:ascii="David" w:hAnsi="David" w:cs="David" w:hint="cs"/>
                <w:b/>
                <w:bCs/>
                <w:sz w:val="24"/>
                <w:szCs w:val="24"/>
                <w:rtl/>
              </w:rPr>
              <w:t xml:space="preserve"> בדעת </w:t>
            </w:r>
            <w:proofErr w:type="spellStart"/>
            <w:r w:rsidRPr="00ED0574">
              <w:rPr>
                <w:rFonts w:ascii="David" w:hAnsi="David" w:cs="David" w:hint="cs"/>
                <w:b/>
                <w:bCs/>
                <w:sz w:val="24"/>
                <w:szCs w:val="24"/>
                <w:rtl/>
              </w:rPr>
              <w:t>הרא"ש</w:t>
            </w:r>
            <w:proofErr w:type="spellEnd"/>
            <w:r w:rsidRPr="00ED0574">
              <w:rPr>
                <w:rFonts w:ascii="David" w:hAnsi="David" w:cs="David" w:hint="cs"/>
                <w:b/>
                <w:bCs/>
                <w:sz w:val="24"/>
                <w:szCs w:val="24"/>
                <w:rtl/>
              </w:rPr>
              <w:t xml:space="preserve"> והטור). </w:t>
            </w:r>
          </w:p>
        </w:tc>
        <w:tc>
          <w:tcPr>
            <w:tcW w:w="1418" w:type="dxa"/>
            <w:vMerge w:val="restart"/>
          </w:tcPr>
          <w:p w14:paraId="452CE4B5" w14:textId="0FC3AF9C" w:rsidR="004C2F1F" w:rsidRPr="00AF155C" w:rsidRDefault="004C2F1F" w:rsidP="00507DBD">
            <w:pPr>
              <w:contextualSpacing/>
              <w:jc w:val="both"/>
              <w:rPr>
                <w:rFonts w:ascii="David" w:hAnsi="David" w:cs="David"/>
                <w:b/>
                <w:bCs/>
                <w:sz w:val="24"/>
                <w:szCs w:val="24"/>
                <w:rtl/>
              </w:rPr>
            </w:pPr>
            <w:r w:rsidRPr="00AF155C">
              <w:rPr>
                <w:rFonts w:ascii="David" w:hAnsi="David" w:cs="David" w:hint="cs"/>
                <w:b/>
                <w:bCs/>
                <w:sz w:val="24"/>
                <w:szCs w:val="24"/>
                <w:rtl/>
              </w:rPr>
              <w:t xml:space="preserve">האם הכנסת שותף גוי או מכירה לגוי פוטרת מחיוב ערלה? </w:t>
            </w:r>
          </w:p>
          <w:p w14:paraId="45AA7D42" w14:textId="77777777" w:rsidR="004C2F1F" w:rsidRDefault="004C2F1F" w:rsidP="00464BE6">
            <w:pPr>
              <w:contextualSpacing/>
              <w:jc w:val="both"/>
              <w:rPr>
                <w:rFonts w:ascii="David" w:hAnsi="David" w:cs="David"/>
                <w:b/>
                <w:bCs/>
                <w:sz w:val="24"/>
                <w:szCs w:val="24"/>
                <w:u w:val="single"/>
                <w:rtl/>
              </w:rPr>
            </w:pPr>
            <w:r w:rsidRPr="00AF155C">
              <w:rPr>
                <w:rFonts w:ascii="David" w:hAnsi="David" w:cs="David" w:hint="cs"/>
                <w:b/>
                <w:bCs/>
                <w:sz w:val="24"/>
                <w:szCs w:val="24"/>
                <w:rtl/>
              </w:rPr>
              <w:t>באיזה אופנים הסכם עם גוי פוטר מאיסור ערלה ובאיזה אופנים אינו מועיל.</w:t>
            </w:r>
          </w:p>
          <w:p w14:paraId="3AAF8C00" w14:textId="284AA301" w:rsidR="004C2F1F" w:rsidRDefault="004C2F1F" w:rsidP="00464BE6">
            <w:pPr>
              <w:contextualSpacing/>
              <w:jc w:val="both"/>
              <w:rPr>
                <w:rFonts w:ascii="David" w:hAnsi="David" w:cs="David"/>
                <w:b/>
                <w:bCs/>
                <w:sz w:val="24"/>
                <w:szCs w:val="24"/>
                <w:rtl/>
              </w:rPr>
            </w:pPr>
            <w:r w:rsidRPr="009F63C4">
              <w:rPr>
                <w:rFonts w:ascii="David" w:hAnsi="David" w:cs="David" w:hint="cs"/>
                <w:b/>
                <w:bCs/>
                <w:sz w:val="24"/>
                <w:szCs w:val="24"/>
                <w:rtl/>
              </w:rPr>
              <w:t>האם נוהג איסור ערלה בנטיעה שישראל וגוי שותפים בה.</w:t>
            </w:r>
          </w:p>
          <w:p w14:paraId="525C1CFA" w14:textId="50D23EB5" w:rsidR="004C2F1F" w:rsidRPr="009F63C4" w:rsidRDefault="004C2F1F" w:rsidP="00464BE6">
            <w:pPr>
              <w:contextualSpacing/>
              <w:jc w:val="both"/>
              <w:rPr>
                <w:rFonts w:ascii="David" w:hAnsi="David" w:cs="David"/>
                <w:b/>
                <w:bCs/>
                <w:sz w:val="24"/>
                <w:szCs w:val="24"/>
                <w:rtl/>
              </w:rPr>
            </w:pPr>
            <w:r>
              <w:rPr>
                <w:rFonts w:ascii="David" w:hAnsi="David" w:cs="David" w:hint="cs"/>
                <w:b/>
                <w:bCs/>
                <w:sz w:val="24"/>
                <w:szCs w:val="24"/>
                <w:rtl/>
              </w:rPr>
              <w:t>האם מותר לישראל למכור לגוי פירות שנות ערלה קודם שבאו לעולם.</w:t>
            </w:r>
          </w:p>
          <w:p w14:paraId="361D56B6" w14:textId="5F116DD6" w:rsidR="004C2F1F" w:rsidRPr="00603F84" w:rsidRDefault="004C2F1F" w:rsidP="00464BE6">
            <w:pPr>
              <w:contextualSpacing/>
              <w:jc w:val="both"/>
              <w:rPr>
                <w:rFonts w:ascii="David" w:hAnsi="David" w:cs="David"/>
                <w:b/>
                <w:bCs/>
                <w:sz w:val="24"/>
                <w:szCs w:val="24"/>
                <w:u w:val="single"/>
                <w:rtl/>
              </w:rPr>
            </w:pPr>
          </w:p>
        </w:tc>
        <w:tc>
          <w:tcPr>
            <w:tcW w:w="4670" w:type="dxa"/>
            <w:vMerge w:val="restart"/>
          </w:tcPr>
          <w:p w14:paraId="7B7163EE" w14:textId="77777777" w:rsidR="004C2F1F" w:rsidRPr="004661A3" w:rsidRDefault="004C2F1F" w:rsidP="00464BE6">
            <w:pPr>
              <w:jc w:val="both"/>
              <w:rPr>
                <w:rFonts w:ascii="David" w:hAnsi="David" w:cs="David"/>
                <w:b/>
                <w:bCs/>
                <w:sz w:val="21"/>
                <w:szCs w:val="21"/>
              </w:rPr>
            </w:pPr>
            <w:r w:rsidRPr="004661A3">
              <w:rPr>
                <w:rFonts w:ascii="David" w:hAnsi="David" w:cs="David" w:hint="cs"/>
                <w:b/>
                <w:bCs/>
                <w:sz w:val="21"/>
                <w:szCs w:val="21"/>
                <w:u w:val="single"/>
                <w:rtl/>
              </w:rPr>
              <w:t>עובד כוכבים וישראל שהיו שותפים</w:t>
            </w:r>
            <w:r w:rsidRPr="004661A3">
              <w:rPr>
                <w:rFonts w:ascii="David" w:hAnsi="David" w:cs="David" w:hint="cs"/>
                <w:b/>
                <w:bCs/>
                <w:sz w:val="21"/>
                <w:szCs w:val="21"/>
                <w:rtl/>
              </w:rPr>
              <w:t xml:space="preserve"> </w:t>
            </w:r>
            <w:r w:rsidRPr="004661A3">
              <w:rPr>
                <w:rFonts w:ascii="David" w:hAnsi="David" w:cs="David"/>
                <w:b/>
                <w:bCs/>
                <w:sz w:val="21"/>
                <w:szCs w:val="21"/>
                <w:rtl/>
              </w:rPr>
              <w:t>–</w:t>
            </w:r>
            <w:r w:rsidRPr="004661A3">
              <w:rPr>
                <w:rFonts w:ascii="David" w:hAnsi="David" w:cs="David" w:hint="cs"/>
                <w:b/>
                <w:bCs/>
                <w:sz w:val="21"/>
                <w:szCs w:val="21"/>
                <w:rtl/>
              </w:rPr>
              <w:t xml:space="preserve"> איתא בע"ז (</w:t>
            </w:r>
            <w:proofErr w:type="spellStart"/>
            <w:r w:rsidRPr="004661A3">
              <w:rPr>
                <w:rFonts w:ascii="David" w:hAnsi="David" w:cs="David" w:hint="cs"/>
                <w:b/>
                <w:bCs/>
                <w:sz w:val="21"/>
                <w:szCs w:val="21"/>
                <w:rtl/>
              </w:rPr>
              <w:t>כב</w:t>
            </w:r>
            <w:proofErr w:type="spellEnd"/>
            <w:r w:rsidRPr="004661A3">
              <w:rPr>
                <w:rFonts w:ascii="David" w:hAnsi="David" w:cs="David" w:hint="cs"/>
                <w:b/>
                <w:bCs/>
                <w:sz w:val="21"/>
                <w:szCs w:val="21"/>
                <w:rtl/>
              </w:rPr>
              <w:t xml:space="preserve">.), מעשה בגוי וישראל שהיו שותפים בגינות של זרעי כורכום, באופן שהגוי היה מלקט בשבת </w:t>
            </w:r>
            <w:proofErr w:type="spellStart"/>
            <w:r w:rsidRPr="004661A3">
              <w:rPr>
                <w:rFonts w:ascii="David" w:hAnsi="David" w:cs="David" w:hint="cs"/>
                <w:b/>
                <w:bCs/>
                <w:sz w:val="21"/>
                <w:szCs w:val="21"/>
                <w:rtl/>
              </w:rPr>
              <w:t>והישראל</w:t>
            </w:r>
            <w:proofErr w:type="spellEnd"/>
            <w:r w:rsidRPr="004661A3">
              <w:rPr>
                <w:rFonts w:ascii="David" w:hAnsi="David" w:cs="David" w:hint="cs"/>
                <w:b/>
                <w:bCs/>
                <w:sz w:val="21"/>
                <w:szCs w:val="21"/>
                <w:rtl/>
              </w:rPr>
              <w:t xml:space="preserve"> מלקט כנגדו ביום ראשון, ובאו לפני רבא והתיר להם </w:t>
            </w:r>
            <w:proofErr w:type="spellStart"/>
            <w:r w:rsidRPr="004661A3">
              <w:rPr>
                <w:rFonts w:ascii="David" w:hAnsi="David" w:cs="David" w:hint="cs"/>
                <w:b/>
                <w:bCs/>
                <w:sz w:val="21"/>
                <w:szCs w:val="21"/>
                <w:rtl/>
              </w:rPr>
              <w:t>בכה"ג</w:t>
            </w:r>
            <w:proofErr w:type="spellEnd"/>
            <w:r w:rsidRPr="004661A3">
              <w:rPr>
                <w:rFonts w:ascii="David" w:hAnsi="David" w:cs="David" w:hint="cs"/>
                <w:b/>
                <w:bCs/>
                <w:sz w:val="21"/>
                <w:szCs w:val="21"/>
                <w:rtl/>
              </w:rPr>
              <w:t xml:space="preserve">, הקשה </w:t>
            </w:r>
            <w:proofErr w:type="spellStart"/>
            <w:r w:rsidRPr="004661A3">
              <w:rPr>
                <w:rFonts w:ascii="David" w:hAnsi="David" w:cs="David" w:hint="cs"/>
                <w:b/>
                <w:bCs/>
                <w:sz w:val="21"/>
                <w:szCs w:val="21"/>
                <w:rtl/>
              </w:rPr>
              <w:t>רבינא</w:t>
            </w:r>
            <w:proofErr w:type="spellEnd"/>
            <w:r w:rsidRPr="004661A3">
              <w:rPr>
                <w:rFonts w:ascii="David" w:hAnsi="David" w:cs="David" w:hint="cs"/>
                <w:b/>
                <w:bCs/>
                <w:sz w:val="21"/>
                <w:szCs w:val="21"/>
                <w:rtl/>
              </w:rPr>
              <w:t xml:space="preserve"> </w:t>
            </w:r>
            <w:proofErr w:type="spellStart"/>
            <w:r w:rsidRPr="004661A3">
              <w:rPr>
                <w:rFonts w:ascii="David" w:hAnsi="David" w:cs="David" w:hint="cs"/>
                <w:b/>
                <w:bCs/>
                <w:sz w:val="21"/>
                <w:szCs w:val="21"/>
                <w:rtl/>
              </w:rPr>
              <w:t>לרבא</w:t>
            </w:r>
            <w:proofErr w:type="spellEnd"/>
            <w:r w:rsidRPr="004661A3">
              <w:rPr>
                <w:rFonts w:ascii="David" w:hAnsi="David" w:cs="David" w:hint="cs"/>
                <w:b/>
                <w:bCs/>
                <w:sz w:val="21"/>
                <w:szCs w:val="21"/>
                <w:rtl/>
              </w:rPr>
              <w:t xml:space="preserve"> שהרי רק אם התנו מתחילת השותפות יהיה מותר, אומרת </w:t>
            </w:r>
            <w:proofErr w:type="spellStart"/>
            <w:r w:rsidRPr="004661A3">
              <w:rPr>
                <w:rFonts w:ascii="David" w:hAnsi="David" w:cs="David" w:hint="cs"/>
                <w:b/>
                <w:bCs/>
                <w:sz w:val="21"/>
                <w:szCs w:val="21"/>
                <w:rtl/>
              </w:rPr>
              <w:t>הגמ</w:t>
            </w:r>
            <w:proofErr w:type="spellEnd"/>
            <w:r w:rsidRPr="004661A3">
              <w:rPr>
                <w:rFonts w:ascii="David" w:hAnsi="David" w:cs="David" w:hint="cs"/>
                <w:b/>
                <w:bCs/>
                <w:sz w:val="21"/>
                <w:szCs w:val="21"/>
                <w:rtl/>
              </w:rPr>
              <w:t xml:space="preserve">' </w:t>
            </w:r>
            <w:proofErr w:type="spellStart"/>
            <w:r w:rsidRPr="004661A3">
              <w:rPr>
                <w:rFonts w:ascii="David" w:hAnsi="David" w:cs="David" w:hint="cs"/>
                <w:b/>
                <w:bCs/>
                <w:sz w:val="21"/>
                <w:szCs w:val="21"/>
                <w:rtl/>
              </w:rPr>
              <w:t>שאיכסיף</w:t>
            </w:r>
            <w:proofErr w:type="spellEnd"/>
            <w:r w:rsidRPr="004661A3">
              <w:rPr>
                <w:rFonts w:ascii="David" w:hAnsi="David" w:cs="David" w:hint="cs"/>
                <w:b/>
                <w:bCs/>
                <w:sz w:val="21"/>
                <w:szCs w:val="21"/>
                <w:rtl/>
              </w:rPr>
              <w:t xml:space="preserve"> רבא, ואמנם מ"מ התברר לאחר מכן שהם התנו מעיקרא שהגוי ילקוט בשבת </w:t>
            </w:r>
            <w:proofErr w:type="spellStart"/>
            <w:r w:rsidRPr="004661A3">
              <w:rPr>
                <w:rFonts w:ascii="David" w:hAnsi="David" w:cs="David" w:hint="cs"/>
                <w:b/>
                <w:bCs/>
                <w:sz w:val="21"/>
                <w:szCs w:val="21"/>
                <w:rtl/>
              </w:rPr>
              <w:t>והישראל</w:t>
            </w:r>
            <w:proofErr w:type="spellEnd"/>
            <w:r w:rsidRPr="004661A3">
              <w:rPr>
                <w:rFonts w:ascii="David" w:hAnsi="David" w:cs="David" w:hint="cs"/>
                <w:b/>
                <w:bCs/>
                <w:sz w:val="21"/>
                <w:szCs w:val="21"/>
                <w:rtl/>
              </w:rPr>
              <w:t xml:space="preserve"> ביום ראשון, וכן פסק הרמב"ם בהלכות מאכלות אסורות (פ"י, ה"יד), שאם התנו מתחילת השותפות שיהא הגוי אוכל שני ערלה וישראל אוכל שלוש שנים משני ההיתר כנגד שני ערלה, הרי זה מותר, ובלבד שלא יבואו לחשב כמה פירות אכל הגוי בשני ערלה, וכנגדן יאכל ישראל, שהרי זה כמחליף פירות ערלה.</w:t>
            </w:r>
          </w:p>
          <w:p w14:paraId="4813AB67" w14:textId="01A391E9" w:rsidR="004C2F1F" w:rsidRPr="004661A3" w:rsidRDefault="004C2F1F" w:rsidP="00464BE6">
            <w:pPr>
              <w:jc w:val="both"/>
              <w:rPr>
                <w:rFonts w:ascii="David" w:hAnsi="David" w:cs="David"/>
                <w:b/>
                <w:bCs/>
                <w:sz w:val="21"/>
                <w:szCs w:val="21"/>
              </w:rPr>
            </w:pPr>
            <w:r w:rsidRPr="004661A3">
              <w:rPr>
                <w:rFonts w:ascii="David" w:hAnsi="David" w:cs="David" w:hint="cs"/>
                <w:b/>
                <w:bCs/>
                <w:sz w:val="21"/>
                <w:szCs w:val="21"/>
                <w:rtl/>
              </w:rPr>
              <w:t xml:space="preserve">דעת הטור </w:t>
            </w:r>
            <w:proofErr w:type="spellStart"/>
            <w:r w:rsidRPr="004661A3">
              <w:rPr>
                <w:rFonts w:ascii="David" w:hAnsi="David" w:cs="David" w:hint="cs"/>
                <w:b/>
                <w:bCs/>
                <w:sz w:val="21"/>
                <w:szCs w:val="21"/>
                <w:rtl/>
              </w:rPr>
              <w:t>והרא"ש</w:t>
            </w:r>
            <w:proofErr w:type="spellEnd"/>
            <w:r w:rsidRPr="004661A3">
              <w:rPr>
                <w:rFonts w:ascii="David" w:hAnsi="David" w:cs="David" w:hint="cs"/>
                <w:b/>
                <w:bCs/>
                <w:sz w:val="21"/>
                <w:szCs w:val="21"/>
                <w:rtl/>
              </w:rPr>
              <w:t xml:space="preserve">, לפירוש </w:t>
            </w:r>
            <w:proofErr w:type="spellStart"/>
            <w:r w:rsidRPr="004661A3">
              <w:rPr>
                <w:rFonts w:ascii="David" w:hAnsi="David" w:cs="David" w:hint="cs"/>
                <w:b/>
                <w:bCs/>
                <w:sz w:val="21"/>
                <w:szCs w:val="21"/>
                <w:rtl/>
              </w:rPr>
              <w:t>הסוגיא</w:t>
            </w:r>
            <w:proofErr w:type="spellEnd"/>
            <w:r w:rsidRPr="004661A3">
              <w:rPr>
                <w:rFonts w:ascii="David" w:hAnsi="David" w:cs="David" w:hint="cs"/>
                <w:b/>
                <w:bCs/>
                <w:sz w:val="21"/>
                <w:szCs w:val="21"/>
                <w:rtl/>
              </w:rPr>
              <w:t xml:space="preserve"> בע"ז, </w:t>
            </w:r>
            <w:proofErr w:type="spellStart"/>
            <w:r w:rsidRPr="004661A3">
              <w:rPr>
                <w:rFonts w:ascii="David" w:hAnsi="David" w:cs="David" w:hint="cs"/>
                <w:b/>
                <w:bCs/>
                <w:sz w:val="21"/>
                <w:szCs w:val="21"/>
                <w:rtl/>
              </w:rPr>
              <w:t>הסוגיא</w:t>
            </w:r>
            <w:proofErr w:type="spellEnd"/>
            <w:r w:rsidRPr="004661A3">
              <w:rPr>
                <w:rFonts w:ascii="David" w:hAnsi="David" w:cs="David" w:hint="cs"/>
                <w:b/>
                <w:bCs/>
                <w:sz w:val="21"/>
                <w:szCs w:val="21"/>
                <w:rtl/>
              </w:rPr>
              <w:t xml:space="preserve"> עסקה בשבת ולפיכך דרושה התניה מתחילה, לפי שיש כאן איסור של שליחות מלאכה בשבת, אבל השותפות של נטיעות ערלה אין איסור של שליחות מלאכה, ומה שישראל אוכל כנגדן אין זה נקרא נהנה, שכן המשפט, שנה שזה עובד הוא אוכל (</w:t>
            </w:r>
            <w:proofErr w:type="spellStart"/>
            <w:r w:rsidRPr="004661A3">
              <w:rPr>
                <w:rFonts w:ascii="David" w:hAnsi="David" w:cs="David" w:hint="cs"/>
                <w:b/>
                <w:bCs/>
                <w:sz w:val="21"/>
                <w:szCs w:val="21"/>
                <w:rtl/>
              </w:rPr>
              <w:t>ש"ך</w:t>
            </w:r>
            <w:proofErr w:type="spellEnd"/>
            <w:r w:rsidRPr="004661A3">
              <w:rPr>
                <w:rFonts w:ascii="David" w:hAnsi="David" w:cs="David" w:hint="cs"/>
                <w:b/>
                <w:bCs/>
                <w:sz w:val="21"/>
                <w:szCs w:val="21"/>
                <w:rtl/>
              </w:rPr>
              <w:t xml:space="preserve"> בדעת </w:t>
            </w:r>
            <w:proofErr w:type="spellStart"/>
            <w:r w:rsidRPr="004661A3">
              <w:rPr>
                <w:rFonts w:ascii="David" w:hAnsi="David" w:cs="David" w:hint="cs"/>
                <w:b/>
                <w:bCs/>
                <w:sz w:val="21"/>
                <w:szCs w:val="21"/>
                <w:rtl/>
              </w:rPr>
              <w:t>הרא"ש</w:t>
            </w:r>
            <w:proofErr w:type="spellEnd"/>
            <w:r w:rsidRPr="004661A3">
              <w:rPr>
                <w:rFonts w:ascii="David" w:hAnsi="David" w:cs="David" w:hint="cs"/>
                <w:b/>
                <w:bCs/>
                <w:sz w:val="21"/>
                <w:szCs w:val="21"/>
                <w:rtl/>
              </w:rPr>
              <w:t xml:space="preserve"> והטור). </w:t>
            </w:r>
          </w:p>
          <w:p w14:paraId="67C04B77" w14:textId="0E5CE926" w:rsidR="004C2F1F" w:rsidRPr="004661A3" w:rsidRDefault="004C2F1F" w:rsidP="00464BE6">
            <w:pPr>
              <w:jc w:val="both"/>
              <w:rPr>
                <w:rFonts w:ascii="David" w:hAnsi="David" w:cs="David"/>
                <w:b/>
                <w:bCs/>
                <w:sz w:val="21"/>
                <w:szCs w:val="21"/>
              </w:rPr>
            </w:pPr>
            <w:r w:rsidRPr="004661A3">
              <w:rPr>
                <w:rFonts w:ascii="David" w:hAnsi="David" w:cs="David" w:hint="cs"/>
                <w:b/>
                <w:bCs/>
                <w:sz w:val="21"/>
                <w:szCs w:val="21"/>
                <w:rtl/>
              </w:rPr>
              <w:t xml:space="preserve">הכי איתא בר' ירוחם, מותר לומר לגוי בשני ערלה, עבוד כרמי ותיטול פירותיה, ותן לי כרמך שעברו עליה שנות ערלה </w:t>
            </w:r>
            <w:proofErr w:type="spellStart"/>
            <w:r w:rsidRPr="004661A3">
              <w:rPr>
                <w:rFonts w:ascii="David" w:hAnsi="David" w:cs="David" w:hint="cs"/>
                <w:b/>
                <w:bCs/>
                <w:sz w:val="21"/>
                <w:szCs w:val="21"/>
                <w:rtl/>
              </w:rPr>
              <w:t>ואעבדנה</w:t>
            </w:r>
            <w:proofErr w:type="spellEnd"/>
            <w:r w:rsidRPr="004661A3">
              <w:rPr>
                <w:rFonts w:ascii="David" w:hAnsi="David" w:cs="David" w:hint="cs"/>
                <w:b/>
                <w:bCs/>
                <w:sz w:val="21"/>
                <w:szCs w:val="21"/>
                <w:rtl/>
              </w:rPr>
              <w:t xml:space="preserve"> ואטול פירותיה, כי העובד דינו </w:t>
            </w:r>
            <w:proofErr w:type="spellStart"/>
            <w:r w:rsidRPr="004661A3">
              <w:rPr>
                <w:rFonts w:ascii="David" w:hAnsi="David" w:cs="David" w:hint="cs"/>
                <w:b/>
                <w:bCs/>
                <w:sz w:val="21"/>
                <w:szCs w:val="21"/>
                <w:rtl/>
              </w:rPr>
              <w:t>שיטול</w:t>
            </w:r>
            <w:proofErr w:type="spellEnd"/>
            <w:r w:rsidRPr="004661A3">
              <w:rPr>
                <w:rFonts w:ascii="David" w:hAnsi="David" w:cs="David" w:hint="cs"/>
                <w:b/>
                <w:bCs/>
                <w:sz w:val="21"/>
                <w:szCs w:val="21"/>
                <w:rtl/>
              </w:rPr>
              <w:t xml:space="preserve"> הפירות. </w:t>
            </w:r>
          </w:p>
          <w:p w14:paraId="571BFAA8" w14:textId="77777777" w:rsidR="004C2F1F" w:rsidRPr="004661A3" w:rsidRDefault="004C2F1F" w:rsidP="00464BE6">
            <w:pPr>
              <w:jc w:val="both"/>
              <w:rPr>
                <w:rFonts w:ascii="David" w:hAnsi="David" w:cs="David"/>
                <w:b/>
                <w:bCs/>
                <w:sz w:val="21"/>
                <w:szCs w:val="21"/>
                <w:rtl/>
              </w:rPr>
            </w:pPr>
            <w:r w:rsidRPr="004661A3">
              <w:rPr>
                <w:rFonts w:ascii="David" w:hAnsi="David" w:cs="David" w:hint="cs"/>
                <w:b/>
                <w:bCs/>
                <w:sz w:val="21"/>
                <w:szCs w:val="21"/>
                <w:rtl/>
              </w:rPr>
              <w:t xml:space="preserve">וכתב </w:t>
            </w:r>
            <w:proofErr w:type="spellStart"/>
            <w:r w:rsidRPr="004661A3">
              <w:rPr>
                <w:rFonts w:ascii="David" w:hAnsi="David" w:cs="David" w:hint="cs"/>
                <w:b/>
                <w:bCs/>
                <w:sz w:val="21"/>
                <w:szCs w:val="21"/>
                <w:rtl/>
              </w:rPr>
              <w:t>הדרכ"מ</w:t>
            </w:r>
            <w:proofErr w:type="spellEnd"/>
            <w:r w:rsidRPr="004661A3">
              <w:rPr>
                <w:rFonts w:ascii="David" w:hAnsi="David" w:cs="David" w:hint="cs"/>
                <w:b/>
                <w:bCs/>
                <w:sz w:val="21"/>
                <w:szCs w:val="21"/>
                <w:rtl/>
              </w:rPr>
              <w:t xml:space="preserve"> בשם </w:t>
            </w:r>
            <w:proofErr w:type="spellStart"/>
            <w:r w:rsidRPr="004661A3">
              <w:rPr>
                <w:rFonts w:ascii="David" w:hAnsi="David" w:cs="David" w:hint="cs"/>
                <w:b/>
                <w:bCs/>
                <w:sz w:val="21"/>
                <w:szCs w:val="21"/>
                <w:rtl/>
              </w:rPr>
              <w:t>הכל</w:t>
            </w:r>
            <w:proofErr w:type="spellEnd"/>
            <w:r w:rsidRPr="004661A3">
              <w:rPr>
                <w:rFonts w:ascii="David" w:hAnsi="David" w:cs="David" w:hint="cs"/>
                <w:b/>
                <w:bCs/>
                <w:sz w:val="21"/>
                <w:szCs w:val="21"/>
                <w:rtl/>
              </w:rPr>
              <w:t xml:space="preserve"> בו, גוי שיש לו אילן של ערלה, אסור לישראל ללקוט ממנו לגוי אפילו בחינם, לפי שישראל נהנה ממה שהגוי מחזיק לו טובה.</w:t>
            </w:r>
          </w:p>
          <w:p w14:paraId="676BE47B" w14:textId="77777777" w:rsidR="004C2F1F" w:rsidRPr="004661A3" w:rsidRDefault="004C2F1F" w:rsidP="00464BE6">
            <w:pPr>
              <w:jc w:val="both"/>
              <w:rPr>
                <w:rFonts w:ascii="David" w:hAnsi="David" w:cs="David"/>
                <w:b/>
                <w:bCs/>
                <w:sz w:val="21"/>
                <w:szCs w:val="21"/>
                <w:rtl/>
              </w:rPr>
            </w:pPr>
            <w:proofErr w:type="spellStart"/>
            <w:r w:rsidRPr="004661A3">
              <w:rPr>
                <w:rFonts w:ascii="David" w:hAnsi="David" w:cs="David" w:hint="cs"/>
                <w:b/>
                <w:bCs/>
                <w:sz w:val="21"/>
                <w:szCs w:val="21"/>
                <w:rtl/>
              </w:rPr>
              <w:t>הש"ך</w:t>
            </w:r>
            <w:proofErr w:type="spellEnd"/>
            <w:r w:rsidRPr="004661A3">
              <w:rPr>
                <w:rFonts w:ascii="David" w:hAnsi="David" w:cs="David" w:hint="cs"/>
                <w:b/>
                <w:bCs/>
                <w:sz w:val="21"/>
                <w:szCs w:val="21"/>
                <w:rtl/>
              </w:rPr>
              <w:t xml:space="preserve"> הקשה על דעת </w:t>
            </w:r>
            <w:proofErr w:type="spellStart"/>
            <w:r w:rsidRPr="004661A3">
              <w:rPr>
                <w:rFonts w:ascii="David" w:hAnsi="David" w:cs="David" w:hint="cs"/>
                <w:b/>
                <w:bCs/>
                <w:sz w:val="21"/>
                <w:szCs w:val="21"/>
                <w:rtl/>
              </w:rPr>
              <w:t>השו"ע</w:t>
            </w:r>
            <w:proofErr w:type="spellEnd"/>
            <w:r w:rsidRPr="004661A3">
              <w:rPr>
                <w:rFonts w:ascii="David" w:hAnsi="David" w:cs="David" w:hint="cs"/>
                <w:b/>
                <w:bCs/>
                <w:sz w:val="21"/>
                <w:szCs w:val="21"/>
                <w:rtl/>
              </w:rPr>
              <w:t xml:space="preserve">, שהרי בס' הקודם פסק בסתם כדעת הרמב"ם, שדרושה התניה מתחילה, וא"כ כיצד פסק הכא שאף ללא התניה שפיר דמי, ותירץ שיש לחלק שבסעיף י"ג </w:t>
            </w:r>
            <w:proofErr w:type="spellStart"/>
            <w:r w:rsidRPr="004661A3">
              <w:rPr>
                <w:rFonts w:ascii="David" w:hAnsi="David" w:cs="David" w:hint="cs"/>
                <w:b/>
                <w:bCs/>
                <w:sz w:val="21"/>
                <w:szCs w:val="21"/>
                <w:rtl/>
              </w:rPr>
              <w:t>מיירי</w:t>
            </w:r>
            <w:proofErr w:type="spellEnd"/>
            <w:r w:rsidRPr="004661A3">
              <w:rPr>
                <w:rFonts w:ascii="David" w:hAnsi="David" w:cs="David" w:hint="cs"/>
                <w:b/>
                <w:bCs/>
                <w:sz w:val="21"/>
                <w:szCs w:val="21"/>
                <w:rtl/>
              </w:rPr>
              <w:t xml:space="preserve"> בשותפות ודרך </w:t>
            </w:r>
            <w:proofErr w:type="spellStart"/>
            <w:r w:rsidRPr="004661A3">
              <w:rPr>
                <w:rFonts w:ascii="David" w:hAnsi="David" w:cs="David" w:hint="cs"/>
                <w:b/>
                <w:bCs/>
                <w:sz w:val="21"/>
                <w:szCs w:val="21"/>
                <w:rtl/>
              </w:rPr>
              <w:t>השותפין</w:t>
            </w:r>
            <w:proofErr w:type="spellEnd"/>
            <w:r w:rsidRPr="004661A3">
              <w:rPr>
                <w:rFonts w:ascii="David" w:hAnsi="David" w:cs="David" w:hint="cs"/>
                <w:b/>
                <w:bCs/>
                <w:sz w:val="21"/>
                <w:szCs w:val="21"/>
                <w:rtl/>
              </w:rPr>
              <w:t xml:space="preserve"> שהאחד טורח בעד </w:t>
            </w:r>
            <w:proofErr w:type="spellStart"/>
            <w:r w:rsidRPr="004661A3">
              <w:rPr>
                <w:rFonts w:ascii="David" w:hAnsi="David" w:cs="David" w:hint="cs"/>
                <w:b/>
                <w:bCs/>
                <w:sz w:val="21"/>
                <w:szCs w:val="21"/>
                <w:rtl/>
              </w:rPr>
              <w:t>חבירו</w:t>
            </w:r>
            <w:proofErr w:type="spellEnd"/>
            <w:r w:rsidRPr="004661A3">
              <w:rPr>
                <w:rFonts w:ascii="David" w:hAnsi="David" w:cs="David" w:hint="cs"/>
                <w:b/>
                <w:bCs/>
                <w:sz w:val="21"/>
                <w:szCs w:val="21"/>
                <w:rtl/>
              </w:rPr>
              <w:t xml:space="preserve"> השותף, אולם הכא לא </w:t>
            </w:r>
            <w:proofErr w:type="spellStart"/>
            <w:r w:rsidRPr="004661A3">
              <w:rPr>
                <w:rFonts w:ascii="David" w:hAnsi="David" w:cs="David" w:hint="cs"/>
                <w:b/>
                <w:bCs/>
                <w:sz w:val="21"/>
                <w:szCs w:val="21"/>
                <w:rtl/>
              </w:rPr>
              <w:t>מיירי</w:t>
            </w:r>
            <w:proofErr w:type="spellEnd"/>
            <w:r w:rsidRPr="004661A3">
              <w:rPr>
                <w:rFonts w:ascii="David" w:hAnsi="David" w:cs="David" w:hint="cs"/>
                <w:b/>
                <w:bCs/>
                <w:sz w:val="21"/>
                <w:szCs w:val="21"/>
                <w:rtl/>
              </w:rPr>
              <w:t xml:space="preserve"> בשותפות ולפיכך לא נצרכת התניה מתחילה.</w:t>
            </w:r>
          </w:p>
          <w:p w14:paraId="302515ED" w14:textId="09FE12F1" w:rsidR="009D2622" w:rsidRPr="004661A3" w:rsidRDefault="007A5EB8" w:rsidP="00464BE6">
            <w:pPr>
              <w:autoSpaceDE w:val="0"/>
              <w:autoSpaceDN w:val="0"/>
              <w:adjustRightInd w:val="0"/>
              <w:spacing w:after="90"/>
              <w:jc w:val="both"/>
              <w:rPr>
                <w:rFonts w:ascii="David" w:hAnsi="David" w:cs="David"/>
                <w:b/>
                <w:bCs/>
                <w:sz w:val="21"/>
                <w:szCs w:val="21"/>
                <w:rtl/>
              </w:rPr>
            </w:pPr>
            <w:r w:rsidRPr="004661A3">
              <w:rPr>
                <w:rFonts w:ascii="David" w:hAnsi="David" w:cs="David" w:hint="cs"/>
                <w:b/>
                <w:bCs/>
                <w:sz w:val="21"/>
                <w:szCs w:val="21"/>
                <w:u w:val="single"/>
                <w:rtl/>
              </w:rPr>
              <w:t>מותר למכור לעכו"ם פירות שני ערלה לשלש שנים, מאחר שלא באו לעולם</w:t>
            </w:r>
            <w:r w:rsidRPr="004661A3">
              <w:rPr>
                <w:rFonts w:ascii="David" w:hAnsi="David" w:cs="David" w:hint="cs"/>
                <w:b/>
                <w:bCs/>
                <w:sz w:val="21"/>
                <w:szCs w:val="21"/>
                <w:rtl/>
              </w:rPr>
              <w:t xml:space="preserve"> - </w:t>
            </w:r>
            <w:r w:rsidR="004C2F1F" w:rsidRPr="004661A3">
              <w:rPr>
                <w:rFonts w:ascii="David" w:hAnsi="David" w:cs="David" w:hint="cs"/>
                <w:b/>
                <w:bCs/>
                <w:sz w:val="21"/>
                <w:szCs w:val="21"/>
                <w:rtl/>
              </w:rPr>
              <w:t xml:space="preserve">הכי כתב כפתור ופרח בשם </w:t>
            </w:r>
            <w:proofErr w:type="spellStart"/>
            <w:r w:rsidR="004C2F1F" w:rsidRPr="004661A3">
              <w:rPr>
                <w:rFonts w:ascii="David" w:hAnsi="David" w:cs="David" w:hint="cs"/>
                <w:b/>
                <w:bCs/>
                <w:sz w:val="21"/>
                <w:szCs w:val="21"/>
                <w:rtl/>
              </w:rPr>
              <w:t>הראב"ד</w:t>
            </w:r>
            <w:proofErr w:type="spellEnd"/>
            <w:r w:rsidR="004C2F1F" w:rsidRPr="004661A3">
              <w:rPr>
                <w:rFonts w:ascii="David" w:hAnsi="David" w:cs="David" w:hint="cs"/>
                <w:b/>
                <w:bCs/>
                <w:sz w:val="21"/>
                <w:szCs w:val="21"/>
                <w:rtl/>
              </w:rPr>
              <w:t>, שאין אדם מקנה דבר שלא בא לעולם, ולא מכר לו אלא מקום צמיחתן ועצי ערלה מותרים</w:t>
            </w:r>
            <w:r w:rsidR="009D2622" w:rsidRPr="004661A3">
              <w:rPr>
                <w:rFonts w:ascii="David" w:hAnsi="David" w:cs="David" w:hint="cs"/>
                <w:b/>
                <w:bCs/>
                <w:sz w:val="21"/>
                <w:szCs w:val="21"/>
                <w:rtl/>
              </w:rPr>
              <w:t xml:space="preserve">. </w:t>
            </w:r>
          </w:p>
          <w:p w14:paraId="2C5F97D8" w14:textId="19F6E7BE" w:rsidR="004C2F1F" w:rsidRPr="00E11662" w:rsidRDefault="009D2622" w:rsidP="00464BE6">
            <w:pPr>
              <w:autoSpaceDE w:val="0"/>
              <w:autoSpaceDN w:val="0"/>
              <w:adjustRightInd w:val="0"/>
              <w:spacing w:after="90"/>
              <w:jc w:val="both"/>
              <w:rPr>
                <w:rFonts w:ascii="David" w:hAnsi="David" w:cs="David"/>
                <w:b/>
                <w:bCs/>
                <w:sz w:val="22"/>
                <w:szCs w:val="22"/>
                <w:rtl/>
              </w:rPr>
            </w:pPr>
            <w:proofErr w:type="spellStart"/>
            <w:r w:rsidRPr="004661A3">
              <w:rPr>
                <w:rFonts w:ascii="David" w:hAnsi="David" w:cs="David" w:hint="cs"/>
                <w:b/>
                <w:bCs/>
                <w:sz w:val="21"/>
                <w:szCs w:val="21"/>
                <w:rtl/>
              </w:rPr>
              <w:lastRenderedPageBreak/>
              <w:t>ילקו"י</w:t>
            </w:r>
            <w:proofErr w:type="spellEnd"/>
            <w:r w:rsidRPr="004661A3">
              <w:rPr>
                <w:rFonts w:ascii="David" w:hAnsi="David" w:cs="David" w:hint="cs"/>
                <w:b/>
                <w:bCs/>
                <w:sz w:val="21"/>
                <w:szCs w:val="21"/>
                <w:rtl/>
              </w:rPr>
              <w:t xml:space="preserve">, י"א שכיום בארץ אסור לעשות כן, שמא הגוי ימכור פירותיו לישראל ונמצא מכשילן, ואם ידוע </w:t>
            </w:r>
            <w:proofErr w:type="spellStart"/>
            <w:r w:rsidRPr="004661A3">
              <w:rPr>
                <w:rFonts w:ascii="David" w:hAnsi="David" w:cs="David" w:hint="cs"/>
                <w:b/>
                <w:bCs/>
                <w:sz w:val="21"/>
                <w:szCs w:val="21"/>
                <w:rtl/>
              </w:rPr>
              <w:t>בודאות</w:t>
            </w:r>
            <w:proofErr w:type="spellEnd"/>
            <w:r w:rsidRPr="004661A3">
              <w:rPr>
                <w:rFonts w:ascii="David" w:hAnsi="David" w:cs="David" w:hint="cs"/>
                <w:b/>
                <w:bCs/>
                <w:sz w:val="21"/>
                <w:szCs w:val="21"/>
                <w:rtl/>
              </w:rPr>
              <w:t xml:space="preserve"> שמוכרן בשווקים הגדולים, יתבטלו בפירות שאינם ערלה ושרי.</w:t>
            </w:r>
            <w:r>
              <w:rPr>
                <w:rFonts w:ascii="David" w:hAnsi="David" w:cs="David" w:hint="cs"/>
                <w:b/>
                <w:bCs/>
                <w:sz w:val="19"/>
                <w:szCs w:val="19"/>
                <w:rtl/>
              </w:rPr>
              <w:t xml:space="preserve"> </w:t>
            </w:r>
          </w:p>
        </w:tc>
      </w:tr>
      <w:tr w:rsidR="004C2F1F" w14:paraId="4B9178CF" w14:textId="77777777" w:rsidTr="00586BE8">
        <w:tc>
          <w:tcPr>
            <w:tcW w:w="9641" w:type="dxa"/>
          </w:tcPr>
          <w:p w14:paraId="1CA339C7" w14:textId="1A307AC2" w:rsidR="004C2F1F" w:rsidRPr="003D654B" w:rsidRDefault="004C2F1F" w:rsidP="00464BE6">
            <w:pPr>
              <w:contextualSpacing/>
              <w:jc w:val="both"/>
              <w:rPr>
                <w:rFonts w:ascii="David" w:hAnsi="David" w:cs="David"/>
                <w:b/>
                <w:bCs/>
                <w:sz w:val="24"/>
                <w:szCs w:val="24"/>
                <w:u w:val="single"/>
                <w:rtl/>
              </w:rPr>
            </w:pPr>
            <w:r w:rsidRPr="00360A85">
              <w:rPr>
                <w:rFonts w:ascii="David" w:hAnsi="David" w:cs="David"/>
                <w:b/>
                <w:bCs/>
                <w:sz w:val="32"/>
                <w:szCs w:val="32"/>
                <w:u w:val="single"/>
                <w:rtl/>
              </w:rPr>
              <w:t>סעיף יד</w:t>
            </w:r>
            <w:r w:rsidR="009E35C9">
              <w:rPr>
                <w:rFonts w:ascii="David" w:hAnsi="David" w:cs="David" w:hint="cs"/>
                <w:b/>
                <w:bCs/>
                <w:sz w:val="24"/>
                <w:szCs w:val="24"/>
                <w:u w:val="single"/>
                <w:rtl/>
              </w:rPr>
              <w:t xml:space="preserve"> </w:t>
            </w:r>
            <w:r w:rsidR="00B21A83">
              <w:rPr>
                <w:rFonts w:ascii="David" w:hAnsi="David" w:cs="David"/>
                <w:b/>
                <w:bCs/>
                <w:sz w:val="24"/>
                <w:szCs w:val="24"/>
                <w:u w:val="single"/>
                <w:rtl/>
              </w:rPr>
              <w:t>–</w:t>
            </w:r>
            <w:r w:rsidR="009E35C9">
              <w:rPr>
                <w:rFonts w:ascii="David" w:hAnsi="David" w:cs="David" w:hint="cs"/>
                <w:b/>
                <w:bCs/>
                <w:sz w:val="24"/>
                <w:szCs w:val="24"/>
                <w:u w:val="single"/>
                <w:rtl/>
              </w:rPr>
              <w:t xml:space="preserve"> </w:t>
            </w:r>
            <w:r w:rsidR="00B21A83">
              <w:rPr>
                <w:rFonts w:ascii="David" w:hAnsi="David" w:cs="David" w:hint="cs"/>
                <w:b/>
                <w:bCs/>
                <w:sz w:val="24"/>
                <w:szCs w:val="24"/>
                <w:u w:val="single"/>
                <w:rtl/>
              </w:rPr>
              <w:t xml:space="preserve">החלפת שדה ערלה עם </w:t>
            </w:r>
            <w:proofErr w:type="spellStart"/>
            <w:r w:rsidR="00B21A83">
              <w:rPr>
                <w:rFonts w:ascii="David" w:hAnsi="David" w:cs="David" w:hint="cs"/>
                <w:b/>
                <w:bCs/>
                <w:sz w:val="24"/>
                <w:szCs w:val="24"/>
                <w:u w:val="single"/>
                <w:rtl/>
              </w:rPr>
              <w:t>נכרי</w:t>
            </w:r>
            <w:proofErr w:type="spellEnd"/>
          </w:p>
          <w:p w14:paraId="2CA34EB7" w14:textId="77777777" w:rsidR="004C2F1F" w:rsidRDefault="004C2F1F" w:rsidP="00464BE6">
            <w:pPr>
              <w:contextualSpacing/>
              <w:jc w:val="both"/>
              <w:rPr>
                <w:rFonts w:ascii="David" w:hAnsi="David" w:cs="David"/>
                <w:b/>
                <w:bCs/>
                <w:sz w:val="24"/>
                <w:szCs w:val="24"/>
                <w:rtl/>
              </w:rPr>
            </w:pPr>
            <w:r w:rsidRPr="002D17C3">
              <w:rPr>
                <w:rFonts w:ascii="David" w:hAnsi="David" w:cs="David"/>
                <w:b/>
                <w:bCs/>
                <w:sz w:val="24"/>
                <w:szCs w:val="24"/>
                <w:rtl/>
              </w:rPr>
              <w:t xml:space="preserve">מֻתָּר לוֹמַר לְעוֹבֵד כּוֹכָבִים בִּשְׁנֵי עָרְלָה: עֲבֹד כַּרְמִי </w:t>
            </w:r>
            <w:proofErr w:type="spellStart"/>
            <w:r w:rsidRPr="002D17C3">
              <w:rPr>
                <w:rFonts w:ascii="David" w:hAnsi="David" w:cs="David"/>
                <w:b/>
                <w:bCs/>
                <w:sz w:val="24"/>
                <w:szCs w:val="24"/>
                <w:rtl/>
              </w:rPr>
              <w:t>וְתִטֹּל</w:t>
            </w:r>
            <w:proofErr w:type="spellEnd"/>
            <w:r w:rsidRPr="002D17C3">
              <w:rPr>
                <w:rFonts w:ascii="David" w:hAnsi="David" w:cs="David"/>
                <w:b/>
                <w:bCs/>
                <w:sz w:val="24"/>
                <w:szCs w:val="24"/>
                <w:rtl/>
              </w:rPr>
              <w:t xml:space="preserve"> פֵּירוֹתֶיהָ, וְתֵן לִי כַּרְמְךָ שֶׁעָבְרוּ עָלֶיהָ שְׁנֵי עָרְלָה </w:t>
            </w:r>
            <w:proofErr w:type="spellStart"/>
            <w:r w:rsidRPr="002D17C3">
              <w:rPr>
                <w:rFonts w:ascii="David" w:hAnsi="David" w:cs="David"/>
                <w:b/>
                <w:bCs/>
                <w:sz w:val="24"/>
                <w:szCs w:val="24"/>
                <w:rtl/>
              </w:rPr>
              <w:t>וְאֶעֶבְדֶנָּה</w:t>
            </w:r>
            <w:proofErr w:type="spellEnd"/>
            <w:r w:rsidRPr="002D17C3">
              <w:rPr>
                <w:rFonts w:ascii="David" w:hAnsi="David" w:cs="David"/>
                <w:b/>
                <w:bCs/>
                <w:sz w:val="24"/>
                <w:szCs w:val="24"/>
                <w:rtl/>
              </w:rPr>
              <w:t xml:space="preserve"> </w:t>
            </w:r>
            <w:proofErr w:type="spellStart"/>
            <w:r w:rsidRPr="002D17C3">
              <w:rPr>
                <w:rFonts w:ascii="David" w:hAnsi="David" w:cs="David"/>
                <w:b/>
                <w:bCs/>
                <w:sz w:val="24"/>
                <w:szCs w:val="24"/>
                <w:rtl/>
              </w:rPr>
              <w:t>וְאֶטֹּל</w:t>
            </w:r>
            <w:proofErr w:type="spellEnd"/>
            <w:r w:rsidRPr="002D17C3">
              <w:rPr>
                <w:rFonts w:ascii="David" w:hAnsi="David" w:cs="David"/>
                <w:b/>
                <w:bCs/>
                <w:sz w:val="24"/>
                <w:szCs w:val="24"/>
                <w:rtl/>
              </w:rPr>
              <w:t xml:space="preserve"> פֵּירוֹתֶיהָ.</w:t>
            </w:r>
          </w:p>
          <w:p w14:paraId="4962A7FD" w14:textId="77777777" w:rsidR="004C2F1F" w:rsidRDefault="004C2F1F" w:rsidP="00464BE6">
            <w:pPr>
              <w:pStyle w:val="a8"/>
              <w:numPr>
                <w:ilvl w:val="0"/>
                <w:numId w:val="15"/>
              </w:numPr>
              <w:jc w:val="both"/>
              <w:rPr>
                <w:rFonts w:ascii="David" w:hAnsi="David" w:cs="David"/>
                <w:b/>
                <w:bCs/>
                <w:sz w:val="24"/>
                <w:szCs w:val="24"/>
              </w:rPr>
            </w:pPr>
            <w:r>
              <w:rPr>
                <w:rFonts w:ascii="David" w:hAnsi="David" w:cs="David" w:hint="cs"/>
                <w:b/>
                <w:bCs/>
                <w:sz w:val="24"/>
                <w:szCs w:val="24"/>
                <w:rtl/>
              </w:rPr>
              <w:t xml:space="preserve">מותר לומר לעכו"ם </w:t>
            </w:r>
            <w:r>
              <w:rPr>
                <w:rFonts w:ascii="David" w:hAnsi="David" w:cs="David"/>
                <w:b/>
                <w:bCs/>
                <w:sz w:val="24"/>
                <w:szCs w:val="24"/>
                <w:rtl/>
              </w:rPr>
              <w:t>–</w:t>
            </w:r>
            <w:r>
              <w:rPr>
                <w:rFonts w:ascii="David" w:hAnsi="David" w:cs="David" w:hint="cs"/>
                <w:b/>
                <w:bCs/>
                <w:sz w:val="24"/>
                <w:szCs w:val="24"/>
                <w:rtl/>
              </w:rPr>
              <w:t xml:space="preserve"> הכי איתא בר' ירוחם, מותר לומר לגוי בשני ערלה, עבוד כרמי ותיטול פירותיה, ותן לי כרמך שעברו עליה שנות ערלה </w:t>
            </w:r>
            <w:proofErr w:type="spellStart"/>
            <w:r>
              <w:rPr>
                <w:rFonts w:ascii="David" w:hAnsi="David" w:cs="David" w:hint="cs"/>
                <w:b/>
                <w:bCs/>
                <w:sz w:val="24"/>
                <w:szCs w:val="24"/>
                <w:rtl/>
              </w:rPr>
              <w:t>ואעבדנה</w:t>
            </w:r>
            <w:proofErr w:type="spellEnd"/>
            <w:r>
              <w:rPr>
                <w:rFonts w:ascii="David" w:hAnsi="David" w:cs="David" w:hint="cs"/>
                <w:b/>
                <w:bCs/>
                <w:sz w:val="24"/>
                <w:szCs w:val="24"/>
                <w:rtl/>
              </w:rPr>
              <w:t xml:space="preserve"> ואטול פירותיה, כי העובד דינו </w:t>
            </w:r>
            <w:proofErr w:type="spellStart"/>
            <w:r>
              <w:rPr>
                <w:rFonts w:ascii="David" w:hAnsi="David" w:cs="David" w:hint="cs"/>
                <w:b/>
                <w:bCs/>
                <w:sz w:val="24"/>
                <w:szCs w:val="24"/>
                <w:rtl/>
              </w:rPr>
              <w:t>שיטול</w:t>
            </w:r>
            <w:proofErr w:type="spellEnd"/>
            <w:r>
              <w:rPr>
                <w:rFonts w:ascii="David" w:hAnsi="David" w:cs="David" w:hint="cs"/>
                <w:b/>
                <w:bCs/>
                <w:sz w:val="24"/>
                <w:szCs w:val="24"/>
                <w:rtl/>
              </w:rPr>
              <w:t xml:space="preserve"> הפירות. </w:t>
            </w:r>
          </w:p>
          <w:p w14:paraId="13B3DD42" w14:textId="77777777" w:rsidR="004C2F1F" w:rsidRDefault="004C2F1F" w:rsidP="00464BE6">
            <w:pPr>
              <w:pStyle w:val="a8"/>
              <w:jc w:val="both"/>
              <w:rPr>
                <w:rFonts w:ascii="David" w:hAnsi="David" w:cs="David"/>
                <w:b/>
                <w:bCs/>
                <w:sz w:val="24"/>
                <w:szCs w:val="24"/>
                <w:rtl/>
              </w:rPr>
            </w:pPr>
            <w:r>
              <w:rPr>
                <w:rFonts w:ascii="David" w:hAnsi="David" w:cs="David" w:hint="cs"/>
                <w:b/>
                <w:bCs/>
                <w:sz w:val="24"/>
                <w:szCs w:val="24"/>
                <w:rtl/>
              </w:rPr>
              <w:t xml:space="preserve">וכתב </w:t>
            </w:r>
            <w:proofErr w:type="spellStart"/>
            <w:r>
              <w:rPr>
                <w:rFonts w:ascii="David" w:hAnsi="David" w:cs="David" w:hint="cs"/>
                <w:b/>
                <w:bCs/>
                <w:sz w:val="24"/>
                <w:szCs w:val="24"/>
                <w:rtl/>
              </w:rPr>
              <w:t>הדרכ"מ</w:t>
            </w:r>
            <w:proofErr w:type="spellEnd"/>
            <w:r>
              <w:rPr>
                <w:rFonts w:ascii="David" w:hAnsi="David" w:cs="David" w:hint="cs"/>
                <w:b/>
                <w:bCs/>
                <w:sz w:val="24"/>
                <w:szCs w:val="24"/>
                <w:rtl/>
              </w:rPr>
              <w:t xml:space="preserve"> בשם </w:t>
            </w:r>
            <w:proofErr w:type="spellStart"/>
            <w:r>
              <w:rPr>
                <w:rFonts w:ascii="David" w:hAnsi="David" w:cs="David" w:hint="cs"/>
                <w:b/>
                <w:bCs/>
                <w:sz w:val="24"/>
                <w:szCs w:val="24"/>
                <w:rtl/>
              </w:rPr>
              <w:t>הכל</w:t>
            </w:r>
            <w:proofErr w:type="spellEnd"/>
            <w:r>
              <w:rPr>
                <w:rFonts w:ascii="David" w:hAnsi="David" w:cs="David" w:hint="cs"/>
                <w:b/>
                <w:bCs/>
                <w:sz w:val="24"/>
                <w:szCs w:val="24"/>
                <w:rtl/>
              </w:rPr>
              <w:t xml:space="preserve"> בו, גוי שיש לו אילן של ערלה, אסור לישראל ללקוט ממנו לגוי אפילו בחינם, לפי שישראל נהנה ממה שהגוי מחזיק לו טובה.</w:t>
            </w:r>
          </w:p>
          <w:p w14:paraId="2EADE265" w14:textId="05AB12FB" w:rsidR="004C2F1F" w:rsidRDefault="004C2F1F" w:rsidP="00464BE6">
            <w:pPr>
              <w:pStyle w:val="a8"/>
              <w:jc w:val="both"/>
              <w:rPr>
                <w:rFonts w:ascii="David" w:hAnsi="David" w:cs="David"/>
                <w:b/>
                <w:bCs/>
                <w:sz w:val="24"/>
                <w:szCs w:val="24"/>
                <w:rtl/>
              </w:rPr>
            </w:pP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הקשה על דעת </w:t>
            </w:r>
            <w:proofErr w:type="spellStart"/>
            <w:r>
              <w:rPr>
                <w:rFonts w:ascii="David" w:hAnsi="David" w:cs="David" w:hint="cs"/>
                <w:b/>
                <w:bCs/>
                <w:sz w:val="24"/>
                <w:szCs w:val="24"/>
                <w:rtl/>
              </w:rPr>
              <w:t>השו"ע</w:t>
            </w:r>
            <w:proofErr w:type="spellEnd"/>
            <w:r>
              <w:rPr>
                <w:rFonts w:ascii="David" w:hAnsi="David" w:cs="David" w:hint="cs"/>
                <w:b/>
                <w:bCs/>
                <w:sz w:val="24"/>
                <w:szCs w:val="24"/>
                <w:rtl/>
              </w:rPr>
              <w:t xml:space="preserve">, שהרי בס' הקודם פסק בסתם כדעת הרמב"ם, שדרושה התניה מתחילה, וא"כ כיצד פסק הכא שאף ללא התניה שפיר דמי, ותירץ שיש לחלק שבסעיף י"ג </w:t>
            </w:r>
            <w:proofErr w:type="spellStart"/>
            <w:r>
              <w:rPr>
                <w:rFonts w:ascii="David" w:hAnsi="David" w:cs="David" w:hint="cs"/>
                <w:b/>
                <w:bCs/>
                <w:sz w:val="24"/>
                <w:szCs w:val="24"/>
                <w:rtl/>
              </w:rPr>
              <w:t>מיירי</w:t>
            </w:r>
            <w:proofErr w:type="spellEnd"/>
            <w:r>
              <w:rPr>
                <w:rFonts w:ascii="David" w:hAnsi="David" w:cs="David" w:hint="cs"/>
                <w:b/>
                <w:bCs/>
                <w:sz w:val="24"/>
                <w:szCs w:val="24"/>
                <w:rtl/>
              </w:rPr>
              <w:t xml:space="preserve"> בשותפות ודרך </w:t>
            </w:r>
            <w:proofErr w:type="spellStart"/>
            <w:r>
              <w:rPr>
                <w:rFonts w:ascii="David" w:hAnsi="David" w:cs="David" w:hint="cs"/>
                <w:b/>
                <w:bCs/>
                <w:sz w:val="24"/>
                <w:szCs w:val="24"/>
                <w:rtl/>
              </w:rPr>
              <w:t>השותפין</w:t>
            </w:r>
            <w:proofErr w:type="spellEnd"/>
            <w:r>
              <w:rPr>
                <w:rFonts w:ascii="David" w:hAnsi="David" w:cs="David" w:hint="cs"/>
                <w:b/>
                <w:bCs/>
                <w:sz w:val="24"/>
                <w:szCs w:val="24"/>
                <w:rtl/>
              </w:rPr>
              <w:t xml:space="preserve"> שהאחד טורח בעד </w:t>
            </w:r>
            <w:proofErr w:type="spellStart"/>
            <w:r>
              <w:rPr>
                <w:rFonts w:ascii="David" w:hAnsi="David" w:cs="David" w:hint="cs"/>
                <w:b/>
                <w:bCs/>
                <w:sz w:val="24"/>
                <w:szCs w:val="24"/>
                <w:rtl/>
              </w:rPr>
              <w:t>חבירו</w:t>
            </w:r>
            <w:proofErr w:type="spellEnd"/>
            <w:r>
              <w:rPr>
                <w:rFonts w:ascii="David" w:hAnsi="David" w:cs="David" w:hint="cs"/>
                <w:b/>
                <w:bCs/>
                <w:sz w:val="24"/>
                <w:szCs w:val="24"/>
                <w:rtl/>
              </w:rPr>
              <w:t xml:space="preserve"> השותף, אולם הכא לא </w:t>
            </w:r>
            <w:proofErr w:type="spellStart"/>
            <w:r>
              <w:rPr>
                <w:rFonts w:ascii="David" w:hAnsi="David" w:cs="David" w:hint="cs"/>
                <w:b/>
                <w:bCs/>
                <w:sz w:val="24"/>
                <w:szCs w:val="24"/>
                <w:rtl/>
              </w:rPr>
              <w:t>מיירי</w:t>
            </w:r>
            <w:proofErr w:type="spellEnd"/>
            <w:r>
              <w:rPr>
                <w:rFonts w:ascii="David" w:hAnsi="David" w:cs="David" w:hint="cs"/>
                <w:b/>
                <w:bCs/>
                <w:sz w:val="24"/>
                <w:szCs w:val="24"/>
                <w:rtl/>
              </w:rPr>
              <w:t xml:space="preserve"> בשותפות ולפיכך לא נצרכת התניה מתחילה.</w:t>
            </w:r>
          </w:p>
          <w:p w14:paraId="413BCDF3" w14:textId="580E10F8" w:rsidR="004C2F1F" w:rsidRPr="00424E1C" w:rsidRDefault="004C2F1F" w:rsidP="00464BE6">
            <w:pPr>
              <w:pStyle w:val="a8"/>
              <w:jc w:val="both"/>
              <w:rPr>
                <w:rFonts w:ascii="David" w:hAnsi="David" w:cs="David"/>
                <w:b/>
                <w:bCs/>
                <w:sz w:val="24"/>
                <w:szCs w:val="24"/>
                <w:rtl/>
              </w:rPr>
            </w:pPr>
          </w:p>
        </w:tc>
        <w:tc>
          <w:tcPr>
            <w:tcW w:w="1418" w:type="dxa"/>
            <w:vMerge/>
          </w:tcPr>
          <w:p w14:paraId="3CABD443" w14:textId="77777777" w:rsidR="004C2F1F" w:rsidRPr="0050219E" w:rsidRDefault="004C2F1F" w:rsidP="00464BE6">
            <w:pPr>
              <w:contextualSpacing/>
              <w:jc w:val="both"/>
              <w:rPr>
                <w:rFonts w:ascii="David" w:hAnsi="David" w:cs="David"/>
                <w:b/>
                <w:bCs/>
                <w:sz w:val="24"/>
                <w:szCs w:val="24"/>
              </w:rPr>
            </w:pPr>
          </w:p>
        </w:tc>
        <w:tc>
          <w:tcPr>
            <w:tcW w:w="4670" w:type="dxa"/>
            <w:vMerge/>
          </w:tcPr>
          <w:p w14:paraId="2E58A79D" w14:textId="1E945C76" w:rsidR="004C2F1F" w:rsidRPr="00E11662" w:rsidRDefault="004C2F1F" w:rsidP="00464BE6">
            <w:pPr>
              <w:contextualSpacing/>
              <w:jc w:val="both"/>
              <w:rPr>
                <w:rFonts w:ascii="David" w:hAnsi="David" w:cs="David"/>
                <w:b/>
                <w:bCs/>
                <w:sz w:val="22"/>
                <w:szCs w:val="22"/>
              </w:rPr>
            </w:pPr>
          </w:p>
        </w:tc>
      </w:tr>
      <w:tr w:rsidR="004C2F1F" w14:paraId="63D6B624" w14:textId="77777777" w:rsidTr="00586BE8">
        <w:tc>
          <w:tcPr>
            <w:tcW w:w="9641" w:type="dxa"/>
          </w:tcPr>
          <w:p w14:paraId="60858EFA" w14:textId="35C163DF" w:rsidR="004C2F1F" w:rsidRPr="003D654B" w:rsidRDefault="004C2F1F" w:rsidP="00464BE6">
            <w:pPr>
              <w:autoSpaceDE w:val="0"/>
              <w:autoSpaceDN w:val="0"/>
              <w:adjustRightInd w:val="0"/>
              <w:spacing w:after="90"/>
              <w:contextualSpacing/>
              <w:jc w:val="both"/>
              <w:rPr>
                <w:rFonts w:ascii="David" w:hAnsi="David" w:cs="David"/>
                <w:b/>
                <w:bCs/>
                <w:sz w:val="24"/>
                <w:szCs w:val="24"/>
                <w:u w:val="single"/>
                <w:rtl/>
              </w:rPr>
            </w:pPr>
            <w:r w:rsidRPr="00360A85">
              <w:rPr>
                <w:rFonts w:ascii="David" w:hAnsi="David" w:cs="David"/>
                <w:b/>
                <w:bCs/>
                <w:sz w:val="32"/>
                <w:szCs w:val="32"/>
                <w:u w:val="single"/>
                <w:rtl/>
              </w:rPr>
              <w:t>סעיף טו</w:t>
            </w:r>
            <w:r w:rsidR="00B21A83">
              <w:rPr>
                <w:rFonts w:ascii="David" w:hAnsi="David" w:cs="David" w:hint="cs"/>
                <w:b/>
                <w:bCs/>
                <w:sz w:val="24"/>
                <w:szCs w:val="24"/>
                <w:u w:val="single"/>
                <w:rtl/>
              </w:rPr>
              <w:t xml:space="preserve"> </w:t>
            </w:r>
            <w:r w:rsidR="00B21A83">
              <w:rPr>
                <w:rFonts w:ascii="David" w:hAnsi="David" w:cs="David"/>
                <w:b/>
                <w:bCs/>
                <w:sz w:val="24"/>
                <w:szCs w:val="24"/>
                <w:u w:val="single"/>
                <w:rtl/>
              </w:rPr>
              <w:t>–</w:t>
            </w:r>
            <w:r w:rsidR="00B21A83">
              <w:rPr>
                <w:rFonts w:ascii="David" w:hAnsi="David" w:cs="David" w:hint="cs"/>
                <w:b/>
                <w:bCs/>
                <w:sz w:val="24"/>
                <w:szCs w:val="24"/>
                <w:u w:val="single"/>
                <w:rtl/>
              </w:rPr>
              <w:t xml:space="preserve"> מכירת פירות ערלה </w:t>
            </w:r>
            <w:proofErr w:type="spellStart"/>
            <w:r w:rsidR="00B21A83">
              <w:rPr>
                <w:rFonts w:ascii="David" w:hAnsi="David" w:cs="David" w:hint="cs"/>
                <w:b/>
                <w:bCs/>
                <w:sz w:val="24"/>
                <w:szCs w:val="24"/>
                <w:u w:val="single"/>
                <w:rtl/>
              </w:rPr>
              <w:t>לנכרי</w:t>
            </w:r>
            <w:proofErr w:type="spellEnd"/>
          </w:p>
          <w:p w14:paraId="4FA5155F" w14:textId="77777777" w:rsidR="004C2F1F" w:rsidRDefault="004C2F1F" w:rsidP="00464BE6">
            <w:pPr>
              <w:autoSpaceDE w:val="0"/>
              <w:autoSpaceDN w:val="0"/>
              <w:adjustRightInd w:val="0"/>
              <w:spacing w:after="90"/>
              <w:contextualSpacing/>
              <w:jc w:val="both"/>
              <w:rPr>
                <w:rFonts w:ascii="David" w:hAnsi="David" w:cs="David"/>
                <w:b/>
                <w:bCs/>
                <w:sz w:val="24"/>
                <w:szCs w:val="24"/>
                <w:rtl/>
              </w:rPr>
            </w:pPr>
            <w:r w:rsidRPr="00D25B8B">
              <w:rPr>
                <w:rFonts w:ascii="David" w:hAnsi="David" w:cs="David"/>
                <w:b/>
                <w:bCs/>
                <w:sz w:val="24"/>
                <w:szCs w:val="24"/>
                <w:rtl/>
              </w:rPr>
              <w:lastRenderedPageBreak/>
              <w:t>מֻתָּר לִמְכֹּר לְעוֹבֵד כּוֹכָבִים פֵּרוֹת שְׁנֵי עָרְלָה לְשָׁלֹשׁ שָׁנִים, מֵאַחַר שֶׁלֹּא בָּאוּ לָעוֹלָם.</w:t>
            </w:r>
          </w:p>
          <w:p w14:paraId="6306BF90" w14:textId="2D841F4A" w:rsidR="00C47E20" w:rsidRDefault="004C2F1F" w:rsidP="00DC12B6">
            <w:pPr>
              <w:pStyle w:val="a8"/>
              <w:numPr>
                <w:ilvl w:val="0"/>
                <w:numId w:val="16"/>
              </w:numPr>
              <w:autoSpaceDE w:val="0"/>
              <w:autoSpaceDN w:val="0"/>
              <w:adjustRightInd w:val="0"/>
              <w:spacing w:after="90"/>
              <w:jc w:val="both"/>
              <w:rPr>
                <w:rFonts w:ascii="David" w:hAnsi="David" w:cs="David"/>
                <w:b/>
                <w:bCs/>
                <w:sz w:val="24"/>
                <w:szCs w:val="24"/>
              </w:rPr>
            </w:pPr>
            <w:r w:rsidRPr="00DC12B6">
              <w:rPr>
                <w:rFonts w:ascii="David" w:hAnsi="David" w:cs="David" w:hint="cs"/>
                <w:b/>
                <w:bCs/>
                <w:sz w:val="24"/>
                <w:szCs w:val="24"/>
                <w:rtl/>
              </w:rPr>
              <w:t xml:space="preserve">מותר למכור לעכו"ם </w:t>
            </w:r>
            <w:r w:rsidRPr="00DC12B6">
              <w:rPr>
                <w:rFonts w:ascii="David" w:hAnsi="David" w:cs="David"/>
                <w:b/>
                <w:bCs/>
                <w:sz w:val="24"/>
                <w:szCs w:val="24"/>
                <w:rtl/>
              </w:rPr>
              <w:t>–</w:t>
            </w:r>
            <w:r w:rsidRPr="00DC12B6">
              <w:rPr>
                <w:rFonts w:ascii="David" w:hAnsi="David" w:cs="David" w:hint="cs"/>
                <w:b/>
                <w:bCs/>
                <w:sz w:val="24"/>
                <w:szCs w:val="24"/>
                <w:rtl/>
              </w:rPr>
              <w:t xml:space="preserve"> הכי כתב כפתור ופרח בשם </w:t>
            </w:r>
            <w:proofErr w:type="spellStart"/>
            <w:r w:rsidRPr="00DC12B6">
              <w:rPr>
                <w:rFonts w:ascii="David" w:hAnsi="David" w:cs="David" w:hint="cs"/>
                <w:b/>
                <w:bCs/>
                <w:sz w:val="24"/>
                <w:szCs w:val="24"/>
                <w:rtl/>
              </w:rPr>
              <w:t>הראב"ד</w:t>
            </w:r>
            <w:proofErr w:type="spellEnd"/>
            <w:r w:rsidRPr="00DC12B6">
              <w:rPr>
                <w:rFonts w:ascii="David" w:hAnsi="David" w:cs="David" w:hint="cs"/>
                <w:b/>
                <w:bCs/>
                <w:sz w:val="24"/>
                <w:szCs w:val="24"/>
                <w:rtl/>
              </w:rPr>
              <w:t>, שאין אדם מקנה דבר שלא בא לעולם, ולא מכר לו אלא מקום צמיחתן ועצי ערלה מותרים.</w:t>
            </w:r>
          </w:p>
          <w:p w14:paraId="5C5BE4D2" w14:textId="77777777" w:rsidR="006E7870" w:rsidRPr="006E7870" w:rsidRDefault="006E7870" w:rsidP="006E7870">
            <w:pPr>
              <w:autoSpaceDE w:val="0"/>
              <w:autoSpaceDN w:val="0"/>
              <w:adjustRightInd w:val="0"/>
              <w:spacing w:after="90"/>
              <w:jc w:val="both"/>
              <w:rPr>
                <w:rFonts w:ascii="David" w:hAnsi="David" w:cs="David"/>
                <w:b/>
                <w:bCs/>
                <w:sz w:val="24"/>
                <w:szCs w:val="24"/>
              </w:rPr>
            </w:pPr>
          </w:p>
          <w:p w14:paraId="40B116A6" w14:textId="77777777" w:rsidR="001D2376" w:rsidRDefault="001D2376" w:rsidP="001D2376">
            <w:pPr>
              <w:pStyle w:val="a8"/>
              <w:autoSpaceDE w:val="0"/>
              <w:autoSpaceDN w:val="0"/>
              <w:adjustRightInd w:val="0"/>
              <w:spacing w:after="90"/>
              <w:jc w:val="both"/>
              <w:rPr>
                <w:rFonts w:ascii="David" w:hAnsi="David" w:cs="David"/>
                <w:b/>
                <w:bCs/>
                <w:sz w:val="24"/>
                <w:szCs w:val="24"/>
              </w:rPr>
            </w:pPr>
          </w:p>
          <w:p w14:paraId="131413F9" w14:textId="0AEA8BED" w:rsidR="00DC12B6" w:rsidRPr="00C47E20" w:rsidRDefault="00DC12B6" w:rsidP="00DC12B6">
            <w:pPr>
              <w:pStyle w:val="a8"/>
              <w:autoSpaceDE w:val="0"/>
              <w:autoSpaceDN w:val="0"/>
              <w:adjustRightInd w:val="0"/>
              <w:spacing w:after="90"/>
              <w:jc w:val="both"/>
              <w:rPr>
                <w:rFonts w:ascii="David" w:hAnsi="David" w:cs="David"/>
                <w:b/>
                <w:bCs/>
                <w:sz w:val="24"/>
                <w:szCs w:val="24"/>
                <w:rtl/>
              </w:rPr>
            </w:pPr>
          </w:p>
        </w:tc>
        <w:tc>
          <w:tcPr>
            <w:tcW w:w="1418" w:type="dxa"/>
            <w:vMerge/>
          </w:tcPr>
          <w:p w14:paraId="03733556" w14:textId="77777777" w:rsidR="004C2F1F" w:rsidRPr="0050219E" w:rsidRDefault="004C2F1F" w:rsidP="00464BE6">
            <w:pPr>
              <w:contextualSpacing/>
              <w:jc w:val="both"/>
              <w:rPr>
                <w:rFonts w:ascii="David" w:hAnsi="David" w:cs="David"/>
                <w:b/>
                <w:bCs/>
                <w:sz w:val="24"/>
                <w:szCs w:val="24"/>
                <w:rtl/>
              </w:rPr>
            </w:pPr>
          </w:p>
        </w:tc>
        <w:tc>
          <w:tcPr>
            <w:tcW w:w="4670" w:type="dxa"/>
            <w:vMerge/>
          </w:tcPr>
          <w:p w14:paraId="044EF341" w14:textId="26FAED6D" w:rsidR="004C2F1F" w:rsidRPr="00E11662" w:rsidRDefault="004C2F1F" w:rsidP="00464BE6">
            <w:pPr>
              <w:contextualSpacing/>
              <w:jc w:val="both"/>
              <w:rPr>
                <w:rFonts w:ascii="David" w:hAnsi="David" w:cs="David"/>
                <w:b/>
                <w:bCs/>
                <w:sz w:val="22"/>
                <w:szCs w:val="22"/>
                <w:rtl/>
              </w:rPr>
            </w:pPr>
          </w:p>
        </w:tc>
      </w:tr>
      <w:tr w:rsidR="004C2F1F" w14:paraId="65189CF5" w14:textId="77777777" w:rsidTr="00586BE8">
        <w:tc>
          <w:tcPr>
            <w:tcW w:w="9641" w:type="dxa"/>
          </w:tcPr>
          <w:p w14:paraId="446437BC" w14:textId="6BBFC65C" w:rsidR="004C2F1F" w:rsidRPr="00ED0574" w:rsidRDefault="004C2F1F" w:rsidP="00464BE6">
            <w:pPr>
              <w:autoSpaceDE w:val="0"/>
              <w:autoSpaceDN w:val="0"/>
              <w:adjustRightInd w:val="0"/>
              <w:spacing w:after="90"/>
              <w:contextualSpacing/>
              <w:jc w:val="both"/>
              <w:rPr>
                <w:rFonts w:ascii="David" w:hAnsi="David" w:cs="David"/>
                <w:b/>
                <w:bCs/>
                <w:u w:val="single"/>
                <w:rtl/>
              </w:rPr>
            </w:pPr>
            <w:r w:rsidRPr="00ED0574">
              <w:rPr>
                <w:rFonts w:ascii="David" w:hAnsi="David" w:cs="David" w:hint="cs"/>
                <w:b/>
                <w:bCs/>
                <w:u w:val="single"/>
                <w:rtl/>
              </w:rPr>
              <w:t>ערלה, פ"א, מ"ה</w:t>
            </w:r>
          </w:p>
          <w:p w14:paraId="6EE92BD2" w14:textId="53BB0315" w:rsidR="004C2F1F" w:rsidRPr="00ED0574" w:rsidRDefault="004C2F1F" w:rsidP="00464BE6">
            <w:pPr>
              <w:autoSpaceDE w:val="0"/>
              <w:autoSpaceDN w:val="0"/>
              <w:adjustRightInd w:val="0"/>
              <w:spacing w:after="90"/>
              <w:contextualSpacing/>
              <w:jc w:val="both"/>
              <w:rPr>
                <w:rFonts w:ascii="David" w:hAnsi="David" w:cs="David"/>
                <w:b/>
                <w:bCs/>
                <w:rtl/>
              </w:rPr>
            </w:pPr>
            <w:r w:rsidRPr="00ED0574">
              <w:rPr>
                <w:rFonts w:ascii="David" w:hAnsi="David" w:cs="David"/>
                <w:b/>
                <w:bCs/>
                <w:rtl/>
              </w:rPr>
              <w:t xml:space="preserve">אִילָן שֶׁנֶּעֱקַר וּבוֹ בְרֵכָה, וְהוּא חָיֶּה מִמֶּנָּה, חָזְרָה הַזְּקֵנָה לִהְיוֹת כַּבְּרֵכָה. הִבְרִיכָהּ שָׁנָה אַחַר שָׁנָה , וְנִפְסְקָה, מוֹנֶה מִשָּׁעָה שֶׁנִּפְסְקָה. סִפּוּק הַגְּפָנִים, וְסִפּוּק עַל גַּבֵּי סִפּוּק, אַף עַל פִּי שֶׁהִבְרִיכָן בָּאָרֶץ , מֻתָּר. רַבִּי מֵאִיר אוֹמֵר, מָקוֹם שֶׁכֹּחָהּ יָפֶה, מֻתָּר, וְמָקוֹם שֶׁכֹּחָהּ רָע, אָסוּר. וְכֵן בְּרֵכָה שֶׁנִּפְסְקָה וְהִיא מְלֵאָה פֵרוֹת, אִם הוֹסִיף </w:t>
            </w:r>
            <w:proofErr w:type="spellStart"/>
            <w:r w:rsidRPr="00ED0574">
              <w:rPr>
                <w:rFonts w:ascii="David" w:hAnsi="David" w:cs="David"/>
                <w:b/>
                <w:bCs/>
                <w:rtl/>
              </w:rPr>
              <w:t>בְּמָאתַיִם</w:t>
            </w:r>
            <w:proofErr w:type="spellEnd"/>
            <w:r w:rsidRPr="00ED0574">
              <w:rPr>
                <w:rFonts w:ascii="David" w:hAnsi="David" w:cs="David"/>
                <w:b/>
                <w:bCs/>
                <w:rtl/>
              </w:rPr>
              <w:t>, אָסוּר:</w:t>
            </w:r>
          </w:p>
          <w:p w14:paraId="701662F6" w14:textId="5D16A40E" w:rsidR="004C2F1F" w:rsidRPr="00ED0574" w:rsidRDefault="004C2F1F" w:rsidP="00464BE6">
            <w:pPr>
              <w:autoSpaceDE w:val="0"/>
              <w:autoSpaceDN w:val="0"/>
              <w:adjustRightInd w:val="0"/>
              <w:spacing w:after="90"/>
              <w:contextualSpacing/>
              <w:jc w:val="both"/>
              <w:rPr>
                <w:rFonts w:ascii="David" w:hAnsi="David" w:cs="David"/>
                <w:b/>
                <w:bCs/>
                <w:u w:val="single"/>
                <w:rtl/>
              </w:rPr>
            </w:pPr>
            <w:r w:rsidRPr="00360A85">
              <w:rPr>
                <w:rFonts w:ascii="David" w:hAnsi="David" w:cs="David"/>
                <w:b/>
                <w:bCs/>
                <w:sz w:val="32"/>
                <w:szCs w:val="32"/>
                <w:u w:val="single"/>
                <w:rtl/>
              </w:rPr>
              <w:t xml:space="preserve">סעיף </w:t>
            </w:r>
            <w:proofErr w:type="spellStart"/>
            <w:r w:rsidRPr="00360A85">
              <w:rPr>
                <w:rFonts w:ascii="David" w:hAnsi="David" w:cs="David"/>
                <w:b/>
                <w:bCs/>
                <w:sz w:val="32"/>
                <w:szCs w:val="32"/>
                <w:u w:val="single"/>
                <w:rtl/>
              </w:rPr>
              <w:t>טז</w:t>
            </w:r>
            <w:proofErr w:type="spellEnd"/>
            <w:r w:rsidR="00B46D1B">
              <w:rPr>
                <w:rFonts w:ascii="David" w:hAnsi="David" w:cs="David" w:hint="cs"/>
                <w:b/>
                <w:bCs/>
                <w:u w:val="single"/>
                <w:rtl/>
              </w:rPr>
              <w:t xml:space="preserve"> </w:t>
            </w:r>
            <w:r w:rsidR="00B46D1B">
              <w:rPr>
                <w:rFonts w:ascii="David" w:hAnsi="David" w:cs="David"/>
                <w:b/>
                <w:bCs/>
                <w:u w:val="single"/>
                <w:rtl/>
              </w:rPr>
              <w:t>–</w:t>
            </w:r>
            <w:r w:rsidR="00B46D1B">
              <w:rPr>
                <w:rFonts w:ascii="David" w:hAnsi="David" w:cs="David" w:hint="cs"/>
                <w:b/>
                <w:bCs/>
                <w:u w:val="single"/>
                <w:rtl/>
              </w:rPr>
              <w:t xml:space="preserve"> הרכבה והברכה באילנות</w:t>
            </w:r>
          </w:p>
          <w:p w14:paraId="4EC0F578" w14:textId="77777777" w:rsidR="004C2F1F" w:rsidRPr="00ED0574" w:rsidRDefault="004C2F1F" w:rsidP="00464BE6">
            <w:pPr>
              <w:autoSpaceDE w:val="0"/>
              <w:autoSpaceDN w:val="0"/>
              <w:adjustRightInd w:val="0"/>
              <w:spacing w:after="90"/>
              <w:contextualSpacing/>
              <w:jc w:val="both"/>
              <w:rPr>
                <w:rFonts w:ascii="David" w:hAnsi="David" w:cs="David"/>
                <w:b/>
                <w:bCs/>
                <w:rtl/>
              </w:rPr>
            </w:pPr>
            <w:r w:rsidRPr="00ED0574">
              <w:rPr>
                <w:rFonts w:ascii="David" w:hAnsi="David" w:cs="David"/>
                <w:b/>
                <w:bCs/>
                <w:rtl/>
              </w:rPr>
              <w:t xml:space="preserve">אֶחָד הַנּוֹטֵעַ גַּרְעִין אוֹ </w:t>
            </w:r>
            <w:proofErr w:type="spellStart"/>
            <w:r w:rsidRPr="00ED0574">
              <w:rPr>
                <w:rFonts w:ascii="David" w:hAnsi="David" w:cs="David"/>
                <w:b/>
                <w:bCs/>
                <w:rtl/>
              </w:rPr>
              <w:t>יִחוּר</w:t>
            </w:r>
            <w:proofErr w:type="spellEnd"/>
            <w:r w:rsidRPr="00ED0574">
              <w:rPr>
                <w:rFonts w:ascii="David" w:hAnsi="David" w:cs="David"/>
                <w:b/>
                <w:bCs/>
                <w:rtl/>
              </w:rPr>
              <w:t xml:space="preserve"> אוֹ שֶׁעָקַר כָּל הָאִילָן וְנָטַע בְּמָקוֹם אַחֵר, וְאֶחָד הַמַּרְכִּיב </w:t>
            </w:r>
            <w:proofErr w:type="spellStart"/>
            <w:r w:rsidRPr="00ED0574">
              <w:rPr>
                <w:rFonts w:ascii="David" w:hAnsi="David" w:cs="David"/>
                <w:b/>
                <w:bCs/>
                <w:rtl/>
              </w:rPr>
              <w:t>יִחוּר</w:t>
            </w:r>
            <w:proofErr w:type="spellEnd"/>
            <w:r w:rsidRPr="00ED0574">
              <w:rPr>
                <w:rFonts w:ascii="David" w:hAnsi="David" w:cs="David"/>
                <w:b/>
                <w:bCs/>
                <w:rtl/>
              </w:rPr>
              <w:t xml:space="preserve"> בְּאִילָן אַחֵר, וְאֶחָד הַמַּבְרִיךְ, </w:t>
            </w:r>
            <w:proofErr w:type="spellStart"/>
            <w:r w:rsidRPr="00ED0574">
              <w:rPr>
                <w:rFonts w:ascii="David" w:hAnsi="David" w:cs="David"/>
                <w:b/>
                <w:bCs/>
                <w:rtl/>
              </w:rPr>
              <w:t>דְּהַיְנו</w:t>
            </w:r>
            <w:proofErr w:type="spellEnd"/>
            <w:r w:rsidRPr="00ED0574">
              <w:rPr>
                <w:rFonts w:ascii="David" w:hAnsi="David" w:cs="David"/>
                <w:b/>
                <w:bCs/>
                <w:rtl/>
              </w:rPr>
              <w:t xml:space="preserve">ּ שֶׁעוֹשֶׂה גּוּמָא אֵצֶל הָאִילָן וּמַשְׁפִּיל אֶחָד מֵעַנְפֵי הָאִילָן, וּמַטְמִין </w:t>
            </w:r>
            <w:proofErr w:type="spellStart"/>
            <w:r w:rsidRPr="00ED0574">
              <w:rPr>
                <w:rFonts w:ascii="David" w:hAnsi="David" w:cs="David"/>
                <w:b/>
                <w:bCs/>
                <w:rtl/>
              </w:rPr>
              <w:t>אֶמְצָעִיתו</w:t>
            </w:r>
            <w:proofErr w:type="spellEnd"/>
            <w:r w:rsidRPr="00ED0574">
              <w:rPr>
                <w:rFonts w:ascii="David" w:hAnsi="David" w:cs="David"/>
                <w:b/>
                <w:bCs/>
                <w:rtl/>
              </w:rPr>
              <w:t xml:space="preserve">ֹ בַּגּוּמָא, וְרֹאשׁוֹ יוֹצֵא מֵהַצַּד הָאַחֵר וְנַעֲשֶׂה אִילָן, כֻּלָּם </w:t>
            </w:r>
            <w:proofErr w:type="spellStart"/>
            <w:r w:rsidRPr="00ED0574">
              <w:rPr>
                <w:rFonts w:ascii="David" w:hAnsi="David" w:cs="David"/>
                <w:b/>
                <w:bCs/>
                <w:rtl/>
              </w:rPr>
              <w:t>חַיָּבִים</w:t>
            </w:r>
            <w:proofErr w:type="spellEnd"/>
            <w:r w:rsidRPr="00ED0574">
              <w:rPr>
                <w:rFonts w:ascii="David" w:hAnsi="David" w:cs="David"/>
                <w:b/>
                <w:bCs/>
                <w:rtl/>
              </w:rPr>
              <w:t xml:space="preserve"> בְּעָרְלָה. </w:t>
            </w:r>
            <w:proofErr w:type="spellStart"/>
            <w:r w:rsidRPr="00ED0574">
              <w:rPr>
                <w:rFonts w:ascii="David" w:hAnsi="David" w:cs="David"/>
                <w:b/>
                <w:bCs/>
                <w:rtl/>
              </w:rPr>
              <w:t>וְדַוְקָא</w:t>
            </w:r>
            <w:proofErr w:type="spellEnd"/>
            <w:r w:rsidRPr="00ED0574">
              <w:rPr>
                <w:rFonts w:ascii="David" w:hAnsi="David" w:cs="David"/>
                <w:b/>
                <w:bCs/>
                <w:rtl/>
              </w:rPr>
              <w:t xml:space="preserve"> שֶׁחֲתָכוֹ מִצַּד זֶה מֵעִקַּר הָאִילָן, אוֹ שֶׁאֵינוֹ יוֹנֵק מִמֶּנּוּ, אֲבָל כָּל זְמַן שֶׁהוּא מְחֻבָּר וְיוֹנֵק מִמֶּנּוּ חָשׁוּב כָּאֶחָד מֵעֲנָפָיו, וּפָטוּר. וְאִם לְאַחַר שֶׁגָּדַל הֶעָנָף שֶׁהִבְרִיךְ הִבְרִיךְ מִמֶּנּוּ עוֹד עָנָף אַחֵר בָּאָרֶץ, וְעָשָׂה כֵן כַּמָּה פְּעָמִים זֶה אַחַר זֶה, כָּל זְמַן שֶׁהָרִאשׁוֹן מְחֻבָּר לְעִקַּר הָאִילָן כֻּלָּם פְּטוּרִים. הִפְסִיק הָרִאשׁוֹן מֵעִקַּר הָאִילָן, </w:t>
            </w:r>
            <w:proofErr w:type="spellStart"/>
            <w:r w:rsidRPr="00ED0574">
              <w:rPr>
                <w:rFonts w:ascii="David" w:hAnsi="David" w:cs="David"/>
                <w:b/>
                <w:bCs/>
                <w:rtl/>
              </w:rPr>
              <w:t>חַיָּבִים</w:t>
            </w:r>
            <w:proofErr w:type="spellEnd"/>
            <w:r w:rsidRPr="00ED0574">
              <w:rPr>
                <w:rFonts w:ascii="David" w:hAnsi="David" w:cs="David"/>
                <w:b/>
                <w:bCs/>
                <w:rtl/>
              </w:rPr>
              <w:t xml:space="preserve">, וּמַתְחִילִים לִמְנוֹת לָהֶם מִשָּׁעָה שֶׁהִפְסִיק, וְהָעִקָּר פָּטוּר. וְאִם נֶעֱקַר הָעִקָּר מֵהַקַּרְקַע, חוֹזֵר לִהְיוֹת טָפֵל לֶעָנָף שֶׁהִבְרִיךְ, </w:t>
            </w:r>
            <w:proofErr w:type="spellStart"/>
            <w:r w:rsidRPr="00ED0574">
              <w:rPr>
                <w:rFonts w:ascii="David" w:hAnsi="David" w:cs="David"/>
                <w:b/>
                <w:bCs/>
                <w:rtl/>
              </w:rPr>
              <w:t>וּמוֹנִין</w:t>
            </w:r>
            <w:proofErr w:type="spellEnd"/>
            <w:r w:rsidRPr="00ED0574">
              <w:rPr>
                <w:rFonts w:ascii="David" w:hAnsi="David" w:cs="David"/>
                <w:b/>
                <w:bCs/>
                <w:rtl/>
              </w:rPr>
              <w:t xml:space="preserve"> בֵּין לָעִקָּר בֵּין לֶעָנָף מִשָּׁעָה שֶׁנֶּעֱקַר.</w:t>
            </w:r>
          </w:p>
          <w:p w14:paraId="1FD7ADB6" w14:textId="77777777" w:rsidR="004C2F1F" w:rsidRPr="00ED0574" w:rsidRDefault="004C2F1F" w:rsidP="00464BE6">
            <w:pPr>
              <w:pStyle w:val="a8"/>
              <w:numPr>
                <w:ilvl w:val="0"/>
                <w:numId w:val="17"/>
              </w:numPr>
              <w:autoSpaceDE w:val="0"/>
              <w:autoSpaceDN w:val="0"/>
              <w:adjustRightInd w:val="0"/>
              <w:spacing w:after="90"/>
              <w:jc w:val="both"/>
              <w:rPr>
                <w:rFonts w:ascii="David" w:hAnsi="David" w:cs="David"/>
                <w:b/>
                <w:bCs/>
              </w:rPr>
            </w:pPr>
            <w:r w:rsidRPr="00ED0574">
              <w:rPr>
                <w:rFonts w:ascii="David" w:hAnsi="David" w:cs="David" w:hint="cs"/>
                <w:b/>
                <w:bCs/>
                <w:rtl/>
              </w:rPr>
              <w:t xml:space="preserve">אחד הנוטע גרעין ...ואחד המרכיב </w:t>
            </w:r>
            <w:proofErr w:type="spellStart"/>
            <w:r w:rsidRPr="00ED0574">
              <w:rPr>
                <w:rFonts w:ascii="David" w:hAnsi="David" w:cs="David" w:hint="cs"/>
                <w:b/>
                <w:bCs/>
                <w:rtl/>
              </w:rPr>
              <w:t>יחור</w:t>
            </w:r>
            <w:proofErr w:type="spellEnd"/>
            <w:r w:rsidRPr="00ED0574">
              <w:rPr>
                <w:rFonts w:ascii="David" w:hAnsi="David" w:cs="David" w:hint="cs"/>
                <w:b/>
                <w:bCs/>
                <w:rtl/>
              </w:rPr>
              <w:t xml:space="preserve"> ... ואחד המבריך </w:t>
            </w:r>
            <w:r w:rsidRPr="00ED0574">
              <w:rPr>
                <w:rFonts w:ascii="David" w:hAnsi="David" w:cs="David"/>
                <w:b/>
                <w:bCs/>
                <w:rtl/>
              </w:rPr>
              <w:t>–</w:t>
            </w:r>
            <w:r w:rsidRPr="00ED0574">
              <w:rPr>
                <w:rFonts w:ascii="David" w:hAnsi="David" w:cs="David" w:hint="cs"/>
                <w:b/>
                <w:bCs/>
                <w:rtl/>
              </w:rPr>
              <w:t xml:space="preserve"> ברייתא בר"ה (ט:), וכן במסכת ערלה (פ"א, מ"ה).</w:t>
            </w:r>
          </w:p>
          <w:p w14:paraId="53B7F4F5" w14:textId="582061EA" w:rsidR="004C2F1F" w:rsidRPr="00ED0574" w:rsidRDefault="004C2F1F" w:rsidP="00464BE6">
            <w:pPr>
              <w:pStyle w:val="a8"/>
              <w:numPr>
                <w:ilvl w:val="0"/>
                <w:numId w:val="17"/>
              </w:numPr>
              <w:autoSpaceDE w:val="0"/>
              <w:autoSpaceDN w:val="0"/>
              <w:adjustRightInd w:val="0"/>
              <w:spacing w:after="90"/>
              <w:jc w:val="both"/>
              <w:rPr>
                <w:rFonts w:ascii="David" w:hAnsi="David" w:cs="David"/>
                <w:b/>
                <w:bCs/>
              </w:rPr>
            </w:pPr>
            <w:proofErr w:type="spellStart"/>
            <w:r w:rsidRPr="00ED0574">
              <w:rPr>
                <w:rFonts w:ascii="David" w:hAnsi="David" w:cs="David" w:hint="cs"/>
                <w:b/>
                <w:bCs/>
                <w:rtl/>
              </w:rPr>
              <w:t>ודוקא</w:t>
            </w:r>
            <w:proofErr w:type="spellEnd"/>
            <w:r w:rsidRPr="00ED0574">
              <w:rPr>
                <w:rFonts w:ascii="David" w:hAnsi="David" w:cs="David" w:hint="cs"/>
                <w:b/>
                <w:bCs/>
                <w:rtl/>
              </w:rPr>
              <w:t xml:space="preserve"> שחתכו מצד זה מעיקר האילן </w:t>
            </w:r>
            <w:r w:rsidRPr="00ED0574">
              <w:rPr>
                <w:rFonts w:ascii="David" w:hAnsi="David" w:cs="David"/>
                <w:b/>
                <w:bCs/>
                <w:rtl/>
              </w:rPr>
              <w:t>–</w:t>
            </w:r>
            <w:r w:rsidRPr="00ED0574">
              <w:rPr>
                <w:rFonts w:ascii="David" w:hAnsi="David" w:cs="David" w:hint="cs"/>
                <w:b/>
                <w:bCs/>
                <w:rtl/>
              </w:rPr>
              <w:t xml:space="preserve"> בספרי תניא "המבריך פטור", וכתב </w:t>
            </w:r>
            <w:proofErr w:type="spellStart"/>
            <w:r w:rsidRPr="00ED0574">
              <w:rPr>
                <w:rFonts w:ascii="David" w:hAnsi="David" w:cs="David" w:hint="cs"/>
                <w:b/>
                <w:bCs/>
                <w:rtl/>
              </w:rPr>
              <w:t>הר"ן</w:t>
            </w:r>
            <w:proofErr w:type="spellEnd"/>
            <w:r w:rsidRPr="00ED0574">
              <w:rPr>
                <w:rFonts w:ascii="David" w:hAnsi="David" w:cs="David" w:hint="cs"/>
                <w:b/>
                <w:bCs/>
                <w:rtl/>
              </w:rPr>
              <w:t xml:space="preserve">, שאין להקשות </w:t>
            </w:r>
            <w:proofErr w:type="spellStart"/>
            <w:r w:rsidRPr="00ED0574">
              <w:rPr>
                <w:rFonts w:ascii="David" w:hAnsi="David" w:cs="David" w:hint="cs"/>
                <w:b/>
                <w:bCs/>
                <w:rtl/>
              </w:rPr>
              <w:t>מהברייתא</w:t>
            </w:r>
            <w:proofErr w:type="spellEnd"/>
            <w:r w:rsidRPr="00ED0574">
              <w:rPr>
                <w:rFonts w:ascii="David" w:hAnsi="David" w:cs="David" w:hint="cs"/>
                <w:b/>
                <w:bCs/>
                <w:rtl/>
              </w:rPr>
              <w:t xml:space="preserve"> בר"ה, ששם שנינו שהמבריך חייב, שכן המבריך פטור באופן </w:t>
            </w:r>
            <w:proofErr w:type="spellStart"/>
            <w:r w:rsidRPr="00ED0574">
              <w:rPr>
                <w:rFonts w:ascii="David" w:hAnsi="David" w:cs="David" w:hint="cs"/>
                <w:b/>
                <w:bCs/>
                <w:rtl/>
              </w:rPr>
              <w:t>שההברכה</w:t>
            </w:r>
            <w:proofErr w:type="spellEnd"/>
            <w:r w:rsidRPr="00ED0574">
              <w:rPr>
                <w:rFonts w:ascii="David" w:hAnsi="David" w:cs="David" w:hint="cs"/>
                <w:b/>
                <w:bCs/>
                <w:rtl/>
              </w:rPr>
              <w:t xml:space="preserve"> עדיין מחוברת לעיקר האילן ויונקת ממנו, ומה ששנינו </w:t>
            </w:r>
            <w:proofErr w:type="spellStart"/>
            <w:r w:rsidRPr="00ED0574">
              <w:rPr>
                <w:rFonts w:ascii="David" w:hAnsi="David" w:cs="David" w:hint="cs"/>
                <w:b/>
                <w:bCs/>
                <w:rtl/>
              </w:rPr>
              <w:t>בברייתא</w:t>
            </w:r>
            <w:proofErr w:type="spellEnd"/>
            <w:r w:rsidRPr="00ED0574">
              <w:rPr>
                <w:rFonts w:ascii="David" w:hAnsi="David" w:cs="David" w:hint="cs"/>
                <w:b/>
                <w:bCs/>
                <w:rtl/>
              </w:rPr>
              <w:t xml:space="preserve"> בר"ה </w:t>
            </w:r>
            <w:proofErr w:type="spellStart"/>
            <w:r w:rsidRPr="00ED0574">
              <w:rPr>
                <w:rFonts w:ascii="David" w:hAnsi="David" w:cs="David" w:hint="cs"/>
                <w:b/>
                <w:bCs/>
                <w:rtl/>
              </w:rPr>
              <w:t>מיירי</w:t>
            </w:r>
            <w:proofErr w:type="spellEnd"/>
            <w:r w:rsidRPr="00ED0574">
              <w:rPr>
                <w:rFonts w:ascii="David" w:hAnsi="David" w:cs="David" w:hint="cs"/>
                <w:b/>
                <w:bCs/>
                <w:rtl/>
              </w:rPr>
              <w:t xml:space="preserve"> באופן </w:t>
            </w:r>
            <w:proofErr w:type="spellStart"/>
            <w:r w:rsidRPr="00ED0574">
              <w:rPr>
                <w:rFonts w:ascii="David" w:hAnsi="David" w:cs="David" w:hint="cs"/>
                <w:b/>
                <w:bCs/>
                <w:rtl/>
              </w:rPr>
              <w:t>שההברכה</w:t>
            </w:r>
            <w:proofErr w:type="spellEnd"/>
            <w:r w:rsidRPr="00ED0574">
              <w:rPr>
                <w:rFonts w:ascii="David" w:hAnsi="David" w:cs="David" w:hint="cs"/>
                <w:b/>
                <w:bCs/>
                <w:rtl/>
              </w:rPr>
              <w:t xml:space="preserve"> מנותקת מעיקר האילן או שאינה יונקת ממנו, ובאופן שכזה מונין לה שנות ערלה מרגע שיונקת לעצמה (חכמים נתנו סימן, כשעלי </w:t>
            </w:r>
            <w:proofErr w:type="spellStart"/>
            <w:r w:rsidRPr="00ED0574">
              <w:rPr>
                <w:rFonts w:ascii="David" w:hAnsi="David" w:cs="David" w:hint="cs"/>
                <w:b/>
                <w:bCs/>
                <w:rtl/>
              </w:rPr>
              <w:t>ההברכה</w:t>
            </w:r>
            <w:proofErr w:type="spellEnd"/>
            <w:r w:rsidRPr="00ED0574">
              <w:rPr>
                <w:rFonts w:ascii="David" w:hAnsi="David" w:cs="David" w:hint="cs"/>
                <w:b/>
                <w:bCs/>
                <w:rtl/>
              </w:rPr>
              <w:t xml:space="preserve"> נוטים לכיוון הנגדי של </w:t>
            </w:r>
            <w:proofErr w:type="spellStart"/>
            <w:r w:rsidRPr="00ED0574">
              <w:rPr>
                <w:rFonts w:ascii="David" w:hAnsi="David" w:cs="David" w:hint="cs"/>
                <w:b/>
                <w:bCs/>
                <w:rtl/>
              </w:rPr>
              <w:t>המניק</w:t>
            </w:r>
            <w:proofErr w:type="spellEnd"/>
            <w:r w:rsidRPr="00ED0574">
              <w:rPr>
                <w:rFonts w:ascii="David" w:hAnsi="David" w:cs="David" w:hint="cs"/>
                <w:b/>
                <w:bCs/>
                <w:rtl/>
              </w:rPr>
              <w:t xml:space="preserve">, </w:t>
            </w:r>
            <w:proofErr w:type="spellStart"/>
            <w:r w:rsidRPr="00ED0574">
              <w:rPr>
                <w:rFonts w:ascii="David" w:hAnsi="David" w:cs="David" w:hint="cs"/>
                <w:b/>
                <w:bCs/>
                <w:rtl/>
              </w:rPr>
              <w:t>ההברכה</w:t>
            </w:r>
            <w:proofErr w:type="spellEnd"/>
            <w:r w:rsidRPr="00ED0574">
              <w:rPr>
                <w:rFonts w:ascii="David" w:hAnsi="David" w:cs="David" w:hint="cs"/>
                <w:b/>
                <w:bCs/>
                <w:rtl/>
              </w:rPr>
              <w:t xml:space="preserve"> עדיין יונקת מהמקור, וכשעליה נוטים לכיוון </w:t>
            </w:r>
            <w:proofErr w:type="spellStart"/>
            <w:r w:rsidRPr="00ED0574">
              <w:rPr>
                <w:rFonts w:ascii="David" w:hAnsi="David" w:cs="David" w:hint="cs"/>
                <w:b/>
                <w:bCs/>
                <w:rtl/>
              </w:rPr>
              <w:t>המניק</w:t>
            </w:r>
            <w:proofErr w:type="spellEnd"/>
            <w:r w:rsidRPr="00ED0574">
              <w:rPr>
                <w:rFonts w:ascii="David" w:hAnsi="David" w:cs="David" w:hint="cs"/>
                <w:b/>
                <w:bCs/>
                <w:rtl/>
              </w:rPr>
              <w:t>, כבר אינה מתביישת להסתכל בפניו, ויונקת בפני עצמה).</w:t>
            </w:r>
          </w:p>
          <w:p w14:paraId="65759F01" w14:textId="77777777" w:rsidR="004C2F1F" w:rsidRPr="00ED0574" w:rsidRDefault="004C2F1F" w:rsidP="00464BE6">
            <w:pPr>
              <w:pStyle w:val="a8"/>
              <w:numPr>
                <w:ilvl w:val="0"/>
                <w:numId w:val="17"/>
              </w:numPr>
              <w:autoSpaceDE w:val="0"/>
              <w:autoSpaceDN w:val="0"/>
              <w:adjustRightInd w:val="0"/>
              <w:spacing w:after="90"/>
              <w:jc w:val="both"/>
              <w:rPr>
                <w:rFonts w:ascii="David" w:hAnsi="David" w:cs="David"/>
                <w:b/>
                <w:bCs/>
              </w:rPr>
            </w:pPr>
            <w:r w:rsidRPr="00ED0574">
              <w:rPr>
                <w:rFonts w:ascii="David" w:hAnsi="David" w:cs="David" w:hint="cs"/>
                <w:b/>
                <w:bCs/>
                <w:rtl/>
              </w:rPr>
              <w:t xml:space="preserve">ואם לאחר שגדל הענף שהבריך, הבריך ממנו עוד... </w:t>
            </w:r>
            <w:r w:rsidRPr="00ED0574">
              <w:rPr>
                <w:rFonts w:ascii="David" w:hAnsi="David" w:cs="David"/>
                <w:b/>
                <w:bCs/>
                <w:rtl/>
              </w:rPr>
              <w:t>–</w:t>
            </w:r>
            <w:r w:rsidRPr="00ED0574">
              <w:rPr>
                <w:rFonts w:ascii="David" w:hAnsi="David" w:cs="David" w:hint="cs"/>
                <w:b/>
                <w:bCs/>
                <w:rtl/>
              </w:rPr>
              <w:t xml:space="preserve"> משנה בערלה (פ"א, מ"ה), הבריכה שנה אחר שנה ונפסקה, מונה משעה שנפסקה, דהיינו לאחר </w:t>
            </w:r>
            <w:proofErr w:type="spellStart"/>
            <w:r w:rsidRPr="00ED0574">
              <w:rPr>
                <w:rFonts w:ascii="David" w:hAnsi="David" w:cs="David" w:hint="cs"/>
                <w:b/>
                <w:bCs/>
                <w:rtl/>
              </w:rPr>
              <w:t>שנשתרשה</w:t>
            </w:r>
            <w:proofErr w:type="spellEnd"/>
            <w:r w:rsidRPr="00ED0574">
              <w:rPr>
                <w:rFonts w:ascii="David" w:hAnsi="David" w:cs="David" w:hint="cs"/>
                <w:b/>
                <w:bCs/>
                <w:rtl/>
              </w:rPr>
              <w:t xml:space="preserve"> </w:t>
            </w:r>
            <w:proofErr w:type="spellStart"/>
            <w:r w:rsidRPr="00ED0574">
              <w:rPr>
                <w:rFonts w:ascii="David" w:hAnsi="David" w:cs="David" w:hint="cs"/>
                <w:b/>
                <w:bCs/>
                <w:rtl/>
              </w:rPr>
              <w:t>ההברכה</w:t>
            </w:r>
            <w:proofErr w:type="spellEnd"/>
            <w:r w:rsidRPr="00ED0574">
              <w:rPr>
                <w:rFonts w:ascii="David" w:hAnsi="David" w:cs="David" w:hint="cs"/>
                <w:b/>
                <w:bCs/>
                <w:rtl/>
              </w:rPr>
              <w:t xml:space="preserve"> הראשונה, ולאחר זמן הבריך ממנה הברכה, ונמצא שכל </w:t>
            </w:r>
            <w:proofErr w:type="spellStart"/>
            <w:r w:rsidRPr="00ED0574">
              <w:rPr>
                <w:rFonts w:ascii="David" w:hAnsi="David" w:cs="David" w:hint="cs"/>
                <w:b/>
                <w:bCs/>
                <w:rtl/>
              </w:rPr>
              <w:t>ההברכות</w:t>
            </w:r>
            <w:proofErr w:type="spellEnd"/>
            <w:r w:rsidRPr="00ED0574">
              <w:rPr>
                <w:rFonts w:ascii="David" w:hAnsi="David" w:cs="David" w:hint="cs"/>
                <w:b/>
                <w:bCs/>
                <w:rtl/>
              </w:rPr>
              <w:t xml:space="preserve"> יונקות מהאילן המקורי, אין להם דין ערלה, כל זמן </w:t>
            </w:r>
            <w:proofErr w:type="spellStart"/>
            <w:r w:rsidRPr="00ED0574">
              <w:rPr>
                <w:rFonts w:ascii="David" w:hAnsi="David" w:cs="David" w:hint="cs"/>
                <w:b/>
                <w:bCs/>
                <w:rtl/>
              </w:rPr>
              <w:t>שההברכה</w:t>
            </w:r>
            <w:proofErr w:type="spellEnd"/>
            <w:r w:rsidRPr="00ED0574">
              <w:rPr>
                <w:rFonts w:ascii="David" w:hAnsi="David" w:cs="David" w:hint="cs"/>
                <w:b/>
                <w:bCs/>
                <w:rtl/>
              </w:rPr>
              <w:t xml:space="preserve"> הראשונה מחוברת לעיקר האילן, ואם נפסק מונה לכל </w:t>
            </w:r>
            <w:proofErr w:type="spellStart"/>
            <w:r w:rsidRPr="00ED0574">
              <w:rPr>
                <w:rFonts w:ascii="David" w:hAnsi="David" w:cs="David" w:hint="cs"/>
                <w:b/>
                <w:bCs/>
                <w:rtl/>
              </w:rPr>
              <w:t>ההברכות</w:t>
            </w:r>
            <w:proofErr w:type="spellEnd"/>
            <w:r w:rsidRPr="00ED0574">
              <w:rPr>
                <w:rFonts w:ascii="David" w:hAnsi="David" w:cs="David" w:hint="cs"/>
                <w:b/>
                <w:bCs/>
                <w:rtl/>
              </w:rPr>
              <w:t xml:space="preserve"> ג' שנים וחייבים בערלה.</w:t>
            </w:r>
          </w:p>
          <w:p w14:paraId="192DEA24" w14:textId="0177098A" w:rsidR="004C2F1F" w:rsidRPr="00ED0574" w:rsidRDefault="004C2F1F" w:rsidP="00464BE6">
            <w:pPr>
              <w:pStyle w:val="a8"/>
              <w:numPr>
                <w:ilvl w:val="0"/>
                <w:numId w:val="17"/>
              </w:numPr>
              <w:autoSpaceDE w:val="0"/>
              <w:autoSpaceDN w:val="0"/>
              <w:adjustRightInd w:val="0"/>
              <w:spacing w:after="90"/>
              <w:jc w:val="both"/>
              <w:rPr>
                <w:rFonts w:ascii="David" w:hAnsi="David" w:cs="David"/>
                <w:b/>
                <w:bCs/>
                <w:rtl/>
              </w:rPr>
            </w:pPr>
            <w:r w:rsidRPr="00ED0574">
              <w:rPr>
                <w:rFonts w:ascii="David" w:hAnsi="David" w:cs="David" w:hint="cs"/>
                <w:b/>
                <w:bCs/>
                <w:rtl/>
              </w:rPr>
              <w:t xml:space="preserve">ואם נעקר העיקר מהקרקע </w:t>
            </w:r>
            <w:r w:rsidRPr="00ED0574">
              <w:rPr>
                <w:rFonts w:ascii="David" w:hAnsi="David" w:cs="David"/>
                <w:b/>
                <w:bCs/>
                <w:rtl/>
              </w:rPr>
              <w:t>–</w:t>
            </w:r>
            <w:r w:rsidRPr="00ED0574">
              <w:rPr>
                <w:rFonts w:ascii="David" w:hAnsi="David" w:cs="David" w:hint="cs"/>
                <w:b/>
                <w:bCs/>
                <w:rtl/>
              </w:rPr>
              <w:t xml:space="preserve"> משנה שם, דהיינו באופן שעיקר האילן נעקר, נעשה עיקר האילן טפל </w:t>
            </w:r>
            <w:proofErr w:type="spellStart"/>
            <w:r w:rsidRPr="00ED0574">
              <w:rPr>
                <w:rFonts w:ascii="David" w:hAnsi="David" w:cs="David" w:hint="cs"/>
                <w:b/>
                <w:bCs/>
                <w:rtl/>
              </w:rPr>
              <w:t>להברכה</w:t>
            </w:r>
            <w:proofErr w:type="spellEnd"/>
            <w:r w:rsidRPr="00ED0574">
              <w:rPr>
                <w:rFonts w:ascii="David" w:hAnsi="David" w:cs="David" w:hint="cs"/>
                <w:b/>
                <w:bCs/>
                <w:rtl/>
              </w:rPr>
              <w:t xml:space="preserve"> </w:t>
            </w:r>
            <w:proofErr w:type="spellStart"/>
            <w:r w:rsidRPr="00ED0574">
              <w:rPr>
                <w:rFonts w:ascii="David" w:hAnsi="David" w:cs="David" w:hint="cs"/>
                <w:b/>
                <w:bCs/>
                <w:rtl/>
              </w:rPr>
              <w:t>ומונין</w:t>
            </w:r>
            <w:proofErr w:type="spellEnd"/>
            <w:r w:rsidRPr="00ED0574">
              <w:rPr>
                <w:rFonts w:ascii="David" w:hAnsi="David" w:cs="David" w:hint="cs"/>
                <w:b/>
                <w:bCs/>
                <w:rtl/>
              </w:rPr>
              <w:t xml:space="preserve"> לו שנות ערלה כדרך </w:t>
            </w:r>
            <w:proofErr w:type="spellStart"/>
            <w:r w:rsidRPr="00ED0574">
              <w:rPr>
                <w:rFonts w:ascii="David" w:hAnsi="David" w:cs="David" w:hint="cs"/>
                <w:b/>
                <w:bCs/>
                <w:rtl/>
              </w:rPr>
              <w:t>שמונין</w:t>
            </w:r>
            <w:proofErr w:type="spellEnd"/>
            <w:r w:rsidRPr="00ED0574">
              <w:rPr>
                <w:rFonts w:ascii="David" w:hAnsi="David" w:cs="David" w:hint="cs"/>
                <w:b/>
                <w:bCs/>
                <w:rtl/>
              </w:rPr>
              <w:t xml:space="preserve"> </w:t>
            </w:r>
            <w:proofErr w:type="spellStart"/>
            <w:r w:rsidRPr="00ED0574">
              <w:rPr>
                <w:rFonts w:ascii="David" w:hAnsi="David" w:cs="David" w:hint="cs"/>
                <w:b/>
                <w:bCs/>
                <w:rtl/>
              </w:rPr>
              <w:t>להברכה</w:t>
            </w:r>
            <w:proofErr w:type="spellEnd"/>
            <w:r w:rsidRPr="00ED0574">
              <w:rPr>
                <w:rFonts w:ascii="David" w:hAnsi="David" w:cs="David" w:hint="cs"/>
                <w:b/>
                <w:bCs/>
                <w:rtl/>
              </w:rPr>
              <w:t xml:space="preserve">, וכשתצא </w:t>
            </w:r>
            <w:proofErr w:type="spellStart"/>
            <w:r w:rsidRPr="00ED0574">
              <w:rPr>
                <w:rFonts w:ascii="David" w:hAnsi="David" w:cs="David" w:hint="cs"/>
                <w:b/>
                <w:bCs/>
                <w:rtl/>
              </w:rPr>
              <w:t>ההברכה</w:t>
            </w:r>
            <w:proofErr w:type="spellEnd"/>
            <w:r w:rsidRPr="00ED0574">
              <w:rPr>
                <w:rFonts w:ascii="David" w:hAnsi="David" w:cs="David" w:hint="cs"/>
                <w:b/>
                <w:bCs/>
                <w:rtl/>
              </w:rPr>
              <w:t xml:space="preserve"> מהערלה יצא גם הוא. </w:t>
            </w:r>
          </w:p>
        </w:tc>
        <w:tc>
          <w:tcPr>
            <w:tcW w:w="1418" w:type="dxa"/>
            <w:vMerge w:val="restart"/>
          </w:tcPr>
          <w:p w14:paraId="7BF3E759" w14:textId="77777777" w:rsidR="004C2F1F" w:rsidRPr="003B37C2" w:rsidRDefault="004C2F1F" w:rsidP="00464BE6">
            <w:pPr>
              <w:jc w:val="both"/>
              <w:rPr>
                <w:rFonts w:ascii="David" w:hAnsi="David" w:cs="David"/>
                <w:b/>
                <w:bCs/>
                <w:sz w:val="18"/>
                <w:szCs w:val="18"/>
                <w:rtl/>
              </w:rPr>
            </w:pPr>
            <w:r w:rsidRPr="003B37C2">
              <w:rPr>
                <w:rFonts w:ascii="David" w:hAnsi="David" w:cs="David" w:hint="cs"/>
                <w:b/>
                <w:bCs/>
                <w:sz w:val="18"/>
                <w:szCs w:val="18"/>
                <w:rtl/>
              </w:rPr>
              <w:t>בפרסומים השונים המתפרסמים מידי פעם אודות אחוזי ערלה המצויה בשווקים כדי למנוע מהצרכן הפרטי לקנות או לאכול דובדבנים לאחר שאותם מכונים פרסמו שהשנה קיים חשש ערלה בדובדבנים, מחמת שלאחר תקופת הקטיף התברר שהיו מטעים שהיה בהם נטיעות חדשות או מוברכות, אולם הסבירות שזה יהיה מעצי ערלה נע בין אחד לארבע מאות עד אחד למאה ושתיים.</w:t>
            </w:r>
          </w:p>
          <w:p w14:paraId="56FF28BB" w14:textId="77777777" w:rsidR="004C2F1F" w:rsidRPr="003B37C2" w:rsidRDefault="004C2F1F" w:rsidP="00464BE6">
            <w:pPr>
              <w:jc w:val="both"/>
              <w:rPr>
                <w:rFonts w:ascii="David" w:hAnsi="David" w:cs="David"/>
                <w:b/>
                <w:bCs/>
                <w:sz w:val="18"/>
                <w:szCs w:val="18"/>
                <w:rtl/>
              </w:rPr>
            </w:pPr>
            <w:r w:rsidRPr="003B37C2">
              <w:rPr>
                <w:rFonts w:ascii="David" w:hAnsi="David" w:cs="David" w:hint="cs"/>
                <w:b/>
                <w:bCs/>
                <w:sz w:val="18"/>
                <w:szCs w:val="18"/>
                <w:rtl/>
              </w:rPr>
              <w:t>א-האם מותר לצרוך את הדובדבנים ישירות מהמטע (לא מהשווקים) מבלי שיהיה לנו אישור שבאותו המטע לא היו גידולי ערלה?</w:t>
            </w:r>
          </w:p>
          <w:p w14:paraId="0B3FA2B2" w14:textId="15CA8140" w:rsidR="004C2F1F" w:rsidRPr="00C47E20" w:rsidRDefault="004C2F1F" w:rsidP="00464BE6">
            <w:pPr>
              <w:contextualSpacing/>
              <w:jc w:val="both"/>
              <w:rPr>
                <w:rFonts w:ascii="David" w:hAnsi="David" w:cs="David"/>
                <w:b/>
                <w:bCs/>
                <w:sz w:val="22"/>
                <w:szCs w:val="22"/>
                <w:rtl/>
              </w:rPr>
            </w:pPr>
            <w:r w:rsidRPr="003B37C2">
              <w:rPr>
                <w:rFonts w:ascii="David" w:hAnsi="David" w:cs="David" w:hint="cs"/>
                <w:b/>
                <w:bCs/>
                <w:sz w:val="18"/>
                <w:szCs w:val="18"/>
                <w:rtl/>
              </w:rPr>
              <w:t xml:space="preserve">ב- האם ישנו חילוק בדין, בין אם הבריכו את הנטיעות או נטעו מחדש? וכן בין אם המטע היה בארץ </w:t>
            </w:r>
            <w:r w:rsidRPr="003B37C2">
              <w:rPr>
                <w:rFonts w:ascii="David" w:hAnsi="David" w:cs="David" w:hint="cs"/>
                <w:b/>
                <w:bCs/>
                <w:sz w:val="18"/>
                <w:szCs w:val="18"/>
                <w:rtl/>
              </w:rPr>
              <w:lastRenderedPageBreak/>
              <w:t>ישראל או בחוץ לארץ?</w:t>
            </w:r>
          </w:p>
        </w:tc>
        <w:tc>
          <w:tcPr>
            <w:tcW w:w="4670" w:type="dxa"/>
            <w:vMerge w:val="restart"/>
          </w:tcPr>
          <w:p w14:paraId="44AA830D" w14:textId="77777777" w:rsidR="00E472F2" w:rsidRPr="004661A3" w:rsidRDefault="00E472F2" w:rsidP="00E472F2">
            <w:pPr>
              <w:autoSpaceDE w:val="0"/>
              <w:autoSpaceDN w:val="0"/>
              <w:adjustRightInd w:val="0"/>
              <w:spacing w:after="90"/>
              <w:jc w:val="both"/>
              <w:rPr>
                <w:rFonts w:ascii="David" w:hAnsi="David" w:cs="David"/>
                <w:b/>
                <w:bCs/>
                <w:sz w:val="19"/>
                <w:szCs w:val="19"/>
              </w:rPr>
            </w:pPr>
            <w:r w:rsidRPr="004661A3">
              <w:rPr>
                <w:rFonts w:ascii="David" w:hAnsi="David" w:cs="David" w:hint="cs"/>
                <w:b/>
                <w:bCs/>
                <w:sz w:val="19"/>
                <w:szCs w:val="19"/>
                <w:rtl/>
              </w:rPr>
              <w:lastRenderedPageBreak/>
              <w:t xml:space="preserve">אחד הנוטע גרעין ...ואחד המרכיב </w:t>
            </w:r>
            <w:proofErr w:type="spellStart"/>
            <w:r w:rsidRPr="004661A3">
              <w:rPr>
                <w:rFonts w:ascii="David" w:hAnsi="David" w:cs="David" w:hint="cs"/>
                <w:b/>
                <w:bCs/>
                <w:sz w:val="19"/>
                <w:szCs w:val="19"/>
                <w:rtl/>
              </w:rPr>
              <w:t>יחור</w:t>
            </w:r>
            <w:proofErr w:type="spellEnd"/>
            <w:r w:rsidRPr="004661A3">
              <w:rPr>
                <w:rFonts w:ascii="David" w:hAnsi="David" w:cs="David" w:hint="cs"/>
                <w:b/>
                <w:bCs/>
                <w:sz w:val="19"/>
                <w:szCs w:val="19"/>
                <w:rtl/>
              </w:rPr>
              <w:t xml:space="preserve"> ... ואחד המבריך </w:t>
            </w:r>
            <w:r w:rsidRPr="004661A3">
              <w:rPr>
                <w:rFonts w:ascii="David" w:hAnsi="David" w:cs="David"/>
                <w:b/>
                <w:bCs/>
                <w:sz w:val="19"/>
                <w:szCs w:val="19"/>
                <w:rtl/>
              </w:rPr>
              <w:t>–</w:t>
            </w:r>
            <w:r w:rsidRPr="004661A3">
              <w:rPr>
                <w:rFonts w:ascii="David" w:hAnsi="David" w:cs="David" w:hint="cs"/>
                <w:b/>
                <w:bCs/>
                <w:sz w:val="19"/>
                <w:szCs w:val="19"/>
                <w:rtl/>
              </w:rPr>
              <w:t xml:space="preserve"> ברייתא בר"ה (ט:), וכן במסכת ערלה (פ"א, מ"ה).</w:t>
            </w:r>
          </w:p>
          <w:p w14:paraId="5C7255A0" w14:textId="77777777" w:rsidR="00E472F2" w:rsidRPr="004661A3" w:rsidRDefault="00E472F2" w:rsidP="00E472F2">
            <w:pPr>
              <w:autoSpaceDE w:val="0"/>
              <w:autoSpaceDN w:val="0"/>
              <w:adjustRightInd w:val="0"/>
              <w:spacing w:after="90"/>
              <w:jc w:val="both"/>
              <w:rPr>
                <w:rFonts w:ascii="David" w:hAnsi="David" w:cs="David"/>
                <w:b/>
                <w:bCs/>
                <w:sz w:val="19"/>
                <w:szCs w:val="19"/>
              </w:rPr>
            </w:pPr>
            <w:proofErr w:type="spellStart"/>
            <w:r w:rsidRPr="004661A3">
              <w:rPr>
                <w:rFonts w:ascii="David" w:hAnsi="David" w:cs="David" w:hint="cs"/>
                <w:b/>
                <w:bCs/>
                <w:sz w:val="19"/>
                <w:szCs w:val="19"/>
                <w:rtl/>
              </w:rPr>
              <w:t>ודוקא</w:t>
            </w:r>
            <w:proofErr w:type="spellEnd"/>
            <w:r w:rsidRPr="004661A3">
              <w:rPr>
                <w:rFonts w:ascii="David" w:hAnsi="David" w:cs="David" w:hint="cs"/>
                <w:b/>
                <w:bCs/>
                <w:sz w:val="19"/>
                <w:szCs w:val="19"/>
                <w:rtl/>
              </w:rPr>
              <w:t xml:space="preserve"> שחתכו מצד זה מעיקר האילן </w:t>
            </w:r>
            <w:r w:rsidRPr="004661A3">
              <w:rPr>
                <w:rFonts w:ascii="David" w:hAnsi="David" w:cs="David"/>
                <w:b/>
                <w:bCs/>
                <w:sz w:val="19"/>
                <w:szCs w:val="19"/>
                <w:rtl/>
              </w:rPr>
              <w:t>–</w:t>
            </w:r>
            <w:r w:rsidRPr="004661A3">
              <w:rPr>
                <w:rFonts w:ascii="David" w:hAnsi="David" w:cs="David" w:hint="cs"/>
                <w:b/>
                <w:bCs/>
                <w:sz w:val="19"/>
                <w:szCs w:val="19"/>
                <w:rtl/>
              </w:rPr>
              <w:t xml:space="preserve"> בספרי תניא "המבריך פטור", וכתב </w:t>
            </w:r>
            <w:proofErr w:type="spellStart"/>
            <w:r w:rsidRPr="004661A3">
              <w:rPr>
                <w:rFonts w:ascii="David" w:hAnsi="David" w:cs="David" w:hint="cs"/>
                <w:b/>
                <w:bCs/>
                <w:sz w:val="19"/>
                <w:szCs w:val="19"/>
                <w:rtl/>
              </w:rPr>
              <w:t>הר"ן</w:t>
            </w:r>
            <w:proofErr w:type="spellEnd"/>
            <w:r w:rsidRPr="004661A3">
              <w:rPr>
                <w:rFonts w:ascii="David" w:hAnsi="David" w:cs="David" w:hint="cs"/>
                <w:b/>
                <w:bCs/>
                <w:sz w:val="19"/>
                <w:szCs w:val="19"/>
                <w:rtl/>
              </w:rPr>
              <w:t xml:space="preserve">, שאין להקשות </w:t>
            </w:r>
            <w:proofErr w:type="spellStart"/>
            <w:r w:rsidRPr="004661A3">
              <w:rPr>
                <w:rFonts w:ascii="David" w:hAnsi="David" w:cs="David" w:hint="cs"/>
                <w:b/>
                <w:bCs/>
                <w:sz w:val="19"/>
                <w:szCs w:val="19"/>
                <w:rtl/>
              </w:rPr>
              <w:t>מהברייתא</w:t>
            </w:r>
            <w:proofErr w:type="spellEnd"/>
            <w:r w:rsidRPr="004661A3">
              <w:rPr>
                <w:rFonts w:ascii="David" w:hAnsi="David" w:cs="David" w:hint="cs"/>
                <w:b/>
                <w:bCs/>
                <w:sz w:val="19"/>
                <w:szCs w:val="19"/>
                <w:rtl/>
              </w:rPr>
              <w:t xml:space="preserve"> בר"ה, ששם שנינו שהמבריך חייב, שכן המבריך פטור באופן </w:t>
            </w:r>
            <w:proofErr w:type="spellStart"/>
            <w:r w:rsidRPr="004661A3">
              <w:rPr>
                <w:rFonts w:ascii="David" w:hAnsi="David" w:cs="David" w:hint="cs"/>
                <w:b/>
                <w:bCs/>
                <w:sz w:val="19"/>
                <w:szCs w:val="19"/>
                <w:rtl/>
              </w:rPr>
              <w:t>שההברכה</w:t>
            </w:r>
            <w:proofErr w:type="spellEnd"/>
            <w:r w:rsidRPr="004661A3">
              <w:rPr>
                <w:rFonts w:ascii="David" w:hAnsi="David" w:cs="David" w:hint="cs"/>
                <w:b/>
                <w:bCs/>
                <w:sz w:val="19"/>
                <w:szCs w:val="19"/>
                <w:rtl/>
              </w:rPr>
              <w:t xml:space="preserve"> עדיין מחוברת לעיקר האילן ויונקת ממנו, ומה ששנינו </w:t>
            </w:r>
            <w:proofErr w:type="spellStart"/>
            <w:r w:rsidRPr="004661A3">
              <w:rPr>
                <w:rFonts w:ascii="David" w:hAnsi="David" w:cs="David" w:hint="cs"/>
                <w:b/>
                <w:bCs/>
                <w:sz w:val="19"/>
                <w:szCs w:val="19"/>
                <w:rtl/>
              </w:rPr>
              <w:t>בברייתא</w:t>
            </w:r>
            <w:proofErr w:type="spellEnd"/>
            <w:r w:rsidRPr="004661A3">
              <w:rPr>
                <w:rFonts w:ascii="David" w:hAnsi="David" w:cs="David" w:hint="cs"/>
                <w:b/>
                <w:bCs/>
                <w:sz w:val="19"/>
                <w:szCs w:val="19"/>
                <w:rtl/>
              </w:rPr>
              <w:t xml:space="preserve"> בר"ה </w:t>
            </w:r>
            <w:proofErr w:type="spellStart"/>
            <w:r w:rsidRPr="004661A3">
              <w:rPr>
                <w:rFonts w:ascii="David" w:hAnsi="David" w:cs="David" w:hint="cs"/>
                <w:b/>
                <w:bCs/>
                <w:sz w:val="19"/>
                <w:szCs w:val="19"/>
                <w:rtl/>
              </w:rPr>
              <w:t>מיירי</w:t>
            </w:r>
            <w:proofErr w:type="spellEnd"/>
            <w:r w:rsidRPr="004661A3">
              <w:rPr>
                <w:rFonts w:ascii="David" w:hAnsi="David" w:cs="David" w:hint="cs"/>
                <w:b/>
                <w:bCs/>
                <w:sz w:val="19"/>
                <w:szCs w:val="19"/>
                <w:rtl/>
              </w:rPr>
              <w:t xml:space="preserve"> באופן </w:t>
            </w:r>
            <w:proofErr w:type="spellStart"/>
            <w:r w:rsidRPr="004661A3">
              <w:rPr>
                <w:rFonts w:ascii="David" w:hAnsi="David" w:cs="David" w:hint="cs"/>
                <w:b/>
                <w:bCs/>
                <w:sz w:val="19"/>
                <w:szCs w:val="19"/>
                <w:rtl/>
              </w:rPr>
              <w:t>שההברכה</w:t>
            </w:r>
            <w:proofErr w:type="spellEnd"/>
            <w:r w:rsidRPr="004661A3">
              <w:rPr>
                <w:rFonts w:ascii="David" w:hAnsi="David" w:cs="David" w:hint="cs"/>
                <w:b/>
                <w:bCs/>
                <w:sz w:val="19"/>
                <w:szCs w:val="19"/>
                <w:rtl/>
              </w:rPr>
              <w:t xml:space="preserve"> מנותקת מעיקר האילן או שאינה יונקת ממנו, ובאופן שכזה מונין לה שנות ערלה מרגע שיונקת לעצמה (חכמים נתנו סימן, כשעלי </w:t>
            </w:r>
            <w:proofErr w:type="spellStart"/>
            <w:r w:rsidRPr="004661A3">
              <w:rPr>
                <w:rFonts w:ascii="David" w:hAnsi="David" w:cs="David" w:hint="cs"/>
                <w:b/>
                <w:bCs/>
                <w:sz w:val="19"/>
                <w:szCs w:val="19"/>
                <w:rtl/>
              </w:rPr>
              <w:t>ההברכה</w:t>
            </w:r>
            <w:proofErr w:type="spellEnd"/>
            <w:r w:rsidRPr="004661A3">
              <w:rPr>
                <w:rFonts w:ascii="David" w:hAnsi="David" w:cs="David" w:hint="cs"/>
                <w:b/>
                <w:bCs/>
                <w:sz w:val="19"/>
                <w:szCs w:val="19"/>
                <w:rtl/>
              </w:rPr>
              <w:t xml:space="preserve"> נוטים לכיוון הנגדי של </w:t>
            </w:r>
            <w:proofErr w:type="spellStart"/>
            <w:r w:rsidRPr="004661A3">
              <w:rPr>
                <w:rFonts w:ascii="David" w:hAnsi="David" w:cs="David" w:hint="cs"/>
                <w:b/>
                <w:bCs/>
                <w:sz w:val="19"/>
                <w:szCs w:val="19"/>
                <w:rtl/>
              </w:rPr>
              <w:t>המניק</w:t>
            </w:r>
            <w:proofErr w:type="spellEnd"/>
            <w:r w:rsidRPr="004661A3">
              <w:rPr>
                <w:rFonts w:ascii="David" w:hAnsi="David" w:cs="David" w:hint="cs"/>
                <w:b/>
                <w:bCs/>
                <w:sz w:val="19"/>
                <w:szCs w:val="19"/>
                <w:rtl/>
              </w:rPr>
              <w:t xml:space="preserve">, </w:t>
            </w:r>
            <w:proofErr w:type="spellStart"/>
            <w:r w:rsidRPr="004661A3">
              <w:rPr>
                <w:rFonts w:ascii="David" w:hAnsi="David" w:cs="David" w:hint="cs"/>
                <w:b/>
                <w:bCs/>
                <w:sz w:val="19"/>
                <w:szCs w:val="19"/>
                <w:rtl/>
              </w:rPr>
              <w:t>ההברכה</w:t>
            </w:r>
            <w:proofErr w:type="spellEnd"/>
            <w:r w:rsidRPr="004661A3">
              <w:rPr>
                <w:rFonts w:ascii="David" w:hAnsi="David" w:cs="David" w:hint="cs"/>
                <w:b/>
                <w:bCs/>
                <w:sz w:val="19"/>
                <w:szCs w:val="19"/>
                <w:rtl/>
              </w:rPr>
              <w:t xml:space="preserve"> עדיין יונקת מהמקור, וכשעליה נוטים לכיוון </w:t>
            </w:r>
            <w:proofErr w:type="spellStart"/>
            <w:r w:rsidRPr="004661A3">
              <w:rPr>
                <w:rFonts w:ascii="David" w:hAnsi="David" w:cs="David" w:hint="cs"/>
                <w:b/>
                <w:bCs/>
                <w:sz w:val="19"/>
                <w:szCs w:val="19"/>
                <w:rtl/>
              </w:rPr>
              <w:t>המניק</w:t>
            </w:r>
            <w:proofErr w:type="spellEnd"/>
            <w:r w:rsidRPr="004661A3">
              <w:rPr>
                <w:rFonts w:ascii="David" w:hAnsi="David" w:cs="David" w:hint="cs"/>
                <w:b/>
                <w:bCs/>
                <w:sz w:val="19"/>
                <w:szCs w:val="19"/>
                <w:rtl/>
              </w:rPr>
              <w:t>, כבר אינה מתביישת להסתכל בפניו, ויונקת בפני עצמה).</w:t>
            </w:r>
          </w:p>
          <w:p w14:paraId="294BB50A" w14:textId="77777777" w:rsidR="00E472F2" w:rsidRPr="004661A3" w:rsidRDefault="00E472F2" w:rsidP="00E472F2">
            <w:pPr>
              <w:autoSpaceDE w:val="0"/>
              <w:autoSpaceDN w:val="0"/>
              <w:adjustRightInd w:val="0"/>
              <w:spacing w:after="90"/>
              <w:jc w:val="both"/>
              <w:rPr>
                <w:rFonts w:ascii="David" w:hAnsi="David" w:cs="David"/>
                <w:b/>
                <w:bCs/>
                <w:sz w:val="19"/>
                <w:szCs w:val="19"/>
              </w:rPr>
            </w:pPr>
            <w:r w:rsidRPr="004661A3">
              <w:rPr>
                <w:rFonts w:ascii="David" w:hAnsi="David" w:cs="David" w:hint="cs"/>
                <w:b/>
                <w:bCs/>
                <w:sz w:val="19"/>
                <w:szCs w:val="19"/>
                <w:rtl/>
              </w:rPr>
              <w:t xml:space="preserve">ואם לאחר שגדל הענף שהבריך, הבריך ממנו עוד... </w:t>
            </w:r>
            <w:r w:rsidRPr="004661A3">
              <w:rPr>
                <w:rFonts w:ascii="David" w:hAnsi="David" w:cs="David"/>
                <w:b/>
                <w:bCs/>
                <w:sz w:val="19"/>
                <w:szCs w:val="19"/>
                <w:rtl/>
              </w:rPr>
              <w:t>–</w:t>
            </w:r>
            <w:r w:rsidRPr="004661A3">
              <w:rPr>
                <w:rFonts w:ascii="David" w:hAnsi="David" w:cs="David" w:hint="cs"/>
                <w:b/>
                <w:bCs/>
                <w:sz w:val="19"/>
                <w:szCs w:val="19"/>
                <w:rtl/>
              </w:rPr>
              <w:t xml:space="preserve"> משנה בערלה (פ"א, מ"ה), הבריכה שנה אחר שנה ונפסקה, מונה משעה שנפסקה, דהיינו לאחר </w:t>
            </w:r>
            <w:proofErr w:type="spellStart"/>
            <w:r w:rsidRPr="004661A3">
              <w:rPr>
                <w:rFonts w:ascii="David" w:hAnsi="David" w:cs="David" w:hint="cs"/>
                <w:b/>
                <w:bCs/>
                <w:sz w:val="19"/>
                <w:szCs w:val="19"/>
                <w:rtl/>
              </w:rPr>
              <w:t>שנשתרשה</w:t>
            </w:r>
            <w:proofErr w:type="spellEnd"/>
            <w:r w:rsidRPr="004661A3">
              <w:rPr>
                <w:rFonts w:ascii="David" w:hAnsi="David" w:cs="David" w:hint="cs"/>
                <w:b/>
                <w:bCs/>
                <w:sz w:val="19"/>
                <w:szCs w:val="19"/>
                <w:rtl/>
              </w:rPr>
              <w:t xml:space="preserve"> </w:t>
            </w:r>
            <w:proofErr w:type="spellStart"/>
            <w:r w:rsidRPr="004661A3">
              <w:rPr>
                <w:rFonts w:ascii="David" w:hAnsi="David" w:cs="David" w:hint="cs"/>
                <w:b/>
                <w:bCs/>
                <w:sz w:val="19"/>
                <w:szCs w:val="19"/>
                <w:rtl/>
              </w:rPr>
              <w:t>ההברכה</w:t>
            </w:r>
            <w:proofErr w:type="spellEnd"/>
            <w:r w:rsidRPr="004661A3">
              <w:rPr>
                <w:rFonts w:ascii="David" w:hAnsi="David" w:cs="David" w:hint="cs"/>
                <w:b/>
                <w:bCs/>
                <w:sz w:val="19"/>
                <w:szCs w:val="19"/>
                <w:rtl/>
              </w:rPr>
              <w:t xml:space="preserve"> הראשונה, ולאחר זמן הבריך ממנה הברכה, ונמצא שכל </w:t>
            </w:r>
            <w:proofErr w:type="spellStart"/>
            <w:r w:rsidRPr="004661A3">
              <w:rPr>
                <w:rFonts w:ascii="David" w:hAnsi="David" w:cs="David" w:hint="cs"/>
                <w:b/>
                <w:bCs/>
                <w:sz w:val="19"/>
                <w:szCs w:val="19"/>
                <w:rtl/>
              </w:rPr>
              <w:t>ההברכות</w:t>
            </w:r>
            <w:proofErr w:type="spellEnd"/>
            <w:r w:rsidRPr="004661A3">
              <w:rPr>
                <w:rFonts w:ascii="David" w:hAnsi="David" w:cs="David" w:hint="cs"/>
                <w:b/>
                <w:bCs/>
                <w:sz w:val="19"/>
                <w:szCs w:val="19"/>
                <w:rtl/>
              </w:rPr>
              <w:t xml:space="preserve"> יונקות מהאילן המקורי, אין להם דין ערלה, כל זמן </w:t>
            </w:r>
            <w:proofErr w:type="spellStart"/>
            <w:r w:rsidRPr="004661A3">
              <w:rPr>
                <w:rFonts w:ascii="David" w:hAnsi="David" w:cs="David" w:hint="cs"/>
                <w:b/>
                <w:bCs/>
                <w:sz w:val="19"/>
                <w:szCs w:val="19"/>
                <w:rtl/>
              </w:rPr>
              <w:t>שההברכה</w:t>
            </w:r>
            <w:proofErr w:type="spellEnd"/>
            <w:r w:rsidRPr="004661A3">
              <w:rPr>
                <w:rFonts w:ascii="David" w:hAnsi="David" w:cs="David" w:hint="cs"/>
                <w:b/>
                <w:bCs/>
                <w:sz w:val="19"/>
                <w:szCs w:val="19"/>
                <w:rtl/>
              </w:rPr>
              <w:t xml:space="preserve"> הראשונה מחוברת לעיקר האילן, ואם נפסק מונה לכל </w:t>
            </w:r>
            <w:proofErr w:type="spellStart"/>
            <w:r w:rsidRPr="004661A3">
              <w:rPr>
                <w:rFonts w:ascii="David" w:hAnsi="David" w:cs="David" w:hint="cs"/>
                <w:b/>
                <w:bCs/>
                <w:sz w:val="19"/>
                <w:szCs w:val="19"/>
                <w:rtl/>
              </w:rPr>
              <w:t>ההברכות</w:t>
            </w:r>
            <w:proofErr w:type="spellEnd"/>
            <w:r w:rsidRPr="004661A3">
              <w:rPr>
                <w:rFonts w:ascii="David" w:hAnsi="David" w:cs="David" w:hint="cs"/>
                <w:b/>
                <w:bCs/>
                <w:sz w:val="19"/>
                <w:szCs w:val="19"/>
                <w:rtl/>
              </w:rPr>
              <w:t xml:space="preserve"> ג' שנים וחייבים בערלה.</w:t>
            </w:r>
          </w:p>
          <w:p w14:paraId="33533041" w14:textId="77777777" w:rsidR="004C2F1F" w:rsidRPr="004661A3" w:rsidRDefault="00E472F2" w:rsidP="00E472F2">
            <w:pPr>
              <w:contextualSpacing/>
              <w:jc w:val="both"/>
              <w:rPr>
                <w:rFonts w:ascii="David" w:hAnsi="David" w:cs="David"/>
                <w:b/>
                <w:bCs/>
                <w:sz w:val="19"/>
                <w:szCs w:val="19"/>
                <w:rtl/>
              </w:rPr>
            </w:pPr>
            <w:r w:rsidRPr="004661A3">
              <w:rPr>
                <w:rFonts w:ascii="David" w:hAnsi="David" w:cs="David" w:hint="cs"/>
                <w:b/>
                <w:bCs/>
                <w:sz w:val="19"/>
                <w:szCs w:val="19"/>
                <w:rtl/>
              </w:rPr>
              <w:t xml:space="preserve">ואם נעקר העיקר מהקרקע </w:t>
            </w:r>
            <w:r w:rsidRPr="004661A3">
              <w:rPr>
                <w:rFonts w:ascii="David" w:hAnsi="David" w:cs="David"/>
                <w:b/>
                <w:bCs/>
                <w:sz w:val="19"/>
                <w:szCs w:val="19"/>
                <w:rtl/>
              </w:rPr>
              <w:t>–</w:t>
            </w:r>
            <w:r w:rsidRPr="004661A3">
              <w:rPr>
                <w:rFonts w:ascii="David" w:hAnsi="David" w:cs="David" w:hint="cs"/>
                <w:b/>
                <w:bCs/>
                <w:sz w:val="19"/>
                <w:szCs w:val="19"/>
                <w:rtl/>
              </w:rPr>
              <w:t xml:space="preserve"> משנה שם, דהיינו באופן שעיקר האילן נעקר, נעשה עיקר האילן טפל </w:t>
            </w:r>
            <w:proofErr w:type="spellStart"/>
            <w:r w:rsidRPr="004661A3">
              <w:rPr>
                <w:rFonts w:ascii="David" w:hAnsi="David" w:cs="David" w:hint="cs"/>
                <w:b/>
                <w:bCs/>
                <w:sz w:val="19"/>
                <w:szCs w:val="19"/>
                <w:rtl/>
              </w:rPr>
              <w:t>להברכה</w:t>
            </w:r>
            <w:proofErr w:type="spellEnd"/>
            <w:r w:rsidRPr="004661A3">
              <w:rPr>
                <w:rFonts w:ascii="David" w:hAnsi="David" w:cs="David" w:hint="cs"/>
                <w:b/>
                <w:bCs/>
                <w:sz w:val="19"/>
                <w:szCs w:val="19"/>
                <w:rtl/>
              </w:rPr>
              <w:t xml:space="preserve"> </w:t>
            </w:r>
            <w:proofErr w:type="spellStart"/>
            <w:r w:rsidRPr="004661A3">
              <w:rPr>
                <w:rFonts w:ascii="David" w:hAnsi="David" w:cs="David" w:hint="cs"/>
                <w:b/>
                <w:bCs/>
                <w:sz w:val="19"/>
                <w:szCs w:val="19"/>
                <w:rtl/>
              </w:rPr>
              <w:t>ומונין</w:t>
            </w:r>
            <w:proofErr w:type="spellEnd"/>
            <w:r w:rsidRPr="004661A3">
              <w:rPr>
                <w:rFonts w:ascii="David" w:hAnsi="David" w:cs="David" w:hint="cs"/>
                <w:b/>
                <w:bCs/>
                <w:sz w:val="19"/>
                <w:szCs w:val="19"/>
                <w:rtl/>
              </w:rPr>
              <w:t xml:space="preserve"> לו שנות ערלה כדרך </w:t>
            </w:r>
            <w:proofErr w:type="spellStart"/>
            <w:r w:rsidRPr="004661A3">
              <w:rPr>
                <w:rFonts w:ascii="David" w:hAnsi="David" w:cs="David" w:hint="cs"/>
                <w:b/>
                <w:bCs/>
                <w:sz w:val="19"/>
                <w:szCs w:val="19"/>
                <w:rtl/>
              </w:rPr>
              <w:t>שמונין</w:t>
            </w:r>
            <w:proofErr w:type="spellEnd"/>
            <w:r w:rsidRPr="004661A3">
              <w:rPr>
                <w:rFonts w:ascii="David" w:hAnsi="David" w:cs="David" w:hint="cs"/>
                <w:b/>
                <w:bCs/>
                <w:sz w:val="19"/>
                <w:szCs w:val="19"/>
                <w:rtl/>
              </w:rPr>
              <w:t xml:space="preserve"> </w:t>
            </w:r>
            <w:proofErr w:type="spellStart"/>
            <w:r w:rsidRPr="004661A3">
              <w:rPr>
                <w:rFonts w:ascii="David" w:hAnsi="David" w:cs="David" w:hint="cs"/>
                <w:b/>
                <w:bCs/>
                <w:sz w:val="19"/>
                <w:szCs w:val="19"/>
                <w:rtl/>
              </w:rPr>
              <w:t>להברכה</w:t>
            </w:r>
            <w:proofErr w:type="spellEnd"/>
            <w:r w:rsidRPr="004661A3">
              <w:rPr>
                <w:rFonts w:ascii="David" w:hAnsi="David" w:cs="David" w:hint="cs"/>
                <w:b/>
                <w:bCs/>
                <w:sz w:val="19"/>
                <w:szCs w:val="19"/>
                <w:rtl/>
              </w:rPr>
              <w:t xml:space="preserve">, וכשתצא </w:t>
            </w:r>
            <w:proofErr w:type="spellStart"/>
            <w:r w:rsidRPr="004661A3">
              <w:rPr>
                <w:rFonts w:ascii="David" w:hAnsi="David" w:cs="David" w:hint="cs"/>
                <w:b/>
                <w:bCs/>
                <w:sz w:val="19"/>
                <w:szCs w:val="19"/>
                <w:rtl/>
              </w:rPr>
              <w:t>ההברכה</w:t>
            </w:r>
            <w:proofErr w:type="spellEnd"/>
            <w:r w:rsidRPr="004661A3">
              <w:rPr>
                <w:rFonts w:ascii="David" w:hAnsi="David" w:cs="David" w:hint="cs"/>
                <w:b/>
                <w:bCs/>
                <w:sz w:val="19"/>
                <w:szCs w:val="19"/>
                <w:rtl/>
              </w:rPr>
              <w:t xml:space="preserve"> מהערלה יצא גם הוא.</w:t>
            </w:r>
          </w:p>
          <w:p w14:paraId="4C188F62" w14:textId="77777777" w:rsidR="00016699" w:rsidRPr="004661A3" w:rsidRDefault="00016699" w:rsidP="00016699">
            <w:pPr>
              <w:jc w:val="both"/>
              <w:rPr>
                <w:rFonts w:ascii="David" w:hAnsi="David" w:cs="David"/>
                <w:b/>
                <w:bCs/>
                <w:sz w:val="19"/>
                <w:szCs w:val="19"/>
              </w:rPr>
            </w:pPr>
            <w:r w:rsidRPr="004661A3">
              <w:rPr>
                <w:rFonts w:ascii="David" w:hAnsi="David" w:cs="David" w:hint="cs"/>
                <w:b/>
                <w:bCs/>
                <w:sz w:val="19"/>
                <w:szCs w:val="19"/>
                <w:rtl/>
              </w:rPr>
              <w:t xml:space="preserve">מותר לשתות יין מגפני העובדי כוכבים </w:t>
            </w:r>
            <w:r w:rsidRPr="004661A3">
              <w:rPr>
                <w:rFonts w:ascii="David" w:hAnsi="David" w:cs="David"/>
                <w:b/>
                <w:bCs/>
                <w:sz w:val="19"/>
                <w:szCs w:val="19"/>
                <w:rtl/>
              </w:rPr>
              <w:t>–</w:t>
            </w:r>
            <w:r w:rsidRPr="004661A3">
              <w:rPr>
                <w:rFonts w:ascii="David" w:hAnsi="David" w:cs="David" w:hint="cs"/>
                <w:b/>
                <w:bCs/>
                <w:sz w:val="19"/>
                <w:szCs w:val="19"/>
                <w:rtl/>
              </w:rPr>
              <w:t xml:space="preserve"> כתב </w:t>
            </w:r>
            <w:proofErr w:type="spellStart"/>
            <w:r w:rsidRPr="004661A3">
              <w:rPr>
                <w:rFonts w:ascii="David" w:hAnsi="David" w:cs="David" w:hint="cs"/>
                <w:b/>
                <w:bCs/>
                <w:sz w:val="19"/>
                <w:szCs w:val="19"/>
                <w:rtl/>
              </w:rPr>
              <w:t>הרא"ש</w:t>
            </w:r>
            <w:proofErr w:type="spellEnd"/>
            <w:r w:rsidRPr="004661A3">
              <w:rPr>
                <w:rFonts w:ascii="David" w:hAnsi="David" w:cs="David" w:hint="cs"/>
                <w:b/>
                <w:bCs/>
                <w:sz w:val="19"/>
                <w:szCs w:val="19"/>
                <w:rtl/>
              </w:rPr>
              <w:t xml:space="preserve"> בשם ר"י, שמותר לשתות יין מגפני העובדי כוכבים, משום שספק ערלה (היינו בחו"ל) מותר.</w:t>
            </w:r>
          </w:p>
          <w:p w14:paraId="6541728D" w14:textId="77777777" w:rsidR="00016699" w:rsidRPr="004661A3" w:rsidRDefault="00016699" w:rsidP="00016699">
            <w:pPr>
              <w:jc w:val="both"/>
              <w:rPr>
                <w:rFonts w:ascii="David" w:hAnsi="David" w:cs="David"/>
                <w:b/>
                <w:bCs/>
                <w:sz w:val="19"/>
                <w:szCs w:val="19"/>
              </w:rPr>
            </w:pPr>
            <w:r w:rsidRPr="004661A3">
              <w:rPr>
                <w:rFonts w:ascii="David" w:hAnsi="David" w:cs="David" w:hint="cs"/>
                <w:b/>
                <w:bCs/>
                <w:sz w:val="19"/>
                <w:szCs w:val="19"/>
                <w:rtl/>
              </w:rPr>
              <w:t xml:space="preserve">משום שמבריך ומרכיב אינו חייב בערלה </w:t>
            </w:r>
            <w:r w:rsidRPr="004661A3">
              <w:rPr>
                <w:rFonts w:ascii="David" w:hAnsi="David" w:cs="David"/>
                <w:b/>
                <w:bCs/>
                <w:sz w:val="19"/>
                <w:szCs w:val="19"/>
                <w:rtl/>
              </w:rPr>
              <w:t>–</w:t>
            </w:r>
            <w:r w:rsidRPr="004661A3">
              <w:rPr>
                <w:rFonts w:ascii="David" w:hAnsi="David" w:cs="David" w:hint="cs"/>
                <w:b/>
                <w:bCs/>
                <w:sz w:val="19"/>
                <w:szCs w:val="19"/>
                <w:rtl/>
              </w:rPr>
              <w:t xml:space="preserve"> כתב </w:t>
            </w:r>
            <w:proofErr w:type="spellStart"/>
            <w:r w:rsidRPr="004661A3">
              <w:rPr>
                <w:rFonts w:ascii="David" w:hAnsi="David" w:cs="David" w:hint="cs"/>
                <w:b/>
                <w:bCs/>
                <w:sz w:val="19"/>
                <w:szCs w:val="19"/>
                <w:rtl/>
              </w:rPr>
              <w:t>הרא"ש</w:t>
            </w:r>
            <w:proofErr w:type="spellEnd"/>
            <w:r w:rsidRPr="004661A3">
              <w:rPr>
                <w:rFonts w:ascii="David" w:hAnsi="David" w:cs="David" w:hint="cs"/>
                <w:b/>
                <w:bCs/>
                <w:sz w:val="19"/>
                <w:szCs w:val="19"/>
                <w:rtl/>
              </w:rPr>
              <w:t xml:space="preserve"> </w:t>
            </w:r>
            <w:proofErr w:type="spellStart"/>
            <w:r w:rsidRPr="004661A3">
              <w:rPr>
                <w:rFonts w:ascii="David" w:hAnsi="David" w:cs="David" w:hint="cs"/>
                <w:b/>
                <w:bCs/>
                <w:sz w:val="19"/>
                <w:szCs w:val="19"/>
                <w:rtl/>
              </w:rPr>
              <w:t>שהר"י</w:t>
            </w:r>
            <w:proofErr w:type="spellEnd"/>
            <w:r w:rsidRPr="004661A3">
              <w:rPr>
                <w:rFonts w:ascii="David" w:hAnsi="David" w:cs="David" w:hint="cs"/>
                <w:b/>
                <w:bCs/>
                <w:sz w:val="19"/>
                <w:szCs w:val="19"/>
                <w:rtl/>
              </w:rPr>
              <w:t xml:space="preserve"> מצא פתרון לגפנים של גויים, דהוי ספק ערלה, אבל לגפנים של ישראל שהם מבריכים אותם ויודעים שוודאי אלו הגפנים שייך בהם ערלה (מצד </w:t>
            </w:r>
            <w:proofErr w:type="spellStart"/>
            <w:r w:rsidRPr="004661A3">
              <w:rPr>
                <w:rFonts w:ascii="David" w:hAnsi="David" w:cs="David" w:hint="cs"/>
                <w:b/>
                <w:bCs/>
                <w:sz w:val="19"/>
                <w:szCs w:val="19"/>
                <w:rtl/>
              </w:rPr>
              <w:t>ההברכה</w:t>
            </w:r>
            <w:proofErr w:type="spellEnd"/>
            <w:r w:rsidRPr="004661A3">
              <w:rPr>
                <w:rFonts w:ascii="David" w:hAnsi="David" w:cs="David" w:hint="cs"/>
                <w:b/>
                <w:bCs/>
                <w:sz w:val="19"/>
                <w:szCs w:val="19"/>
                <w:rtl/>
              </w:rPr>
              <w:t xml:space="preserve">) לא מצא היתר, </w:t>
            </w:r>
            <w:proofErr w:type="spellStart"/>
            <w:r w:rsidRPr="004661A3">
              <w:rPr>
                <w:rFonts w:ascii="David" w:hAnsi="David" w:cs="David" w:hint="cs"/>
                <w:b/>
                <w:bCs/>
                <w:sz w:val="19"/>
                <w:szCs w:val="19"/>
                <w:rtl/>
              </w:rPr>
              <w:t>והרא"ש</w:t>
            </w:r>
            <w:proofErr w:type="spellEnd"/>
            <w:r w:rsidRPr="004661A3">
              <w:rPr>
                <w:rFonts w:ascii="David" w:hAnsi="David" w:cs="David" w:hint="cs"/>
                <w:b/>
                <w:bCs/>
                <w:sz w:val="19"/>
                <w:szCs w:val="19"/>
                <w:rtl/>
              </w:rPr>
              <w:t xml:space="preserve"> חקר בדבר והעלה שאין הברכה והרכבה אוסרת אלא בא"י, ובחו"ל מותר, וטעמו </w:t>
            </w:r>
            <w:proofErr w:type="spellStart"/>
            <w:r w:rsidRPr="004661A3">
              <w:rPr>
                <w:rFonts w:ascii="David" w:hAnsi="David" w:cs="David" w:hint="cs"/>
                <w:b/>
                <w:bCs/>
                <w:sz w:val="19"/>
                <w:szCs w:val="19"/>
                <w:rtl/>
              </w:rPr>
              <w:t>דאמרינן</w:t>
            </w:r>
            <w:proofErr w:type="spellEnd"/>
            <w:r w:rsidRPr="004661A3">
              <w:rPr>
                <w:rFonts w:ascii="David" w:hAnsi="David" w:cs="David" w:hint="cs"/>
                <w:b/>
                <w:bCs/>
                <w:sz w:val="19"/>
                <w:szCs w:val="19"/>
                <w:rtl/>
              </w:rPr>
              <w:t xml:space="preserve"> בסוטה (מג:), ולא חללו, פרט למבריך ומרכיב שאינו חוזר מעורכי המלחמה, ובג' שם מובא שזוהי דעת ר' אליעזר בן יעקב, ואע"ג דאין הלכה כמותו </w:t>
            </w:r>
            <w:proofErr w:type="spellStart"/>
            <w:r w:rsidRPr="004661A3">
              <w:rPr>
                <w:rFonts w:ascii="David" w:hAnsi="David" w:cs="David" w:hint="cs"/>
                <w:b/>
                <w:bCs/>
                <w:sz w:val="19"/>
                <w:szCs w:val="19"/>
                <w:rtl/>
              </w:rPr>
              <w:t>לענין</w:t>
            </w:r>
            <w:proofErr w:type="spellEnd"/>
            <w:r w:rsidRPr="004661A3">
              <w:rPr>
                <w:rFonts w:ascii="David" w:hAnsi="David" w:cs="David" w:hint="cs"/>
                <w:b/>
                <w:bCs/>
                <w:sz w:val="19"/>
                <w:szCs w:val="19"/>
                <w:rtl/>
              </w:rPr>
              <w:t xml:space="preserve"> חוזר מעורכי המלחמה, מ"מ </w:t>
            </w:r>
            <w:proofErr w:type="spellStart"/>
            <w:r w:rsidRPr="004661A3">
              <w:rPr>
                <w:rFonts w:ascii="David" w:hAnsi="David" w:cs="David" w:hint="cs"/>
                <w:b/>
                <w:bCs/>
                <w:sz w:val="19"/>
                <w:szCs w:val="19"/>
                <w:rtl/>
              </w:rPr>
              <w:t>לענין</w:t>
            </w:r>
            <w:proofErr w:type="spellEnd"/>
            <w:r w:rsidRPr="004661A3">
              <w:rPr>
                <w:rFonts w:ascii="David" w:hAnsi="David" w:cs="David" w:hint="cs"/>
                <w:b/>
                <w:bCs/>
                <w:sz w:val="19"/>
                <w:szCs w:val="19"/>
                <w:rtl/>
              </w:rPr>
              <w:t xml:space="preserve"> ערלה </w:t>
            </w:r>
            <w:proofErr w:type="spellStart"/>
            <w:r w:rsidRPr="004661A3">
              <w:rPr>
                <w:rFonts w:ascii="David" w:hAnsi="David" w:cs="David" w:hint="cs"/>
                <w:b/>
                <w:bCs/>
                <w:sz w:val="19"/>
                <w:szCs w:val="19"/>
                <w:rtl/>
              </w:rPr>
              <w:t>עבדינן</w:t>
            </w:r>
            <w:proofErr w:type="spellEnd"/>
            <w:r w:rsidRPr="004661A3">
              <w:rPr>
                <w:rFonts w:ascii="David" w:hAnsi="David" w:cs="David" w:hint="cs"/>
                <w:b/>
                <w:bCs/>
                <w:sz w:val="19"/>
                <w:szCs w:val="19"/>
                <w:rtl/>
              </w:rPr>
              <w:t xml:space="preserve"> כוותיה, שכל </w:t>
            </w:r>
            <w:proofErr w:type="spellStart"/>
            <w:r w:rsidRPr="004661A3">
              <w:rPr>
                <w:rFonts w:ascii="David" w:hAnsi="David" w:cs="David" w:hint="cs"/>
                <w:b/>
                <w:bCs/>
                <w:sz w:val="19"/>
                <w:szCs w:val="19"/>
                <w:rtl/>
              </w:rPr>
              <w:t>המיקל</w:t>
            </w:r>
            <w:proofErr w:type="spellEnd"/>
            <w:r w:rsidRPr="004661A3">
              <w:rPr>
                <w:rFonts w:ascii="David" w:hAnsi="David" w:cs="David" w:hint="cs"/>
                <w:b/>
                <w:bCs/>
                <w:sz w:val="19"/>
                <w:szCs w:val="19"/>
                <w:rtl/>
              </w:rPr>
              <w:t xml:space="preserve"> בארץ הלכה כמותו בחו"ל, וכ"כ </w:t>
            </w:r>
            <w:proofErr w:type="spellStart"/>
            <w:r w:rsidRPr="004661A3">
              <w:rPr>
                <w:rFonts w:ascii="David" w:hAnsi="David" w:cs="David" w:hint="cs"/>
                <w:b/>
                <w:bCs/>
                <w:sz w:val="19"/>
                <w:szCs w:val="19"/>
                <w:rtl/>
              </w:rPr>
              <w:t>הר"ן</w:t>
            </w:r>
            <w:proofErr w:type="spellEnd"/>
            <w:r w:rsidRPr="004661A3">
              <w:rPr>
                <w:rFonts w:ascii="David" w:hAnsi="David" w:cs="David" w:hint="cs"/>
                <w:b/>
                <w:bCs/>
                <w:sz w:val="19"/>
                <w:szCs w:val="19"/>
                <w:rtl/>
              </w:rPr>
              <w:t xml:space="preserve"> </w:t>
            </w:r>
            <w:proofErr w:type="spellStart"/>
            <w:r w:rsidRPr="004661A3">
              <w:rPr>
                <w:rFonts w:ascii="David" w:hAnsi="David" w:cs="David" w:hint="cs"/>
                <w:b/>
                <w:bCs/>
                <w:sz w:val="19"/>
                <w:szCs w:val="19"/>
                <w:rtl/>
              </w:rPr>
              <w:t>והרשב"א</w:t>
            </w:r>
            <w:proofErr w:type="spellEnd"/>
            <w:r w:rsidRPr="004661A3">
              <w:rPr>
                <w:rFonts w:ascii="David" w:hAnsi="David" w:cs="David" w:hint="cs"/>
                <w:b/>
                <w:bCs/>
                <w:sz w:val="19"/>
                <w:szCs w:val="19"/>
                <w:rtl/>
              </w:rPr>
              <w:t xml:space="preserve"> בשם הרמב"ן.</w:t>
            </w:r>
          </w:p>
          <w:p w14:paraId="117C3562" w14:textId="70834677" w:rsidR="00E472F2" w:rsidRPr="00E11662" w:rsidRDefault="00016699" w:rsidP="004661A3">
            <w:pPr>
              <w:jc w:val="both"/>
              <w:rPr>
                <w:rFonts w:ascii="David" w:hAnsi="David" w:cs="David"/>
                <w:b/>
                <w:bCs/>
                <w:sz w:val="22"/>
                <w:szCs w:val="22"/>
                <w:rtl/>
              </w:rPr>
            </w:pPr>
            <w:r w:rsidRPr="004661A3">
              <w:rPr>
                <w:rFonts w:ascii="David" w:hAnsi="David" w:cs="David" w:hint="cs"/>
                <w:b/>
                <w:bCs/>
                <w:sz w:val="19"/>
                <w:szCs w:val="19"/>
                <w:rtl/>
              </w:rPr>
              <w:lastRenderedPageBreak/>
              <w:t xml:space="preserve">ויש למצוא היתר גם לבני א"י </w:t>
            </w:r>
            <w:r w:rsidRPr="004661A3">
              <w:rPr>
                <w:rFonts w:ascii="David" w:hAnsi="David" w:cs="David"/>
                <w:b/>
                <w:bCs/>
                <w:sz w:val="19"/>
                <w:szCs w:val="19"/>
                <w:rtl/>
              </w:rPr>
              <w:t>–</w:t>
            </w:r>
            <w:r w:rsidRPr="004661A3">
              <w:rPr>
                <w:rFonts w:ascii="David" w:hAnsi="David" w:cs="David" w:hint="cs"/>
                <w:b/>
                <w:bCs/>
                <w:sz w:val="19"/>
                <w:szCs w:val="19"/>
                <w:rtl/>
              </w:rPr>
              <w:t xml:space="preserve"> ובתרומת הדשן איתא, ההיתר לשתות יין מענבי הגויים הוא משום ספק ערלה בחו"ל, ומענבי ישראל בחו"ל, </w:t>
            </w:r>
            <w:proofErr w:type="spellStart"/>
            <w:r w:rsidRPr="004661A3">
              <w:rPr>
                <w:rFonts w:ascii="David" w:hAnsi="David" w:cs="David" w:hint="cs"/>
                <w:b/>
                <w:bCs/>
                <w:sz w:val="19"/>
                <w:szCs w:val="19"/>
                <w:rtl/>
              </w:rPr>
              <w:t>דקי"ל</w:t>
            </w:r>
            <w:proofErr w:type="spellEnd"/>
            <w:r w:rsidRPr="004661A3">
              <w:rPr>
                <w:rFonts w:ascii="David" w:hAnsi="David" w:cs="David" w:hint="cs"/>
                <w:b/>
                <w:bCs/>
                <w:sz w:val="19"/>
                <w:szCs w:val="19"/>
                <w:rtl/>
              </w:rPr>
              <w:t xml:space="preserve"> כר' אליעזר בן יעקב, אבל בענבי א"י כיצד יהיה מותר, והרי ספק ערלה אסור בא"י, ועוד </w:t>
            </w:r>
            <w:proofErr w:type="spellStart"/>
            <w:r w:rsidRPr="004661A3">
              <w:rPr>
                <w:rFonts w:ascii="David" w:hAnsi="David" w:cs="David" w:hint="cs"/>
                <w:b/>
                <w:bCs/>
                <w:sz w:val="19"/>
                <w:szCs w:val="19"/>
                <w:rtl/>
              </w:rPr>
              <w:t>דקי"ל</w:t>
            </w:r>
            <w:proofErr w:type="spellEnd"/>
            <w:r w:rsidRPr="004661A3">
              <w:rPr>
                <w:rFonts w:ascii="David" w:hAnsi="David" w:cs="David" w:hint="cs"/>
                <w:b/>
                <w:bCs/>
                <w:sz w:val="19"/>
                <w:szCs w:val="19"/>
                <w:rtl/>
              </w:rPr>
              <w:t xml:space="preserve"> </w:t>
            </w:r>
            <w:proofErr w:type="spellStart"/>
            <w:r w:rsidRPr="004661A3">
              <w:rPr>
                <w:rFonts w:ascii="David" w:hAnsi="David" w:cs="David" w:hint="cs"/>
                <w:b/>
                <w:bCs/>
                <w:sz w:val="19"/>
                <w:szCs w:val="19"/>
                <w:rtl/>
              </w:rPr>
              <w:t>כרבנן</w:t>
            </w:r>
            <w:proofErr w:type="spellEnd"/>
            <w:r w:rsidRPr="004661A3">
              <w:rPr>
                <w:rFonts w:ascii="David" w:hAnsi="David" w:cs="David" w:hint="cs"/>
                <w:b/>
                <w:bCs/>
                <w:sz w:val="19"/>
                <w:szCs w:val="19"/>
                <w:rtl/>
              </w:rPr>
              <w:t xml:space="preserve"> </w:t>
            </w:r>
            <w:proofErr w:type="spellStart"/>
            <w:r w:rsidRPr="004661A3">
              <w:rPr>
                <w:rFonts w:ascii="David" w:hAnsi="David" w:cs="David" w:hint="cs"/>
                <w:b/>
                <w:bCs/>
                <w:sz w:val="19"/>
                <w:szCs w:val="19"/>
                <w:rtl/>
              </w:rPr>
              <w:t>דפליגי</w:t>
            </w:r>
            <w:proofErr w:type="spellEnd"/>
            <w:r w:rsidRPr="004661A3">
              <w:rPr>
                <w:rFonts w:ascii="David" w:hAnsi="David" w:cs="David" w:hint="cs"/>
                <w:b/>
                <w:bCs/>
                <w:sz w:val="19"/>
                <w:szCs w:val="19"/>
                <w:rtl/>
              </w:rPr>
              <w:t xml:space="preserve"> על ר' אליעזר בן יעקב, ואין הלכה כמותו בא"י, וי"ל </w:t>
            </w:r>
            <w:proofErr w:type="spellStart"/>
            <w:r w:rsidRPr="004661A3">
              <w:rPr>
                <w:rFonts w:ascii="David" w:hAnsi="David" w:cs="David" w:hint="cs"/>
                <w:b/>
                <w:bCs/>
                <w:sz w:val="19"/>
                <w:szCs w:val="19"/>
                <w:rtl/>
              </w:rPr>
              <w:t>דקי"ל</w:t>
            </w:r>
            <w:proofErr w:type="spellEnd"/>
            <w:r w:rsidRPr="004661A3">
              <w:rPr>
                <w:rFonts w:ascii="David" w:hAnsi="David" w:cs="David" w:hint="cs"/>
                <w:b/>
                <w:bCs/>
                <w:sz w:val="19"/>
                <w:szCs w:val="19"/>
                <w:rtl/>
              </w:rPr>
              <w:t xml:space="preserve"> כר' יוסי (ערלה, פ"א, מ"ו), נטיעה של ערלה ... </w:t>
            </w:r>
            <w:proofErr w:type="spellStart"/>
            <w:r w:rsidRPr="004661A3">
              <w:rPr>
                <w:rFonts w:ascii="David" w:hAnsi="David" w:cs="David" w:hint="cs"/>
                <w:b/>
                <w:bCs/>
                <w:sz w:val="19"/>
                <w:szCs w:val="19"/>
                <w:rtl/>
              </w:rPr>
              <w:t>שנתערבה</w:t>
            </w:r>
            <w:proofErr w:type="spellEnd"/>
            <w:r w:rsidRPr="004661A3">
              <w:rPr>
                <w:rFonts w:ascii="David" w:hAnsi="David" w:cs="David" w:hint="cs"/>
                <w:b/>
                <w:bCs/>
                <w:sz w:val="19"/>
                <w:szCs w:val="19"/>
                <w:rtl/>
              </w:rPr>
              <w:t xml:space="preserve"> בנטיעות, יכול ללקוט כיוון שעולה באחד ומאתיים, </w:t>
            </w:r>
            <w:proofErr w:type="spellStart"/>
            <w:r w:rsidRPr="004661A3">
              <w:rPr>
                <w:rFonts w:ascii="David" w:hAnsi="David" w:cs="David" w:hint="cs"/>
                <w:b/>
                <w:bCs/>
                <w:sz w:val="19"/>
                <w:szCs w:val="19"/>
                <w:rtl/>
              </w:rPr>
              <w:t>ולפ"ז</w:t>
            </w:r>
            <w:proofErr w:type="spellEnd"/>
            <w:r w:rsidRPr="004661A3">
              <w:rPr>
                <w:rFonts w:ascii="David" w:hAnsi="David" w:cs="David" w:hint="cs"/>
                <w:b/>
                <w:bCs/>
                <w:sz w:val="19"/>
                <w:szCs w:val="19"/>
                <w:rtl/>
              </w:rPr>
              <w:t xml:space="preserve"> יש להתיר שמסתמא יש על נטיעה אחת של ערלה מאתיים של היתר, ועוד יש להתיר מטעם אחר, שהרי בשנות הערלה (בד"כ) אינם עושים פירות, ואם עושים הם דקים וחלושים, ואין ראוי לעשות מהן יין, ע"כ דברי </w:t>
            </w:r>
            <w:proofErr w:type="spellStart"/>
            <w:r w:rsidRPr="004661A3">
              <w:rPr>
                <w:rFonts w:ascii="David" w:hAnsi="David" w:cs="David" w:hint="cs"/>
                <w:b/>
                <w:bCs/>
                <w:sz w:val="19"/>
                <w:szCs w:val="19"/>
                <w:rtl/>
              </w:rPr>
              <w:t>תרה"ד</w:t>
            </w:r>
            <w:proofErr w:type="spellEnd"/>
            <w:r w:rsidRPr="004661A3">
              <w:rPr>
                <w:rFonts w:ascii="David" w:hAnsi="David" w:cs="David" w:hint="cs"/>
                <w:b/>
                <w:bCs/>
                <w:sz w:val="19"/>
                <w:szCs w:val="19"/>
                <w:rtl/>
              </w:rPr>
              <w:t xml:space="preserve">. </w:t>
            </w:r>
          </w:p>
        </w:tc>
      </w:tr>
      <w:tr w:rsidR="004C2F1F" w14:paraId="20098DD1" w14:textId="77777777" w:rsidTr="00586BE8">
        <w:tc>
          <w:tcPr>
            <w:tcW w:w="9641" w:type="dxa"/>
          </w:tcPr>
          <w:p w14:paraId="79338D77" w14:textId="2560EA80" w:rsidR="004C2F1F" w:rsidRPr="00ED0574" w:rsidRDefault="004C2F1F" w:rsidP="00464BE6">
            <w:pPr>
              <w:contextualSpacing/>
              <w:jc w:val="both"/>
              <w:rPr>
                <w:rFonts w:ascii="David" w:hAnsi="David" w:cs="David"/>
                <w:b/>
                <w:bCs/>
                <w:u w:val="single"/>
                <w:rtl/>
              </w:rPr>
            </w:pPr>
            <w:r w:rsidRPr="00360A85">
              <w:rPr>
                <w:rFonts w:ascii="David" w:hAnsi="David" w:cs="David"/>
                <w:b/>
                <w:bCs/>
                <w:sz w:val="32"/>
                <w:szCs w:val="32"/>
                <w:u w:val="single"/>
                <w:rtl/>
              </w:rPr>
              <w:t xml:space="preserve">סעיף </w:t>
            </w:r>
            <w:proofErr w:type="spellStart"/>
            <w:r w:rsidRPr="00360A85">
              <w:rPr>
                <w:rFonts w:ascii="David" w:hAnsi="David" w:cs="David"/>
                <w:b/>
                <w:bCs/>
                <w:sz w:val="32"/>
                <w:szCs w:val="32"/>
                <w:u w:val="single"/>
                <w:rtl/>
              </w:rPr>
              <w:t>יז</w:t>
            </w:r>
            <w:proofErr w:type="spellEnd"/>
            <w:r w:rsidR="00B46D1B">
              <w:rPr>
                <w:rFonts w:ascii="David" w:hAnsi="David" w:cs="David" w:hint="cs"/>
                <w:b/>
                <w:bCs/>
                <w:u w:val="single"/>
                <w:rtl/>
              </w:rPr>
              <w:t xml:space="preserve"> </w:t>
            </w:r>
            <w:r w:rsidR="00B46D1B">
              <w:rPr>
                <w:rFonts w:ascii="David" w:hAnsi="David" w:cs="David"/>
                <w:b/>
                <w:bCs/>
                <w:u w:val="single"/>
                <w:rtl/>
              </w:rPr>
              <w:t>–</w:t>
            </w:r>
            <w:r w:rsidR="00B46D1B">
              <w:rPr>
                <w:rFonts w:ascii="David" w:hAnsi="David" w:cs="David" w:hint="cs"/>
                <w:b/>
                <w:bCs/>
                <w:u w:val="single"/>
                <w:rtl/>
              </w:rPr>
              <w:t xml:space="preserve"> שתיית יין מכרם עובדי כוכבים</w:t>
            </w:r>
          </w:p>
          <w:p w14:paraId="2CA6B73D" w14:textId="77777777" w:rsidR="004C2F1F" w:rsidRPr="00ED0574" w:rsidRDefault="004C2F1F" w:rsidP="00464BE6">
            <w:pPr>
              <w:contextualSpacing/>
              <w:jc w:val="both"/>
              <w:rPr>
                <w:rFonts w:ascii="David" w:hAnsi="David" w:cs="David"/>
                <w:b/>
                <w:bCs/>
                <w:rtl/>
              </w:rPr>
            </w:pPr>
            <w:r w:rsidRPr="00ED0574">
              <w:rPr>
                <w:rFonts w:ascii="David" w:hAnsi="David" w:cs="David"/>
                <w:b/>
                <w:bCs/>
                <w:rtl/>
              </w:rPr>
              <w:t xml:space="preserve">אַף עַל פִּי שֶׁמִּנְהַג עוֹבְדֵי אֲדָמָה לְהַבְרִיךְ גְּפָנִים בְּכָל שָׁנָה, מֻתָּר לִשְׁתּוֹת יַיִן מִגַּפְנֵי הָעוֹבְדֵי כּוֹכָבִים, מִשּׁוּם </w:t>
            </w:r>
            <w:proofErr w:type="spellStart"/>
            <w:r w:rsidRPr="00ED0574">
              <w:rPr>
                <w:rFonts w:ascii="David" w:hAnsi="David" w:cs="David"/>
                <w:b/>
                <w:bCs/>
                <w:rtl/>
              </w:rPr>
              <w:t>דִּסְפֵק</w:t>
            </w:r>
            <w:proofErr w:type="spellEnd"/>
            <w:r w:rsidRPr="00ED0574">
              <w:rPr>
                <w:rFonts w:ascii="David" w:hAnsi="David" w:cs="David"/>
                <w:b/>
                <w:bCs/>
                <w:rtl/>
              </w:rPr>
              <w:t xml:space="preserve"> עָרְלָה מֻתָּר. </w:t>
            </w:r>
            <w:proofErr w:type="spellStart"/>
            <w:r w:rsidRPr="00ED0574">
              <w:rPr>
                <w:rFonts w:ascii="David" w:hAnsi="David" w:cs="David"/>
                <w:b/>
                <w:bCs/>
                <w:rtl/>
              </w:rPr>
              <w:t>וַאֲפִלּו</w:t>
            </w:r>
            <w:proofErr w:type="spellEnd"/>
            <w:r w:rsidRPr="00ED0574">
              <w:rPr>
                <w:rFonts w:ascii="David" w:hAnsi="David" w:cs="David"/>
                <w:b/>
                <w:bCs/>
                <w:rtl/>
              </w:rPr>
              <w:t xml:space="preserve">ּ בִּכְרָמִים שֶׁיִּשְׂרָאֵל עוֹבְדִים אוֹתָם וּמַבְרִיכִים אוֹתָם בְּכָל שָׁנָה, מֻתָּר, מִשּׁוּם </w:t>
            </w:r>
            <w:proofErr w:type="spellStart"/>
            <w:r w:rsidRPr="00ED0574">
              <w:rPr>
                <w:rFonts w:ascii="David" w:hAnsi="David" w:cs="David"/>
                <w:b/>
                <w:bCs/>
                <w:rtl/>
              </w:rPr>
              <w:t>דְּמַבְרִיך</w:t>
            </w:r>
            <w:proofErr w:type="spellEnd"/>
            <w:r w:rsidRPr="00ED0574">
              <w:rPr>
                <w:rFonts w:ascii="David" w:hAnsi="David" w:cs="David"/>
                <w:b/>
                <w:bCs/>
                <w:rtl/>
              </w:rPr>
              <w:t xml:space="preserve">ְ וּמַרְכִּיב אֵינוֹ </w:t>
            </w:r>
            <w:proofErr w:type="spellStart"/>
            <w:r w:rsidRPr="00ED0574">
              <w:rPr>
                <w:rFonts w:ascii="David" w:hAnsi="David" w:cs="David"/>
                <w:b/>
                <w:bCs/>
                <w:rtl/>
              </w:rPr>
              <w:t>חַיָּב</w:t>
            </w:r>
            <w:proofErr w:type="spellEnd"/>
            <w:r w:rsidRPr="00ED0574">
              <w:rPr>
                <w:rFonts w:ascii="David" w:hAnsi="David" w:cs="David"/>
                <w:b/>
                <w:bCs/>
                <w:rtl/>
              </w:rPr>
              <w:t xml:space="preserve"> בְּעָרְלָה אֶלָּא בָּאָרֶץ אֲבָל לֹא בְּחוּצָה לָאָרֶץ. וְיֵשׁ לִמְצֹא הֶתֵּר גַּם לִבְנֵי אֶרֶץ יִשְׂרָאֵל בְּיַיִן שֶׁל כַּרְמֵי הָעוֹבְדֵי כּוֹכָבִים, מִשּׁוּם </w:t>
            </w:r>
            <w:proofErr w:type="spellStart"/>
            <w:r w:rsidRPr="00ED0574">
              <w:rPr>
                <w:rFonts w:ascii="David" w:hAnsi="David" w:cs="David"/>
                <w:b/>
                <w:bCs/>
                <w:rtl/>
              </w:rPr>
              <w:t>דְּרֻבָּא</w:t>
            </w:r>
            <w:proofErr w:type="spellEnd"/>
            <w:r w:rsidRPr="00ED0574">
              <w:rPr>
                <w:rFonts w:ascii="David" w:hAnsi="David" w:cs="David"/>
                <w:b/>
                <w:bCs/>
                <w:rtl/>
              </w:rPr>
              <w:t xml:space="preserve"> </w:t>
            </w:r>
            <w:proofErr w:type="spellStart"/>
            <w:r w:rsidRPr="00ED0574">
              <w:rPr>
                <w:rFonts w:ascii="David" w:hAnsi="David" w:cs="David"/>
                <w:b/>
                <w:bCs/>
                <w:rtl/>
              </w:rPr>
              <w:t>דִּגְפָנִים</w:t>
            </w:r>
            <w:proofErr w:type="spellEnd"/>
            <w:r w:rsidRPr="00ED0574">
              <w:rPr>
                <w:rFonts w:ascii="David" w:hAnsi="David" w:cs="David"/>
                <w:b/>
                <w:bCs/>
                <w:rtl/>
              </w:rPr>
              <w:t xml:space="preserve"> לָאו עָרְלָה </w:t>
            </w:r>
            <w:proofErr w:type="spellStart"/>
            <w:r w:rsidRPr="00ED0574">
              <w:rPr>
                <w:rFonts w:ascii="David" w:hAnsi="David" w:cs="David"/>
                <w:b/>
                <w:bCs/>
                <w:rtl/>
              </w:rPr>
              <w:t>נִינְהו</w:t>
            </w:r>
            <w:proofErr w:type="spellEnd"/>
            <w:r w:rsidRPr="00ED0574">
              <w:rPr>
                <w:rFonts w:ascii="David" w:hAnsi="David" w:cs="David"/>
                <w:b/>
                <w:bCs/>
                <w:rtl/>
              </w:rPr>
              <w:t xml:space="preserve">ּ. </w:t>
            </w:r>
            <w:proofErr w:type="spellStart"/>
            <w:r w:rsidRPr="00ED0574">
              <w:rPr>
                <w:rFonts w:ascii="David" w:hAnsi="David" w:cs="David"/>
                <w:b/>
                <w:bCs/>
                <w:rtl/>
              </w:rPr>
              <w:t>וַאֲפִלּו</w:t>
            </w:r>
            <w:proofErr w:type="spellEnd"/>
            <w:r w:rsidRPr="00ED0574">
              <w:rPr>
                <w:rFonts w:ascii="David" w:hAnsi="David" w:cs="David"/>
                <w:b/>
                <w:bCs/>
                <w:rtl/>
              </w:rPr>
              <w:t xml:space="preserve">ּ בִּכְרָמִים שֶׁיָּדוּעַ וַדַּאי שֶׁיֵּשׁ בָּהֶם עָרְלָה, יֵשׁ לְהַתִּירָהּ מִשּׁוּם </w:t>
            </w:r>
            <w:proofErr w:type="spellStart"/>
            <w:r w:rsidRPr="00ED0574">
              <w:rPr>
                <w:rFonts w:ascii="David" w:hAnsi="David" w:cs="David"/>
                <w:b/>
                <w:bCs/>
                <w:rtl/>
              </w:rPr>
              <w:t>דְּקֹדֶם</w:t>
            </w:r>
            <w:proofErr w:type="spellEnd"/>
            <w:r w:rsidRPr="00ED0574">
              <w:rPr>
                <w:rFonts w:ascii="David" w:hAnsi="David" w:cs="David"/>
                <w:b/>
                <w:bCs/>
                <w:rtl/>
              </w:rPr>
              <w:t xml:space="preserve"> שֶׁיַּעַבְרוּ עָלֶיהָ שְׁנֵי עָרְלָה אֵינָם עוֹשִׂים פֵּרוֹת, וְאִם עוֹשִׂים, הֵם דַּקִּים וּקְלוּשִׁים שֶׁאֵינָם רְאוּיִים לַעֲשׂוֹת מֵהֶן יַיִן.</w:t>
            </w:r>
          </w:p>
          <w:p w14:paraId="1364E4C1" w14:textId="77777777" w:rsidR="004C2F1F" w:rsidRPr="00ED0574" w:rsidRDefault="004C2F1F" w:rsidP="00464BE6">
            <w:pPr>
              <w:pStyle w:val="a8"/>
              <w:numPr>
                <w:ilvl w:val="0"/>
                <w:numId w:val="18"/>
              </w:numPr>
              <w:jc w:val="both"/>
              <w:rPr>
                <w:rFonts w:ascii="David" w:hAnsi="David" w:cs="David"/>
                <w:b/>
                <w:bCs/>
              </w:rPr>
            </w:pPr>
            <w:r w:rsidRPr="00ED0574">
              <w:rPr>
                <w:rFonts w:ascii="David" w:hAnsi="David" w:cs="David" w:hint="cs"/>
                <w:b/>
                <w:bCs/>
                <w:rtl/>
              </w:rPr>
              <w:t xml:space="preserve">מותר לשתות יין מגפני העובדי כוכבים </w:t>
            </w:r>
            <w:r w:rsidRPr="00ED0574">
              <w:rPr>
                <w:rFonts w:ascii="David" w:hAnsi="David" w:cs="David"/>
                <w:b/>
                <w:bCs/>
                <w:rtl/>
              </w:rPr>
              <w:t>–</w:t>
            </w:r>
            <w:r w:rsidRPr="00ED0574">
              <w:rPr>
                <w:rFonts w:ascii="David" w:hAnsi="David" w:cs="David" w:hint="cs"/>
                <w:b/>
                <w:bCs/>
                <w:rtl/>
              </w:rPr>
              <w:t xml:space="preserve"> כתב </w:t>
            </w:r>
            <w:proofErr w:type="spellStart"/>
            <w:r w:rsidRPr="00ED0574">
              <w:rPr>
                <w:rFonts w:ascii="David" w:hAnsi="David" w:cs="David" w:hint="cs"/>
                <w:b/>
                <w:bCs/>
                <w:rtl/>
              </w:rPr>
              <w:t>הרא"ש</w:t>
            </w:r>
            <w:proofErr w:type="spellEnd"/>
            <w:r w:rsidRPr="00ED0574">
              <w:rPr>
                <w:rFonts w:ascii="David" w:hAnsi="David" w:cs="David" w:hint="cs"/>
                <w:b/>
                <w:bCs/>
                <w:rtl/>
              </w:rPr>
              <w:t xml:space="preserve"> בשם ר"י, שמותר לשתות יין מגפני העובדי כוכבים, משום שספק ערלה (היינו בחו"ל) מותר.</w:t>
            </w:r>
          </w:p>
          <w:p w14:paraId="573472BB" w14:textId="77777777" w:rsidR="004C2F1F" w:rsidRPr="00ED0574" w:rsidRDefault="004C2F1F" w:rsidP="00464BE6">
            <w:pPr>
              <w:pStyle w:val="a8"/>
              <w:numPr>
                <w:ilvl w:val="0"/>
                <w:numId w:val="18"/>
              </w:numPr>
              <w:jc w:val="both"/>
              <w:rPr>
                <w:rFonts w:ascii="David" w:hAnsi="David" w:cs="David"/>
                <w:b/>
                <w:bCs/>
              </w:rPr>
            </w:pPr>
            <w:r w:rsidRPr="00ED0574">
              <w:rPr>
                <w:rFonts w:ascii="David" w:hAnsi="David" w:cs="David" w:hint="cs"/>
                <w:b/>
                <w:bCs/>
                <w:rtl/>
              </w:rPr>
              <w:t xml:space="preserve">משום שמבריך ומרכיב אינו חייב בערלה </w:t>
            </w:r>
            <w:r w:rsidRPr="00ED0574">
              <w:rPr>
                <w:rFonts w:ascii="David" w:hAnsi="David" w:cs="David"/>
                <w:b/>
                <w:bCs/>
                <w:rtl/>
              </w:rPr>
              <w:t>–</w:t>
            </w:r>
            <w:r w:rsidRPr="00ED0574">
              <w:rPr>
                <w:rFonts w:ascii="David" w:hAnsi="David" w:cs="David" w:hint="cs"/>
                <w:b/>
                <w:bCs/>
                <w:rtl/>
              </w:rPr>
              <w:t xml:space="preserve"> כתב </w:t>
            </w:r>
            <w:proofErr w:type="spellStart"/>
            <w:r w:rsidRPr="00ED0574">
              <w:rPr>
                <w:rFonts w:ascii="David" w:hAnsi="David" w:cs="David" w:hint="cs"/>
                <w:b/>
                <w:bCs/>
                <w:rtl/>
              </w:rPr>
              <w:t>הרא"ש</w:t>
            </w:r>
            <w:proofErr w:type="spellEnd"/>
            <w:r w:rsidRPr="00ED0574">
              <w:rPr>
                <w:rFonts w:ascii="David" w:hAnsi="David" w:cs="David" w:hint="cs"/>
                <w:b/>
                <w:bCs/>
                <w:rtl/>
              </w:rPr>
              <w:t xml:space="preserve"> </w:t>
            </w:r>
            <w:proofErr w:type="spellStart"/>
            <w:r w:rsidRPr="00ED0574">
              <w:rPr>
                <w:rFonts w:ascii="David" w:hAnsi="David" w:cs="David" w:hint="cs"/>
                <w:b/>
                <w:bCs/>
                <w:rtl/>
              </w:rPr>
              <w:t>שהר"י</w:t>
            </w:r>
            <w:proofErr w:type="spellEnd"/>
            <w:r w:rsidRPr="00ED0574">
              <w:rPr>
                <w:rFonts w:ascii="David" w:hAnsi="David" w:cs="David" w:hint="cs"/>
                <w:b/>
                <w:bCs/>
                <w:rtl/>
              </w:rPr>
              <w:t xml:space="preserve"> מצא פתרון לגפנים של גויים, דהוי ספק ערלה, אבל לגפנים של ישראל שהם מבריכים אותם ויודעים שוודאי אלו הגפנים שייך בהם ערלה (מצד </w:t>
            </w:r>
            <w:proofErr w:type="spellStart"/>
            <w:r w:rsidRPr="00ED0574">
              <w:rPr>
                <w:rFonts w:ascii="David" w:hAnsi="David" w:cs="David" w:hint="cs"/>
                <w:b/>
                <w:bCs/>
                <w:rtl/>
              </w:rPr>
              <w:t>ההברכה</w:t>
            </w:r>
            <w:proofErr w:type="spellEnd"/>
            <w:r w:rsidRPr="00ED0574">
              <w:rPr>
                <w:rFonts w:ascii="David" w:hAnsi="David" w:cs="David" w:hint="cs"/>
                <w:b/>
                <w:bCs/>
                <w:rtl/>
              </w:rPr>
              <w:t xml:space="preserve">) לא מצא היתר, </w:t>
            </w:r>
            <w:proofErr w:type="spellStart"/>
            <w:r w:rsidRPr="00ED0574">
              <w:rPr>
                <w:rFonts w:ascii="David" w:hAnsi="David" w:cs="David" w:hint="cs"/>
                <w:b/>
                <w:bCs/>
                <w:rtl/>
              </w:rPr>
              <w:t>והרא"ש</w:t>
            </w:r>
            <w:proofErr w:type="spellEnd"/>
            <w:r w:rsidRPr="00ED0574">
              <w:rPr>
                <w:rFonts w:ascii="David" w:hAnsi="David" w:cs="David" w:hint="cs"/>
                <w:b/>
                <w:bCs/>
                <w:rtl/>
              </w:rPr>
              <w:t xml:space="preserve"> חקר בדבר והעלה שאין הברכה והרכבה אוסרת אלא בא"י, ובחו"ל מותר, וטעמו </w:t>
            </w:r>
            <w:proofErr w:type="spellStart"/>
            <w:r w:rsidRPr="00ED0574">
              <w:rPr>
                <w:rFonts w:ascii="David" w:hAnsi="David" w:cs="David" w:hint="cs"/>
                <w:b/>
                <w:bCs/>
                <w:rtl/>
              </w:rPr>
              <w:t>דאמרינן</w:t>
            </w:r>
            <w:proofErr w:type="spellEnd"/>
            <w:r w:rsidRPr="00ED0574">
              <w:rPr>
                <w:rFonts w:ascii="David" w:hAnsi="David" w:cs="David" w:hint="cs"/>
                <w:b/>
                <w:bCs/>
                <w:rtl/>
              </w:rPr>
              <w:t xml:space="preserve"> בסוטה (מג:), ולא חללו, פרט </w:t>
            </w:r>
            <w:r w:rsidRPr="00ED0574">
              <w:rPr>
                <w:rFonts w:ascii="David" w:hAnsi="David" w:cs="David" w:hint="cs"/>
                <w:b/>
                <w:bCs/>
                <w:rtl/>
              </w:rPr>
              <w:lastRenderedPageBreak/>
              <w:t xml:space="preserve">למבריך ומרכיב שאינו חוזר מעורכי המלחמה, ובג' שם מובא שזוהי דעת ר' אליעזר בן יעקב, ואע"ג דאין הלכה כמותו </w:t>
            </w:r>
            <w:proofErr w:type="spellStart"/>
            <w:r w:rsidRPr="00ED0574">
              <w:rPr>
                <w:rFonts w:ascii="David" w:hAnsi="David" w:cs="David" w:hint="cs"/>
                <w:b/>
                <w:bCs/>
                <w:rtl/>
              </w:rPr>
              <w:t>לענין</w:t>
            </w:r>
            <w:proofErr w:type="spellEnd"/>
            <w:r w:rsidRPr="00ED0574">
              <w:rPr>
                <w:rFonts w:ascii="David" w:hAnsi="David" w:cs="David" w:hint="cs"/>
                <w:b/>
                <w:bCs/>
                <w:rtl/>
              </w:rPr>
              <w:t xml:space="preserve"> חוזר מעורכי המלחמה, מ"מ </w:t>
            </w:r>
            <w:proofErr w:type="spellStart"/>
            <w:r w:rsidRPr="00ED0574">
              <w:rPr>
                <w:rFonts w:ascii="David" w:hAnsi="David" w:cs="David" w:hint="cs"/>
                <w:b/>
                <w:bCs/>
                <w:rtl/>
              </w:rPr>
              <w:t>לענין</w:t>
            </w:r>
            <w:proofErr w:type="spellEnd"/>
            <w:r w:rsidRPr="00ED0574">
              <w:rPr>
                <w:rFonts w:ascii="David" w:hAnsi="David" w:cs="David" w:hint="cs"/>
                <w:b/>
                <w:bCs/>
                <w:rtl/>
              </w:rPr>
              <w:t xml:space="preserve"> ערלה </w:t>
            </w:r>
            <w:proofErr w:type="spellStart"/>
            <w:r w:rsidRPr="00ED0574">
              <w:rPr>
                <w:rFonts w:ascii="David" w:hAnsi="David" w:cs="David" w:hint="cs"/>
                <w:b/>
                <w:bCs/>
                <w:rtl/>
              </w:rPr>
              <w:t>עבדינן</w:t>
            </w:r>
            <w:proofErr w:type="spellEnd"/>
            <w:r w:rsidRPr="00ED0574">
              <w:rPr>
                <w:rFonts w:ascii="David" w:hAnsi="David" w:cs="David" w:hint="cs"/>
                <w:b/>
                <w:bCs/>
                <w:rtl/>
              </w:rPr>
              <w:t xml:space="preserve"> כוותיה, שכל </w:t>
            </w:r>
            <w:proofErr w:type="spellStart"/>
            <w:r w:rsidRPr="00ED0574">
              <w:rPr>
                <w:rFonts w:ascii="David" w:hAnsi="David" w:cs="David" w:hint="cs"/>
                <w:b/>
                <w:bCs/>
                <w:rtl/>
              </w:rPr>
              <w:t>המיקל</w:t>
            </w:r>
            <w:proofErr w:type="spellEnd"/>
            <w:r w:rsidRPr="00ED0574">
              <w:rPr>
                <w:rFonts w:ascii="David" w:hAnsi="David" w:cs="David" w:hint="cs"/>
                <w:b/>
                <w:bCs/>
                <w:rtl/>
              </w:rPr>
              <w:t xml:space="preserve"> בארץ הלכה כמותו בחו"ל, וכ"כ </w:t>
            </w:r>
            <w:proofErr w:type="spellStart"/>
            <w:r w:rsidRPr="00ED0574">
              <w:rPr>
                <w:rFonts w:ascii="David" w:hAnsi="David" w:cs="David" w:hint="cs"/>
                <w:b/>
                <w:bCs/>
                <w:rtl/>
              </w:rPr>
              <w:t>הר"ן</w:t>
            </w:r>
            <w:proofErr w:type="spellEnd"/>
            <w:r w:rsidRPr="00ED0574">
              <w:rPr>
                <w:rFonts w:ascii="David" w:hAnsi="David" w:cs="David" w:hint="cs"/>
                <w:b/>
                <w:bCs/>
                <w:rtl/>
              </w:rPr>
              <w:t xml:space="preserve"> </w:t>
            </w:r>
            <w:proofErr w:type="spellStart"/>
            <w:r w:rsidRPr="00ED0574">
              <w:rPr>
                <w:rFonts w:ascii="David" w:hAnsi="David" w:cs="David" w:hint="cs"/>
                <w:b/>
                <w:bCs/>
                <w:rtl/>
              </w:rPr>
              <w:t>והרשב"א</w:t>
            </w:r>
            <w:proofErr w:type="spellEnd"/>
            <w:r w:rsidRPr="00ED0574">
              <w:rPr>
                <w:rFonts w:ascii="David" w:hAnsi="David" w:cs="David" w:hint="cs"/>
                <w:b/>
                <w:bCs/>
                <w:rtl/>
              </w:rPr>
              <w:t xml:space="preserve"> בשם הרמב"ן.</w:t>
            </w:r>
          </w:p>
          <w:p w14:paraId="743424D7" w14:textId="035DA0B5" w:rsidR="00C47E20" w:rsidRDefault="004C2F1F" w:rsidP="00CA587C">
            <w:pPr>
              <w:pStyle w:val="a8"/>
              <w:numPr>
                <w:ilvl w:val="0"/>
                <w:numId w:val="18"/>
              </w:numPr>
              <w:jc w:val="both"/>
              <w:rPr>
                <w:rFonts w:ascii="David" w:hAnsi="David" w:cs="David"/>
                <w:b/>
                <w:bCs/>
              </w:rPr>
            </w:pPr>
            <w:r w:rsidRPr="00DC12B6">
              <w:rPr>
                <w:rFonts w:ascii="David" w:hAnsi="David" w:cs="David" w:hint="cs"/>
                <w:b/>
                <w:bCs/>
                <w:rtl/>
              </w:rPr>
              <w:t xml:space="preserve">ויש למצוא היתר גם לבני א"י </w:t>
            </w:r>
            <w:r w:rsidRPr="00DC12B6">
              <w:rPr>
                <w:rFonts w:ascii="David" w:hAnsi="David" w:cs="David"/>
                <w:b/>
                <w:bCs/>
                <w:rtl/>
              </w:rPr>
              <w:t>–</w:t>
            </w:r>
            <w:r w:rsidRPr="00DC12B6">
              <w:rPr>
                <w:rFonts w:ascii="David" w:hAnsi="David" w:cs="David" w:hint="cs"/>
                <w:b/>
                <w:bCs/>
                <w:rtl/>
              </w:rPr>
              <w:t xml:space="preserve"> ובתרומת הדשן איתא, ההיתר לשתות יין מענבי הגויים הוא משום ספק ערלה בחו"ל, ומענבי ישראל בחו"ל, </w:t>
            </w:r>
            <w:proofErr w:type="spellStart"/>
            <w:r w:rsidRPr="00DC12B6">
              <w:rPr>
                <w:rFonts w:ascii="David" w:hAnsi="David" w:cs="David" w:hint="cs"/>
                <w:b/>
                <w:bCs/>
                <w:rtl/>
              </w:rPr>
              <w:t>דקי"ל</w:t>
            </w:r>
            <w:proofErr w:type="spellEnd"/>
            <w:r w:rsidRPr="00DC12B6">
              <w:rPr>
                <w:rFonts w:ascii="David" w:hAnsi="David" w:cs="David" w:hint="cs"/>
                <w:b/>
                <w:bCs/>
                <w:rtl/>
              </w:rPr>
              <w:t xml:space="preserve"> כר' אליעזר בן יעקב, אבל בענבי א"י כיצד יהיה מותר, והרי ספק ערלה אסור בא"י, ועוד </w:t>
            </w:r>
            <w:proofErr w:type="spellStart"/>
            <w:r w:rsidRPr="00DC12B6">
              <w:rPr>
                <w:rFonts w:ascii="David" w:hAnsi="David" w:cs="David" w:hint="cs"/>
                <w:b/>
                <w:bCs/>
                <w:rtl/>
              </w:rPr>
              <w:t>דקי"ל</w:t>
            </w:r>
            <w:proofErr w:type="spellEnd"/>
            <w:r w:rsidRPr="00DC12B6">
              <w:rPr>
                <w:rFonts w:ascii="David" w:hAnsi="David" w:cs="David" w:hint="cs"/>
                <w:b/>
                <w:bCs/>
                <w:rtl/>
              </w:rPr>
              <w:t xml:space="preserve"> </w:t>
            </w:r>
            <w:proofErr w:type="spellStart"/>
            <w:r w:rsidRPr="00DC12B6">
              <w:rPr>
                <w:rFonts w:ascii="David" w:hAnsi="David" w:cs="David" w:hint="cs"/>
                <w:b/>
                <w:bCs/>
                <w:rtl/>
              </w:rPr>
              <w:t>כרבנן</w:t>
            </w:r>
            <w:proofErr w:type="spellEnd"/>
            <w:r w:rsidRPr="00DC12B6">
              <w:rPr>
                <w:rFonts w:ascii="David" w:hAnsi="David" w:cs="David" w:hint="cs"/>
                <w:b/>
                <w:bCs/>
                <w:rtl/>
              </w:rPr>
              <w:t xml:space="preserve"> </w:t>
            </w:r>
            <w:proofErr w:type="spellStart"/>
            <w:r w:rsidRPr="00DC12B6">
              <w:rPr>
                <w:rFonts w:ascii="David" w:hAnsi="David" w:cs="David" w:hint="cs"/>
                <w:b/>
                <w:bCs/>
                <w:rtl/>
              </w:rPr>
              <w:t>דפליגי</w:t>
            </w:r>
            <w:proofErr w:type="spellEnd"/>
            <w:r w:rsidRPr="00DC12B6">
              <w:rPr>
                <w:rFonts w:ascii="David" w:hAnsi="David" w:cs="David" w:hint="cs"/>
                <w:b/>
                <w:bCs/>
                <w:rtl/>
              </w:rPr>
              <w:t xml:space="preserve"> על ר' אליעזר בן יעקב, ואין הלכה כמותו בא"י, וי"ל </w:t>
            </w:r>
            <w:proofErr w:type="spellStart"/>
            <w:r w:rsidRPr="00DC12B6">
              <w:rPr>
                <w:rFonts w:ascii="David" w:hAnsi="David" w:cs="David" w:hint="cs"/>
                <w:b/>
                <w:bCs/>
                <w:rtl/>
              </w:rPr>
              <w:t>דקי"ל</w:t>
            </w:r>
            <w:proofErr w:type="spellEnd"/>
            <w:r w:rsidRPr="00DC12B6">
              <w:rPr>
                <w:rFonts w:ascii="David" w:hAnsi="David" w:cs="David" w:hint="cs"/>
                <w:b/>
                <w:bCs/>
                <w:rtl/>
              </w:rPr>
              <w:t xml:space="preserve"> כר' יוסי (ערלה, פ"א, מ"ו), נטיעה של ערלה ... </w:t>
            </w:r>
            <w:proofErr w:type="spellStart"/>
            <w:r w:rsidRPr="00DC12B6">
              <w:rPr>
                <w:rFonts w:ascii="David" w:hAnsi="David" w:cs="David" w:hint="cs"/>
                <w:b/>
                <w:bCs/>
                <w:rtl/>
              </w:rPr>
              <w:t>שנתערבה</w:t>
            </w:r>
            <w:proofErr w:type="spellEnd"/>
            <w:r w:rsidRPr="00DC12B6">
              <w:rPr>
                <w:rFonts w:ascii="David" w:hAnsi="David" w:cs="David" w:hint="cs"/>
                <w:b/>
                <w:bCs/>
                <w:rtl/>
              </w:rPr>
              <w:t xml:space="preserve"> בנטיעות, יכול ללקוט כיוון שעולה באחד ומאתיים, </w:t>
            </w:r>
            <w:proofErr w:type="spellStart"/>
            <w:r w:rsidRPr="00DC12B6">
              <w:rPr>
                <w:rFonts w:ascii="David" w:hAnsi="David" w:cs="David" w:hint="cs"/>
                <w:b/>
                <w:bCs/>
                <w:rtl/>
              </w:rPr>
              <w:t>ולפ"ז</w:t>
            </w:r>
            <w:proofErr w:type="spellEnd"/>
            <w:r w:rsidRPr="00DC12B6">
              <w:rPr>
                <w:rFonts w:ascii="David" w:hAnsi="David" w:cs="David" w:hint="cs"/>
                <w:b/>
                <w:bCs/>
                <w:rtl/>
              </w:rPr>
              <w:t xml:space="preserve"> יש להתיר שמסתמא יש על נטיעה אחת של ערלה מאתיים של היתר, ועוד יש להתיר מטעם אחר, שהרי בשנות הערלה (בד"כ) אינם עושים פירות, ואם עושים הם דקים וחלושים, ואין ראוי לעשות מהן יין, ע"כ דברי </w:t>
            </w:r>
            <w:proofErr w:type="spellStart"/>
            <w:r w:rsidRPr="00DC12B6">
              <w:rPr>
                <w:rFonts w:ascii="David" w:hAnsi="David" w:cs="David" w:hint="cs"/>
                <w:b/>
                <w:bCs/>
                <w:rtl/>
              </w:rPr>
              <w:t>תרה"ד</w:t>
            </w:r>
            <w:proofErr w:type="spellEnd"/>
            <w:r w:rsidRPr="00DC12B6">
              <w:rPr>
                <w:rFonts w:ascii="David" w:hAnsi="David" w:cs="David" w:hint="cs"/>
                <w:b/>
                <w:bCs/>
                <w:rtl/>
              </w:rPr>
              <w:t xml:space="preserve">. </w:t>
            </w:r>
          </w:p>
          <w:p w14:paraId="055760E4" w14:textId="77777777" w:rsidR="006E7870" w:rsidRPr="006E7870" w:rsidRDefault="006E7870" w:rsidP="006E7870">
            <w:pPr>
              <w:jc w:val="both"/>
              <w:rPr>
                <w:rFonts w:ascii="David" w:hAnsi="David" w:cs="David"/>
                <w:b/>
                <w:bCs/>
              </w:rPr>
            </w:pPr>
          </w:p>
          <w:p w14:paraId="39D11B4D" w14:textId="67EE5A91" w:rsidR="004C2F1F" w:rsidRPr="00ED0574" w:rsidRDefault="004C2F1F" w:rsidP="00464BE6">
            <w:pPr>
              <w:jc w:val="both"/>
              <w:rPr>
                <w:rFonts w:ascii="David" w:hAnsi="David" w:cs="David"/>
                <w:b/>
                <w:bCs/>
                <w:rtl/>
              </w:rPr>
            </w:pPr>
          </w:p>
        </w:tc>
        <w:tc>
          <w:tcPr>
            <w:tcW w:w="1418" w:type="dxa"/>
            <w:vMerge/>
          </w:tcPr>
          <w:p w14:paraId="7F66BAC7" w14:textId="0E8E1623" w:rsidR="004C2F1F" w:rsidRPr="0050219E" w:rsidRDefault="004C2F1F" w:rsidP="00464BE6">
            <w:pPr>
              <w:contextualSpacing/>
              <w:jc w:val="both"/>
              <w:rPr>
                <w:rFonts w:ascii="David" w:hAnsi="David" w:cs="David"/>
                <w:b/>
                <w:bCs/>
                <w:sz w:val="24"/>
                <w:szCs w:val="24"/>
                <w:rtl/>
              </w:rPr>
            </w:pPr>
          </w:p>
        </w:tc>
        <w:tc>
          <w:tcPr>
            <w:tcW w:w="4670" w:type="dxa"/>
            <w:vMerge/>
          </w:tcPr>
          <w:p w14:paraId="261135D0" w14:textId="2351423C" w:rsidR="004C2F1F" w:rsidRPr="00E11662" w:rsidRDefault="004C2F1F" w:rsidP="00464BE6">
            <w:pPr>
              <w:contextualSpacing/>
              <w:jc w:val="both"/>
              <w:rPr>
                <w:rFonts w:ascii="David" w:hAnsi="David" w:cs="David"/>
                <w:b/>
                <w:bCs/>
                <w:sz w:val="22"/>
                <w:szCs w:val="22"/>
                <w:rtl/>
              </w:rPr>
            </w:pPr>
          </w:p>
        </w:tc>
      </w:tr>
      <w:tr w:rsidR="004C2F1F" w:rsidRPr="00F25D3F" w14:paraId="6BB74896" w14:textId="77777777" w:rsidTr="00586BE8">
        <w:tc>
          <w:tcPr>
            <w:tcW w:w="9641" w:type="dxa"/>
          </w:tcPr>
          <w:p w14:paraId="19E6AABF" w14:textId="3DD05385" w:rsidR="004C2F1F" w:rsidRPr="00ED0574" w:rsidRDefault="004C2F1F" w:rsidP="00464BE6">
            <w:pPr>
              <w:contextualSpacing/>
              <w:jc w:val="both"/>
              <w:rPr>
                <w:rFonts w:ascii="David" w:hAnsi="David" w:cs="David"/>
                <w:b/>
                <w:bCs/>
                <w:sz w:val="22"/>
                <w:szCs w:val="22"/>
                <w:u w:val="single"/>
                <w:rtl/>
              </w:rPr>
            </w:pPr>
            <w:r w:rsidRPr="00ED0574">
              <w:rPr>
                <w:rFonts w:ascii="David" w:hAnsi="David" w:cs="David" w:hint="cs"/>
                <w:b/>
                <w:bCs/>
                <w:sz w:val="22"/>
                <w:szCs w:val="22"/>
                <w:u w:val="single"/>
                <w:rtl/>
              </w:rPr>
              <w:t>שביעית, פ"א, מ"ח</w:t>
            </w:r>
          </w:p>
          <w:p w14:paraId="3750D349" w14:textId="00ACF303" w:rsidR="004C2F1F" w:rsidRPr="00ED0574" w:rsidRDefault="004C2F1F" w:rsidP="00464BE6">
            <w:pPr>
              <w:contextualSpacing/>
              <w:jc w:val="both"/>
              <w:rPr>
                <w:rFonts w:ascii="David" w:hAnsi="David" w:cs="David"/>
                <w:b/>
                <w:bCs/>
                <w:sz w:val="22"/>
                <w:szCs w:val="22"/>
                <w:rtl/>
              </w:rPr>
            </w:pPr>
            <w:r w:rsidRPr="00ED0574">
              <w:rPr>
                <w:rFonts w:ascii="David" w:hAnsi="David" w:cs="David"/>
                <w:b/>
                <w:bCs/>
                <w:sz w:val="22"/>
                <w:szCs w:val="22"/>
                <w:rtl/>
              </w:rPr>
              <w:t xml:space="preserve">עַד אֵימָתַי נִקְרְאוּ נְטִיעוֹת. רַבִּי אֶלְעָזָר בֶּן עֲזַרְיָה אוֹמֵר, עַד שֶׁיָּחֹלּוּ. רַבִּי יְהוֹשֻׁעַ אוֹמֵר, בַּת שֶׁבַע שָׁנִים. רַבִּי עֲקִיבָא אוֹמֵר, נְטִיעָה כִשְׁמָהּ. אִילָן </w:t>
            </w:r>
            <w:proofErr w:type="spellStart"/>
            <w:r w:rsidRPr="00ED0574">
              <w:rPr>
                <w:rFonts w:ascii="David" w:hAnsi="David" w:cs="David"/>
                <w:b/>
                <w:bCs/>
                <w:sz w:val="22"/>
                <w:szCs w:val="22"/>
                <w:rtl/>
              </w:rPr>
              <w:t>שֶׁנִּגְמַם</w:t>
            </w:r>
            <w:proofErr w:type="spellEnd"/>
            <w:r w:rsidRPr="00ED0574">
              <w:rPr>
                <w:rFonts w:ascii="David" w:hAnsi="David" w:cs="David"/>
                <w:b/>
                <w:bCs/>
                <w:sz w:val="22"/>
                <w:szCs w:val="22"/>
                <w:rtl/>
              </w:rPr>
              <w:t xml:space="preserve"> וְהוֹצִיא חֲלִיפִין, מִטֶּפַח וּלְמַטָּה כִּנְטִיעָה, מִטֶּפַח וּלְמַעְלָה, כְּאִילָן, דִּבְרֵי רַבִּי שִׁמְעוֹן:</w:t>
            </w:r>
          </w:p>
          <w:p w14:paraId="7BBD7012" w14:textId="7E81A28B" w:rsidR="004C2F1F" w:rsidRPr="00ED0574" w:rsidRDefault="004C2F1F" w:rsidP="00464BE6">
            <w:pPr>
              <w:contextualSpacing/>
              <w:jc w:val="both"/>
              <w:rPr>
                <w:rFonts w:ascii="David" w:hAnsi="David" w:cs="David"/>
                <w:b/>
                <w:bCs/>
                <w:sz w:val="22"/>
                <w:szCs w:val="22"/>
                <w:u w:val="single"/>
                <w:rtl/>
              </w:rPr>
            </w:pPr>
            <w:r w:rsidRPr="00360A85">
              <w:rPr>
                <w:rFonts w:ascii="David" w:hAnsi="David" w:cs="David"/>
                <w:b/>
                <w:bCs/>
                <w:sz w:val="32"/>
                <w:szCs w:val="32"/>
                <w:u w:val="single"/>
                <w:rtl/>
              </w:rPr>
              <w:t xml:space="preserve">סעיף </w:t>
            </w:r>
            <w:proofErr w:type="spellStart"/>
            <w:r w:rsidRPr="00360A85">
              <w:rPr>
                <w:rFonts w:ascii="David" w:hAnsi="David" w:cs="David"/>
                <w:b/>
                <w:bCs/>
                <w:sz w:val="32"/>
                <w:szCs w:val="32"/>
                <w:u w:val="single"/>
                <w:rtl/>
              </w:rPr>
              <w:t>יח</w:t>
            </w:r>
            <w:proofErr w:type="spellEnd"/>
            <w:r w:rsidR="00B46D1B">
              <w:rPr>
                <w:rFonts w:ascii="David" w:hAnsi="David" w:cs="David" w:hint="cs"/>
                <w:b/>
                <w:bCs/>
                <w:sz w:val="22"/>
                <w:szCs w:val="22"/>
                <w:u w:val="single"/>
                <w:rtl/>
              </w:rPr>
              <w:t xml:space="preserve"> </w:t>
            </w:r>
            <w:r w:rsidR="00B46D1B">
              <w:rPr>
                <w:rFonts w:ascii="David" w:hAnsi="David" w:cs="David"/>
                <w:b/>
                <w:bCs/>
                <w:sz w:val="22"/>
                <w:szCs w:val="22"/>
                <w:u w:val="single"/>
                <w:rtl/>
              </w:rPr>
              <w:t>–</w:t>
            </w:r>
            <w:r w:rsidR="00B46D1B">
              <w:rPr>
                <w:rFonts w:ascii="David" w:hAnsi="David" w:cs="David" w:hint="cs"/>
                <w:b/>
                <w:bCs/>
                <w:sz w:val="22"/>
                <w:szCs w:val="22"/>
                <w:u w:val="single"/>
                <w:rtl/>
              </w:rPr>
              <w:t xml:space="preserve"> אילן שנקצץ</w:t>
            </w:r>
          </w:p>
          <w:p w14:paraId="456BED32" w14:textId="77777777" w:rsidR="004C2F1F" w:rsidRPr="00ED0574" w:rsidRDefault="004C2F1F" w:rsidP="00464BE6">
            <w:pPr>
              <w:contextualSpacing/>
              <w:jc w:val="both"/>
              <w:rPr>
                <w:rFonts w:ascii="David" w:hAnsi="David" w:cs="David"/>
                <w:b/>
                <w:bCs/>
                <w:sz w:val="22"/>
                <w:szCs w:val="22"/>
                <w:rtl/>
              </w:rPr>
            </w:pPr>
            <w:r w:rsidRPr="00ED0574">
              <w:rPr>
                <w:rFonts w:ascii="David" w:hAnsi="David" w:cs="David"/>
                <w:b/>
                <w:bCs/>
                <w:sz w:val="22"/>
                <w:szCs w:val="22"/>
                <w:rtl/>
              </w:rPr>
              <w:t xml:space="preserve">אִילָן שֶׁנִּקְצַץ וְחָזַר וְגָדַל </w:t>
            </w:r>
            <w:proofErr w:type="spellStart"/>
            <w:r w:rsidRPr="00ED0574">
              <w:rPr>
                <w:rFonts w:ascii="David" w:hAnsi="David" w:cs="David"/>
                <w:b/>
                <w:bCs/>
                <w:sz w:val="22"/>
                <w:szCs w:val="22"/>
                <w:rtl/>
              </w:rPr>
              <w:t>מֵהַשֹּׁרֶש</w:t>
            </w:r>
            <w:proofErr w:type="spellEnd"/>
            <w:r w:rsidRPr="00ED0574">
              <w:rPr>
                <w:rFonts w:ascii="David" w:hAnsi="David" w:cs="David"/>
                <w:b/>
                <w:bCs/>
                <w:sz w:val="22"/>
                <w:szCs w:val="22"/>
                <w:rtl/>
              </w:rPr>
              <w:t xml:space="preserve">ׁ, אֵינוֹ </w:t>
            </w:r>
            <w:proofErr w:type="spellStart"/>
            <w:r w:rsidRPr="00ED0574">
              <w:rPr>
                <w:rFonts w:ascii="David" w:hAnsi="David" w:cs="David"/>
                <w:b/>
                <w:bCs/>
                <w:sz w:val="22"/>
                <w:szCs w:val="22"/>
                <w:rtl/>
              </w:rPr>
              <w:t>חַיָּב</w:t>
            </w:r>
            <w:proofErr w:type="spellEnd"/>
            <w:r w:rsidRPr="00ED0574">
              <w:rPr>
                <w:rFonts w:ascii="David" w:hAnsi="David" w:cs="David"/>
                <w:b/>
                <w:bCs/>
                <w:sz w:val="22"/>
                <w:szCs w:val="22"/>
                <w:rtl/>
              </w:rPr>
              <w:t xml:space="preserve"> אֶלָּא אִם כֵּן נִקְצַץ מֵעִם הָאָרֶץ, </w:t>
            </w:r>
            <w:proofErr w:type="spellStart"/>
            <w:r w:rsidRPr="00ED0574">
              <w:rPr>
                <w:rFonts w:ascii="David" w:hAnsi="David" w:cs="David"/>
                <w:b/>
                <w:bCs/>
                <w:sz w:val="22"/>
                <w:szCs w:val="22"/>
                <w:rtl/>
              </w:rPr>
              <w:t>וּמוֹנִין</w:t>
            </w:r>
            <w:proofErr w:type="spellEnd"/>
            <w:r w:rsidRPr="00ED0574">
              <w:rPr>
                <w:rFonts w:ascii="David" w:hAnsi="David" w:cs="David"/>
                <w:b/>
                <w:bCs/>
                <w:sz w:val="22"/>
                <w:szCs w:val="22"/>
                <w:rtl/>
              </w:rPr>
              <w:t xml:space="preserve"> לוֹ מִשְּׁעַת קְצִיצָה. אֲבָל אִם נִשְׁאַר מִמֶּנּוּ כָּל שֶׁהוּא, פָּטוּר.</w:t>
            </w:r>
          </w:p>
          <w:p w14:paraId="16947ABC" w14:textId="1FD68D97" w:rsidR="004C2F1F" w:rsidRPr="00ED0574" w:rsidRDefault="004C2F1F" w:rsidP="00464BE6">
            <w:pPr>
              <w:pStyle w:val="a8"/>
              <w:numPr>
                <w:ilvl w:val="0"/>
                <w:numId w:val="19"/>
              </w:numPr>
              <w:jc w:val="both"/>
              <w:rPr>
                <w:rFonts w:ascii="David" w:hAnsi="David" w:cs="David"/>
                <w:b/>
                <w:bCs/>
                <w:sz w:val="22"/>
                <w:szCs w:val="22"/>
                <w:rtl/>
              </w:rPr>
            </w:pPr>
            <w:r w:rsidRPr="00ED0574">
              <w:rPr>
                <w:rFonts w:ascii="David" w:hAnsi="David" w:cs="David" w:hint="cs"/>
                <w:b/>
                <w:bCs/>
                <w:sz w:val="22"/>
                <w:szCs w:val="22"/>
                <w:rtl/>
              </w:rPr>
              <w:t xml:space="preserve">אילן שנקצץ וחזר וגדל מהשורש </w:t>
            </w:r>
            <w:r w:rsidRPr="00ED0574">
              <w:rPr>
                <w:rFonts w:ascii="David" w:hAnsi="David" w:cs="David"/>
                <w:b/>
                <w:bCs/>
                <w:sz w:val="22"/>
                <w:szCs w:val="22"/>
                <w:rtl/>
              </w:rPr>
              <w:t>–</w:t>
            </w:r>
            <w:r w:rsidRPr="00ED0574">
              <w:rPr>
                <w:rFonts w:ascii="David" w:hAnsi="David" w:cs="David" w:hint="cs"/>
                <w:b/>
                <w:bCs/>
                <w:sz w:val="22"/>
                <w:szCs w:val="22"/>
                <w:rtl/>
              </w:rPr>
              <w:t xml:space="preserve"> כך כתב הרמב"ם בהלכות מעשר שני (פ"י, </w:t>
            </w:r>
            <w:proofErr w:type="spellStart"/>
            <w:r w:rsidRPr="00ED0574">
              <w:rPr>
                <w:rFonts w:ascii="David" w:hAnsi="David" w:cs="David" w:hint="cs"/>
                <w:b/>
                <w:bCs/>
                <w:sz w:val="22"/>
                <w:szCs w:val="22"/>
                <w:rtl/>
              </w:rPr>
              <w:t>ה"ג</w:t>
            </w:r>
            <w:proofErr w:type="spellEnd"/>
            <w:r w:rsidRPr="00ED0574">
              <w:rPr>
                <w:rFonts w:ascii="David" w:hAnsi="David" w:cs="David" w:hint="cs"/>
                <w:b/>
                <w:bCs/>
                <w:sz w:val="22"/>
                <w:szCs w:val="22"/>
                <w:rtl/>
              </w:rPr>
              <w:t xml:space="preserve">), וטעמו עפ"י מה ששנינו בשביעית (פ"א, מ"ה), אילן </w:t>
            </w:r>
            <w:proofErr w:type="spellStart"/>
            <w:r w:rsidRPr="00ED0574">
              <w:rPr>
                <w:rFonts w:ascii="David" w:hAnsi="David" w:cs="David" w:hint="cs"/>
                <w:b/>
                <w:bCs/>
                <w:sz w:val="22"/>
                <w:szCs w:val="22"/>
                <w:rtl/>
              </w:rPr>
              <w:t>שנגמם</w:t>
            </w:r>
            <w:proofErr w:type="spellEnd"/>
            <w:r w:rsidRPr="00ED0574">
              <w:rPr>
                <w:rFonts w:ascii="David" w:hAnsi="David" w:cs="David" w:hint="cs"/>
                <w:b/>
                <w:bCs/>
                <w:sz w:val="22"/>
                <w:szCs w:val="22"/>
                <w:rtl/>
              </w:rPr>
              <w:t xml:space="preserve"> והוציא חליפין, מטפח ולמטה כנטיעה, מטפח ולמעלה כאילן, דברי ר' שמעון, ונאמר על זה בירושלמי, שחכמים חולקים בדין ערלה לגבי אדם </w:t>
            </w:r>
            <w:proofErr w:type="spellStart"/>
            <w:r w:rsidRPr="00ED0574">
              <w:rPr>
                <w:rFonts w:ascii="David" w:hAnsi="David" w:cs="David" w:hint="cs"/>
                <w:b/>
                <w:bCs/>
                <w:sz w:val="22"/>
                <w:szCs w:val="22"/>
                <w:rtl/>
              </w:rPr>
              <w:t>הגומם</w:t>
            </w:r>
            <w:proofErr w:type="spellEnd"/>
            <w:r w:rsidRPr="00ED0574">
              <w:rPr>
                <w:rFonts w:ascii="David" w:hAnsi="David" w:cs="David" w:hint="cs"/>
                <w:b/>
                <w:bCs/>
                <w:sz w:val="22"/>
                <w:szCs w:val="22"/>
                <w:rtl/>
              </w:rPr>
              <w:t xml:space="preserve"> את כרמו פחות מטפח, שחכמים פוטרים מערלה עד </w:t>
            </w:r>
            <w:proofErr w:type="spellStart"/>
            <w:r w:rsidRPr="00ED0574">
              <w:rPr>
                <w:rFonts w:ascii="David" w:hAnsi="David" w:cs="David" w:hint="cs"/>
                <w:b/>
                <w:bCs/>
                <w:sz w:val="22"/>
                <w:szCs w:val="22"/>
                <w:rtl/>
              </w:rPr>
              <w:t>שיגמום</w:t>
            </w:r>
            <w:proofErr w:type="spellEnd"/>
            <w:r w:rsidRPr="00ED0574">
              <w:rPr>
                <w:rFonts w:ascii="David" w:hAnsi="David" w:cs="David" w:hint="cs"/>
                <w:b/>
                <w:bCs/>
                <w:sz w:val="22"/>
                <w:szCs w:val="22"/>
                <w:rtl/>
              </w:rPr>
              <w:t xml:space="preserve"> מעם הארץ, מאידך ר' אליעזר בן יעקב, שאם </w:t>
            </w:r>
            <w:proofErr w:type="spellStart"/>
            <w:r w:rsidRPr="00ED0574">
              <w:rPr>
                <w:rFonts w:ascii="David" w:hAnsi="David" w:cs="David" w:hint="cs"/>
                <w:b/>
                <w:bCs/>
                <w:sz w:val="22"/>
                <w:szCs w:val="22"/>
                <w:rtl/>
              </w:rPr>
              <w:t>גומם</w:t>
            </w:r>
            <w:proofErr w:type="spellEnd"/>
            <w:r w:rsidRPr="00ED0574">
              <w:rPr>
                <w:rFonts w:ascii="David" w:hAnsi="David" w:cs="David" w:hint="cs"/>
                <w:b/>
                <w:bCs/>
                <w:sz w:val="22"/>
                <w:szCs w:val="22"/>
                <w:rtl/>
              </w:rPr>
              <w:t xml:space="preserve"> פחות מטפח חייב בערלה משום מראית העין, והרמב"ם פסק כחכמים, שאין לחייב אותו בערלה אא"כ </w:t>
            </w:r>
            <w:proofErr w:type="spellStart"/>
            <w:r w:rsidRPr="00ED0574">
              <w:rPr>
                <w:rFonts w:ascii="David" w:hAnsi="David" w:cs="David" w:hint="cs"/>
                <w:b/>
                <w:bCs/>
                <w:sz w:val="22"/>
                <w:szCs w:val="22"/>
                <w:rtl/>
              </w:rPr>
              <w:t>יגמום</w:t>
            </w:r>
            <w:proofErr w:type="spellEnd"/>
            <w:r w:rsidRPr="00ED0574">
              <w:rPr>
                <w:rFonts w:ascii="David" w:hAnsi="David" w:cs="David" w:hint="cs"/>
                <w:b/>
                <w:bCs/>
                <w:sz w:val="22"/>
                <w:szCs w:val="22"/>
                <w:rtl/>
              </w:rPr>
              <w:t xml:space="preserve"> מעם הארץ.</w:t>
            </w:r>
          </w:p>
        </w:tc>
        <w:tc>
          <w:tcPr>
            <w:tcW w:w="1418" w:type="dxa"/>
            <w:vMerge w:val="restart"/>
          </w:tcPr>
          <w:p w14:paraId="65410CB4" w14:textId="77777777" w:rsidR="002F2C25" w:rsidRDefault="004C2F1F" w:rsidP="002F2C25">
            <w:pPr>
              <w:contextualSpacing/>
              <w:jc w:val="both"/>
              <w:rPr>
                <w:rFonts w:ascii="David" w:hAnsi="David" w:cs="David"/>
                <w:b/>
                <w:bCs/>
                <w:sz w:val="24"/>
                <w:szCs w:val="24"/>
                <w:rtl/>
              </w:rPr>
            </w:pPr>
            <w:r>
              <w:rPr>
                <w:rFonts w:ascii="David" w:hAnsi="David" w:cs="David" w:hint="cs"/>
                <w:b/>
                <w:bCs/>
                <w:sz w:val="24"/>
                <w:szCs w:val="24"/>
                <w:rtl/>
              </w:rPr>
              <w:t xml:space="preserve">האם צריכים למנות מחדש שנות ערלה במקרים הבאים: </w:t>
            </w:r>
          </w:p>
          <w:p w14:paraId="5FC18E95" w14:textId="77777777" w:rsidR="002F2C25" w:rsidRDefault="004C2F1F" w:rsidP="002F2C25">
            <w:pPr>
              <w:contextualSpacing/>
              <w:jc w:val="both"/>
              <w:rPr>
                <w:rFonts w:ascii="David" w:hAnsi="David" w:cs="David"/>
                <w:b/>
                <w:bCs/>
                <w:sz w:val="24"/>
                <w:szCs w:val="24"/>
                <w:rtl/>
              </w:rPr>
            </w:pPr>
            <w:r>
              <w:rPr>
                <w:rFonts w:ascii="David" w:hAnsi="David" w:cs="David" w:hint="cs"/>
                <w:b/>
                <w:bCs/>
                <w:sz w:val="24"/>
                <w:szCs w:val="24"/>
                <w:rtl/>
              </w:rPr>
              <w:t>א.</w:t>
            </w:r>
            <w:r w:rsidR="002F2C25">
              <w:rPr>
                <w:rFonts w:ascii="David" w:hAnsi="David" w:cs="David" w:hint="cs"/>
                <w:b/>
                <w:bCs/>
                <w:sz w:val="24"/>
                <w:szCs w:val="24"/>
                <w:rtl/>
              </w:rPr>
              <w:t xml:space="preserve"> </w:t>
            </w:r>
            <w:r>
              <w:rPr>
                <w:rFonts w:ascii="David" w:hAnsi="David" w:cs="David" w:hint="cs"/>
                <w:b/>
                <w:bCs/>
                <w:sz w:val="24"/>
                <w:szCs w:val="24"/>
                <w:rtl/>
              </w:rPr>
              <w:t xml:space="preserve">אילן שנקצץ וחזר וגדל מהשורש. </w:t>
            </w:r>
          </w:p>
          <w:p w14:paraId="01811ADE" w14:textId="0B91499C" w:rsidR="002F2C25" w:rsidRDefault="004C2F1F" w:rsidP="002F2C25">
            <w:pPr>
              <w:contextualSpacing/>
              <w:jc w:val="both"/>
              <w:rPr>
                <w:rFonts w:ascii="David" w:hAnsi="David" w:cs="David"/>
                <w:b/>
                <w:bCs/>
                <w:sz w:val="24"/>
                <w:szCs w:val="24"/>
                <w:rtl/>
              </w:rPr>
            </w:pPr>
            <w:r>
              <w:rPr>
                <w:rFonts w:ascii="David" w:hAnsi="David" w:cs="David" w:hint="cs"/>
                <w:b/>
                <w:bCs/>
                <w:sz w:val="24"/>
                <w:szCs w:val="24"/>
                <w:rtl/>
              </w:rPr>
              <w:t>ב.</w:t>
            </w:r>
            <w:r w:rsidR="002F2C25">
              <w:rPr>
                <w:rFonts w:ascii="David" w:hAnsi="David" w:cs="David" w:hint="cs"/>
                <w:b/>
                <w:bCs/>
                <w:sz w:val="24"/>
                <w:szCs w:val="24"/>
                <w:rtl/>
              </w:rPr>
              <w:t xml:space="preserve"> </w:t>
            </w:r>
            <w:r>
              <w:rPr>
                <w:rFonts w:ascii="David" w:hAnsi="David" w:cs="David" w:hint="cs"/>
                <w:b/>
                <w:bCs/>
                <w:sz w:val="24"/>
                <w:szCs w:val="24"/>
                <w:rtl/>
              </w:rPr>
              <w:t xml:space="preserve">אילן שעקרו רוח או שטפו נהר והוליכו למקום אחר ונשרש שם בארץ. </w:t>
            </w:r>
          </w:p>
          <w:p w14:paraId="2E560361" w14:textId="31360C42" w:rsidR="004C2F1F" w:rsidRDefault="004C2F1F" w:rsidP="002F2C25">
            <w:pPr>
              <w:contextualSpacing/>
              <w:jc w:val="both"/>
              <w:rPr>
                <w:rFonts w:ascii="David" w:hAnsi="David" w:cs="David"/>
                <w:b/>
                <w:bCs/>
                <w:sz w:val="24"/>
                <w:szCs w:val="24"/>
                <w:rtl/>
              </w:rPr>
            </w:pPr>
            <w:r>
              <w:rPr>
                <w:rFonts w:ascii="David" w:hAnsi="David" w:cs="David" w:hint="cs"/>
                <w:b/>
                <w:bCs/>
                <w:sz w:val="24"/>
                <w:szCs w:val="24"/>
                <w:rtl/>
              </w:rPr>
              <w:t>ג. אילן שנעקר ונשאר מעט מחובר לאדמה.</w:t>
            </w:r>
          </w:p>
          <w:p w14:paraId="22465085" w14:textId="77777777" w:rsidR="004C2F1F" w:rsidRDefault="004C2F1F" w:rsidP="002F2C25">
            <w:pPr>
              <w:contextualSpacing/>
              <w:jc w:val="both"/>
              <w:rPr>
                <w:rFonts w:ascii="David" w:hAnsi="David" w:cs="David"/>
                <w:b/>
                <w:bCs/>
                <w:sz w:val="24"/>
                <w:szCs w:val="24"/>
                <w:rtl/>
              </w:rPr>
            </w:pPr>
          </w:p>
          <w:p w14:paraId="6F099A56" w14:textId="1F87CAB7" w:rsidR="00656956" w:rsidRDefault="004C2F1F" w:rsidP="002F2C25">
            <w:pPr>
              <w:contextualSpacing/>
              <w:jc w:val="both"/>
              <w:rPr>
                <w:rFonts w:ascii="David" w:hAnsi="David" w:cs="David"/>
                <w:b/>
                <w:bCs/>
                <w:sz w:val="24"/>
                <w:szCs w:val="24"/>
                <w:rtl/>
              </w:rPr>
            </w:pPr>
            <w:r>
              <w:rPr>
                <w:rFonts w:ascii="David" w:hAnsi="David" w:cs="David" w:hint="cs"/>
                <w:b/>
                <w:bCs/>
                <w:sz w:val="24"/>
                <w:szCs w:val="24"/>
                <w:rtl/>
              </w:rPr>
              <w:t xml:space="preserve">מי שהעביר שתילי ערלה בידו או במשאית ממקום למקום, האם </w:t>
            </w:r>
            <w:r>
              <w:rPr>
                <w:rFonts w:ascii="David" w:hAnsi="David" w:cs="David" w:hint="cs"/>
                <w:b/>
                <w:bCs/>
                <w:sz w:val="24"/>
                <w:szCs w:val="24"/>
                <w:rtl/>
              </w:rPr>
              <w:lastRenderedPageBreak/>
              <w:t>יצטרך למנות מחדש שנות ערלה ?</w:t>
            </w:r>
          </w:p>
          <w:p w14:paraId="76004D55" w14:textId="77777777" w:rsidR="00656956" w:rsidRDefault="00656956" w:rsidP="00464BE6">
            <w:pPr>
              <w:contextualSpacing/>
              <w:jc w:val="both"/>
              <w:rPr>
                <w:rFonts w:ascii="David" w:hAnsi="David" w:cs="David"/>
                <w:b/>
                <w:bCs/>
                <w:sz w:val="24"/>
                <w:szCs w:val="24"/>
                <w:rtl/>
              </w:rPr>
            </w:pPr>
          </w:p>
          <w:p w14:paraId="147C58C2" w14:textId="77777777" w:rsidR="00656956" w:rsidRDefault="00656956" w:rsidP="00464BE6">
            <w:pPr>
              <w:contextualSpacing/>
              <w:jc w:val="both"/>
              <w:rPr>
                <w:rFonts w:ascii="David" w:hAnsi="David" w:cs="David"/>
                <w:b/>
                <w:bCs/>
                <w:sz w:val="24"/>
                <w:szCs w:val="24"/>
                <w:rtl/>
              </w:rPr>
            </w:pPr>
          </w:p>
          <w:p w14:paraId="3B1A7E70" w14:textId="77777777" w:rsidR="00656956" w:rsidRDefault="00656956" w:rsidP="00464BE6">
            <w:pPr>
              <w:contextualSpacing/>
              <w:jc w:val="both"/>
              <w:rPr>
                <w:rFonts w:ascii="David" w:hAnsi="David" w:cs="David"/>
                <w:b/>
                <w:bCs/>
                <w:sz w:val="24"/>
                <w:szCs w:val="24"/>
                <w:rtl/>
              </w:rPr>
            </w:pPr>
          </w:p>
          <w:p w14:paraId="521D5330" w14:textId="77777777" w:rsidR="00656956" w:rsidRDefault="00656956" w:rsidP="00464BE6">
            <w:pPr>
              <w:contextualSpacing/>
              <w:jc w:val="both"/>
              <w:rPr>
                <w:rFonts w:ascii="David" w:hAnsi="David" w:cs="David"/>
                <w:b/>
                <w:bCs/>
                <w:sz w:val="24"/>
                <w:szCs w:val="24"/>
                <w:rtl/>
              </w:rPr>
            </w:pPr>
          </w:p>
          <w:p w14:paraId="7A9610B4" w14:textId="77777777" w:rsidR="00656956" w:rsidRDefault="00656956" w:rsidP="00464BE6">
            <w:pPr>
              <w:contextualSpacing/>
              <w:jc w:val="both"/>
              <w:rPr>
                <w:rFonts w:ascii="David" w:hAnsi="David" w:cs="David"/>
                <w:b/>
                <w:bCs/>
                <w:sz w:val="24"/>
                <w:szCs w:val="24"/>
                <w:rtl/>
              </w:rPr>
            </w:pPr>
          </w:p>
          <w:p w14:paraId="5DB826A0" w14:textId="77777777" w:rsidR="00656956" w:rsidRDefault="00656956" w:rsidP="00464BE6">
            <w:pPr>
              <w:contextualSpacing/>
              <w:jc w:val="both"/>
              <w:rPr>
                <w:rFonts w:ascii="David" w:hAnsi="David" w:cs="David"/>
                <w:b/>
                <w:bCs/>
                <w:sz w:val="24"/>
                <w:szCs w:val="24"/>
                <w:rtl/>
              </w:rPr>
            </w:pPr>
          </w:p>
          <w:p w14:paraId="7C0D5446" w14:textId="6A0BB1FD" w:rsidR="00656956" w:rsidRPr="0050219E" w:rsidRDefault="00656956" w:rsidP="00464BE6">
            <w:pPr>
              <w:contextualSpacing/>
              <w:jc w:val="both"/>
              <w:rPr>
                <w:rFonts w:ascii="David" w:hAnsi="David" w:cs="David"/>
                <w:b/>
                <w:bCs/>
                <w:sz w:val="24"/>
                <w:szCs w:val="24"/>
                <w:rtl/>
              </w:rPr>
            </w:pPr>
          </w:p>
        </w:tc>
        <w:tc>
          <w:tcPr>
            <w:tcW w:w="4670" w:type="dxa"/>
            <w:vMerge w:val="restart"/>
          </w:tcPr>
          <w:p w14:paraId="6E04B91D" w14:textId="14667AF8" w:rsidR="004C2F1F" w:rsidRPr="004661A3" w:rsidRDefault="004C2F1F" w:rsidP="003B37C2">
            <w:pPr>
              <w:contextualSpacing/>
              <w:jc w:val="both"/>
              <w:rPr>
                <w:rFonts w:ascii="David" w:hAnsi="David" w:cs="David"/>
                <w:b/>
                <w:bCs/>
                <w:sz w:val="22"/>
                <w:szCs w:val="22"/>
              </w:rPr>
            </w:pPr>
            <w:r w:rsidRPr="004661A3">
              <w:rPr>
                <w:rFonts w:ascii="David" w:hAnsi="David" w:cs="David" w:hint="cs"/>
                <w:b/>
                <w:bCs/>
                <w:sz w:val="22"/>
                <w:szCs w:val="22"/>
                <w:u w:val="single"/>
                <w:rtl/>
              </w:rPr>
              <w:lastRenderedPageBreak/>
              <w:t>אילן שנקצץ וחזר וגדל מהשורש</w:t>
            </w:r>
            <w:r w:rsidRPr="004661A3">
              <w:rPr>
                <w:rFonts w:ascii="David" w:hAnsi="David" w:cs="David" w:hint="cs"/>
                <w:b/>
                <w:bCs/>
                <w:sz w:val="22"/>
                <w:szCs w:val="22"/>
                <w:rtl/>
              </w:rPr>
              <w:t xml:space="preserve"> </w:t>
            </w:r>
            <w:r w:rsidRPr="004661A3">
              <w:rPr>
                <w:rFonts w:ascii="David" w:hAnsi="David" w:cs="David"/>
                <w:b/>
                <w:bCs/>
                <w:sz w:val="22"/>
                <w:szCs w:val="22"/>
                <w:rtl/>
              </w:rPr>
              <w:t>–</w:t>
            </w:r>
            <w:r w:rsidRPr="004661A3">
              <w:rPr>
                <w:rFonts w:ascii="David" w:hAnsi="David" w:cs="David" w:hint="cs"/>
                <w:b/>
                <w:bCs/>
                <w:sz w:val="22"/>
                <w:szCs w:val="22"/>
                <w:rtl/>
              </w:rPr>
              <w:t xml:space="preserve"> כך כתב הרמב"ם בהלכות מעשר שני (פ"י, </w:t>
            </w:r>
            <w:proofErr w:type="spellStart"/>
            <w:r w:rsidRPr="004661A3">
              <w:rPr>
                <w:rFonts w:ascii="David" w:hAnsi="David" w:cs="David" w:hint="cs"/>
                <w:b/>
                <w:bCs/>
                <w:sz w:val="22"/>
                <w:szCs w:val="22"/>
                <w:rtl/>
              </w:rPr>
              <w:t>ה"ג</w:t>
            </w:r>
            <w:proofErr w:type="spellEnd"/>
            <w:r w:rsidRPr="004661A3">
              <w:rPr>
                <w:rFonts w:ascii="David" w:hAnsi="David" w:cs="David" w:hint="cs"/>
                <w:b/>
                <w:bCs/>
                <w:sz w:val="22"/>
                <w:szCs w:val="22"/>
                <w:rtl/>
              </w:rPr>
              <w:t xml:space="preserve">), וטעמו עפ"י מה ששנינו בשביעית (פ"א, מ"ה), אילן </w:t>
            </w:r>
            <w:proofErr w:type="spellStart"/>
            <w:r w:rsidRPr="004661A3">
              <w:rPr>
                <w:rFonts w:ascii="David" w:hAnsi="David" w:cs="David" w:hint="cs"/>
                <w:b/>
                <w:bCs/>
                <w:sz w:val="22"/>
                <w:szCs w:val="22"/>
                <w:rtl/>
              </w:rPr>
              <w:t>שנגמם</w:t>
            </w:r>
            <w:proofErr w:type="spellEnd"/>
            <w:r w:rsidRPr="004661A3">
              <w:rPr>
                <w:rFonts w:ascii="David" w:hAnsi="David" w:cs="David" w:hint="cs"/>
                <w:b/>
                <w:bCs/>
                <w:sz w:val="22"/>
                <w:szCs w:val="22"/>
                <w:rtl/>
              </w:rPr>
              <w:t xml:space="preserve"> והוציא חליפין, מטפח ולמטה כנטיעה, מטפח ולמעלה כאילן, דברי ר' שמעון, ונאמר על זה בירושלמי, שחכמים חולקים בדין ערלה לגבי אדם </w:t>
            </w:r>
            <w:proofErr w:type="spellStart"/>
            <w:r w:rsidRPr="004661A3">
              <w:rPr>
                <w:rFonts w:ascii="David" w:hAnsi="David" w:cs="David" w:hint="cs"/>
                <w:b/>
                <w:bCs/>
                <w:sz w:val="22"/>
                <w:szCs w:val="22"/>
                <w:rtl/>
              </w:rPr>
              <w:t>הגומם</w:t>
            </w:r>
            <w:proofErr w:type="spellEnd"/>
            <w:r w:rsidRPr="004661A3">
              <w:rPr>
                <w:rFonts w:ascii="David" w:hAnsi="David" w:cs="David" w:hint="cs"/>
                <w:b/>
                <w:bCs/>
                <w:sz w:val="22"/>
                <w:szCs w:val="22"/>
                <w:rtl/>
              </w:rPr>
              <w:t xml:space="preserve"> את כרמו פחות מטפח, שחכמים פוטרים מערלה עד </w:t>
            </w:r>
            <w:proofErr w:type="spellStart"/>
            <w:r w:rsidRPr="004661A3">
              <w:rPr>
                <w:rFonts w:ascii="David" w:hAnsi="David" w:cs="David" w:hint="cs"/>
                <w:b/>
                <w:bCs/>
                <w:sz w:val="22"/>
                <w:szCs w:val="22"/>
                <w:rtl/>
              </w:rPr>
              <w:t>שיגמום</w:t>
            </w:r>
            <w:proofErr w:type="spellEnd"/>
            <w:r w:rsidRPr="004661A3">
              <w:rPr>
                <w:rFonts w:ascii="David" w:hAnsi="David" w:cs="David" w:hint="cs"/>
                <w:b/>
                <w:bCs/>
                <w:sz w:val="22"/>
                <w:szCs w:val="22"/>
                <w:rtl/>
              </w:rPr>
              <w:t xml:space="preserve"> מעם הארץ, מאידך ר' אליעזר בן יעקב, שאם </w:t>
            </w:r>
            <w:proofErr w:type="spellStart"/>
            <w:r w:rsidRPr="004661A3">
              <w:rPr>
                <w:rFonts w:ascii="David" w:hAnsi="David" w:cs="David" w:hint="cs"/>
                <w:b/>
                <w:bCs/>
                <w:sz w:val="22"/>
                <w:szCs w:val="22"/>
                <w:rtl/>
              </w:rPr>
              <w:t>גומם</w:t>
            </w:r>
            <w:proofErr w:type="spellEnd"/>
            <w:r w:rsidRPr="004661A3">
              <w:rPr>
                <w:rFonts w:ascii="David" w:hAnsi="David" w:cs="David" w:hint="cs"/>
                <w:b/>
                <w:bCs/>
                <w:sz w:val="22"/>
                <w:szCs w:val="22"/>
                <w:rtl/>
              </w:rPr>
              <w:t xml:space="preserve"> פחות מטפח חייב בערלה משום מראית העין, והרמב"ם פסק כחכמים, שאין לחייב אותו בערלה אא"כ </w:t>
            </w:r>
            <w:proofErr w:type="spellStart"/>
            <w:r w:rsidRPr="004661A3">
              <w:rPr>
                <w:rFonts w:ascii="David" w:hAnsi="David" w:cs="David" w:hint="cs"/>
                <w:b/>
                <w:bCs/>
                <w:sz w:val="22"/>
                <w:szCs w:val="22"/>
                <w:rtl/>
              </w:rPr>
              <w:t>יגמום</w:t>
            </w:r>
            <w:proofErr w:type="spellEnd"/>
            <w:r w:rsidRPr="004661A3">
              <w:rPr>
                <w:rFonts w:ascii="David" w:hAnsi="David" w:cs="David" w:hint="cs"/>
                <w:b/>
                <w:bCs/>
                <w:sz w:val="22"/>
                <w:szCs w:val="22"/>
                <w:rtl/>
              </w:rPr>
              <w:t xml:space="preserve"> מעם הארץ</w:t>
            </w:r>
            <w:r w:rsidR="007E7E9B" w:rsidRPr="004661A3">
              <w:rPr>
                <w:rFonts w:ascii="David" w:hAnsi="David" w:cs="David" w:hint="cs"/>
                <w:b/>
                <w:bCs/>
                <w:sz w:val="22"/>
                <w:szCs w:val="22"/>
                <w:rtl/>
              </w:rPr>
              <w:t xml:space="preserve">, </w:t>
            </w:r>
            <w:proofErr w:type="spellStart"/>
            <w:r w:rsidR="007E7E9B" w:rsidRPr="004661A3">
              <w:rPr>
                <w:rFonts w:ascii="David" w:hAnsi="David" w:cs="David" w:hint="cs"/>
                <w:b/>
                <w:bCs/>
                <w:sz w:val="22"/>
                <w:szCs w:val="22"/>
                <w:rtl/>
              </w:rPr>
              <w:t>הש"ך</w:t>
            </w:r>
            <w:proofErr w:type="spellEnd"/>
            <w:r w:rsidR="007E7E9B" w:rsidRPr="004661A3">
              <w:rPr>
                <w:rFonts w:ascii="David" w:hAnsi="David" w:cs="David" w:hint="cs"/>
                <w:b/>
                <w:bCs/>
                <w:sz w:val="22"/>
                <w:szCs w:val="22"/>
                <w:rtl/>
              </w:rPr>
              <w:t xml:space="preserve">, פסק כמו </w:t>
            </w:r>
            <w:proofErr w:type="spellStart"/>
            <w:r w:rsidR="007E7E9B" w:rsidRPr="004661A3">
              <w:rPr>
                <w:rFonts w:ascii="David" w:hAnsi="David" w:cs="David" w:hint="cs"/>
                <w:b/>
                <w:bCs/>
                <w:sz w:val="22"/>
                <w:szCs w:val="22"/>
                <w:rtl/>
              </w:rPr>
              <w:t>הרא"ש</w:t>
            </w:r>
            <w:proofErr w:type="spellEnd"/>
            <w:r w:rsidR="007E7E9B" w:rsidRPr="004661A3">
              <w:rPr>
                <w:rFonts w:ascii="David" w:hAnsi="David" w:cs="David" w:hint="cs"/>
                <w:b/>
                <w:bCs/>
                <w:sz w:val="22"/>
                <w:szCs w:val="22"/>
                <w:rtl/>
              </w:rPr>
              <w:t xml:space="preserve">, שהלכה </w:t>
            </w:r>
            <w:proofErr w:type="spellStart"/>
            <w:r w:rsidR="007E7E9B" w:rsidRPr="004661A3">
              <w:rPr>
                <w:rFonts w:ascii="David" w:hAnsi="David" w:cs="David" w:hint="cs"/>
                <w:b/>
                <w:bCs/>
                <w:sz w:val="22"/>
                <w:szCs w:val="22"/>
                <w:rtl/>
              </w:rPr>
              <w:t>כר"ש</w:t>
            </w:r>
            <w:proofErr w:type="spellEnd"/>
            <w:r w:rsidR="007E7E9B" w:rsidRPr="004661A3">
              <w:rPr>
                <w:rFonts w:ascii="David" w:hAnsi="David" w:cs="David" w:hint="cs"/>
                <w:b/>
                <w:bCs/>
                <w:sz w:val="22"/>
                <w:szCs w:val="22"/>
                <w:rtl/>
              </w:rPr>
              <w:t xml:space="preserve"> </w:t>
            </w:r>
            <w:proofErr w:type="spellStart"/>
            <w:r w:rsidR="007E7E9B" w:rsidRPr="004661A3">
              <w:rPr>
                <w:rFonts w:ascii="David" w:hAnsi="David" w:cs="David" w:hint="cs"/>
                <w:b/>
                <w:bCs/>
                <w:sz w:val="22"/>
                <w:szCs w:val="22"/>
                <w:rtl/>
              </w:rPr>
              <w:t>וראב"י</w:t>
            </w:r>
            <w:proofErr w:type="spellEnd"/>
            <w:r w:rsidR="007E7E9B" w:rsidRPr="004661A3">
              <w:rPr>
                <w:rFonts w:ascii="David" w:hAnsi="David" w:cs="David" w:hint="cs"/>
                <w:b/>
                <w:bCs/>
                <w:sz w:val="22"/>
                <w:szCs w:val="22"/>
                <w:rtl/>
              </w:rPr>
              <w:t>, מטפח ולמטה צריך ערלה.</w:t>
            </w:r>
          </w:p>
          <w:p w14:paraId="43BF390F" w14:textId="37E6E2D1" w:rsidR="004C2F1F" w:rsidRPr="004661A3" w:rsidRDefault="004C2F1F" w:rsidP="003B37C2">
            <w:pPr>
              <w:contextualSpacing/>
              <w:jc w:val="both"/>
              <w:rPr>
                <w:rFonts w:ascii="David" w:hAnsi="David" w:cs="David"/>
                <w:b/>
                <w:bCs/>
                <w:sz w:val="22"/>
                <w:szCs w:val="22"/>
              </w:rPr>
            </w:pPr>
            <w:r w:rsidRPr="004661A3">
              <w:rPr>
                <w:rFonts w:ascii="David" w:hAnsi="David" w:cs="David" w:hint="cs"/>
                <w:b/>
                <w:bCs/>
                <w:sz w:val="22"/>
                <w:szCs w:val="22"/>
                <w:u w:val="single"/>
                <w:rtl/>
              </w:rPr>
              <w:t>אילן שעקרו רוח</w:t>
            </w:r>
            <w:r w:rsidRPr="004661A3">
              <w:rPr>
                <w:rFonts w:ascii="David" w:hAnsi="David" w:cs="David" w:hint="cs"/>
                <w:b/>
                <w:bCs/>
                <w:sz w:val="22"/>
                <w:szCs w:val="22"/>
                <w:rtl/>
              </w:rPr>
              <w:t xml:space="preserve"> </w:t>
            </w:r>
            <w:r w:rsidRPr="004661A3">
              <w:rPr>
                <w:rFonts w:ascii="David" w:hAnsi="David" w:cs="David"/>
                <w:b/>
                <w:bCs/>
                <w:sz w:val="22"/>
                <w:szCs w:val="22"/>
                <w:rtl/>
              </w:rPr>
              <w:t>–</w:t>
            </w:r>
            <w:r w:rsidRPr="004661A3">
              <w:rPr>
                <w:rFonts w:ascii="David" w:hAnsi="David" w:cs="David" w:hint="cs"/>
                <w:b/>
                <w:bCs/>
                <w:sz w:val="22"/>
                <w:szCs w:val="22"/>
                <w:rtl/>
              </w:rPr>
              <w:t xml:space="preserve"> משנה בערלה (פ"א, מ"ג), וכתב </w:t>
            </w:r>
            <w:proofErr w:type="spellStart"/>
            <w:r w:rsidRPr="004661A3">
              <w:rPr>
                <w:rFonts w:ascii="David" w:hAnsi="David" w:cs="David" w:hint="cs"/>
                <w:b/>
                <w:bCs/>
                <w:sz w:val="22"/>
                <w:szCs w:val="22"/>
                <w:rtl/>
              </w:rPr>
              <w:t>הרשב"א</w:t>
            </w:r>
            <w:proofErr w:type="spellEnd"/>
            <w:r w:rsidRPr="004661A3">
              <w:rPr>
                <w:rFonts w:ascii="David" w:hAnsi="David" w:cs="David" w:hint="cs"/>
                <w:b/>
                <w:bCs/>
                <w:sz w:val="22"/>
                <w:szCs w:val="22"/>
                <w:rtl/>
              </w:rPr>
              <w:t xml:space="preserve"> שמסתבר שאפילו יכול לחיות מהעפר שסביב </w:t>
            </w:r>
            <w:proofErr w:type="spellStart"/>
            <w:r w:rsidRPr="004661A3">
              <w:rPr>
                <w:rFonts w:ascii="David" w:hAnsi="David" w:cs="David" w:hint="cs"/>
                <w:b/>
                <w:bCs/>
                <w:sz w:val="22"/>
                <w:szCs w:val="22"/>
                <w:rtl/>
              </w:rPr>
              <w:t>שרשיו</w:t>
            </w:r>
            <w:proofErr w:type="spellEnd"/>
            <w:r w:rsidRPr="004661A3">
              <w:rPr>
                <w:rFonts w:ascii="David" w:hAnsi="David" w:cs="David" w:hint="cs"/>
                <w:b/>
                <w:bCs/>
                <w:sz w:val="22"/>
                <w:szCs w:val="22"/>
                <w:rtl/>
              </w:rPr>
              <w:t xml:space="preserve"> קצת ימים יש לפטרו מערלה, ולא נחייב </w:t>
            </w:r>
            <w:proofErr w:type="spellStart"/>
            <w:r w:rsidRPr="004661A3">
              <w:rPr>
                <w:rFonts w:ascii="David" w:hAnsi="David" w:cs="David" w:hint="cs"/>
                <w:b/>
                <w:bCs/>
                <w:sz w:val="22"/>
                <w:szCs w:val="22"/>
                <w:rtl/>
              </w:rPr>
              <w:t>בדוקא</w:t>
            </w:r>
            <w:proofErr w:type="spellEnd"/>
            <w:r w:rsidRPr="004661A3">
              <w:rPr>
                <w:rFonts w:ascii="David" w:hAnsi="David" w:cs="David" w:hint="cs"/>
                <w:b/>
                <w:bCs/>
                <w:sz w:val="22"/>
                <w:szCs w:val="22"/>
                <w:rtl/>
              </w:rPr>
              <w:t xml:space="preserve"> שיוכל לחיות עם העפר שמסביבו ג' שנות ערלה, ומ"מ הסתפק בזה, כיוון שיש ברייתא </w:t>
            </w:r>
            <w:proofErr w:type="spellStart"/>
            <w:r w:rsidRPr="004661A3">
              <w:rPr>
                <w:rFonts w:ascii="David" w:hAnsi="David" w:cs="David" w:hint="cs"/>
                <w:b/>
                <w:bCs/>
                <w:sz w:val="22"/>
                <w:szCs w:val="22"/>
                <w:rtl/>
              </w:rPr>
              <w:t>בתוספתא</w:t>
            </w:r>
            <w:proofErr w:type="spellEnd"/>
            <w:r w:rsidRPr="004661A3">
              <w:rPr>
                <w:rFonts w:ascii="David" w:hAnsi="David" w:cs="David" w:hint="cs"/>
                <w:b/>
                <w:bCs/>
                <w:sz w:val="22"/>
                <w:szCs w:val="22"/>
                <w:rtl/>
              </w:rPr>
              <w:t xml:space="preserve"> </w:t>
            </w:r>
            <w:proofErr w:type="spellStart"/>
            <w:r w:rsidRPr="004661A3">
              <w:rPr>
                <w:rFonts w:ascii="David" w:hAnsi="David" w:cs="David" w:hint="cs"/>
                <w:b/>
                <w:bCs/>
                <w:sz w:val="22"/>
                <w:szCs w:val="22"/>
                <w:rtl/>
              </w:rPr>
              <w:t>דערלה</w:t>
            </w:r>
            <w:proofErr w:type="spellEnd"/>
            <w:r w:rsidRPr="004661A3">
              <w:rPr>
                <w:rFonts w:ascii="David" w:hAnsi="David" w:cs="David" w:hint="cs"/>
                <w:b/>
                <w:bCs/>
                <w:sz w:val="22"/>
                <w:szCs w:val="22"/>
                <w:rtl/>
              </w:rPr>
              <w:t xml:space="preserve"> (פ"א, </w:t>
            </w:r>
            <w:proofErr w:type="spellStart"/>
            <w:r w:rsidRPr="004661A3">
              <w:rPr>
                <w:rFonts w:ascii="David" w:hAnsi="David" w:cs="David" w:hint="cs"/>
                <w:b/>
                <w:bCs/>
                <w:sz w:val="22"/>
                <w:szCs w:val="22"/>
                <w:rtl/>
              </w:rPr>
              <w:t>ה"ג</w:t>
            </w:r>
            <w:proofErr w:type="spellEnd"/>
            <w:r w:rsidRPr="004661A3">
              <w:rPr>
                <w:rFonts w:ascii="David" w:hAnsi="David" w:cs="David" w:hint="cs"/>
                <w:b/>
                <w:bCs/>
                <w:sz w:val="22"/>
                <w:szCs w:val="22"/>
                <w:rtl/>
              </w:rPr>
              <w:t xml:space="preserve">), </w:t>
            </w:r>
            <w:proofErr w:type="spellStart"/>
            <w:r w:rsidRPr="004661A3">
              <w:rPr>
                <w:rFonts w:ascii="David" w:hAnsi="David" w:cs="David" w:hint="cs"/>
                <w:b/>
                <w:bCs/>
                <w:sz w:val="22"/>
                <w:szCs w:val="22"/>
                <w:rtl/>
              </w:rPr>
              <w:t>דתניא</w:t>
            </w:r>
            <w:proofErr w:type="spellEnd"/>
            <w:r w:rsidRPr="004661A3">
              <w:rPr>
                <w:rFonts w:ascii="David" w:hAnsi="David" w:cs="David" w:hint="cs"/>
                <w:b/>
                <w:bCs/>
                <w:sz w:val="22"/>
                <w:szCs w:val="22"/>
                <w:rtl/>
              </w:rPr>
              <w:t xml:space="preserve">, כיצד יודע אם יכול לחיות, חופר גומא בארץ </w:t>
            </w:r>
            <w:proofErr w:type="spellStart"/>
            <w:r w:rsidRPr="004661A3">
              <w:rPr>
                <w:rFonts w:ascii="David" w:hAnsi="David" w:cs="David" w:hint="cs"/>
                <w:b/>
                <w:bCs/>
                <w:sz w:val="22"/>
                <w:szCs w:val="22"/>
                <w:rtl/>
              </w:rPr>
              <w:t>ונוטעו</w:t>
            </w:r>
            <w:proofErr w:type="spellEnd"/>
            <w:r w:rsidRPr="004661A3">
              <w:rPr>
                <w:rFonts w:ascii="David" w:hAnsi="David" w:cs="David" w:hint="cs"/>
                <w:b/>
                <w:bCs/>
                <w:sz w:val="22"/>
                <w:szCs w:val="22"/>
                <w:rtl/>
              </w:rPr>
              <w:t xml:space="preserve"> בה, אם יכול לחיות פטור, ואם לאו חייב</w:t>
            </w:r>
            <w:r w:rsidR="00D5487A" w:rsidRPr="004661A3">
              <w:rPr>
                <w:rFonts w:ascii="David" w:hAnsi="David" w:cs="David" w:hint="cs"/>
                <w:b/>
                <w:bCs/>
                <w:sz w:val="22"/>
                <w:szCs w:val="22"/>
                <w:rtl/>
              </w:rPr>
              <w:t>.</w:t>
            </w:r>
            <w:r w:rsidR="00BE19B5" w:rsidRPr="004661A3">
              <w:rPr>
                <w:rFonts w:ascii="David" w:hAnsi="David" w:cs="David" w:hint="cs"/>
                <w:b/>
                <w:bCs/>
                <w:sz w:val="22"/>
                <w:szCs w:val="22"/>
                <w:rtl/>
              </w:rPr>
              <w:t xml:space="preserve"> </w:t>
            </w:r>
          </w:p>
          <w:p w14:paraId="19FCC7EC" w14:textId="4E07F21D" w:rsidR="004C2F1F" w:rsidRPr="004661A3" w:rsidRDefault="004C2F1F" w:rsidP="003B37C2">
            <w:pPr>
              <w:contextualSpacing/>
              <w:jc w:val="both"/>
              <w:rPr>
                <w:rFonts w:ascii="David" w:hAnsi="David" w:cs="David"/>
                <w:b/>
                <w:bCs/>
                <w:sz w:val="22"/>
                <w:szCs w:val="22"/>
                <w:rtl/>
              </w:rPr>
            </w:pPr>
            <w:proofErr w:type="spellStart"/>
            <w:r w:rsidRPr="004661A3">
              <w:rPr>
                <w:rFonts w:ascii="David" w:hAnsi="David" w:cs="David" w:hint="cs"/>
                <w:b/>
                <w:bCs/>
                <w:sz w:val="22"/>
                <w:szCs w:val="22"/>
                <w:u w:val="single"/>
                <w:rtl/>
              </w:rPr>
              <w:t>ובפת"ש</w:t>
            </w:r>
            <w:proofErr w:type="spellEnd"/>
            <w:r w:rsidRPr="004661A3">
              <w:rPr>
                <w:rFonts w:ascii="David" w:hAnsi="David" w:cs="David" w:hint="cs"/>
                <w:b/>
                <w:bCs/>
                <w:sz w:val="22"/>
                <w:szCs w:val="22"/>
                <w:u w:val="single"/>
                <w:rtl/>
              </w:rPr>
              <w:t xml:space="preserve"> הביא בשם "פרח מטה אהרון"</w:t>
            </w:r>
            <w:r w:rsidRPr="004661A3">
              <w:rPr>
                <w:rFonts w:ascii="David" w:hAnsi="David" w:cs="David" w:hint="cs"/>
                <w:b/>
                <w:bCs/>
                <w:sz w:val="22"/>
                <w:szCs w:val="22"/>
                <w:rtl/>
              </w:rPr>
              <w:t xml:space="preserve"> - </w:t>
            </w:r>
            <w:proofErr w:type="spellStart"/>
            <w:r w:rsidRPr="004661A3">
              <w:rPr>
                <w:rFonts w:ascii="David" w:hAnsi="David" w:cs="David" w:hint="cs"/>
                <w:b/>
                <w:bCs/>
                <w:sz w:val="22"/>
                <w:szCs w:val="22"/>
                <w:rtl/>
              </w:rPr>
              <w:t>דבעינן</w:t>
            </w:r>
            <w:proofErr w:type="spellEnd"/>
            <w:r w:rsidRPr="004661A3">
              <w:rPr>
                <w:rFonts w:ascii="David" w:hAnsi="David" w:cs="David" w:hint="cs"/>
                <w:b/>
                <w:bCs/>
                <w:sz w:val="22"/>
                <w:szCs w:val="22"/>
                <w:rtl/>
              </w:rPr>
              <w:t xml:space="preserve"> שיכול לחיות שלש שנים כשני ערלה, ואמנם בתשובת "שיבת ציון" העלה </w:t>
            </w:r>
            <w:proofErr w:type="spellStart"/>
            <w:r w:rsidRPr="004661A3">
              <w:rPr>
                <w:rFonts w:ascii="David" w:hAnsi="David" w:cs="David" w:hint="cs"/>
                <w:b/>
                <w:bCs/>
                <w:sz w:val="22"/>
                <w:szCs w:val="22"/>
                <w:rtl/>
              </w:rPr>
              <w:t>שדוקא</w:t>
            </w:r>
            <w:proofErr w:type="spellEnd"/>
            <w:r w:rsidRPr="004661A3">
              <w:rPr>
                <w:rFonts w:ascii="David" w:hAnsi="David" w:cs="David" w:hint="cs"/>
                <w:b/>
                <w:bCs/>
                <w:sz w:val="22"/>
                <w:szCs w:val="22"/>
                <w:rtl/>
              </w:rPr>
              <w:t xml:space="preserve"> בא"י בעינן שיכול לחיות ג' שנים, אבל בחו"ל די אם יכול לחיות קצת ימים, ומה שכתב </w:t>
            </w:r>
            <w:proofErr w:type="spellStart"/>
            <w:r w:rsidRPr="004661A3">
              <w:rPr>
                <w:rFonts w:ascii="David" w:hAnsi="David" w:cs="David" w:hint="cs"/>
                <w:b/>
                <w:bCs/>
                <w:sz w:val="22"/>
                <w:szCs w:val="22"/>
                <w:rtl/>
              </w:rPr>
              <w:t>השו"ע</w:t>
            </w:r>
            <w:proofErr w:type="spellEnd"/>
            <w:r w:rsidRPr="004661A3">
              <w:rPr>
                <w:rFonts w:ascii="David" w:hAnsi="David" w:cs="David" w:hint="cs"/>
                <w:b/>
                <w:bCs/>
                <w:sz w:val="22"/>
                <w:szCs w:val="22"/>
                <w:rtl/>
              </w:rPr>
              <w:t xml:space="preserve">, </w:t>
            </w:r>
            <w:proofErr w:type="spellStart"/>
            <w:r w:rsidRPr="004661A3">
              <w:rPr>
                <w:rFonts w:ascii="David" w:hAnsi="David" w:cs="David" w:hint="cs"/>
                <w:b/>
                <w:bCs/>
                <w:sz w:val="22"/>
                <w:szCs w:val="22"/>
                <w:rtl/>
              </w:rPr>
              <w:t>אומדים</w:t>
            </w:r>
            <w:proofErr w:type="spellEnd"/>
            <w:r w:rsidRPr="004661A3">
              <w:rPr>
                <w:rFonts w:ascii="David" w:hAnsi="David" w:cs="David" w:hint="cs"/>
                <w:b/>
                <w:bCs/>
                <w:sz w:val="22"/>
                <w:szCs w:val="22"/>
                <w:rtl/>
              </w:rPr>
              <w:t xml:space="preserve"> אותו, היינו בארץ ישראל </w:t>
            </w:r>
            <w:proofErr w:type="spellStart"/>
            <w:r w:rsidRPr="004661A3">
              <w:rPr>
                <w:rFonts w:ascii="David" w:hAnsi="David" w:cs="David" w:hint="cs"/>
                <w:b/>
                <w:bCs/>
                <w:sz w:val="22"/>
                <w:szCs w:val="22"/>
                <w:rtl/>
              </w:rPr>
              <w:t>שספיקו</w:t>
            </w:r>
            <w:proofErr w:type="spellEnd"/>
            <w:r w:rsidRPr="004661A3">
              <w:rPr>
                <w:rFonts w:ascii="David" w:hAnsi="David" w:cs="David" w:hint="cs"/>
                <w:b/>
                <w:bCs/>
                <w:sz w:val="22"/>
                <w:szCs w:val="22"/>
                <w:rtl/>
              </w:rPr>
              <w:t xml:space="preserve"> אסור, אבל בחו"ל </w:t>
            </w:r>
            <w:proofErr w:type="spellStart"/>
            <w:r w:rsidRPr="004661A3">
              <w:rPr>
                <w:rFonts w:ascii="David" w:hAnsi="David" w:cs="David" w:hint="cs"/>
                <w:b/>
                <w:bCs/>
                <w:sz w:val="22"/>
                <w:szCs w:val="22"/>
                <w:rtl/>
              </w:rPr>
              <w:t>דספיקו</w:t>
            </w:r>
            <w:proofErr w:type="spellEnd"/>
            <w:r w:rsidRPr="004661A3">
              <w:rPr>
                <w:rFonts w:ascii="David" w:hAnsi="David" w:cs="David" w:hint="cs"/>
                <w:b/>
                <w:bCs/>
                <w:sz w:val="22"/>
                <w:szCs w:val="22"/>
                <w:rtl/>
              </w:rPr>
              <w:t xml:space="preserve"> מותר, סגי באופן שיכול לחיות קצת ימים. </w:t>
            </w:r>
          </w:p>
          <w:p w14:paraId="118E698D" w14:textId="570B70CB" w:rsidR="004C2F1F" w:rsidRPr="004661A3" w:rsidRDefault="004C2F1F" w:rsidP="003B37C2">
            <w:pPr>
              <w:contextualSpacing/>
              <w:jc w:val="both"/>
              <w:rPr>
                <w:rFonts w:ascii="David" w:hAnsi="David" w:cs="David"/>
                <w:b/>
                <w:bCs/>
                <w:sz w:val="22"/>
                <w:szCs w:val="22"/>
                <w:rtl/>
              </w:rPr>
            </w:pPr>
            <w:r w:rsidRPr="004661A3">
              <w:rPr>
                <w:rFonts w:ascii="David" w:hAnsi="David" w:cs="David" w:hint="cs"/>
                <w:b/>
                <w:bCs/>
                <w:sz w:val="22"/>
                <w:szCs w:val="22"/>
                <w:u w:val="single"/>
                <w:rtl/>
              </w:rPr>
              <w:t>אורחות חיים</w:t>
            </w:r>
            <w:r w:rsidRPr="004661A3">
              <w:rPr>
                <w:rFonts w:ascii="David" w:hAnsi="David" w:cs="David" w:hint="cs"/>
                <w:b/>
                <w:bCs/>
                <w:sz w:val="22"/>
                <w:szCs w:val="22"/>
                <w:rtl/>
              </w:rPr>
              <w:t xml:space="preserve"> </w:t>
            </w:r>
            <w:r w:rsidRPr="004661A3">
              <w:rPr>
                <w:rFonts w:ascii="David" w:hAnsi="David" w:cs="David"/>
                <w:b/>
                <w:bCs/>
                <w:sz w:val="22"/>
                <w:szCs w:val="22"/>
                <w:rtl/>
              </w:rPr>
              <w:t>–</w:t>
            </w:r>
            <w:r w:rsidRPr="004661A3">
              <w:rPr>
                <w:rFonts w:ascii="David" w:hAnsi="David" w:cs="David" w:hint="cs"/>
                <w:b/>
                <w:bCs/>
                <w:sz w:val="22"/>
                <w:szCs w:val="22"/>
                <w:rtl/>
              </w:rPr>
              <w:t xml:space="preserve"> כיצד בודק אם יוכל לחיות ג' שנים, לוקח עץ סרק </w:t>
            </w:r>
            <w:r w:rsidR="00C47E20" w:rsidRPr="004661A3">
              <w:rPr>
                <w:rFonts w:ascii="David" w:hAnsi="David" w:cs="David" w:hint="cs"/>
                <w:b/>
                <w:bCs/>
                <w:sz w:val="22"/>
                <w:szCs w:val="22"/>
                <w:rtl/>
              </w:rPr>
              <w:t>ומכסה את שורשיו באותה כמות אדמה של העץ</w:t>
            </w:r>
            <w:r w:rsidR="00AF708B" w:rsidRPr="004661A3">
              <w:rPr>
                <w:rFonts w:ascii="David" w:hAnsi="David" w:cs="David" w:hint="cs"/>
                <w:b/>
                <w:bCs/>
                <w:sz w:val="22"/>
                <w:szCs w:val="22"/>
                <w:rtl/>
              </w:rPr>
              <w:t xml:space="preserve"> (בתוך עציץ, שיהא מנותק מקרקע עולם)</w:t>
            </w:r>
            <w:r w:rsidR="00C47E20" w:rsidRPr="004661A3">
              <w:rPr>
                <w:rFonts w:ascii="David" w:hAnsi="David" w:cs="David" w:hint="cs"/>
                <w:b/>
                <w:bCs/>
                <w:sz w:val="22"/>
                <w:szCs w:val="22"/>
                <w:rtl/>
              </w:rPr>
              <w:t>, ובודק אם ימשיך לחיות כך</w:t>
            </w:r>
            <w:r w:rsidR="00AF708B" w:rsidRPr="004661A3">
              <w:rPr>
                <w:rFonts w:ascii="David" w:hAnsi="David" w:cs="David" w:hint="cs"/>
                <w:b/>
                <w:bCs/>
                <w:sz w:val="22"/>
                <w:szCs w:val="22"/>
                <w:rtl/>
              </w:rPr>
              <w:t xml:space="preserve">, אם חיה, אין מונין לעץ שנעקר שנות ערלה מחדש, ואם </w:t>
            </w:r>
            <w:r w:rsidR="00EF19AE">
              <w:rPr>
                <w:rFonts w:ascii="David" w:hAnsi="David" w:cs="David" w:hint="cs"/>
                <w:b/>
                <w:bCs/>
                <w:sz w:val="22"/>
                <w:szCs w:val="22"/>
                <w:rtl/>
              </w:rPr>
              <w:t>לאו</w:t>
            </w:r>
            <w:r w:rsidR="00AF708B" w:rsidRPr="004661A3">
              <w:rPr>
                <w:rFonts w:ascii="David" w:hAnsi="David" w:cs="David" w:hint="cs"/>
                <w:b/>
                <w:bCs/>
                <w:sz w:val="22"/>
                <w:szCs w:val="22"/>
                <w:rtl/>
              </w:rPr>
              <w:t xml:space="preserve">, חייבים למנות לעץ </w:t>
            </w:r>
            <w:r w:rsidR="00EF19AE">
              <w:rPr>
                <w:rFonts w:ascii="David" w:hAnsi="David" w:cs="David" w:hint="cs"/>
                <w:b/>
                <w:bCs/>
                <w:sz w:val="22"/>
                <w:szCs w:val="22"/>
                <w:rtl/>
              </w:rPr>
              <w:t xml:space="preserve">ערלה </w:t>
            </w:r>
            <w:r w:rsidR="00AF708B" w:rsidRPr="004661A3">
              <w:rPr>
                <w:rFonts w:ascii="David" w:hAnsi="David" w:cs="David" w:hint="cs"/>
                <w:b/>
                <w:bCs/>
                <w:sz w:val="22"/>
                <w:szCs w:val="22"/>
                <w:rtl/>
              </w:rPr>
              <w:t>מחדש.</w:t>
            </w:r>
          </w:p>
          <w:p w14:paraId="5C1E3556" w14:textId="77777777" w:rsidR="004C2F1F" w:rsidRPr="004661A3" w:rsidRDefault="00BE19B5" w:rsidP="003B37C2">
            <w:pPr>
              <w:contextualSpacing/>
              <w:jc w:val="both"/>
              <w:rPr>
                <w:rFonts w:ascii="David" w:hAnsi="David" w:cs="David"/>
                <w:b/>
                <w:bCs/>
                <w:sz w:val="22"/>
                <w:szCs w:val="22"/>
                <w:rtl/>
              </w:rPr>
            </w:pPr>
            <w:r w:rsidRPr="004661A3">
              <w:rPr>
                <w:rFonts w:ascii="David" w:hAnsi="David" w:cs="David" w:hint="cs"/>
                <w:b/>
                <w:bCs/>
                <w:sz w:val="22"/>
                <w:szCs w:val="22"/>
                <w:u w:val="single"/>
                <w:rtl/>
              </w:rPr>
              <w:lastRenderedPageBreak/>
              <w:t xml:space="preserve">אילן שנעקר ונשאר </w:t>
            </w:r>
            <w:proofErr w:type="spellStart"/>
            <w:r w:rsidRPr="004661A3">
              <w:rPr>
                <w:rFonts w:ascii="David" w:hAnsi="David" w:cs="David" w:hint="cs"/>
                <w:b/>
                <w:bCs/>
                <w:sz w:val="22"/>
                <w:szCs w:val="22"/>
                <w:u w:val="single"/>
                <w:rtl/>
              </w:rPr>
              <w:t>משרשיו</w:t>
            </w:r>
            <w:proofErr w:type="spellEnd"/>
            <w:r w:rsidRPr="004661A3">
              <w:rPr>
                <w:rFonts w:ascii="David" w:hAnsi="David" w:cs="David" w:hint="cs"/>
                <w:b/>
                <w:bCs/>
                <w:sz w:val="22"/>
                <w:szCs w:val="22"/>
                <w:rtl/>
              </w:rPr>
              <w:t xml:space="preserve"> </w:t>
            </w:r>
            <w:r w:rsidRPr="004661A3">
              <w:rPr>
                <w:rFonts w:ascii="David" w:hAnsi="David" w:cs="David"/>
                <w:b/>
                <w:bCs/>
                <w:sz w:val="22"/>
                <w:szCs w:val="22"/>
                <w:rtl/>
              </w:rPr>
              <w:t>–</w:t>
            </w:r>
            <w:r w:rsidRPr="004661A3">
              <w:rPr>
                <w:rFonts w:ascii="David" w:hAnsi="David" w:cs="David" w:hint="cs"/>
                <w:b/>
                <w:bCs/>
                <w:sz w:val="22"/>
                <w:szCs w:val="22"/>
                <w:rtl/>
              </w:rPr>
              <w:t xml:space="preserve"> משנה בערלה (פ"א, מ"ד), אילן שנעקר ונשתייר בו שורש פטור, וכמה יהא השורש ... כמחט של מיתון, ויש גורסים </w:t>
            </w:r>
            <w:proofErr w:type="spellStart"/>
            <w:r w:rsidRPr="004661A3">
              <w:rPr>
                <w:rFonts w:ascii="David" w:hAnsi="David" w:cs="David" w:hint="cs"/>
                <w:b/>
                <w:bCs/>
                <w:sz w:val="22"/>
                <w:szCs w:val="22"/>
                <w:rtl/>
              </w:rPr>
              <w:t>מיתוח</w:t>
            </w:r>
            <w:proofErr w:type="spellEnd"/>
            <w:r w:rsidRPr="004661A3">
              <w:rPr>
                <w:rFonts w:ascii="David" w:hAnsi="David" w:cs="David" w:hint="cs"/>
                <w:b/>
                <w:bCs/>
                <w:sz w:val="22"/>
                <w:szCs w:val="22"/>
                <w:rtl/>
              </w:rPr>
              <w:t>, דהיינו כעובי המחט שהאורגים מותחים בה את האריג להרחיבו.</w:t>
            </w:r>
          </w:p>
          <w:p w14:paraId="250157F2" w14:textId="493F9D68" w:rsidR="003B37C2" w:rsidRDefault="00D5487A" w:rsidP="004661A3">
            <w:pPr>
              <w:contextualSpacing/>
              <w:jc w:val="both"/>
              <w:rPr>
                <w:rFonts w:ascii="David" w:hAnsi="David" w:cs="David"/>
                <w:b/>
                <w:bCs/>
                <w:sz w:val="22"/>
                <w:szCs w:val="22"/>
                <w:rtl/>
              </w:rPr>
            </w:pPr>
            <w:r w:rsidRPr="004661A3">
              <w:rPr>
                <w:rFonts w:ascii="David" w:hAnsi="David" w:cs="David" w:hint="cs"/>
                <w:b/>
                <w:bCs/>
                <w:sz w:val="22"/>
                <w:szCs w:val="22"/>
                <w:u w:val="single"/>
                <w:rtl/>
              </w:rPr>
              <w:t>העברת עצי ערלה</w:t>
            </w:r>
            <w:r w:rsidRPr="004661A3">
              <w:rPr>
                <w:rFonts w:ascii="David" w:hAnsi="David" w:cs="David" w:hint="cs"/>
                <w:b/>
                <w:bCs/>
                <w:sz w:val="22"/>
                <w:szCs w:val="22"/>
                <w:rtl/>
              </w:rPr>
              <w:t xml:space="preserve"> </w:t>
            </w:r>
            <w:r w:rsidRPr="004661A3">
              <w:rPr>
                <w:rFonts w:ascii="David" w:hAnsi="David" w:cs="David"/>
                <w:b/>
                <w:bCs/>
                <w:sz w:val="22"/>
                <w:szCs w:val="22"/>
                <w:rtl/>
              </w:rPr>
              <w:t>–</w:t>
            </w:r>
            <w:r w:rsidRPr="004661A3">
              <w:rPr>
                <w:rFonts w:ascii="David" w:hAnsi="David" w:cs="David" w:hint="cs"/>
                <w:b/>
                <w:bCs/>
                <w:sz w:val="22"/>
                <w:szCs w:val="22"/>
                <w:rtl/>
              </w:rPr>
              <w:t xml:space="preserve"> </w:t>
            </w:r>
            <w:proofErr w:type="spellStart"/>
            <w:r w:rsidRPr="004661A3">
              <w:rPr>
                <w:rFonts w:ascii="David" w:hAnsi="David" w:cs="David" w:hint="cs"/>
                <w:b/>
                <w:bCs/>
                <w:sz w:val="22"/>
                <w:szCs w:val="22"/>
                <w:rtl/>
              </w:rPr>
              <w:t>ילקו"י</w:t>
            </w:r>
            <w:proofErr w:type="spellEnd"/>
            <w:r w:rsidRPr="004661A3">
              <w:rPr>
                <w:rFonts w:ascii="David" w:hAnsi="David" w:cs="David" w:hint="cs"/>
                <w:b/>
                <w:bCs/>
                <w:sz w:val="22"/>
                <w:szCs w:val="22"/>
                <w:rtl/>
              </w:rPr>
              <w:t xml:space="preserve">, יקפיד שבשקית הפלסטיק של השתיל, יהיה חור בקוטר 2 ס"מ, ושהגוש לא יתפורר, ובהעברת השתיל ברכב, יש </w:t>
            </w:r>
            <w:proofErr w:type="spellStart"/>
            <w:r w:rsidRPr="004661A3">
              <w:rPr>
                <w:rFonts w:ascii="David" w:hAnsi="David" w:cs="David" w:hint="cs"/>
                <w:b/>
                <w:bCs/>
                <w:sz w:val="22"/>
                <w:szCs w:val="22"/>
                <w:rtl/>
              </w:rPr>
              <w:t>איוורור</w:t>
            </w:r>
            <w:proofErr w:type="spellEnd"/>
            <w:r w:rsidRPr="004661A3">
              <w:rPr>
                <w:rFonts w:ascii="David" w:hAnsi="David" w:cs="David" w:hint="cs"/>
                <w:b/>
                <w:bCs/>
                <w:sz w:val="22"/>
                <w:szCs w:val="22"/>
                <w:rtl/>
              </w:rPr>
              <w:t xml:space="preserve"> מלמטה או רשת, ויש השגחה על תאריך שתילתו במשתלה.</w:t>
            </w:r>
          </w:p>
          <w:p w14:paraId="38055367" w14:textId="77777777" w:rsidR="003B37C2" w:rsidRDefault="003B37C2" w:rsidP="003B37C2">
            <w:pPr>
              <w:contextualSpacing/>
              <w:jc w:val="both"/>
              <w:rPr>
                <w:rFonts w:ascii="David" w:hAnsi="David" w:cs="David"/>
                <w:b/>
                <w:bCs/>
                <w:sz w:val="22"/>
                <w:szCs w:val="22"/>
                <w:rtl/>
              </w:rPr>
            </w:pPr>
          </w:p>
          <w:p w14:paraId="7C49E0EF" w14:textId="77777777" w:rsidR="003B37C2" w:rsidRDefault="003B37C2" w:rsidP="003B37C2">
            <w:pPr>
              <w:contextualSpacing/>
              <w:jc w:val="both"/>
              <w:rPr>
                <w:rFonts w:ascii="David" w:hAnsi="David" w:cs="David"/>
                <w:b/>
                <w:bCs/>
                <w:sz w:val="22"/>
                <w:szCs w:val="22"/>
                <w:rtl/>
              </w:rPr>
            </w:pPr>
          </w:p>
          <w:p w14:paraId="7933E241" w14:textId="77777777" w:rsidR="003B37C2" w:rsidRDefault="003B37C2" w:rsidP="003B37C2">
            <w:pPr>
              <w:contextualSpacing/>
              <w:jc w:val="both"/>
              <w:rPr>
                <w:rFonts w:ascii="David" w:hAnsi="David" w:cs="David"/>
                <w:b/>
                <w:bCs/>
                <w:sz w:val="22"/>
                <w:szCs w:val="22"/>
                <w:rtl/>
              </w:rPr>
            </w:pPr>
          </w:p>
          <w:p w14:paraId="5935457A" w14:textId="394723C4" w:rsidR="003B37C2" w:rsidRPr="00E11662" w:rsidRDefault="003B37C2" w:rsidP="003B37C2">
            <w:pPr>
              <w:contextualSpacing/>
              <w:jc w:val="both"/>
              <w:rPr>
                <w:rFonts w:ascii="David" w:hAnsi="David" w:cs="David"/>
                <w:b/>
                <w:bCs/>
                <w:sz w:val="22"/>
                <w:szCs w:val="22"/>
                <w:rtl/>
              </w:rPr>
            </w:pPr>
          </w:p>
        </w:tc>
      </w:tr>
      <w:tr w:rsidR="004C2F1F" w14:paraId="4E018849" w14:textId="77777777" w:rsidTr="00586BE8">
        <w:tc>
          <w:tcPr>
            <w:tcW w:w="9641" w:type="dxa"/>
          </w:tcPr>
          <w:p w14:paraId="0A93BA41" w14:textId="0A7DCC96" w:rsidR="004C2F1F" w:rsidRPr="00ED0574" w:rsidRDefault="004C2F1F" w:rsidP="00464BE6">
            <w:pPr>
              <w:contextualSpacing/>
              <w:jc w:val="both"/>
              <w:rPr>
                <w:rFonts w:ascii="David" w:hAnsi="David" w:cs="David"/>
                <w:b/>
                <w:bCs/>
                <w:sz w:val="22"/>
                <w:szCs w:val="22"/>
                <w:u w:val="single"/>
                <w:rtl/>
              </w:rPr>
            </w:pPr>
            <w:r w:rsidRPr="00ED0574">
              <w:rPr>
                <w:rFonts w:ascii="David" w:hAnsi="David" w:cs="David" w:hint="cs"/>
                <w:b/>
                <w:bCs/>
                <w:sz w:val="22"/>
                <w:szCs w:val="22"/>
                <w:u w:val="single"/>
                <w:rtl/>
              </w:rPr>
              <w:t>ערלה, פ"א, מ"ג</w:t>
            </w:r>
          </w:p>
          <w:p w14:paraId="7FF51F3D" w14:textId="605D0B7B" w:rsidR="004C2F1F" w:rsidRPr="00ED0574" w:rsidRDefault="004C2F1F" w:rsidP="00464BE6">
            <w:pPr>
              <w:contextualSpacing/>
              <w:jc w:val="both"/>
              <w:rPr>
                <w:rFonts w:ascii="David" w:hAnsi="David" w:cs="David"/>
                <w:b/>
                <w:bCs/>
                <w:sz w:val="22"/>
                <w:szCs w:val="22"/>
                <w:rtl/>
              </w:rPr>
            </w:pPr>
            <w:r w:rsidRPr="00ED0574">
              <w:rPr>
                <w:rFonts w:ascii="David" w:hAnsi="David" w:cs="David"/>
                <w:b/>
                <w:bCs/>
                <w:sz w:val="22"/>
                <w:szCs w:val="22"/>
                <w:rtl/>
              </w:rPr>
              <w:t xml:space="preserve">אִילָן שֶׁנֶּעֱקַר וְהַסֶּלַע עִמּוֹ, שְׁטָפוֹ נָהָר וְהַסֶּלַע עִמּוֹ, אִם יָכוֹל לִחְיוֹת, פָּטוּר, וְאִם לָאו, </w:t>
            </w:r>
            <w:proofErr w:type="spellStart"/>
            <w:r w:rsidRPr="00ED0574">
              <w:rPr>
                <w:rFonts w:ascii="David" w:hAnsi="David" w:cs="David"/>
                <w:b/>
                <w:bCs/>
                <w:sz w:val="22"/>
                <w:szCs w:val="22"/>
                <w:rtl/>
              </w:rPr>
              <w:t>חַיָּב</w:t>
            </w:r>
            <w:proofErr w:type="spellEnd"/>
            <w:r w:rsidRPr="00ED0574">
              <w:rPr>
                <w:rFonts w:ascii="David" w:hAnsi="David" w:cs="David"/>
                <w:b/>
                <w:bCs/>
                <w:sz w:val="22"/>
                <w:szCs w:val="22"/>
                <w:rtl/>
              </w:rPr>
              <w:t xml:space="preserve">. נֶעֱקַר הַסֶּלַע מִצִּדּוֹ , אוֹ </w:t>
            </w:r>
            <w:proofErr w:type="spellStart"/>
            <w:r w:rsidRPr="00ED0574">
              <w:rPr>
                <w:rFonts w:ascii="David" w:hAnsi="David" w:cs="David"/>
                <w:b/>
                <w:bCs/>
                <w:sz w:val="22"/>
                <w:szCs w:val="22"/>
                <w:rtl/>
              </w:rPr>
              <w:t>שֶׁזִּעְזְעַתּו</w:t>
            </w:r>
            <w:proofErr w:type="spellEnd"/>
            <w:r w:rsidRPr="00ED0574">
              <w:rPr>
                <w:rFonts w:ascii="David" w:hAnsi="David" w:cs="David"/>
                <w:b/>
                <w:bCs/>
                <w:sz w:val="22"/>
                <w:szCs w:val="22"/>
                <w:rtl/>
              </w:rPr>
              <w:t xml:space="preserve">ּ הַמַּחֲרֵשָׁה, אוֹ שֶׁזִּעְזְעוֹ </w:t>
            </w:r>
            <w:proofErr w:type="spellStart"/>
            <w:r w:rsidRPr="00ED0574">
              <w:rPr>
                <w:rFonts w:ascii="David" w:hAnsi="David" w:cs="David"/>
                <w:b/>
                <w:bCs/>
                <w:sz w:val="22"/>
                <w:szCs w:val="22"/>
                <w:rtl/>
              </w:rPr>
              <w:t>וַעֲשָׂאו</w:t>
            </w:r>
            <w:proofErr w:type="spellEnd"/>
            <w:r w:rsidRPr="00ED0574">
              <w:rPr>
                <w:rFonts w:ascii="David" w:hAnsi="David" w:cs="David"/>
                <w:b/>
                <w:bCs/>
                <w:sz w:val="22"/>
                <w:szCs w:val="22"/>
                <w:rtl/>
              </w:rPr>
              <w:t xml:space="preserve">ֹ כְעָפָר , אִם יָכוֹל לִחְיוֹת, פָּטוּר, וְאִם לָאו, </w:t>
            </w:r>
            <w:proofErr w:type="spellStart"/>
            <w:r w:rsidRPr="00ED0574">
              <w:rPr>
                <w:rFonts w:ascii="David" w:hAnsi="David" w:cs="David"/>
                <w:b/>
                <w:bCs/>
                <w:sz w:val="22"/>
                <w:szCs w:val="22"/>
                <w:rtl/>
              </w:rPr>
              <w:t>חַיָּב</w:t>
            </w:r>
            <w:proofErr w:type="spellEnd"/>
            <w:r w:rsidRPr="00ED0574">
              <w:rPr>
                <w:rFonts w:ascii="David" w:hAnsi="David" w:cs="David"/>
                <w:b/>
                <w:bCs/>
                <w:sz w:val="22"/>
                <w:szCs w:val="22"/>
                <w:rtl/>
              </w:rPr>
              <w:t>:</w:t>
            </w:r>
          </w:p>
          <w:p w14:paraId="1B7DD544" w14:textId="26E66F70" w:rsidR="004C2F1F" w:rsidRPr="00ED0574" w:rsidRDefault="004C2F1F" w:rsidP="00464BE6">
            <w:pPr>
              <w:contextualSpacing/>
              <w:jc w:val="both"/>
              <w:rPr>
                <w:rFonts w:ascii="David" w:hAnsi="David" w:cs="David"/>
                <w:b/>
                <w:bCs/>
                <w:sz w:val="22"/>
                <w:szCs w:val="22"/>
                <w:u w:val="single"/>
                <w:rtl/>
              </w:rPr>
            </w:pPr>
            <w:r w:rsidRPr="00360A85">
              <w:rPr>
                <w:rFonts w:ascii="David" w:hAnsi="David" w:cs="David"/>
                <w:b/>
                <w:bCs/>
                <w:sz w:val="32"/>
                <w:szCs w:val="32"/>
                <w:u w:val="single"/>
                <w:rtl/>
              </w:rPr>
              <w:t xml:space="preserve">סעיף </w:t>
            </w:r>
            <w:proofErr w:type="spellStart"/>
            <w:r w:rsidRPr="00360A85">
              <w:rPr>
                <w:rFonts w:ascii="David" w:hAnsi="David" w:cs="David"/>
                <w:b/>
                <w:bCs/>
                <w:sz w:val="32"/>
                <w:szCs w:val="32"/>
                <w:u w:val="single"/>
                <w:rtl/>
              </w:rPr>
              <w:t>יט</w:t>
            </w:r>
            <w:proofErr w:type="spellEnd"/>
            <w:r w:rsidR="00B46D1B">
              <w:rPr>
                <w:rFonts w:ascii="David" w:hAnsi="David" w:cs="David" w:hint="cs"/>
                <w:b/>
                <w:bCs/>
                <w:sz w:val="22"/>
                <w:szCs w:val="22"/>
                <w:u w:val="single"/>
                <w:rtl/>
              </w:rPr>
              <w:t xml:space="preserve"> </w:t>
            </w:r>
            <w:r w:rsidR="00B46D1B">
              <w:rPr>
                <w:rFonts w:ascii="David" w:hAnsi="David" w:cs="David"/>
                <w:b/>
                <w:bCs/>
                <w:sz w:val="22"/>
                <w:szCs w:val="22"/>
                <w:u w:val="single"/>
                <w:rtl/>
              </w:rPr>
              <w:t>–</w:t>
            </w:r>
            <w:r w:rsidR="00B46D1B">
              <w:rPr>
                <w:rFonts w:ascii="David" w:hAnsi="David" w:cs="David" w:hint="cs"/>
                <w:b/>
                <w:bCs/>
                <w:sz w:val="22"/>
                <w:szCs w:val="22"/>
                <w:u w:val="single"/>
                <w:rtl/>
              </w:rPr>
              <w:t xml:space="preserve"> אילן שעקרו הרוח</w:t>
            </w:r>
          </w:p>
          <w:p w14:paraId="1C2668EF" w14:textId="77777777" w:rsidR="004C2F1F" w:rsidRPr="00ED0574" w:rsidRDefault="004C2F1F" w:rsidP="00464BE6">
            <w:pPr>
              <w:contextualSpacing/>
              <w:jc w:val="both"/>
              <w:rPr>
                <w:rFonts w:ascii="David" w:hAnsi="David" w:cs="David"/>
                <w:b/>
                <w:bCs/>
                <w:sz w:val="22"/>
                <w:szCs w:val="22"/>
                <w:rtl/>
              </w:rPr>
            </w:pPr>
            <w:r w:rsidRPr="00ED0574">
              <w:rPr>
                <w:rFonts w:ascii="David" w:hAnsi="David" w:cs="David"/>
                <w:b/>
                <w:bCs/>
                <w:sz w:val="22"/>
                <w:szCs w:val="22"/>
                <w:rtl/>
              </w:rPr>
              <w:t xml:space="preserve">אִילָן שֶׁעֲקָרוֹ רוּחַ אוֹ שְׁטָפוֹ נָהָר וְהוֹלִיכוֹ לְמָקוֹם אַחֵר, וּמֵהֶעָפָר שֶׁסְבִיב </w:t>
            </w:r>
            <w:proofErr w:type="spellStart"/>
            <w:r w:rsidRPr="00ED0574">
              <w:rPr>
                <w:rFonts w:ascii="David" w:hAnsi="David" w:cs="David"/>
                <w:b/>
                <w:bCs/>
                <w:sz w:val="22"/>
                <w:szCs w:val="22"/>
                <w:rtl/>
              </w:rPr>
              <w:t>שָׁרָשָיו</w:t>
            </w:r>
            <w:proofErr w:type="spellEnd"/>
            <w:r w:rsidRPr="00ED0574">
              <w:rPr>
                <w:rFonts w:ascii="David" w:hAnsi="David" w:cs="David"/>
                <w:b/>
                <w:bCs/>
                <w:sz w:val="22"/>
                <w:szCs w:val="22"/>
                <w:rtl/>
              </w:rPr>
              <w:t xml:space="preserve"> עִמּוֹ, וְהוֹסִיף עָלָיו שָׁם עָפָר וְנִשְׁרַשׁ שָׁם בָּאָרֶץ, </w:t>
            </w:r>
            <w:proofErr w:type="spellStart"/>
            <w:r w:rsidRPr="00ED0574">
              <w:rPr>
                <w:rFonts w:ascii="David" w:hAnsi="David" w:cs="David"/>
                <w:b/>
                <w:bCs/>
                <w:sz w:val="22"/>
                <w:szCs w:val="22"/>
                <w:rtl/>
              </w:rPr>
              <w:t>אוֹמְדִים</w:t>
            </w:r>
            <w:proofErr w:type="spellEnd"/>
            <w:r w:rsidRPr="00ED0574">
              <w:rPr>
                <w:rFonts w:ascii="David" w:hAnsi="David" w:cs="David"/>
                <w:b/>
                <w:bCs/>
                <w:sz w:val="22"/>
                <w:szCs w:val="22"/>
                <w:rtl/>
              </w:rPr>
              <w:t xml:space="preserve"> אוֹתוֹ אִם הָיָה יָכוֹל לִחְיוֹת בֶּעָפָר הָרִאשׁוֹן שֶׁבָּא עִמּוֹ בְּלֹא תּוֹסֶפֶת עָפָר אַחֵר, הֲרֵי זֶה כְּנָטוּעַ בִּמְקוֹמוֹ וּפָטוּר מֵהָעָרְלָה. וְאִם לָאו, </w:t>
            </w:r>
            <w:proofErr w:type="spellStart"/>
            <w:r w:rsidRPr="00ED0574">
              <w:rPr>
                <w:rFonts w:ascii="David" w:hAnsi="David" w:cs="David"/>
                <w:b/>
                <w:bCs/>
                <w:sz w:val="22"/>
                <w:szCs w:val="22"/>
                <w:rtl/>
              </w:rPr>
              <w:t>חַיָּב</w:t>
            </w:r>
            <w:proofErr w:type="spellEnd"/>
            <w:r w:rsidRPr="00ED0574">
              <w:rPr>
                <w:rFonts w:ascii="David" w:hAnsi="David" w:cs="David"/>
                <w:b/>
                <w:bCs/>
                <w:sz w:val="22"/>
                <w:szCs w:val="22"/>
                <w:rtl/>
              </w:rPr>
              <w:t>.</w:t>
            </w:r>
          </w:p>
          <w:p w14:paraId="32DD8F16" w14:textId="25FFA1BB" w:rsidR="004C2F1F" w:rsidRPr="00ED0574" w:rsidRDefault="004C2F1F" w:rsidP="00464BE6">
            <w:pPr>
              <w:pStyle w:val="a8"/>
              <w:numPr>
                <w:ilvl w:val="0"/>
                <w:numId w:val="20"/>
              </w:numPr>
              <w:jc w:val="both"/>
              <w:rPr>
                <w:rFonts w:ascii="David" w:hAnsi="David" w:cs="David"/>
                <w:b/>
                <w:bCs/>
                <w:sz w:val="22"/>
                <w:szCs w:val="22"/>
              </w:rPr>
            </w:pPr>
            <w:r w:rsidRPr="00ED0574">
              <w:rPr>
                <w:rFonts w:ascii="David" w:hAnsi="David" w:cs="David" w:hint="cs"/>
                <w:b/>
                <w:bCs/>
                <w:sz w:val="22"/>
                <w:szCs w:val="22"/>
                <w:rtl/>
              </w:rPr>
              <w:t xml:space="preserve">אילן שעקרו רוח </w:t>
            </w:r>
            <w:r w:rsidRPr="00ED0574">
              <w:rPr>
                <w:rFonts w:ascii="David" w:hAnsi="David" w:cs="David"/>
                <w:b/>
                <w:bCs/>
                <w:sz w:val="22"/>
                <w:szCs w:val="22"/>
                <w:rtl/>
              </w:rPr>
              <w:t>–</w:t>
            </w:r>
            <w:r w:rsidRPr="00ED0574">
              <w:rPr>
                <w:rFonts w:ascii="David" w:hAnsi="David" w:cs="David" w:hint="cs"/>
                <w:b/>
                <w:bCs/>
                <w:sz w:val="22"/>
                <w:szCs w:val="22"/>
                <w:rtl/>
              </w:rPr>
              <w:t xml:space="preserve"> משנה בערלה (פ"א, מ"ג), וכתב </w:t>
            </w:r>
            <w:proofErr w:type="spellStart"/>
            <w:r w:rsidRPr="00ED0574">
              <w:rPr>
                <w:rFonts w:ascii="David" w:hAnsi="David" w:cs="David" w:hint="cs"/>
                <w:b/>
                <w:bCs/>
                <w:sz w:val="22"/>
                <w:szCs w:val="22"/>
                <w:rtl/>
              </w:rPr>
              <w:t>הרשב"א</w:t>
            </w:r>
            <w:proofErr w:type="spellEnd"/>
            <w:r w:rsidRPr="00ED0574">
              <w:rPr>
                <w:rFonts w:ascii="David" w:hAnsi="David" w:cs="David" w:hint="cs"/>
                <w:b/>
                <w:bCs/>
                <w:sz w:val="22"/>
                <w:szCs w:val="22"/>
                <w:rtl/>
              </w:rPr>
              <w:t xml:space="preserve"> שמסתבר שאפילו יכול לחיות מהעפר שסביב </w:t>
            </w:r>
            <w:proofErr w:type="spellStart"/>
            <w:r w:rsidRPr="00ED0574">
              <w:rPr>
                <w:rFonts w:ascii="David" w:hAnsi="David" w:cs="David" w:hint="cs"/>
                <w:b/>
                <w:bCs/>
                <w:sz w:val="22"/>
                <w:szCs w:val="22"/>
                <w:rtl/>
              </w:rPr>
              <w:t>שרשיו</w:t>
            </w:r>
            <w:proofErr w:type="spellEnd"/>
            <w:r w:rsidRPr="00ED0574">
              <w:rPr>
                <w:rFonts w:ascii="David" w:hAnsi="David" w:cs="David" w:hint="cs"/>
                <w:b/>
                <w:bCs/>
                <w:sz w:val="22"/>
                <w:szCs w:val="22"/>
                <w:rtl/>
              </w:rPr>
              <w:t xml:space="preserve"> קצת ימים יש לפטרו מערלה, ולא נחייב </w:t>
            </w:r>
            <w:proofErr w:type="spellStart"/>
            <w:r w:rsidRPr="00ED0574">
              <w:rPr>
                <w:rFonts w:ascii="David" w:hAnsi="David" w:cs="David" w:hint="cs"/>
                <w:b/>
                <w:bCs/>
                <w:sz w:val="22"/>
                <w:szCs w:val="22"/>
                <w:rtl/>
              </w:rPr>
              <w:t>בדוקא</w:t>
            </w:r>
            <w:proofErr w:type="spellEnd"/>
            <w:r w:rsidRPr="00ED0574">
              <w:rPr>
                <w:rFonts w:ascii="David" w:hAnsi="David" w:cs="David" w:hint="cs"/>
                <w:b/>
                <w:bCs/>
                <w:sz w:val="22"/>
                <w:szCs w:val="22"/>
                <w:rtl/>
              </w:rPr>
              <w:t xml:space="preserve"> שיוכל לחיות עם העפר שמסביבו ג' שנות ערלה, ומ"מ הסתפק בזה, כיוון שיש ברייתא </w:t>
            </w:r>
            <w:proofErr w:type="spellStart"/>
            <w:r w:rsidRPr="00ED0574">
              <w:rPr>
                <w:rFonts w:ascii="David" w:hAnsi="David" w:cs="David" w:hint="cs"/>
                <w:b/>
                <w:bCs/>
                <w:sz w:val="22"/>
                <w:szCs w:val="22"/>
                <w:rtl/>
              </w:rPr>
              <w:t>בתוספתא</w:t>
            </w:r>
            <w:proofErr w:type="spellEnd"/>
            <w:r w:rsidRPr="00ED0574">
              <w:rPr>
                <w:rFonts w:ascii="David" w:hAnsi="David" w:cs="David" w:hint="cs"/>
                <w:b/>
                <w:bCs/>
                <w:sz w:val="22"/>
                <w:szCs w:val="22"/>
                <w:rtl/>
              </w:rPr>
              <w:t xml:space="preserve"> </w:t>
            </w:r>
            <w:proofErr w:type="spellStart"/>
            <w:r w:rsidRPr="00ED0574">
              <w:rPr>
                <w:rFonts w:ascii="David" w:hAnsi="David" w:cs="David" w:hint="cs"/>
                <w:b/>
                <w:bCs/>
                <w:sz w:val="22"/>
                <w:szCs w:val="22"/>
                <w:rtl/>
              </w:rPr>
              <w:t>דערלה</w:t>
            </w:r>
            <w:proofErr w:type="spellEnd"/>
            <w:r w:rsidRPr="00ED0574">
              <w:rPr>
                <w:rFonts w:ascii="David" w:hAnsi="David" w:cs="David" w:hint="cs"/>
                <w:b/>
                <w:bCs/>
                <w:sz w:val="22"/>
                <w:szCs w:val="22"/>
                <w:rtl/>
              </w:rPr>
              <w:t xml:space="preserve"> (פ"א, </w:t>
            </w:r>
            <w:proofErr w:type="spellStart"/>
            <w:r w:rsidRPr="00ED0574">
              <w:rPr>
                <w:rFonts w:ascii="David" w:hAnsi="David" w:cs="David" w:hint="cs"/>
                <w:b/>
                <w:bCs/>
                <w:sz w:val="22"/>
                <w:szCs w:val="22"/>
                <w:rtl/>
              </w:rPr>
              <w:t>ה"ג</w:t>
            </w:r>
            <w:proofErr w:type="spellEnd"/>
            <w:r w:rsidRPr="00ED0574">
              <w:rPr>
                <w:rFonts w:ascii="David" w:hAnsi="David" w:cs="David" w:hint="cs"/>
                <w:b/>
                <w:bCs/>
                <w:sz w:val="22"/>
                <w:szCs w:val="22"/>
                <w:rtl/>
              </w:rPr>
              <w:t xml:space="preserve">), </w:t>
            </w:r>
            <w:proofErr w:type="spellStart"/>
            <w:r w:rsidRPr="00ED0574">
              <w:rPr>
                <w:rFonts w:ascii="David" w:hAnsi="David" w:cs="David" w:hint="cs"/>
                <w:b/>
                <w:bCs/>
                <w:sz w:val="22"/>
                <w:szCs w:val="22"/>
                <w:rtl/>
              </w:rPr>
              <w:t>דתניא</w:t>
            </w:r>
            <w:proofErr w:type="spellEnd"/>
            <w:r w:rsidRPr="00ED0574">
              <w:rPr>
                <w:rFonts w:ascii="David" w:hAnsi="David" w:cs="David" w:hint="cs"/>
                <w:b/>
                <w:bCs/>
                <w:sz w:val="22"/>
                <w:szCs w:val="22"/>
                <w:rtl/>
              </w:rPr>
              <w:t xml:space="preserve">, כיצד יודע אם יכול לחיות, חופר גומא בארץ </w:t>
            </w:r>
            <w:proofErr w:type="spellStart"/>
            <w:r w:rsidRPr="00ED0574">
              <w:rPr>
                <w:rFonts w:ascii="David" w:hAnsi="David" w:cs="David" w:hint="cs"/>
                <w:b/>
                <w:bCs/>
                <w:sz w:val="22"/>
                <w:szCs w:val="22"/>
                <w:rtl/>
              </w:rPr>
              <w:t>ונוטעו</w:t>
            </w:r>
            <w:proofErr w:type="spellEnd"/>
            <w:r w:rsidRPr="00ED0574">
              <w:rPr>
                <w:rFonts w:ascii="David" w:hAnsi="David" w:cs="David" w:hint="cs"/>
                <w:b/>
                <w:bCs/>
                <w:sz w:val="22"/>
                <w:szCs w:val="22"/>
                <w:rtl/>
              </w:rPr>
              <w:t xml:space="preserve"> בה, אם יכול לחיות פטור, ואם לאו חייב.</w:t>
            </w:r>
          </w:p>
          <w:p w14:paraId="6FF1D10C" w14:textId="13013CF7" w:rsidR="004C2F1F" w:rsidRPr="00ED0574" w:rsidRDefault="004C2F1F" w:rsidP="00464BE6">
            <w:pPr>
              <w:pStyle w:val="a8"/>
              <w:jc w:val="both"/>
              <w:rPr>
                <w:rFonts w:ascii="David" w:hAnsi="David" w:cs="David"/>
                <w:b/>
                <w:bCs/>
                <w:sz w:val="22"/>
                <w:szCs w:val="22"/>
                <w:rtl/>
              </w:rPr>
            </w:pPr>
            <w:proofErr w:type="spellStart"/>
            <w:r w:rsidRPr="00ED0574">
              <w:rPr>
                <w:rFonts w:ascii="David" w:hAnsi="David" w:cs="David" w:hint="cs"/>
                <w:b/>
                <w:bCs/>
                <w:sz w:val="22"/>
                <w:szCs w:val="22"/>
                <w:rtl/>
              </w:rPr>
              <w:t>ובפת"ש</w:t>
            </w:r>
            <w:proofErr w:type="spellEnd"/>
            <w:r w:rsidRPr="00ED0574">
              <w:rPr>
                <w:rFonts w:ascii="David" w:hAnsi="David" w:cs="David" w:hint="cs"/>
                <w:b/>
                <w:bCs/>
                <w:sz w:val="22"/>
                <w:szCs w:val="22"/>
                <w:rtl/>
              </w:rPr>
              <w:t xml:space="preserve"> הביא בשם "פרח מטה אהרון", </w:t>
            </w:r>
            <w:proofErr w:type="spellStart"/>
            <w:r w:rsidRPr="00ED0574">
              <w:rPr>
                <w:rFonts w:ascii="David" w:hAnsi="David" w:cs="David" w:hint="cs"/>
                <w:b/>
                <w:bCs/>
                <w:sz w:val="22"/>
                <w:szCs w:val="22"/>
                <w:rtl/>
              </w:rPr>
              <w:t>דבעינן</w:t>
            </w:r>
            <w:proofErr w:type="spellEnd"/>
            <w:r w:rsidRPr="00ED0574">
              <w:rPr>
                <w:rFonts w:ascii="David" w:hAnsi="David" w:cs="David" w:hint="cs"/>
                <w:b/>
                <w:bCs/>
                <w:sz w:val="22"/>
                <w:szCs w:val="22"/>
                <w:rtl/>
              </w:rPr>
              <w:t xml:space="preserve"> שיכול לחיות שלש שנים כשני ערלה, ואמנם בתשובת "שיבת ציון" העלה </w:t>
            </w:r>
            <w:proofErr w:type="spellStart"/>
            <w:r w:rsidRPr="00ED0574">
              <w:rPr>
                <w:rFonts w:ascii="David" w:hAnsi="David" w:cs="David" w:hint="cs"/>
                <w:b/>
                <w:bCs/>
                <w:sz w:val="22"/>
                <w:szCs w:val="22"/>
                <w:rtl/>
              </w:rPr>
              <w:t>שדוקא</w:t>
            </w:r>
            <w:proofErr w:type="spellEnd"/>
            <w:r w:rsidRPr="00ED0574">
              <w:rPr>
                <w:rFonts w:ascii="David" w:hAnsi="David" w:cs="David" w:hint="cs"/>
                <w:b/>
                <w:bCs/>
                <w:sz w:val="22"/>
                <w:szCs w:val="22"/>
                <w:rtl/>
              </w:rPr>
              <w:t xml:space="preserve"> בא"י בעינן שיכול לחיות ג' שנים, אבל בחו"ל די אם יכול לחיות קצת ימים, ומה שכתב </w:t>
            </w:r>
            <w:proofErr w:type="spellStart"/>
            <w:r w:rsidRPr="00ED0574">
              <w:rPr>
                <w:rFonts w:ascii="David" w:hAnsi="David" w:cs="David" w:hint="cs"/>
                <w:b/>
                <w:bCs/>
                <w:sz w:val="22"/>
                <w:szCs w:val="22"/>
                <w:rtl/>
              </w:rPr>
              <w:t>השו"ע</w:t>
            </w:r>
            <w:proofErr w:type="spellEnd"/>
            <w:r w:rsidRPr="00ED0574">
              <w:rPr>
                <w:rFonts w:ascii="David" w:hAnsi="David" w:cs="David" w:hint="cs"/>
                <w:b/>
                <w:bCs/>
                <w:sz w:val="22"/>
                <w:szCs w:val="22"/>
                <w:rtl/>
              </w:rPr>
              <w:t xml:space="preserve">, </w:t>
            </w:r>
            <w:proofErr w:type="spellStart"/>
            <w:r w:rsidRPr="00ED0574">
              <w:rPr>
                <w:rFonts w:ascii="David" w:hAnsi="David" w:cs="David" w:hint="cs"/>
                <w:b/>
                <w:bCs/>
                <w:sz w:val="22"/>
                <w:szCs w:val="22"/>
                <w:rtl/>
              </w:rPr>
              <w:t>אומדים</w:t>
            </w:r>
            <w:proofErr w:type="spellEnd"/>
            <w:r w:rsidRPr="00ED0574">
              <w:rPr>
                <w:rFonts w:ascii="David" w:hAnsi="David" w:cs="David" w:hint="cs"/>
                <w:b/>
                <w:bCs/>
                <w:sz w:val="22"/>
                <w:szCs w:val="22"/>
                <w:rtl/>
              </w:rPr>
              <w:t xml:space="preserve"> אותו, היינו בארץ ישראל </w:t>
            </w:r>
            <w:proofErr w:type="spellStart"/>
            <w:r w:rsidRPr="00ED0574">
              <w:rPr>
                <w:rFonts w:ascii="David" w:hAnsi="David" w:cs="David" w:hint="cs"/>
                <w:b/>
                <w:bCs/>
                <w:sz w:val="22"/>
                <w:szCs w:val="22"/>
                <w:rtl/>
              </w:rPr>
              <w:t>שספיקו</w:t>
            </w:r>
            <w:proofErr w:type="spellEnd"/>
            <w:r w:rsidRPr="00ED0574">
              <w:rPr>
                <w:rFonts w:ascii="David" w:hAnsi="David" w:cs="David" w:hint="cs"/>
                <w:b/>
                <w:bCs/>
                <w:sz w:val="22"/>
                <w:szCs w:val="22"/>
                <w:rtl/>
              </w:rPr>
              <w:t xml:space="preserve"> אסור, אבל בחו"ל </w:t>
            </w:r>
            <w:proofErr w:type="spellStart"/>
            <w:r w:rsidRPr="00ED0574">
              <w:rPr>
                <w:rFonts w:ascii="David" w:hAnsi="David" w:cs="David" w:hint="cs"/>
                <w:b/>
                <w:bCs/>
                <w:sz w:val="22"/>
                <w:szCs w:val="22"/>
                <w:rtl/>
              </w:rPr>
              <w:t>דספיקו</w:t>
            </w:r>
            <w:proofErr w:type="spellEnd"/>
            <w:r w:rsidRPr="00ED0574">
              <w:rPr>
                <w:rFonts w:ascii="David" w:hAnsi="David" w:cs="David" w:hint="cs"/>
                <w:b/>
                <w:bCs/>
                <w:sz w:val="22"/>
                <w:szCs w:val="22"/>
                <w:rtl/>
              </w:rPr>
              <w:t xml:space="preserve"> מותר, סגי באופן שיכול לחיות קצת ימים. </w:t>
            </w:r>
          </w:p>
          <w:p w14:paraId="063F68FD" w14:textId="0BA04DD5" w:rsidR="004C2F1F" w:rsidRPr="00ED0574" w:rsidRDefault="004C2F1F" w:rsidP="00464BE6">
            <w:pPr>
              <w:pStyle w:val="a8"/>
              <w:jc w:val="both"/>
              <w:rPr>
                <w:rFonts w:ascii="David" w:hAnsi="David" w:cs="David"/>
                <w:b/>
                <w:bCs/>
                <w:sz w:val="22"/>
                <w:szCs w:val="22"/>
                <w:rtl/>
              </w:rPr>
            </w:pPr>
            <w:r w:rsidRPr="00ED0574">
              <w:rPr>
                <w:rFonts w:ascii="David" w:hAnsi="David" w:cs="David" w:hint="cs"/>
                <w:b/>
                <w:bCs/>
                <w:sz w:val="22"/>
                <w:szCs w:val="22"/>
                <w:rtl/>
              </w:rPr>
              <w:t xml:space="preserve">אורחות חיים </w:t>
            </w:r>
            <w:r w:rsidRPr="00ED0574">
              <w:rPr>
                <w:rFonts w:ascii="David" w:hAnsi="David" w:cs="David"/>
                <w:b/>
                <w:bCs/>
                <w:sz w:val="22"/>
                <w:szCs w:val="22"/>
                <w:rtl/>
              </w:rPr>
              <w:t>–</w:t>
            </w:r>
            <w:r w:rsidRPr="00ED0574">
              <w:rPr>
                <w:rFonts w:ascii="David" w:hAnsi="David" w:cs="David" w:hint="cs"/>
                <w:b/>
                <w:bCs/>
                <w:sz w:val="22"/>
                <w:szCs w:val="22"/>
                <w:rtl/>
              </w:rPr>
              <w:t xml:space="preserve"> כיצד בודק אם יוכל לחיות ג' שנים, לוקח עץ סרק וכו'</w:t>
            </w:r>
          </w:p>
        </w:tc>
        <w:tc>
          <w:tcPr>
            <w:tcW w:w="1418" w:type="dxa"/>
            <w:vMerge/>
          </w:tcPr>
          <w:p w14:paraId="5823DC1E" w14:textId="77777777" w:rsidR="004C2F1F" w:rsidRPr="0050219E" w:rsidRDefault="004C2F1F" w:rsidP="00464BE6">
            <w:pPr>
              <w:contextualSpacing/>
              <w:jc w:val="both"/>
              <w:rPr>
                <w:rFonts w:ascii="David" w:hAnsi="David" w:cs="David"/>
                <w:b/>
                <w:bCs/>
                <w:sz w:val="24"/>
                <w:szCs w:val="24"/>
                <w:rtl/>
              </w:rPr>
            </w:pPr>
          </w:p>
        </w:tc>
        <w:tc>
          <w:tcPr>
            <w:tcW w:w="4670" w:type="dxa"/>
            <w:vMerge/>
          </w:tcPr>
          <w:p w14:paraId="49AB5C52" w14:textId="2666FDD0" w:rsidR="004C2F1F" w:rsidRPr="00E11662" w:rsidRDefault="004C2F1F" w:rsidP="00464BE6">
            <w:pPr>
              <w:contextualSpacing/>
              <w:jc w:val="both"/>
              <w:rPr>
                <w:rFonts w:ascii="David" w:hAnsi="David" w:cs="David"/>
                <w:b/>
                <w:bCs/>
                <w:sz w:val="22"/>
                <w:szCs w:val="22"/>
                <w:rtl/>
              </w:rPr>
            </w:pPr>
          </w:p>
        </w:tc>
      </w:tr>
      <w:tr w:rsidR="004C2F1F" w14:paraId="6ABC9B3A" w14:textId="77777777" w:rsidTr="00586BE8">
        <w:tc>
          <w:tcPr>
            <w:tcW w:w="9641" w:type="dxa"/>
          </w:tcPr>
          <w:p w14:paraId="3D59A474" w14:textId="5A432372" w:rsidR="004C2F1F" w:rsidRPr="00ED0574" w:rsidRDefault="004C2F1F" w:rsidP="00464BE6">
            <w:pPr>
              <w:contextualSpacing/>
              <w:jc w:val="both"/>
              <w:rPr>
                <w:rFonts w:ascii="David" w:hAnsi="David" w:cs="David"/>
                <w:b/>
                <w:bCs/>
                <w:sz w:val="22"/>
                <w:szCs w:val="22"/>
                <w:u w:val="single"/>
                <w:rtl/>
              </w:rPr>
            </w:pPr>
            <w:r w:rsidRPr="00ED0574">
              <w:rPr>
                <w:rFonts w:ascii="David" w:hAnsi="David" w:cs="David" w:hint="cs"/>
                <w:b/>
                <w:bCs/>
                <w:sz w:val="22"/>
                <w:szCs w:val="22"/>
                <w:u w:val="single"/>
                <w:rtl/>
              </w:rPr>
              <w:t>ערלה, פ"א, מ"ד</w:t>
            </w:r>
          </w:p>
          <w:p w14:paraId="7DAFBBCB" w14:textId="3306C9D6" w:rsidR="004C2F1F" w:rsidRPr="00ED0574" w:rsidRDefault="004C2F1F" w:rsidP="00464BE6">
            <w:pPr>
              <w:contextualSpacing/>
              <w:jc w:val="both"/>
              <w:rPr>
                <w:rFonts w:ascii="David" w:hAnsi="David" w:cs="David"/>
                <w:b/>
                <w:bCs/>
                <w:sz w:val="22"/>
                <w:szCs w:val="22"/>
                <w:rtl/>
              </w:rPr>
            </w:pPr>
            <w:r w:rsidRPr="00ED0574">
              <w:rPr>
                <w:rFonts w:ascii="David" w:hAnsi="David" w:cs="David"/>
                <w:b/>
                <w:bCs/>
                <w:sz w:val="22"/>
                <w:szCs w:val="22"/>
                <w:rtl/>
              </w:rPr>
              <w:lastRenderedPageBreak/>
              <w:t xml:space="preserve">אִילָן שֶׁנֶּעֱקַר </w:t>
            </w:r>
            <w:proofErr w:type="spellStart"/>
            <w:r w:rsidRPr="00ED0574">
              <w:rPr>
                <w:rFonts w:ascii="David" w:hAnsi="David" w:cs="David"/>
                <w:b/>
                <w:bCs/>
                <w:sz w:val="22"/>
                <w:szCs w:val="22"/>
                <w:rtl/>
              </w:rPr>
              <w:t>וְנִשְׁתַּיֵּר</w:t>
            </w:r>
            <w:proofErr w:type="spellEnd"/>
            <w:r w:rsidRPr="00ED0574">
              <w:rPr>
                <w:rFonts w:ascii="David" w:hAnsi="David" w:cs="David"/>
                <w:b/>
                <w:bCs/>
                <w:sz w:val="22"/>
                <w:szCs w:val="22"/>
                <w:rtl/>
              </w:rPr>
              <w:t xml:space="preserve"> בּוֹ שֹׁרֶשׁ, פָּטוּר. וְכַמָּה יְהֵא הַשֹּׁרֶשׁ, רַבָּן גַּמְלִיאֵל אוֹמֵר מִשּׁוּם רַבִּי אֶלְעָזָר בֶּן יְהוּדָה אִישׁ </w:t>
            </w:r>
            <w:proofErr w:type="spellStart"/>
            <w:r w:rsidRPr="00ED0574">
              <w:rPr>
                <w:rFonts w:ascii="David" w:hAnsi="David" w:cs="David"/>
                <w:b/>
                <w:bCs/>
                <w:sz w:val="22"/>
                <w:szCs w:val="22"/>
                <w:rtl/>
              </w:rPr>
              <w:t>בַּרְתּוֹתָא</w:t>
            </w:r>
            <w:proofErr w:type="spellEnd"/>
            <w:r w:rsidRPr="00ED0574">
              <w:rPr>
                <w:rFonts w:ascii="David" w:hAnsi="David" w:cs="David"/>
                <w:b/>
                <w:bCs/>
                <w:sz w:val="22"/>
                <w:szCs w:val="22"/>
                <w:rtl/>
              </w:rPr>
              <w:t>, כְּמַחַט שֶׁל מִתּוּן:</w:t>
            </w:r>
          </w:p>
          <w:p w14:paraId="062BEBA5" w14:textId="69B85139" w:rsidR="004C2F1F" w:rsidRPr="00ED0574" w:rsidRDefault="004C2F1F" w:rsidP="00464BE6">
            <w:pPr>
              <w:contextualSpacing/>
              <w:jc w:val="both"/>
              <w:rPr>
                <w:rFonts w:ascii="David" w:hAnsi="David" w:cs="David"/>
                <w:b/>
                <w:bCs/>
                <w:sz w:val="22"/>
                <w:szCs w:val="22"/>
                <w:u w:val="single"/>
                <w:rtl/>
              </w:rPr>
            </w:pPr>
            <w:r w:rsidRPr="00360A85">
              <w:rPr>
                <w:rFonts w:ascii="David" w:hAnsi="David" w:cs="David"/>
                <w:b/>
                <w:bCs/>
                <w:sz w:val="32"/>
                <w:szCs w:val="32"/>
                <w:u w:val="single"/>
                <w:rtl/>
              </w:rPr>
              <w:t>סעיף כ</w:t>
            </w:r>
            <w:r w:rsidR="00B46D1B">
              <w:rPr>
                <w:rFonts w:ascii="David" w:hAnsi="David" w:cs="David" w:hint="cs"/>
                <w:b/>
                <w:bCs/>
                <w:sz w:val="22"/>
                <w:szCs w:val="22"/>
                <w:u w:val="single"/>
                <w:rtl/>
              </w:rPr>
              <w:t xml:space="preserve"> </w:t>
            </w:r>
            <w:r w:rsidR="00B46D1B">
              <w:rPr>
                <w:rFonts w:ascii="David" w:hAnsi="David" w:cs="David"/>
                <w:b/>
                <w:bCs/>
                <w:sz w:val="22"/>
                <w:szCs w:val="22"/>
                <w:u w:val="single"/>
                <w:rtl/>
              </w:rPr>
              <w:t>–</w:t>
            </w:r>
            <w:r w:rsidR="00B46D1B">
              <w:rPr>
                <w:rFonts w:ascii="David" w:hAnsi="David" w:cs="David" w:hint="cs"/>
                <w:b/>
                <w:bCs/>
                <w:sz w:val="22"/>
                <w:szCs w:val="22"/>
                <w:u w:val="single"/>
                <w:rtl/>
              </w:rPr>
              <w:t xml:space="preserve"> אילן שנעקר ונשאר לו שורש מחובר</w:t>
            </w:r>
          </w:p>
          <w:p w14:paraId="50DF3F21" w14:textId="77777777" w:rsidR="004C2F1F" w:rsidRPr="00ED0574" w:rsidRDefault="004C2F1F" w:rsidP="00464BE6">
            <w:pPr>
              <w:contextualSpacing/>
              <w:jc w:val="both"/>
              <w:rPr>
                <w:rFonts w:ascii="David" w:hAnsi="David" w:cs="David"/>
                <w:b/>
                <w:bCs/>
                <w:sz w:val="22"/>
                <w:szCs w:val="22"/>
                <w:rtl/>
              </w:rPr>
            </w:pPr>
            <w:r w:rsidRPr="00ED0574">
              <w:rPr>
                <w:rFonts w:ascii="David" w:hAnsi="David" w:cs="David"/>
                <w:b/>
                <w:bCs/>
                <w:sz w:val="22"/>
                <w:szCs w:val="22"/>
                <w:rtl/>
              </w:rPr>
              <w:t xml:space="preserve">אִילָן שֶׁנֶּעֱקַר וְנִשְׁאַר </w:t>
            </w:r>
            <w:proofErr w:type="spellStart"/>
            <w:r w:rsidRPr="00ED0574">
              <w:rPr>
                <w:rFonts w:ascii="David" w:hAnsi="David" w:cs="David"/>
                <w:b/>
                <w:bCs/>
                <w:sz w:val="22"/>
                <w:szCs w:val="22"/>
                <w:rtl/>
              </w:rPr>
              <w:t>מִשָּׁרָשָיו</w:t>
            </w:r>
            <w:proofErr w:type="spellEnd"/>
            <w:r w:rsidRPr="00ED0574">
              <w:rPr>
                <w:rFonts w:ascii="David" w:hAnsi="David" w:cs="David"/>
                <w:b/>
                <w:bCs/>
                <w:sz w:val="22"/>
                <w:szCs w:val="22"/>
                <w:rtl/>
              </w:rPr>
              <w:t xml:space="preserve"> מְחֻבָּר, </w:t>
            </w:r>
            <w:proofErr w:type="spellStart"/>
            <w:r w:rsidRPr="00ED0574">
              <w:rPr>
                <w:rFonts w:ascii="David" w:hAnsi="David" w:cs="David"/>
                <w:b/>
                <w:bCs/>
                <w:sz w:val="22"/>
                <w:szCs w:val="22"/>
                <w:rtl/>
              </w:rPr>
              <w:t>אֲפִלּו</w:t>
            </w:r>
            <w:proofErr w:type="spellEnd"/>
            <w:r w:rsidRPr="00ED0574">
              <w:rPr>
                <w:rFonts w:ascii="David" w:hAnsi="David" w:cs="David"/>
                <w:b/>
                <w:bCs/>
                <w:sz w:val="22"/>
                <w:szCs w:val="22"/>
                <w:rtl/>
              </w:rPr>
              <w:t xml:space="preserve">ּ כָּעֳבִי הַמַּחַט </w:t>
            </w:r>
            <w:proofErr w:type="spellStart"/>
            <w:r w:rsidRPr="00ED0574">
              <w:rPr>
                <w:rFonts w:ascii="David" w:hAnsi="David" w:cs="David"/>
                <w:b/>
                <w:bCs/>
                <w:sz w:val="22"/>
                <w:szCs w:val="22"/>
                <w:rtl/>
              </w:rPr>
              <w:t>שֶׁמּוֹתְחִין</w:t>
            </w:r>
            <w:proofErr w:type="spellEnd"/>
            <w:r w:rsidRPr="00ED0574">
              <w:rPr>
                <w:rFonts w:ascii="David" w:hAnsi="David" w:cs="David"/>
                <w:b/>
                <w:bCs/>
                <w:sz w:val="22"/>
                <w:szCs w:val="22"/>
                <w:rtl/>
              </w:rPr>
              <w:t xml:space="preserve"> בּוֹ הַבֶּגֶד לְאַחַר אֲרִיגָה, בְּיָדוּעַ שֶׁיּוּכַל לִחְיוֹת בְּלֹא תּוֹסֶפֶת עָפָר, וּפָטוּר </w:t>
            </w:r>
            <w:proofErr w:type="spellStart"/>
            <w:r w:rsidRPr="00ED0574">
              <w:rPr>
                <w:rFonts w:ascii="David" w:hAnsi="David" w:cs="David"/>
                <w:b/>
                <w:bCs/>
                <w:sz w:val="22"/>
                <w:szCs w:val="22"/>
                <w:rtl/>
              </w:rPr>
              <w:t>אֲפִלּו</w:t>
            </w:r>
            <w:proofErr w:type="spellEnd"/>
            <w:r w:rsidRPr="00ED0574">
              <w:rPr>
                <w:rFonts w:ascii="David" w:hAnsi="David" w:cs="David"/>
                <w:b/>
                <w:bCs/>
                <w:sz w:val="22"/>
                <w:szCs w:val="22"/>
                <w:rtl/>
              </w:rPr>
              <w:t>ּ הוֹסִיף עָלָיו עָפָר הַרְבֵּה.</w:t>
            </w:r>
          </w:p>
          <w:p w14:paraId="79F0356C" w14:textId="09230CC6" w:rsidR="004C2F1F" w:rsidRPr="00ED0574" w:rsidRDefault="004C2F1F" w:rsidP="00464BE6">
            <w:pPr>
              <w:pStyle w:val="a8"/>
              <w:numPr>
                <w:ilvl w:val="0"/>
                <w:numId w:val="21"/>
              </w:numPr>
              <w:jc w:val="both"/>
              <w:rPr>
                <w:rFonts w:ascii="David" w:hAnsi="David" w:cs="David"/>
                <w:b/>
                <w:bCs/>
                <w:sz w:val="22"/>
                <w:szCs w:val="22"/>
                <w:rtl/>
              </w:rPr>
            </w:pPr>
            <w:r w:rsidRPr="008C14FD">
              <w:rPr>
                <w:rFonts w:ascii="David" w:hAnsi="David" w:cs="David" w:hint="cs"/>
                <w:b/>
                <w:bCs/>
                <w:sz w:val="22"/>
                <w:szCs w:val="22"/>
                <w:rtl/>
              </w:rPr>
              <w:t xml:space="preserve">אילן שנעקר ונשאר </w:t>
            </w:r>
            <w:proofErr w:type="spellStart"/>
            <w:r w:rsidRPr="008C14FD">
              <w:rPr>
                <w:rFonts w:ascii="David" w:hAnsi="David" w:cs="David" w:hint="cs"/>
                <w:b/>
                <w:bCs/>
                <w:sz w:val="22"/>
                <w:szCs w:val="22"/>
                <w:rtl/>
              </w:rPr>
              <w:t>משרשיו</w:t>
            </w:r>
            <w:proofErr w:type="spellEnd"/>
            <w:r w:rsidRPr="008C14FD">
              <w:rPr>
                <w:rFonts w:ascii="David" w:hAnsi="David" w:cs="David" w:hint="cs"/>
                <w:b/>
                <w:bCs/>
                <w:sz w:val="22"/>
                <w:szCs w:val="22"/>
                <w:rtl/>
              </w:rPr>
              <w:t xml:space="preserve"> </w:t>
            </w:r>
            <w:r w:rsidRPr="008C14FD">
              <w:rPr>
                <w:rFonts w:ascii="David" w:hAnsi="David" w:cs="David"/>
                <w:b/>
                <w:bCs/>
                <w:sz w:val="22"/>
                <w:szCs w:val="22"/>
                <w:rtl/>
              </w:rPr>
              <w:t>–</w:t>
            </w:r>
            <w:r w:rsidRPr="008C14FD">
              <w:rPr>
                <w:rFonts w:ascii="David" w:hAnsi="David" w:cs="David" w:hint="cs"/>
                <w:b/>
                <w:bCs/>
                <w:sz w:val="22"/>
                <w:szCs w:val="22"/>
                <w:rtl/>
              </w:rPr>
              <w:t xml:space="preserve"> משנה בערלה (פ"א, מ"ד), אילן שנעקר ונשתייר בו שורש פטור, וכמה יהא השורש ... כמחט של מיתון, ויש גורסים </w:t>
            </w:r>
            <w:proofErr w:type="spellStart"/>
            <w:r w:rsidRPr="008C14FD">
              <w:rPr>
                <w:rFonts w:ascii="David" w:hAnsi="David" w:cs="David" w:hint="cs"/>
                <w:b/>
                <w:bCs/>
                <w:sz w:val="22"/>
                <w:szCs w:val="22"/>
                <w:rtl/>
              </w:rPr>
              <w:t>מיתוח</w:t>
            </w:r>
            <w:proofErr w:type="spellEnd"/>
            <w:r w:rsidRPr="008C14FD">
              <w:rPr>
                <w:rFonts w:ascii="David" w:hAnsi="David" w:cs="David" w:hint="cs"/>
                <w:b/>
                <w:bCs/>
                <w:sz w:val="22"/>
                <w:szCs w:val="22"/>
                <w:rtl/>
              </w:rPr>
              <w:t>, דהיינו כעובי המחט שהאורגים מותחים בה את האריג להרחיבו.</w:t>
            </w:r>
          </w:p>
        </w:tc>
        <w:tc>
          <w:tcPr>
            <w:tcW w:w="1418" w:type="dxa"/>
            <w:vMerge/>
          </w:tcPr>
          <w:p w14:paraId="57C8D96C" w14:textId="77777777" w:rsidR="004C2F1F" w:rsidRPr="0050219E" w:rsidRDefault="004C2F1F" w:rsidP="00464BE6">
            <w:pPr>
              <w:contextualSpacing/>
              <w:jc w:val="both"/>
              <w:rPr>
                <w:rFonts w:ascii="David" w:hAnsi="David" w:cs="David"/>
                <w:b/>
                <w:bCs/>
                <w:sz w:val="24"/>
                <w:szCs w:val="24"/>
                <w:rtl/>
              </w:rPr>
            </w:pPr>
          </w:p>
        </w:tc>
        <w:tc>
          <w:tcPr>
            <w:tcW w:w="4670" w:type="dxa"/>
            <w:vMerge/>
          </w:tcPr>
          <w:p w14:paraId="0F3E7935" w14:textId="72C056A4" w:rsidR="004C2F1F" w:rsidRPr="00E11662" w:rsidRDefault="004C2F1F" w:rsidP="00464BE6">
            <w:pPr>
              <w:contextualSpacing/>
              <w:jc w:val="both"/>
              <w:rPr>
                <w:rFonts w:ascii="David" w:hAnsi="David" w:cs="David"/>
                <w:b/>
                <w:bCs/>
                <w:sz w:val="22"/>
                <w:szCs w:val="22"/>
                <w:rtl/>
              </w:rPr>
            </w:pPr>
          </w:p>
        </w:tc>
      </w:tr>
      <w:tr w:rsidR="00AF708B" w14:paraId="179C68CB" w14:textId="77777777" w:rsidTr="00586BE8">
        <w:tc>
          <w:tcPr>
            <w:tcW w:w="9641" w:type="dxa"/>
          </w:tcPr>
          <w:p w14:paraId="5A89DA63" w14:textId="77777777" w:rsidR="00AF708B" w:rsidRPr="00AC5A77" w:rsidRDefault="00AF708B" w:rsidP="00AF708B">
            <w:pPr>
              <w:autoSpaceDE w:val="0"/>
              <w:autoSpaceDN w:val="0"/>
              <w:adjustRightInd w:val="0"/>
              <w:spacing w:after="90"/>
              <w:contextualSpacing/>
              <w:jc w:val="both"/>
              <w:rPr>
                <w:rFonts w:ascii="David" w:hAnsi="David" w:cs="David"/>
                <w:b/>
                <w:bCs/>
                <w:sz w:val="24"/>
                <w:szCs w:val="24"/>
                <w:u w:val="single"/>
                <w:rtl/>
              </w:rPr>
            </w:pPr>
            <w:r w:rsidRPr="00360A85">
              <w:rPr>
                <w:rFonts w:ascii="David" w:hAnsi="David" w:cs="David"/>
                <w:b/>
                <w:bCs/>
                <w:sz w:val="32"/>
                <w:szCs w:val="32"/>
                <w:u w:val="single"/>
                <w:rtl/>
              </w:rPr>
              <w:t xml:space="preserve">סעיף </w:t>
            </w:r>
            <w:proofErr w:type="spellStart"/>
            <w:r w:rsidRPr="00360A85">
              <w:rPr>
                <w:rFonts w:ascii="David" w:hAnsi="David" w:cs="David"/>
                <w:b/>
                <w:bCs/>
                <w:sz w:val="32"/>
                <w:szCs w:val="32"/>
                <w:u w:val="single"/>
                <w:rtl/>
              </w:rPr>
              <w:t>כא</w:t>
            </w:r>
            <w:proofErr w:type="spellEnd"/>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אילן נמוך מטפח</w:t>
            </w:r>
          </w:p>
          <w:p w14:paraId="758BE480" w14:textId="77777777" w:rsidR="00AF708B" w:rsidRDefault="00AF708B" w:rsidP="00AF708B">
            <w:pPr>
              <w:autoSpaceDE w:val="0"/>
              <w:autoSpaceDN w:val="0"/>
              <w:adjustRightInd w:val="0"/>
              <w:spacing w:after="90"/>
              <w:contextualSpacing/>
              <w:jc w:val="both"/>
              <w:rPr>
                <w:rFonts w:ascii="David" w:hAnsi="David" w:cs="David"/>
                <w:b/>
                <w:bCs/>
                <w:sz w:val="24"/>
                <w:szCs w:val="24"/>
                <w:rtl/>
              </w:rPr>
            </w:pPr>
            <w:r w:rsidRPr="00E34B45">
              <w:rPr>
                <w:rFonts w:ascii="David" w:hAnsi="David" w:cs="David"/>
                <w:b/>
                <w:bCs/>
                <w:sz w:val="24"/>
                <w:szCs w:val="24"/>
                <w:rtl/>
              </w:rPr>
              <w:t xml:space="preserve">יַלְדָּה שֶׁאֵינָהּ גְּבוֹהָה טֶפַח, חַיֶּבֶת בְּעָרְלָה לְעוֹלָם, מִשּׁוּם מַרְאִית הָעַיִן, שֶׁנִּרְאֶה כְּאִלּוּ הִיא בַּת שְׁנָתָהּ. בַּמֶּה דְבָרִים אֲמוּרִים, בִּנְטִיעָה אַחַת אוֹ </w:t>
            </w:r>
            <w:proofErr w:type="spellStart"/>
            <w:r w:rsidRPr="00E34B45">
              <w:rPr>
                <w:rFonts w:ascii="David" w:hAnsi="David" w:cs="David"/>
                <w:b/>
                <w:bCs/>
                <w:sz w:val="24"/>
                <w:szCs w:val="24"/>
                <w:rtl/>
              </w:rPr>
              <w:t>אֲפִלּו</w:t>
            </w:r>
            <w:proofErr w:type="spellEnd"/>
            <w:r w:rsidRPr="00E34B45">
              <w:rPr>
                <w:rFonts w:ascii="David" w:hAnsi="David" w:cs="David"/>
                <w:b/>
                <w:bCs/>
                <w:sz w:val="24"/>
                <w:szCs w:val="24"/>
                <w:rtl/>
              </w:rPr>
              <w:t xml:space="preserve">ּ שְׁתַּיִם כְּנֶגֶד שְׁתַּיִם וְאַחַת יוֹצֵא זָנָב, אֲבָל אִם כָּל הַכֶּרֶם כָּךְ, שָׁרֵי, דְּאִית לֵהּ </w:t>
            </w:r>
            <w:proofErr w:type="spellStart"/>
            <w:r w:rsidRPr="00E34B45">
              <w:rPr>
                <w:rFonts w:ascii="David" w:hAnsi="David" w:cs="David"/>
                <w:b/>
                <w:bCs/>
                <w:sz w:val="24"/>
                <w:szCs w:val="24"/>
                <w:rtl/>
              </w:rPr>
              <w:t>קָלָא</w:t>
            </w:r>
            <w:proofErr w:type="spellEnd"/>
            <w:r w:rsidRPr="00E34B45">
              <w:rPr>
                <w:rFonts w:ascii="David" w:hAnsi="David" w:cs="David"/>
                <w:b/>
                <w:bCs/>
                <w:sz w:val="24"/>
                <w:szCs w:val="24"/>
                <w:rtl/>
              </w:rPr>
              <w:t>.</w:t>
            </w:r>
          </w:p>
          <w:p w14:paraId="12C9E8DB" w14:textId="77777777" w:rsidR="00AF708B" w:rsidRDefault="00AF708B" w:rsidP="00AF708B">
            <w:pPr>
              <w:pStyle w:val="a8"/>
              <w:numPr>
                <w:ilvl w:val="0"/>
                <w:numId w:val="22"/>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ילדה שאינה גבוהה טפח </w:t>
            </w:r>
            <w:r>
              <w:rPr>
                <w:rFonts w:ascii="David" w:hAnsi="David" w:cs="David"/>
                <w:b/>
                <w:bCs/>
                <w:sz w:val="24"/>
                <w:szCs w:val="24"/>
                <w:rtl/>
              </w:rPr>
              <w:t>–</w:t>
            </w:r>
            <w:r>
              <w:rPr>
                <w:rFonts w:ascii="David" w:hAnsi="David" w:cs="David" w:hint="cs"/>
                <w:b/>
                <w:bCs/>
                <w:sz w:val="24"/>
                <w:szCs w:val="24"/>
                <w:rtl/>
              </w:rPr>
              <w:t xml:space="preserve"> </w:t>
            </w:r>
            <w:proofErr w:type="spellStart"/>
            <w:r>
              <w:rPr>
                <w:rFonts w:ascii="David" w:hAnsi="David" w:cs="David" w:hint="cs"/>
                <w:b/>
                <w:bCs/>
                <w:sz w:val="24"/>
                <w:szCs w:val="24"/>
                <w:rtl/>
              </w:rPr>
              <w:t>מימרא</w:t>
            </w:r>
            <w:proofErr w:type="spellEnd"/>
            <w:r>
              <w:rPr>
                <w:rFonts w:ascii="David" w:hAnsi="David" w:cs="David" w:hint="cs"/>
                <w:b/>
                <w:bCs/>
                <w:sz w:val="24"/>
                <w:szCs w:val="24"/>
                <w:rtl/>
              </w:rPr>
              <w:t xml:space="preserve"> דר' יוחנן בשם </w:t>
            </w:r>
            <w:proofErr w:type="spellStart"/>
            <w:r>
              <w:rPr>
                <w:rFonts w:ascii="David" w:hAnsi="David" w:cs="David" w:hint="cs"/>
                <w:b/>
                <w:bCs/>
                <w:sz w:val="24"/>
                <w:szCs w:val="24"/>
                <w:rtl/>
              </w:rPr>
              <w:t>ראב"י</w:t>
            </w:r>
            <w:proofErr w:type="spellEnd"/>
            <w:r>
              <w:rPr>
                <w:rFonts w:ascii="David" w:hAnsi="David" w:cs="David" w:hint="cs"/>
                <w:b/>
                <w:bCs/>
                <w:sz w:val="24"/>
                <w:szCs w:val="24"/>
                <w:rtl/>
              </w:rPr>
              <w:t xml:space="preserve"> בסוטה (מג:).</w:t>
            </w:r>
          </w:p>
          <w:p w14:paraId="78089D99" w14:textId="77777777" w:rsidR="00AF708B" w:rsidRPr="00AF708B" w:rsidRDefault="00AF708B" w:rsidP="00464BE6">
            <w:pPr>
              <w:autoSpaceDE w:val="0"/>
              <w:autoSpaceDN w:val="0"/>
              <w:adjustRightInd w:val="0"/>
              <w:spacing w:after="90"/>
              <w:contextualSpacing/>
              <w:jc w:val="both"/>
              <w:rPr>
                <w:rFonts w:ascii="David" w:hAnsi="David" w:cs="David"/>
                <w:b/>
                <w:bCs/>
                <w:sz w:val="32"/>
                <w:szCs w:val="32"/>
                <w:u w:val="single"/>
                <w:rtl/>
              </w:rPr>
            </w:pPr>
          </w:p>
        </w:tc>
        <w:tc>
          <w:tcPr>
            <w:tcW w:w="1418" w:type="dxa"/>
          </w:tcPr>
          <w:p w14:paraId="2E013EAC" w14:textId="77777777" w:rsidR="00AF708B" w:rsidRDefault="00AF708B" w:rsidP="00AF708B">
            <w:pPr>
              <w:contextualSpacing/>
              <w:jc w:val="both"/>
              <w:rPr>
                <w:rFonts w:ascii="David" w:hAnsi="David" w:cs="David"/>
                <w:b/>
                <w:bCs/>
                <w:sz w:val="24"/>
                <w:szCs w:val="24"/>
                <w:rtl/>
              </w:rPr>
            </w:pPr>
            <w:r>
              <w:rPr>
                <w:rFonts w:ascii="David" w:hAnsi="David" w:cs="David" w:hint="cs"/>
                <w:b/>
                <w:bCs/>
                <w:sz w:val="24"/>
                <w:szCs w:val="24"/>
                <w:rtl/>
              </w:rPr>
              <w:t>אילן שעברו עליו שנות ערלה, אבל גובהו פחות מטפח, האם כאילן או עדיין כנטיעה ?</w:t>
            </w:r>
          </w:p>
          <w:p w14:paraId="7D92DD3B" w14:textId="77777777" w:rsidR="00AF708B" w:rsidRDefault="00AF708B" w:rsidP="00464BE6">
            <w:pPr>
              <w:contextualSpacing/>
              <w:jc w:val="both"/>
              <w:rPr>
                <w:rFonts w:ascii="David" w:hAnsi="David" w:cs="David"/>
                <w:b/>
                <w:bCs/>
                <w:sz w:val="24"/>
                <w:szCs w:val="24"/>
                <w:rtl/>
              </w:rPr>
            </w:pPr>
          </w:p>
        </w:tc>
        <w:tc>
          <w:tcPr>
            <w:tcW w:w="4670" w:type="dxa"/>
          </w:tcPr>
          <w:p w14:paraId="17C5BA82" w14:textId="77777777" w:rsidR="00766659" w:rsidRPr="004661A3" w:rsidRDefault="00766659" w:rsidP="00766659">
            <w:pPr>
              <w:autoSpaceDE w:val="0"/>
              <w:autoSpaceDN w:val="0"/>
              <w:adjustRightInd w:val="0"/>
              <w:spacing w:after="90"/>
              <w:jc w:val="both"/>
              <w:rPr>
                <w:rFonts w:ascii="David" w:hAnsi="David" w:cs="David"/>
                <w:b/>
                <w:bCs/>
                <w:sz w:val="22"/>
                <w:szCs w:val="22"/>
              </w:rPr>
            </w:pPr>
            <w:r w:rsidRPr="004661A3">
              <w:rPr>
                <w:rFonts w:ascii="David" w:hAnsi="David" w:cs="David" w:hint="cs"/>
                <w:b/>
                <w:bCs/>
                <w:sz w:val="22"/>
                <w:szCs w:val="22"/>
                <w:u w:val="single"/>
                <w:rtl/>
              </w:rPr>
              <w:t>ילדה שאינה גבוהה טפח</w:t>
            </w:r>
            <w:r w:rsidRPr="004661A3">
              <w:rPr>
                <w:rFonts w:ascii="David" w:hAnsi="David" w:cs="David" w:hint="cs"/>
                <w:b/>
                <w:bCs/>
                <w:sz w:val="22"/>
                <w:szCs w:val="22"/>
                <w:rtl/>
              </w:rPr>
              <w:t xml:space="preserve"> </w:t>
            </w:r>
            <w:r w:rsidRPr="004661A3">
              <w:rPr>
                <w:rFonts w:ascii="David" w:hAnsi="David" w:cs="David"/>
                <w:b/>
                <w:bCs/>
                <w:sz w:val="22"/>
                <w:szCs w:val="22"/>
                <w:rtl/>
              </w:rPr>
              <w:t>–</w:t>
            </w:r>
            <w:r w:rsidRPr="004661A3">
              <w:rPr>
                <w:rFonts w:ascii="David" w:hAnsi="David" w:cs="David" w:hint="cs"/>
                <w:b/>
                <w:bCs/>
                <w:sz w:val="22"/>
                <w:szCs w:val="22"/>
                <w:rtl/>
              </w:rPr>
              <w:t xml:space="preserve"> </w:t>
            </w:r>
            <w:proofErr w:type="spellStart"/>
            <w:r w:rsidRPr="004661A3">
              <w:rPr>
                <w:rFonts w:ascii="David" w:hAnsi="David" w:cs="David" w:hint="cs"/>
                <w:b/>
                <w:bCs/>
                <w:sz w:val="22"/>
                <w:szCs w:val="22"/>
                <w:rtl/>
              </w:rPr>
              <w:t>מימרא</w:t>
            </w:r>
            <w:proofErr w:type="spellEnd"/>
            <w:r w:rsidRPr="004661A3">
              <w:rPr>
                <w:rFonts w:ascii="David" w:hAnsi="David" w:cs="David" w:hint="cs"/>
                <w:b/>
                <w:bCs/>
                <w:sz w:val="22"/>
                <w:szCs w:val="22"/>
                <w:rtl/>
              </w:rPr>
              <w:t xml:space="preserve"> דר' יוחנן בשם </w:t>
            </w:r>
            <w:proofErr w:type="spellStart"/>
            <w:r w:rsidRPr="004661A3">
              <w:rPr>
                <w:rFonts w:ascii="David" w:hAnsi="David" w:cs="David" w:hint="cs"/>
                <w:b/>
                <w:bCs/>
                <w:sz w:val="22"/>
                <w:szCs w:val="22"/>
                <w:rtl/>
              </w:rPr>
              <w:t>ראב"י</w:t>
            </w:r>
            <w:proofErr w:type="spellEnd"/>
            <w:r w:rsidRPr="004661A3">
              <w:rPr>
                <w:rFonts w:ascii="David" w:hAnsi="David" w:cs="David" w:hint="cs"/>
                <w:b/>
                <w:bCs/>
                <w:sz w:val="22"/>
                <w:szCs w:val="22"/>
                <w:rtl/>
              </w:rPr>
              <w:t xml:space="preserve"> בסוטה (מג:), </w:t>
            </w:r>
            <w:proofErr w:type="spellStart"/>
            <w:r w:rsidRPr="004661A3">
              <w:rPr>
                <w:rFonts w:ascii="David" w:hAnsi="David" w:cs="David" w:hint="cs"/>
                <w:b/>
                <w:bCs/>
                <w:sz w:val="22"/>
                <w:szCs w:val="22"/>
                <w:rtl/>
              </w:rPr>
              <w:t>וכ"פ</w:t>
            </w:r>
            <w:proofErr w:type="spellEnd"/>
            <w:r w:rsidRPr="004661A3">
              <w:rPr>
                <w:rFonts w:ascii="David" w:hAnsi="David" w:cs="David" w:hint="cs"/>
                <w:b/>
                <w:bCs/>
                <w:sz w:val="22"/>
                <w:szCs w:val="22"/>
                <w:rtl/>
              </w:rPr>
              <w:t xml:space="preserve"> </w:t>
            </w:r>
            <w:proofErr w:type="spellStart"/>
            <w:r w:rsidRPr="004661A3">
              <w:rPr>
                <w:rFonts w:ascii="David" w:hAnsi="David" w:cs="David" w:hint="cs"/>
                <w:b/>
                <w:bCs/>
                <w:sz w:val="22"/>
                <w:szCs w:val="22"/>
                <w:rtl/>
              </w:rPr>
              <w:t>השו"ע</w:t>
            </w:r>
            <w:proofErr w:type="spellEnd"/>
            <w:r w:rsidRPr="004661A3">
              <w:rPr>
                <w:rFonts w:ascii="David" w:hAnsi="David" w:cs="David" w:hint="cs"/>
                <w:b/>
                <w:bCs/>
                <w:sz w:val="22"/>
                <w:szCs w:val="22"/>
                <w:rtl/>
              </w:rPr>
              <w:t>, שעץ נמוך חייב בערלה משום מראית העין, אבל אם כל הכרם כך מותר, כי הדבר מפורסם.</w:t>
            </w:r>
          </w:p>
          <w:p w14:paraId="063E1AF2" w14:textId="070D97B8" w:rsidR="00AF708B" w:rsidRPr="008F5121" w:rsidRDefault="00766659" w:rsidP="004661A3">
            <w:pPr>
              <w:autoSpaceDE w:val="0"/>
              <w:autoSpaceDN w:val="0"/>
              <w:adjustRightInd w:val="0"/>
              <w:spacing w:after="90"/>
              <w:contextualSpacing/>
              <w:jc w:val="both"/>
              <w:rPr>
                <w:rFonts w:ascii="David" w:hAnsi="David" w:cs="David"/>
                <w:b/>
                <w:bCs/>
                <w:sz w:val="19"/>
                <w:szCs w:val="19"/>
                <w:u w:val="single"/>
                <w:rtl/>
              </w:rPr>
            </w:pPr>
            <w:proofErr w:type="spellStart"/>
            <w:r w:rsidRPr="004661A3">
              <w:rPr>
                <w:rFonts w:ascii="David" w:hAnsi="David" w:cs="David" w:hint="cs"/>
                <w:b/>
                <w:bCs/>
                <w:sz w:val="22"/>
                <w:szCs w:val="22"/>
                <w:rtl/>
              </w:rPr>
              <w:t>חזו"א</w:t>
            </w:r>
            <w:proofErr w:type="spellEnd"/>
            <w:r w:rsidRPr="004661A3">
              <w:rPr>
                <w:rFonts w:ascii="David" w:hAnsi="David" w:cs="David" w:hint="cs"/>
                <w:b/>
                <w:bCs/>
                <w:sz w:val="22"/>
                <w:szCs w:val="22"/>
                <w:rtl/>
              </w:rPr>
              <w:t xml:space="preserve">, </w:t>
            </w:r>
            <w:proofErr w:type="spellStart"/>
            <w:r w:rsidRPr="004661A3">
              <w:rPr>
                <w:rFonts w:ascii="David" w:hAnsi="David" w:cs="David" w:hint="cs"/>
                <w:b/>
                <w:bCs/>
                <w:sz w:val="22"/>
                <w:szCs w:val="22"/>
                <w:rtl/>
              </w:rPr>
              <w:t>שו"ע</w:t>
            </w:r>
            <w:proofErr w:type="spellEnd"/>
            <w:r w:rsidRPr="004661A3">
              <w:rPr>
                <w:rFonts w:ascii="David" w:hAnsi="David" w:cs="David" w:hint="cs"/>
                <w:b/>
                <w:bCs/>
                <w:sz w:val="22"/>
                <w:szCs w:val="22"/>
                <w:rtl/>
              </w:rPr>
              <w:t xml:space="preserve"> פסק </w:t>
            </w:r>
            <w:proofErr w:type="spellStart"/>
            <w:r w:rsidRPr="004661A3">
              <w:rPr>
                <w:rFonts w:ascii="David" w:hAnsi="David" w:cs="David" w:hint="cs"/>
                <w:b/>
                <w:bCs/>
                <w:sz w:val="22"/>
                <w:szCs w:val="22"/>
                <w:rtl/>
              </w:rPr>
              <w:t>כראב"י</w:t>
            </w:r>
            <w:proofErr w:type="spellEnd"/>
            <w:r w:rsidRPr="004661A3">
              <w:rPr>
                <w:rFonts w:ascii="David" w:hAnsi="David" w:cs="David" w:hint="cs"/>
                <w:b/>
                <w:bCs/>
                <w:sz w:val="22"/>
                <w:szCs w:val="22"/>
                <w:rtl/>
              </w:rPr>
              <w:t xml:space="preserve"> כאן מאחר והעץ דק עדיין בתחילת ברייתו, ואילו באילן שנקצץ (</w:t>
            </w:r>
            <w:proofErr w:type="spellStart"/>
            <w:r w:rsidRPr="004661A3">
              <w:rPr>
                <w:rFonts w:ascii="David" w:hAnsi="David" w:cs="David" w:hint="cs"/>
                <w:b/>
                <w:bCs/>
                <w:sz w:val="22"/>
                <w:szCs w:val="22"/>
                <w:rtl/>
              </w:rPr>
              <w:t>ס"יח</w:t>
            </w:r>
            <w:proofErr w:type="spellEnd"/>
            <w:r w:rsidRPr="004661A3">
              <w:rPr>
                <w:rFonts w:ascii="David" w:hAnsi="David" w:cs="David" w:hint="cs"/>
                <w:b/>
                <w:bCs/>
                <w:sz w:val="22"/>
                <w:szCs w:val="22"/>
                <w:rtl/>
              </w:rPr>
              <w:t>), ניכר זקנותו מחמת עובי הגזע והצורה, והלכה כחכמים, שאפילו נקצץ פחות מטפח, נחשב כאילן, ואין מונין לו שנות ערלה מחדש.</w:t>
            </w:r>
          </w:p>
        </w:tc>
      </w:tr>
      <w:tr w:rsidR="00714201" w14:paraId="4DEDAA25" w14:textId="77777777" w:rsidTr="00586BE8">
        <w:trPr>
          <w:trHeight w:val="4536"/>
        </w:trPr>
        <w:tc>
          <w:tcPr>
            <w:tcW w:w="9641" w:type="dxa"/>
          </w:tcPr>
          <w:p w14:paraId="7170E826" w14:textId="77777777" w:rsidR="00714201" w:rsidRPr="00FF4D9C" w:rsidRDefault="00714201" w:rsidP="00464BE6">
            <w:pPr>
              <w:autoSpaceDE w:val="0"/>
              <w:autoSpaceDN w:val="0"/>
              <w:adjustRightInd w:val="0"/>
              <w:spacing w:after="90"/>
              <w:contextualSpacing/>
              <w:jc w:val="both"/>
              <w:rPr>
                <w:rFonts w:ascii="David" w:hAnsi="David" w:cs="David"/>
                <w:b/>
                <w:bCs/>
                <w:sz w:val="24"/>
                <w:szCs w:val="24"/>
                <w:u w:val="single"/>
                <w:rtl/>
              </w:rPr>
            </w:pPr>
            <w:r w:rsidRPr="00FF4D9C">
              <w:rPr>
                <w:rFonts w:ascii="David" w:hAnsi="David" w:cs="David" w:hint="cs"/>
                <w:b/>
                <w:bCs/>
                <w:sz w:val="24"/>
                <w:szCs w:val="24"/>
                <w:u w:val="single"/>
                <w:rtl/>
              </w:rPr>
              <w:lastRenderedPageBreak/>
              <w:t>ערלה, פ"א, מ"ה</w:t>
            </w:r>
          </w:p>
          <w:p w14:paraId="1386E554" w14:textId="77777777" w:rsidR="00714201" w:rsidRPr="00FF4D9C" w:rsidRDefault="00714201" w:rsidP="00464BE6">
            <w:pPr>
              <w:autoSpaceDE w:val="0"/>
              <w:autoSpaceDN w:val="0"/>
              <w:adjustRightInd w:val="0"/>
              <w:spacing w:after="90"/>
              <w:contextualSpacing/>
              <w:jc w:val="both"/>
              <w:rPr>
                <w:rFonts w:ascii="David" w:hAnsi="David" w:cs="David"/>
                <w:b/>
                <w:bCs/>
                <w:sz w:val="24"/>
                <w:szCs w:val="24"/>
                <w:rtl/>
              </w:rPr>
            </w:pPr>
            <w:r w:rsidRPr="00FF4D9C">
              <w:rPr>
                <w:rFonts w:ascii="David" w:hAnsi="David" w:cs="David"/>
                <w:b/>
                <w:bCs/>
                <w:sz w:val="24"/>
                <w:szCs w:val="24"/>
                <w:rtl/>
              </w:rPr>
              <w:t xml:space="preserve">אִילָן שֶׁנֶּעֱקַר וּבוֹ בְרֵכָה, וְהוּא חָיֶּה מִמֶּנָּה, חָזְרָה הַזְּקֵנָה לִהְיוֹת כַּבְּרֵכָה. הִבְרִיכָהּ שָׁנָה אַחַר שָׁנָה , וְנִפְסְקָה, מוֹנֶה מִשָּׁעָה שֶׁנִּפְסְקָה. סִפּוּק הַגְּפָנִים, וְסִפּוּק עַל גַּבֵּי סִפּוּק, אַף עַל פִּי שֶׁהִבְרִיכָן בָּאָרֶץ , מֻתָּר. רַבִּי מֵאִיר אוֹמֵר, מָקוֹם שֶׁכֹּחָהּ יָפֶה, מֻתָּר, וְמָקוֹם שֶׁכֹּחָהּ רָע, אָסוּר. וְכֵן בְּרֵכָה שֶׁנִּפְסְקָה וְהִיא מְלֵאָה פֵרוֹת, אִם הוֹסִיף </w:t>
            </w:r>
            <w:proofErr w:type="spellStart"/>
            <w:r w:rsidRPr="00FF4D9C">
              <w:rPr>
                <w:rFonts w:ascii="David" w:hAnsi="David" w:cs="David"/>
                <w:b/>
                <w:bCs/>
                <w:sz w:val="24"/>
                <w:szCs w:val="24"/>
                <w:rtl/>
              </w:rPr>
              <w:t>בְּמָאתַיִם</w:t>
            </w:r>
            <w:proofErr w:type="spellEnd"/>
            <w:r w:rsidRPr="00FF4D9C">
              <w:rPr>
                <w:rFonts w:ascii="David" w:hAnsi="David" w:cs="David"/>
                <w:b/>
                <w:bCs/>
                <w:sz w:val="24"/>
                <w:szCs w:val="24"/>
                <w:rtl/>
              </w:rPr>
              <w:t>, אָסוּר:</w:t>
            </w:r>
          </w:p>
          <w:p w14:paraId="3918942B" w14:textId="77777777" w:rsidR="00714201" w:rsidRPr="00AC5A77" w:rsidRDefault="00714201" w:rsidP="00464BE6">
            <w:pPr>
              <w:autoSpaceDE w:val="0"/>
              <w:autoSpaceDN w:val="0"/>
              <w:adjustRightInd w:val="0"/>
              <w:spacing w:after="90"/>
              <w:contextualSpacing/>
              <w:jc w:val="both"/>
              <w:rPr>
                <w:rFonts w:ascii="David" w:hAnsi="David" w:cs="David"/>
                <w:b/>
                <w:bCs/>
                <w:sz w:val="24"/>
                <w:szCs w:val="24"/>
                <w:u w:val="single"/>
                <w:rtl/>
              </w:rPr>
            </w:pPr>
            <w:r w:rsidRPr="00360A85">
              <w:rPr>
                <w:rFonts w:ascii="David" w:hAnsi="David" w:cs="David"/>
                <w:b/>
                <w:bCs/>
                <w:sz w:val="32"/>
                <w:szCs w:val="32"/>
                <w:u w:val="single"/>
                <w:rtl/>
              </w:rPr>
              <w:t xml:space="preserve">סעיף </w:t>
            </w:r>
            <w:proofErr w:type="spellStart"/>
            <w:r w:rsidRPr="00360A85">
              <w:rPr>
                <w:rFonts w:ascii="David" w:hAnsi="David" w:cs="David"/>
                <w:b/>
                <w:bCs/>
                <w:sz w:val="32"/>
                <w:szCs w:val="32"/>
                <w:u w:val="single"/>
                <w:rtl/>
              </w:rPr>
              <w:t>כב</w:t>
            </w:r>
            <w:proofErr w:type="spellEnd"/>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הברכה שנפסקה ואילן שנעקר</w:t>
            </w:r>
          </w:p>
          <w:p w14:paraId="7EF9087D" w14:textId="77777777" w:rsidR="00714201" w:rsidRDefault="00714201" w:rsidP="00464BE6">
            <w:pPr>
              <w:autoSpaceDE w:val="0"/>
              <w:autoSpaceDN w:val="0"/>
              <w:adjustRightInd w:val="0"/>
              <w:spacing w:after="90"/>
              <w:contextualSpacing/>
              <w:jc w:val="both"/>
              <w:rPr>
                <w:rFonts w:ascii="David" w:hAnsi="David" w:cs="David"/>
                <w:b/>
                <w:bCs/>
                <w:sz w:val="24"/>
                <w:szCs w:val="24"/>
                <w:rtl/>
              </w:rPr>
            </w:pPr>
            <w:r w:rsidRPr="00E34B45">
              <w:rPr>
                <w:rFonts w:ascii="David" w:hAnsi="David" w:cs="David"/>
                <w:b/>
                <w:bCs/>
                <w:sz w:val="24"/>
                <w:szCs w:val="24"/>
                <w:rtl/>
              </w:rPr>
              <w:t xml:space="preserve">בְּרֵכָה שֶׁנִּפְסְקָה וְהִיא מְלֵאָה פֵּרוֹת, וְכֵן אִילָן זָקֵן שֶׁנֶּעֱקַר וּבוֹ פֵּרוֹת וּשְׁתָלוֹ בְּמָקוֹם אַחֵר, אוֹ שֶׁלָּקַח עָנָף מָלֵא פֵּרוֹת מֵאִילָן זָקֵן וְהִרְכִּיבוֹ בְּיַלְדָּה, אִם </w:t>
            </w:r>
            <w:proofErr w:type="spellStart"/>
            <w:r w:rsidRPr="00E34B45">
              <w:rPr>
                <w:rFonts w:ascii="David" w:hAnsi="David" w:cs="David"/>
                <w:b/>
                <w:bCs/>
                <w:sz w:val="24"/>
                <w:szCs w:val="24"/>
                <w:rtl/>
              </w:rPr>
              <w:t>נִתּוֹסֵף</w:t>
            </w:r>
            <w:proofErr w:type="spellEnd"/>
            <w:r w:rsidRPr="00E34B45">
              <w:rPr>
                <w:rFonts w:ascii="David" w:hAnsi="David" w:cs="David"/>
                <w:b/>
                <w:bCs/>
                <w:sz w:val="24"/>
                <w:szCs w:val="24"/>
                <w:rtl/>
              </w:rPr>
              <w:t xml:space="preserve"> בַּפְּרִי עַד שֶׁאֵין בַּפְּרִי הָרִאשׁוֹן שֶׁהוּא הֶתֵּר מָאתַיִם חֲלָקִים עַל הַתּוֹסֶפֶת, אָסוּר. וְאִם לָאו, מֻתָּר. אֲבָל אִם הִרְכִּיב עָנָף מָלֵא פֵּרוֹת שֶׁל עָרְלָה בְּתוֹךְ אִילָן זָקֵן, הַפֵּרוֹת שֶׁל הֶעָנָף אֲסוּרִים לְעוֹלָם, </w:t>
            </w:r>
            <w:proofErr w:type="spellStart"/>
            <w:r w:rsidRPr="00E34B45">
              <w:rPr>
                <w:rFonts w:ascii="David" w:hAnsi="David" w:cs="David"/>
                <w:b/>
                <w:bCs/>
                <w:sz w:val="24"/>
                <w:szCs w:val="24"/>
                <w:rtl/>
              </w:rPr>
              <w:t>אֲפִלּו</w:t>
            </w:r>
            <w:proofErr w:type="spellEnd"/>
            <w:r w:rsidRPr="00E34B45">
              <w:rPr>
                <w:rFonts w:ascii="David" w:hAnsi="David" w:cs="David"/>
                <w:b/>
                <w:bCs/>
                <w:sz w:val="24"/>
                <w:szCs w:val="24"/>
                <w:rtl/>
              </w:rPr>
              <w:t>ּ גָּדְלוּ הַרְבֵּה.</w:t>
            </w:r>
          </w:p>
          <w:p w14:paraId="32C79F91" w14:textId="77777777" w:rsidR="00714201" w:rsidRDefault="00714201" w:rsidP="00464BE6">
            <w:pPr>
              <w:pStyle w:val="a8"/>
              <w:numPr>
                <w:ilvl w:val="0"/>
                <w:numId w:val="23"/>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בריכה שנפסקה והיא מלאה פירות </w:t>
            </w:r>
            <w:r>
              <w:rPr>
                <w:rFonts w:ascii="David" w:hAnsi="David" w:cs="David"/>
                <w:b/>
                <w:bCs/>
                <w:sz w:val="24"/>
                <w:szCs w:val="24"/>
                <w:rtl/>
              </w:rPr>
              <w:t>–</w:t>
            </w:r>
            <w:r>
              <w:rPr>
                <w:rFonts w:ascii="David" w:hAnsi="David" w:cs="David" w:hint="cs"/>
                <w:b/>
                <w:bCs/>
                <w:sz w:val="24"/>
                <w:szCs w:val="24"/>
                <w:rtl/>
              </w:rPr>
              <w:t xml:space="preserve"> שנינו במסכת ערלה (פ"א, מ"ה), וכן הבריכה שנפסקה והיא מלאה פירות, אם הוסיף </w:t>
            </w:r>
            <w:proofErr w:type="spellStart"/>
            <w:r>
              <w:rPr>
                <w:rFonts w:ascii="David" w:hAnsi="David" w:cs="David" w:hint="cs"/>
                <w:b/>
                <w:bCs/>
                <w:sz w:val="24"/>
                <w:szCs w:val="24"/>
                <w:rtl/>
              </w:rPr>
              <w:t>במאתים</w:t>
            </w:r>
            <w:proofErr w:type="spellEnd"/>
            <w:r>
              <w:rPr>
                <w:rFonts w:ascii="David" w:hAnsi="David" w:cs="David" w:hint="cs"/>
                <w:b/>
                <w:bCs/>
                <w:sz w:val="24"/>
                <w:szCs w:val="24"/>
                <w:rtl/>
              </w:rPr>
              <w:t xml:space="preserve"> אסור, פירוש הדברים היינו, הבריכה שהיא מלאה פירות, שנפסקה מהאילן חייבת בערלה, ואמנם החיוב של פירות </w:t>
            </w:r>
            <w:proofErr w:type="spellStart"/>
            <w:r>
              <w:rPr>
                <w:rFonts w:ascii="David" w:hAnsi="David" w:cs="David" w:hint="cs"/>
                <w:b/>
                <w:bCs/>
                <w:sz w:val="24"/>
                <w:szCs w:val="24"/>
                <w:rtl/>
              </w:rPr>
              <w:t>ההברכה</w:t>
            </w:r>
            <w:proofErr w:type="spellEnd"/>
            <w:r>
              <w:rPr>
                <w:rFonts w:ascii="David" w:hAnsi="David" w:cs="David" w:hint="cs"/>
                <w:b/>
                <w:bCs/>
                <w:sz w:val="24"/>
                <w:szCs w:val="24"/>
                <w:rtl/>
              </w:rPr>
              <w:t xml:space="preserve"> בערלה, יהיה רק באופן שהפירות גדלו בשיעור של אחד חלקי מאתים מהרגע שנפסקה </w:t>
            </w:r>
            <w:proofErr w:type="spellStart"/>
            <w:r>
              <w:rPr>
                <w:rFonts w:ascii="David" w:hAnsi="David" w:cs="David" w:hint="cs"/>
                <w:b/>
                <w:bCs/>
                <w:sz w:val="24"/>
                <w:szCs w:val="24"/>
                <w:rtl/>
              </w:rPr>
              <w:t>ההברכה</w:t>
            </w:r>
            <w:proofErr w:type="spellEnd"/>
            <w:r>
              <w:rPr>
                <w:rFonts w:ascii="David" w:hAnsi="David" w:cs="David" w:hint="cs"/>
                <w:b/>
                <w:bCs/>
                <w:sz w:val="24"/>
                <w:szCs w:val="24"/>
                <w:rtl/>
              </w:rPr>
              <w:t xml:space="preserve"> (שכן השיעור לבטל ערלה הוא באופן שיש מאתים כנגדה), ובאופן שתיכף להפסקת </w:t>
            </w:r>
            <w:proofErr w:type="spellStart"/>
            <w:r>
              <w:rPr>
                <w:rFonts w:ascii="David" w:hAnsi="David" w:cs="David" w:hint="cs"/>
                <w:b/>
                <w:bCs/>
                <w:sz w:val="24"/>
                <w:szCs w:val="24"/>
                <w:rtl/>
              </w:rPr>
              <w:t>ההברכה</w:t>
            </w:r>
            <w:proofErr w:type="spellEnd"/>
            <w:r>
              <w:rPr>
                <w:rFonts w:ascii="David" w:hAnsi="David" w:cs="David" w:hint="cs"/>
                <w:b/>
                <w:bCs/>
                <w:sz w:val="24"/>
                <w:szCs w:val="24"/>
                <w:rtl/>
              </w:rPr>
              <w:t>, נתלשו הפירות או באופן שלא גדלו בשיעור שהוזכר, הפירות מותרים.</w:t>
            </w:r>
          </w:p>
          <w:p w14:paraId="2F4156C4" w14:textId="77777777" w:rsidR="00714201" w:rsidRDefault="00714201" w:rsidP="00464BE6">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כתב הרמב"ם בפירושו למשנה, שהאופן לשער את כמות הזמן </w:t>
            </w:r>
            <w:proofErr w:type="spellStart"/>
            <w:r>
              <w:rPr>
                <w:rFonts w:ascii="David" w:hAnsi="David" w:cs="David" w:hint="cs"/>
                <w:b/>
                <w:bCs/>
                <w:sz w:val="24"/>
                <w:szCs w:val="24"/>
                <w:rtl/>
              </w:rPr>
              <w:t>שיקח</w:t>
            </w:r>
            <w:proofErr w:type="spellEnd"/>
            <w:r>
              <w:rPr>
                <w:rFonts w:ascii="David" w:hAnsi="David" w:cs="David" w:hint="cs"/>
                <w:b/>
                <w:bCs/>
                <w:sz w:val="24"/>
                <w:szCs w:val="24"/>
                <w:rtl/>
              </w:rPr>
              <w:t xml:space="preserve"> לפרי לגדול ולהוסיף שיעור של אחד חלקי מאתים משיעורו הוא כדלהלן, נוטלים פרי ממקום גידולו ומחשבים את הזמן שלוקח לפרי שיתייבש ולא </w:t>
            </w:r>
            <w:proofErr w:type="spellStart"/>
            <w:r>
              <w:rPr>
                <w:rFonts w:ascii="David" w:hAnsi="David" w:cs="David" w:hint="cs"/>
                <w:b/>
                <w:bCs/>
                <w:sz w:val="24"/>
                <w:szCs w:val="24"/>
                <w:rtl/>
              </w:rPr>
              <w:t>תשאר</w:t>
            </w:r>
            <w:proofErr w:type="spellEnd"/>
            <w:r>
              <w:rPr>
                <w:rFonts w:ascii="David" w:hAnsi="David" w:cs="David" w:hint="cs"/>
                <w:b/>
                <w:bCs/>
                <w:sz w:val="24"/>
                <w:szCs w:val="24"/>
                <w:rtl/>
              </w:rPr>
              <w:t xml:space="preserve"> בו ליחה, זמן זה הוא הזמן של הכפלת גודל הפרי, את הזמן הזה מחלקים </w:t>
            </w:r>
            <w:proofErr w:type="spellStart"/>
            <w:r>
              <w:rPr>
                <w:rFonts w:ascii="David" w:hAnsi="David" w:cs="David" w:hint="cs"/>
                <w:b/>
                <w:bCs/>
                <w:sz w:val="24"/>
                <w:szCs w:val="24"/>
                <w:rtl/>
              </w:rPr>
              <w:t>במאתים</w:t>
            </w:r>
            <w:proofErr w:type="spellEnd"/>
            <w:r>
              <w:rPr>
                <w:rFonts w:ascii="David" w:hAnsi="David" w:cs="David" w:hint="cs"/>
                <w:b/>
                <w:bCs/>
                <w:sz w:val="24"/>
                <w:szCs w:val="24"/>
                <w:rtl/>
              </w:rPr>
              <w:t xml:space="preserve"> ושיעור זה הוא הזמן שלקח לפרי להוסיף אחד חלקי מאתים משיעורו.</w:t>
            </w:r>
          </w:p>
          <w:p w14:paraId="78AA75EA" w14:textId="77777777" w:rsidR="00714201" w:rsidRDefault="00714201" w:rsidP="00464BE6">
            <w:pPr>
              <w:pStyle w:val="a8"/>
              <w:numPr>
                <w:ilvl w:val="0"/>
                <w:numId w:val="23"/>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אבל אם הרכיב ענף מלא פירות של ערלה </w:t>
            </w:r>
            <w:r>
              <w:rPr>
                <w:rFonts w:ascii="David" w:hAnsi="David" w:cs="David"/>
                <w:b/>
                <w:bCs/>
                <w:sz w:val="24"/>
                <w:szCs w:val="24"/>
                <w:rtl/>
              </w:rPr>
              <w:t>–</w:t>
            </w:r>
            <w:r>
              <w:rPr>
                <w:rFonts w:ascii="David" w:hAnsi="David" w:cs="David" w:hint="cs"/>
                <w:b/>
                <w:bCs/>
                <w:sz w:val="24"/>
                <w:szCs w:val="24"/>
                <w:rtl/>
              </w:rPr>
              <w:t xml:space="preserve"> איתא בנדרים (</w:t>
            </w:r>
            <w:proofErr w:type="spellStart"/>
            <w:r>
              <w:rPr>
                <w:rFonts w:ascii="David" w:hAnsi="David" w:cs="David" w:hint="cs"/>
                <w:b/>
                <w:bCs/>
                <w:sz w:val="24"/>
                <w:szCs w:val="24"/>
                <w:rtl/>
              </w:rPr>
              <w:t>נז</w:t>
            </w:r>
            <w:proofErr w:type="spellEnd"/>
            <w:r>
              <w:rPr>
                <w:rFonts w:ascii="David" w:hAnsi="David" w:cs="David" w:hint="cs"/>
                <w:b/>
                <w:bCs/>
                <w:sz w:val="24"/>
                <w:szCs w:val="24"/>
                <w:rtl/>
              </w:rPr>
              <w:t xml:space="preserve">:), אמר ר' אבהו אמר ר' יוחנן, ילדה שסיבכה בזקנה והיא מלאה פירות, אע"פ שהוסיפה מאתים אסור, והיינו כיוון שפירות האיסור היו בענף קודם שהורכב באילן הזקן, אין </w:t>
            </w:r>
            <w:proofErr w:type="spellStart"/>
            <w:r>
              <w:rPr>
                <w:rFonts w:ascii="David" w:hAnsi="David" w:cs="David" w:hint="cs"/>
                <w:b/>
                <w:bCs/>
                <w:sz w:val="24"/>
                <w:szCs w:val="24"/>
                <w:rtl/>
              </w:rPr>
              <w:t>הגידולין</w:t>
            </w:r>
            <w:proofErr w:type="spellEnd"/>
            <w:r>
              <w:rPr>
                <w:rFonts w:ascii="David" w:hAnsi="David" w:cs="David" w:hint="cs"/>
                <w:b/>
                <w:bCs/>
                <w:sz w:val="24"/>
                <w:szCs w:val="24"/>
                <w:rtl/>
              </w:rPr>
              <w:t xml:space="preserve"> שנוספו עליהם מבטלים את העיקר.</w:t>
            </w:r>
          </w:p>
          <w:p w14:paraId="6568DBBC" w14:textId="77777777" w:rsidR="005C7E6B" w:rsidRDefault="00714201" w:rsidP="008C4FF4">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ונחלקו </w:t>
            </w:r>
            <w:proofErr w:type="spellStart"/>
            <w:r>
              <w:rPr>
                <w:rFonts w:ascii="David" w:hAnsi="David" w:cs="David" w:hint="cs"/>
                <w:b/>
                <w:bCs/>
                <w:sz w:val="24"/>
                <w:szCs w:val="24"/>
                <w:rtl/>
              </w:rPr>
              <w:t>הר"ן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והרא"ש</w:t>
            </w:r>
            <w:proofErr w:type="spellEnd"/>
            <w:r>
              <w:rPr>
                <w:rFonts w:ascii="David" w:hAnsi="David" w:cs="David" w:hint="cs"/>
                <w:b/>
                <w:bCs/>
                <w:sz w:val="24"/>
                <w:szCs w:val="24"/>
                <w:rtl/>
              </w:rPr>
              <w:t xml:space="preserve"> לגבי גידולים נוספים שגדלו על ענף הערלה שהורכב לדעת </w:t>
            </w:r>
            <w:proofErr w:type="spellStart"/>
            <w:r>
              <w:rPr>
                <w:rFonts w:ascii="David" w:hAnsi="David" w:cs="David" w:hint="cs"/>
                <w:b/>
                <w:bCs/>
                <w:sz w:val="24"/>
                <w:szCs w:val="24"/>
                <w:rtl/>
              </w:rPr>
              <w:t>הר"ן</w:t>
            </w:r>
            <w:proofErr w:type="spellEnd"/>
            <w:r>
              <w:rPr>
                <w:rFonts w:ascii="David" w:hAnsi="David" w:cs="David" w:hint="cs"/>
                <w:b/>
                <w:bCs/>
                <w:sz w:val="24"/>
                <w:szCs w:val="24"/>
                <w:rtl/>
              </w:rPr>
              <w:t xml:space="preserve"> גידולים אלו נאסרים, ומאידך דעת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שהגידולים האלו מותרים, ואין העיקר, היינו ענף הערלה, יכול לבטל את הגידולים החדשים (פירוש המחלוקת בין </w:t>
            </w:r>
            <w:proofErr w:type="spellStart"/>
            <w:r>
              <w:rPr>
                <w:rFonts w:ascii="David" w:hAnsi="David" w:cs="David" w:hint="cs"/>
                <w:b/>
                <w:bCs/>
                <w:sz w:val="24"/>
                <w:szCs w:val="24"/>
                <w:rtl/>
              </w:rPr>
              <w:t>הר"ן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לרא"ש</w:t>
            </w:r>
            <w:proofErr w:type="spellEnd"/>
            <w:r>
              <w:rPr>
                <w:rFonts w:ascii="David" w:hAnsi="David" w:cs="David" w:hint="cs"/>
                <w:b/>
                <w:bCs/>
                <w:sz w:val="24"/>
                <w:szCs w:val="24"/>
                <w:rtl/>
              </w:rPr>
              <w:t xml:space="preserve"> עפ"י הפרישה).</w:t>
            </w:r>
          </w:p>
          <w:p w14:paraId="3A9A0C6D" w14:textId="77777777" w:rsidR="006E7870" w:rsidRDefault="006E7870" w:rsidP="008C4FF4">
            <w:pPr>
              <w:pStyle w:val="a8"/>
              <w:autoSpaceDE w:val="0"/>
              <w:autoSpaceDN w:val="0"/>
              <w:adjustRightInd w:val="0"/>
              <w:spacing w:after="90"/>
              <w:jc w:val="both"/>
              <w:rPr>
                <w:rFonts w:ascii="David" w:hAnsi="David" w:cs="David"/>
                <w:b/>
                <w:bCs/>
                <w:sz w:val="24"/>
                <w:szCs w:val="24"/>
                <w:rtl/>
              </w:rPr>
            </w:pPr>
          </w:p>
          <w:p w14:paraId="77B864F0" w14:textId="77777777" w:rsidR="006E7870" w:rsidRDefault="006E7870" w:rsidP="008C4FF4">
            <w:pPr>
              <w:pStyle w:val="a8"/>
              <w:autoSpaceDE w:val="0"/>
              <w:autoSpaceDN w:val="0"/>
              <w:adjustRightInd w:val="0"/>
              <w:spacing w:after="90"/>
              <w:jc w:val="both"/>
              <w:rPr>
                <w:rFonts w:ascii="David" w:hAnsi="David" w:cs="David"/>
                <w:b/>
                <w:bCs/>
                <w:sz w:val="24"/>
                <w:szCs w:val="24"/>
                <w:rtl/>
              </w:rPr>
            </w:pPr>
          </w:p>
          <w:p w14:paraId="02949B34" w14:textId="77777777" w:rsidR="009A4B5A" w:rsidRDefault="009A4B5A" w:rsidP="008C4FF4">
            <w:pPr>
              <w:pStyle w:val="a8"/>
              <w:autoSpaceDE w:val="0"/>
              <w:autoSpaceDN w:val="0"/>
              <w:adjustRightInd w:val="0"/>
              <w:spacing w:after="90"/>
              <w:jc w:val="both"/>
              <w:rPr>
                <w:rFonts w:ascii="David" w:hAnsi="David" w:cs="David"/>
                <w:b/>
                <w:bCs/>
                <w:sz w:val="24"/>
                <w:szCs w:val="24"/>
                <w:rtl/>
              </w:rPr>
            </w:pPr>
          </w:p>
          <w:p w14:paraId="5E3DD93D" w14:textId="77777777" w:rsidR="009A4B5A" w:rsidRDefault="009A4B5A" w:rsidP="008C4FF4">
            <w:pPr>
              <w:pStyle w:val="a8"/>
              <w:autoSpaceDE w:val="0"/>
              <w:autoSpaceDN w:val="0"/>
              <w:adjustRightInd w:val="0"/>
              <w:spacing w:after="90"/>
              <w:jc w:val="both"/>
              <w:rPr>
                <w:rFonts w:ascii="David" w:hAnsi="David" w:cs="David"/>
                <w:b/>
                <w:bCs/>
                <w:sz w:val="24"/>
                <w:szCs w:val="24"/>
                <w:rtl/>
              </w:rPr>
            </w:pPr>
          </w:p>
          <w:p w14:paraId="44153B51" w14:textId="1A12CC8C" w:rsidR="009A4B5A" w:rsidRPr="00D6149E" w:rsidRDefault="009A4B5A" w:rsidP="008C4FF4">
            <w:pPr>
              <w:pStyle w:val="a8"/>
              <w:autoSpaceDE w:val="0"/>
              <w:autoSpaceDN w:val="0"/>
              <w:adjustRightInd w:val="0"/>
              <w:spacing w:after="90"/>
              <w:jc w:val="both"/>
              <w:rPr>
                <w:rFonts w:ascii="David" w:hAnsi="David" w:cs="David"/>
                <w:b/>
                <w:bCs/>
                <w:sz w:val="24"/>
                <w:szCs w:val="24"/>
                <w:rtl/>
              </w:rPr>
            </w:pPr>
          </w:p>
        </w:tc>
        <w:tc>
          <w:tcPr>
            <w:tcW w:w="1418" w:type="dxa"/>
          </w:tcPr>
          <w:p w14:paraId="101BA21B" w14:textId="77777777" w:rsidR="00714201" w:rsidRDefault="00714201" w:rsidP="00464BE6">
            <w:pPr>
              <w:contextualSpacing/>
              <w:jc w:val="both"/>
              <w:rPr>
                <w:rFonts w:ascii="David" w:hAnsi="David" w:cs="David"/>
                <w:b/>
                <w:bCs/>
                <w:sz w:val="24"/>
                <w:szCs w:val="24"/>
                <w:rtl/>
              </w:rPr>
            </w:pPr>
          </w:p>
          <w:p w14:paraId="61AAFB9F" w14:textId="2A6F6FAA" w:rsidR="00714201" w:rsidRPr="0050219E" w:rsidRDefault="00714201" w:rsidP="00464BE6">
            <w:pPr>
              <w:contextualSpacing/>
              <w:jc w:val="both"/>
              <w:rPr>
                <w:rFonts w:ascii="David" w:hAnsi="David" w:cs="David"/>
                <w:b/>
                <w:bCs/>
                <w:sz w:val="24"/>
                <w:szCs w:val="24"/>
                <w:rtl/>
              </w:rPr>
            </w:pPr>
            <w:r>
              <w:rPr>
                <w:rFonts w:ascii="David" w:hAnsi="David" w:cs="David" w:hint="cs"/>
                <w:b/>
                <w:bCs/>
                <w:sz w:val="24"/>
                <w:szCs w:val="24"/>
                <w:rtl/>
              </w:rPr>
              <w:t>מה הדין בהרכבה, או בהפסקה של ענפים מלאים פירות ?</w:t>
            </w:r>
          </w:p>
        </w:tc>
        <w:tc>
          <w:tcPr>
            <w:tcW w:w="4670" w:type="dxa"/>
          </w:tcPr>
          <w:p w14:paraId="2963A817" w14:textId="77777777" w:rsidR="00714201" w:rsidRPr="0070413F" w:rsidRDefault="00714201" w:rsidP="008F5121">
            <w:pPr>
              <w:autoSpaceDE w:val="0"/>
              <w:autoSpaceDN w:val="0"/>
              <w:adjustRightInd w:val="0"/>
              <w:spacing w:after="90"/>
              <w:contextualSpacing/>
              <w:jc w:val="both"/>
              <w:rPr>
                <w:rFonts w:ascii="David" w:hAnsi="David" w:cs="David"/>
                <w:b/>
                <w:bCs/>
                <w:sz w:val="16"/>
                <w:szCs w:val="16"/>
                <w:rtl/>
              </w:rPr>
            </w:pPr>
          </w:p>
          <w:p w14:paraId="6D4F2A2E" w14:textId="5C5530E6" w:rsidR="00714201" w:rsidRPr="004661A3" w:rsidRDefault="00714201" w:rsidP="00464BE6">
            <w:pPr>
              <w:autoSpaceDE w:val="0"/>
              <w:autoSpaceDN w:val="0"/>
              <w:adjustRightInd w:val="0"/>
              <w:spacing w:after="90"/>
              <w:jc w:val="both"/>
              <w:rPr>
                <w:rFonts w:ascii="David" w:hAnsi="David" w:cs="David"/>
                <w:b/>
                <w:bCs/>
                <w:sz w:val="22"/>
                <w:szCs w:val="22"/>
              </w:rPr>
            </w:pPr>
            <w:r w:rsidRPr="004661A3">
              <w:rPr>
                <w:rFonts w:ascii="David" w:hAnsi="David" w:cs="David" w:hint="cs"/>
                <w:b/>
                <w:bCs/>
                <w:sz w:val="22"/>
                <w:szCs w:val="22"/>
                <w:u w:val="single"/>
                <w:rtl/>
              </w:rPr>
              <w:t>בריכה שנפסקה והיא מלאה פירות</w:t>
            </w:r>
            <w:r w:rsidRPr="004661A3">
              <w:rPr>
                <w:rFonts w:ascii="David" w:hAnsi="David" w:cs="David" w:hint="cs"/>
                <w:b/>
                <w:bCs/>
                <w:sz w:val="22"/>
                <w:szCs w:val="22"/>
                <w:rtl/>
              </w:rPr>
              <w:t xml:space="preserve"> </w:t>
            </w:r>
            <w:r w:rsidRPr="004661A3">
              <w:rPr>
                <w:rFonts w:ascii="David" w:hAnsi="David" w:cs="David"/>
                <w:b/>
                <w:bCs/>
                <w:sz w:val="22"/>
                <w:szCs w:val="22"/>
                <w:rtl/>
              </w:rPr>
              <w:t>–</w:t>
            </w:r>
            <w:r w:rsidRPr="004661A3">
              <w:rPr>
                <w:rFonts w:ascii="David" w:hAnsi="David" w:cs="David" w:hint="cs"/>
                <w:b/>
                <w:bCs/>
                <w:sz w:val="22"/>
                <w:szCs w:val="22"/>
                <w:rtl/>
              </w:rPr>
              <w:t xml:space="preserve"> שנינו במסכת ערלה (פ"א, מ"ה), וכן הבריכה שנפסקה והיא מלאה פירות, אם הוסיף </w:t>
            </w:r>
            <w:proofErr w:type="spellStart"/>
            <w:r w:rsidRPr="004661A3">
              <w:rPr>
                <w:rFonts w:ascii="David" w:hAnsi="David" w:cs="David" w:hint="cs"/>
                <w:b/>
                <w:bCs/>
                <w:sz w:val="22"/>
                <w:szCs w:val="22"/>
                <w:rtl/>
              </w:rPr>
              <w:t>במאתים</w:t>
            </w:r>
            <w:proofErr w:type="spellEnd"/>
            <w:r w:rsidRPr="004661A3">
              <w:rPr>
                <w:rFonts w:ascii="David" w:hAnsi="David" w:cs="David" w:hint="cs"/>
                <w:b/>
                <w:bCs/>
                <w:sz w:val="22"/>
                <w:szCs w:val="22"/>
                <w:rtl/>
              </w:rPr>
              <w:t xml:space="preserve"> אסור, פירוש הדברים היינו, הבריכה שהיא מלאה פירות, שנפסקה מהאילן חייבת בערלה, ואמנם החיוב של פירות </w:t>
            </w:r>
            <w:proofErr w:type="spellStart"/>
            <w:r w:rsidRPr="004661A3">
              <w:rPr>
                <w:rFonts w:ascii="David" w:hAnsi="David" w:cs="David" w:hint="cs"/>
                <w:b/>
                <w:bCs/>
                <w:sz w:val="22"/>
                <w:szCs w:val="22"/>
                <w:rtl/>
              </w:rPr>
              <w:t>ההברכה</w:t>
            </w:r>
            <w:proofErr w:type="spellEnd"/>
            <w:r w:rsidRPr="004661A3">
              <w:rPr>
                <w:rFonts w:ascii="David" w:hAnsi="David" w:cs="David" w:hint="cs"/>
                <w:b/>
                <w:bCs/>
                <w:sz w:val="22"/>
                <w:szCs w:val="22"/>
                <w:rtl/>
              </w:rPr>
              <w:t xml:space="preserve"> בערלה, יהיה רק באופן שהפירות גדלו בשיעור של אחד חלקי מאתים מהרגע שנפסקה </w:t>
            </w:r>
            <w:proofErr w:type="spellStart"/>
            <w:r w:rsidRPr="004661A3">
              <w:rPr>
                <w:rFonts w:ascii="David" w:hAnsi="David" w:cs="David" w:hint="cs"/>
                <w:b/>
                <w:bCs/>
                <w:sz w:val="22"/>
                <w:szCs w:val="22"/>
                <w:rtl/>
              </w:rPr>
              <w:t>ההברכה</w:t>
            </w:r>
            <w:proofErr w:type="spellEnd"/>
            <w:r w:rsidRPr="004661A3">
              <w:rPr>
                <w:rFonts w:ascii="David" w:hAnsi="David" w:cs="David" w:hint="cs"/>
                <w:b/>
                <w:bCs/>
                <w:sz w:val="22"/>
                <w:szCs w:val="22"/>
                <w:rtl/>
              </w:rPr>
              <w:t xml:space="preserve"> (שכן השיעור לבטל ערלה הוא באופן שיש מאתים כנגדה), ובאופן שתיכף להפסקת </w:t>
            </w:r>
            <w:proofErr w:type="spellStart"/>
            <w:r w:rsidRPr="004661A3">
              <w:rPr>
                <w:rFonts w:ascii="David" w:hAnsi="David" w:cs="David" w:hint="cs"/>
                <w:b/>
                <w:bCs/>
                <w:sz w:val="22"/>
                <w:szCs w:val="22"/>
                <w:rtl/>
              </w:rPr>
              <w:t>ההברכה</w:t>
            </w:r>
            <w:proofErr w:type="spellEnd"/>
            <w:r w:rsidRPr="004661A3">
              <w:rPr>
                <w:rFonts w:ascii="David" w:hAnsi="David" w:cs="David" w:hint="cs"/>
                <w:b/>
                <w:bCs/>
                <w:sz w:val="22"/>
                <w:szCs w:val="22"/>
                <w:rtl/>
              </w:rPr>
              <w:t>, נתלשו הפירות או באופן שלא גדלו בשיעור שהוזכר, הפירות מותרים.</w:t>
            </w:r>
          </w:p>
          <w:p w14:paraId="11120F3D" w14:textId="77777777" w:rsidR="00714201" w:rsidRPr="004661A3" w:rsidRDefault="00714201" w:rsidP="00464BE6">
            <w:pPr>
              <w:autoSpaceDE w:val="0"/>
              <w:autoSpaceDN w:val="0"/>
              <w:adjustRightInd w:val="0"/>
              <w:spacing w:after="90"/>
              <w:jc w:val="both"/>
              <w:rPr>
                <w:rFonts w:ascii="David" w:hAnsi="David" w:cs="David"/>
                <w:b/>
                <w:bCs/>
                <w:sz w:val="22"/>
                <w:szCs w:val="22"/>
                <w:rtl/>
              </w:rPr>
            </w:pPr>
            <w:r w:rsidRPr="004661A3">
              <w:rPr>
                <w:rFonts w:ascii="David" w:hAnsi="David" w:cs="David" w:hint="cs"/>
                <w:b/>
                <w:bCs/>
                <w:sz w:val="22"/>
                <w:szCs w:val="22"/>
                <w:u w:val="single"/>
                <w:rtl/>
              </w:rPr>
              <w:t>כתב הרמב"ם בפירושו למשנה</w:t>
            </w:r>
            <w:r w:rsidRPr="004661A3">
              <w:rPr>
                <w:rFonts w:ascii="David" w:hAnsi="David" w:cs="David" w:hint="cs"/>
                <w:b/>
                <w:bCs/>
                <w:sz w:val="22"/>
                <w:szCs w:val="22"/>
                <w:rtl/>
              </w:rPr>
              <w:t xml:space="preserve"> - שהאופן לשער את כמות הזמן </w:t>
            </w:r>
            <w:proofErr w:type="spellStart"/>
            <w:r w:rsidRPr="004661A3">
              <w:rPr>
                <w:rFonts w:ascii="David" w:hAnsi="David" w:cs="David" w:hint="cs"/>
                <w:b/>
                <w:bCs/>
                <w:sz w:val="22"/>
                <w:szCs w:val="22"/>
                <w:rtl/>
              </w:rPr>
              <w:t>שיקח</w:t>
            </w:r>
            <w:proofErr w:type="spellEnd"/>
            <w:r w:rsidRPr="004661A3">
              <w:rPr>
                <w:rFonts w:ascii="David" w:hAnsi="David" w:cs="David" w:hint="cs"/>
                <w:b/>
                <w:bCs/>
                <w:sz w:val="22"/>
                <w:szCs w:val="22"/>
                <w:rtl/>
              </w:rPr>
              <w:t xml:space="preserve"> לפרי לגדול ולהוסיף שיעור של אחד חלקי מאתים משיעורו הוא כדלהלן, נוטלים פרי ממקום גידולו ומחשבים את הזמן שלוקח לפרי שיתייבש ולא </w:t>
            </w:r>
            <w:proofErr w:type="spellStart"/>
            <w:r w:rsidRPr="004661A3">
              <w:rPr>
                <w:rFonts w:ascii="David" w:hAnsi="David" w:cs="David" w:hint="cs"/>
                <w:b/>
                <w:bCs/>
                <w:sz w:val="22"/>
                <w:szCs w:val="22"/>
                <w:rtl/>
              </w:rPr>
              <w:t>תשאר</w:t>
            </w:r>
            <w:proofErr w:type="spellEnd"/>
            <w:r w:rsidRPr="004661A3">
              <w:rPr>
                <w:rFonts w:ascii="David" w:hAnsi="David" w:cs="David" w:hint="cs"/>
                <w:b/>
                <w:bCs/>
                <w:sz w:val="22"/>
                <w:szCs w:val="22"/>
                <w:rtl/>
              </w:rPr>
              <w:t xml:space="preserve"> בו ליחה, זמן זה הוא הזמן של הכפלת גודל הפרי, את הזמן הזה מחלקים </w:t>
            </w:r>
            <w:proofErr w:type="spellStart"/>
            <w:r w:rsidRPr="004661A3">
              <w:rPr>
                <w:rFonts w:ascii="David" w:hAnsi="David" w:cs="David" w:hint="cs"/>
                <w:b/>
                <w:bCs/>
                <w:sz w:val="22"/>
                <w:szCs w:val="22"/>
                <w:rtl/>
              </w:rPr>
              <w:t>במאתים</w:t>
            </w:r>
            <w:proofErr w:type="spellEnd"/>
            <w:r w:rsidRPr="004661A3">
              <w:rPr>
                <w:rFonts w:ascii="David" w:hAnsi="David" w:cs="David" w:hint="cs"/>
                <w:b/>
                <w:bCs/>
                <w:sz w:val="22"/>
                <w:szCs w:val="22"/>
                <w:rtl/>
              </w:rPr>
              <w:t xml:space="preserve"> ושיעור זה הוא הזמן שלקח לפרי להוסיף אחד חלקי מאתים משיעורו.</w:t>
            </w:r>
          </w:p>
          <w:p w14:paraId="7CDF599E" w14:textId="77777777" w:rsidR="00714201" w:rsidRPr="004661A3" w:rsidRDefault="00714201" w:rsidP="00464BE6">
            <w:pPr>
              <w:autoSpaceDE w:val="0"/>
              <w:autoSpaceDN w:val="0"/>
              <w:adjustRightInd w:val="0"/>
              <w:spacing w:after="90"/>
              <w:jc w:val="both"/>
              <w:rPr>
                <w:rFonts w:ascii="David" w:hAnsi="David" w:cs="David"/>
                <w:b/>
                <w:bCs/>
                <w:sz w:val="22"/>
                <w:szCs w:val="22"/>
              </w:rPr>
            </w:pPr>
            <w:r w:rsidRPr="004661A3">
              <w:rPr>
                <w:rFonts w:ascii="David" w:hAnsi="David" w:cs="David" w:hint="cs"/>
                <w:b/>
                <w:bCs/>
                <w:sz w:val="22"/>
                <w:szCs w:val="22"/>
                <w:u w:val="single"/>
                <w:rtl/>
              </w:rPr>
              <w:t>הרכיב ענף מלא פירות של ערלה</w:t>
            </w:r>
            <w:r w:rsidRPr="004661A3">
              <w:rPr>
                <w:rFonts w:ascii="David" w:hAnsi="David" w:cs="David" w:hint="cs"/>
                <w:b/>
                <w:bCs/>
                <w:sz w:val="22"/>
                <w:szCs w:val="22"/>
                <w:rtl/>
              </w:rPr>
              <w:t xml:space="preserve"> </w:t>
            </w:r>
            <w:r w:rsidRPr="004661A3">
              <w:rPr>
                <w:rFonts w:ascii="David" w:hAnsi="David" w:cs="David"/>
                <w:b/>
                <w:bCs/>
                <w:sz w:val="22"/>
                <w:szCs w:val="22"/>
                <w:rtl/>
              </w:rPr>
              <w:t>–</w:t>
            </w:r>
            <w:r w:rsidRPr="004661A3">
              <w:rPr>
                <w:rFonts w:ascii="David" w:hAnsi="David" w:cs="David" w:hint="cs"/>
                <w:b/>
                <w:bCs/>
                <w:sz w:val="22"/>
                <w:szCs w:val="22"/>
                <w:rtl/>
              </w:rPr>
              <w:t xml:space="preserve"> איתא בנדרים (</w:t>
            </w:r>
            <w:proofErr w:type="spellStart"/>
            <w:r w:rsidRPr="004661A3">
              <w:rPr>
                <w:rFonts w:ascii="David" w:hAnsi="David" w:cs="David" w:hint="cs"/>
                <w:b/>
                <w:bCs/>
                <w:sz w:val="22"/>
                <w:szCs w:val="22"/>
                <w:rtl/>
              </w:rPr>
              <w:t>נז</w:t>
            </w:r>
            <w:proofErr w:type="spellEnd"/>
            <w:r w:rsidRPr="004661A3">
              <w:rPr>
                <w:rFonts w:ascii="David" w:hAnsi="David" w:cs="David" w:hint="cs"/>
                <w:b/>
                <w:bCs/>
                <w:sz w:val="22"/>
                <w:szCs w:val="22"/>
                <w:rtl/>
              </w:rPr>
              <w:t xml:space="preserve">:), אמר ר' אבהו אמר ר' יוחנן, ילדה שסיבכה בזקנה והיא מלאה פירות, אע"פ שהוסיפה מאתים אסור, והיינו כיוון שפירות האיסור היו בענף קודם שהורכב באילן הזקן, אין </w:t>
            </w:r>
            <w:proofErr w:type="spellStart"/>
            <w:r w:rsidRPr="004661A3">
              <w:rPr>
                <w:rFonts w:ascii="David" w:hAnsi="David" w:cs="David" w:hint="cs"/>
                <w:b/>
                <w:bCs/>
                <w:sz w:val="22"/>
                <w:szCs w:val="22"/>
                <w:rtl/>
              </w:rPr>
              <w:t>הגידולין</w:t>
            </w:r>
            <w:proofErr w:type="spellEnd"/>
            <w:r w:rsidRPr="004661A3">
              <w:rPr>
                <w:rFonts w:ascii="David" w:hAnsi="David" w:cs="David" w:hint="cs"/>
                <w:b/>
                <w:bCs/>
                <w:sz w:val="22"/>
                <w:szCs w:val="22"/>
                <w:rtl/>
              </w:rPr>
              <w:t xml:space="preserve"> שנוספו עליהם מבטלים את העיקר.</w:t>
            </w:r>
          </w:p>
          <w:p w14:paraId="7D916571" w14:textId="33802034" w:rsidR="00714201" w:rsidRPr="008F5121" w:rsidRDefault="00714201" w:rsidP="008C4FF4">
            <w:pPr>
              <w:autoSpaceDE w:val="0"/>
              <w:autoSpaceDN w:val="0"/>
              <w:adjustRightInd w:val="0"/>
              <w:spacing w:after="90"/>
              <w:jc w:val="both"/>
              <w:rPr>
                <w:rFonts w:ascii="David" w:hAnsi="David" w:cs="David"/>
                <w:b/>
                <w:bCs/>
                <w:sz w:val="19"/>
                <w:szCs w:val="19"/>
                <w:rtl/>
              </w:rPr>
            </w:pPr>
            <w:r w:rsidRPr="004661A3">
              <w:rPr>
                <w:rFonts w:ascii="David" w:hAnsi="David" w:cs="David" w:hint="cs"/>
                <w:b/>
                <w:bCs/>
                <w:sz w:val="22"/>
                <w:szCs w:val="22"/>
                <w:u w:val="single"/>
                <w:rtl/>
              </w:rPr>
              <w:t>גידולים נוספים שגדלו על ענף הערלה שהורכב</w:t>
            </w:r>
            <w:r w:rsidRPr="004661A3">
              <w:rPr>
                <w:rFonts w:ascii="David" w:hAnsi="David" w:cs="David" w:hint="cs"/>
                <w:b/>
                <w:bCs/>
                <w:sz w:val="22"/>
                <w:szCs w:val="22"/>
                <w:rtl/>
              </w:rPr>
              <w:t xml:space="preserve"> - לדעת </w:t>
            </w:r>
            <w:proofErr w:type="spellStart"/>
            <w:r w:rsidRPr="004661A3">
              <w:rPr>
                <w:rFonts w:ascii="David" w:hAnsi="David" w:cs="David" w:hint="cs"/>
                <w:b/>
                <w:bCs/>
                <w:sz w:val="22"/>
                <w:szCs w:val="22"/>
                <w:rtl/>
              </w:rPr>
              <w:t>הר"ן</w:t>
            </w:r>
            <w:proofErr w:type="spellEnd"/>
            <w:r w:rsidRPr="004661A3">
              <w:rPr>
                <w:rFonts w:ascii="David" w:hAnsi="David" w:cs="David" w:hint="cs"/>
                <w:b/>
                <w:bCs/>
                <w:sz w:val="22"/>
                <w:szCs w:val="22"/>
                <w:rtl/>
              </w:rPr>
              <w:t xml:space="preserve"> גידולים אלו נאסרים, ומאידך דעת </w:t>
            </w:r>
            <w:proofErr w:type="spellStart"/>
            <w:r w:rsidRPr="004661A3">
              <w:rPr>
                <w:rFonts w:ascii="David" w:hAnsi="David" w:cs="David" w:hint="cs"/>
                <w:b/>
                <w:bCs/>
                <w:sz w:val="22"/>
                <w:szCs w:val="22"/>
                <w:rtl/>
              </w:rPr>
              <w:t>הרא"ש</w:t>
            </w:r>
            <w:proofErr w:type="spellEnd"/>
            <w:r w:rsidRPr="004661A3">
              <w:rPr>
                <w:rFonts w:ascii="David" w:hAnsi="David" w:cs="David" w:hint="cs"/>
                <w:b/>
                <w:bCs/>
                <w:sz w:val="22"/>
                <w:szCs w:val="22"/>
                <w:rtl/>
              </w:rPr>
              <w:t xml:space="preserve">, שהגידולים האלו מותרים, ואין העיקר, היינו ענף הערלה, יכול לבטל את הגידולים החדשים (פירוש המחלוקת בין </w:t>
            </w:r>
            <w:proofErr w:type="spellStart"/>
            <w:r w:rsidRPr="004661A3">
              <w:rPr>
                <w:rFonts w:ascii="David" w:hAnsi="David" w:cs="David" w:hint="cs"/>
                <w:b/>
                <w:bCs/>
                <w:sz w:val="22"/>
                <w:szCs w:val="22"/>
                <w:rtl/>
              </w:rPr>
              <w:t>הר"ן</w:t>
            </w:r>
            <w:proofErr w:type="spellEnd"/>
            <w:r w:rsidRPr="004661A3">
              <w:rPr>
                <w:rFonts w:ascii="David" w:hAnsi="David" w:cs="David" w:hint="cs"/>
                <w:b/>
                <w:bCs/>
                <w:sz w:val="22"/>
                <w:szCs w:val="22"/>
                <w:rtl/>
              </w:rPr>
              <w:t xml:space="preserve"> </w:t>
            </w:r>
            <w:proofErr w:type="spellStart"/>
            <w:r w:rsidRPr="004661A3">
              <w:rPr>
                <w:rFonts w:ascii="David" w:hAnsi="David" w:cs="David" w:hint="cs"/>
                <w:b/>
                <w:bCs/>
                <w:sz w:val="22"/>
                <w:szCs w:val="22"/>
                <w:rtl/>
              </w:rPr>
              <w:t>לרא"ש</w:t>
            </w:r>
            <w:proofErr w:type="spellEnd"/>
            <w:r w:rsidRPr="004661A3">
              <w:rPr>
                <w:rFonts w:ascii="David" w:hAnsi="David" w:cs="David" w:hint="cs"/>
                <w:b/>
                <w:bCs/>
                <w:sz w:val="22"/>
                <w:szCs w:val="22"/>
                <w:rtl/>
              </w:rPr>
              <w:t xml:space="preserve"> עפ"י הפרישה).</w:t>
            </w:r>
          </w:p>
        </w:tc>
      </w:tr>
      <w:tr w:rsidR="004C2F1F" w14:paraId="40732EBD" w14:textId="77777777" w:rsidTr="00586BE8">
        <w:tc>
          <w:tcPr>
            <w:tcW w:w="9641" w:type="dxa"/>
          </w:tcPr>
          <w:p w14:paraId="67AF91B0" w14:textId="4F35F5BD" w:rsidR="004C2F1F" w:rsidRPr="006F1505" w:rsidRDefault="004C2F1F" w:rsidP="00464BE6">
            <w:pPr>
              <w:autoSpaceDE w:val="0"/>
              <w:autoSpaceDN w:val="0"/>
              <w:adjustRightInd w:val="0"/>
              <w:spacing w:after="90"/>
              <w:contextualSpacing/>
              <w:jc w:val="both"/>
              <w:rPr>
                <w:rFonts w:ascii="David" w:hAnsi="David" w:cs="David"/>
                <w:b/>
                <w:bCs/>
                <w:u w:val="single"/>
                <w:rtl/>
              </w:rPr>
            </w:pPr>
            <w:r w:rsidRPr="006F1505">
              <w:rPr>
                <w:rFonts w:ascii="David" w:hAnsi="David" w:cs="David" w:hint="cs"/>
                <w:b/>
                <w:bCs/>
                <w:u w:val="single"/>
                <w:rtl/>
              </w:rPr>
              <w:t>ערלה, פ"א, מ"א</w:t>
            </w:r>
          </w:p>
          <w:p w14:paraId="5F86617D" w14:textId="5574F696" w:rsidR="004C2F1F" w:rsidRPr="006E7870" w:rsidRDefault="004C2F1F" w:rsidP="00464BE6">
            <w:pPr>
              <w:autoSpaceDE w:val="0"/>
              <w:autoSpaceDN w:val="0"/>
              <w:adjustRightInd w:val="0"/>
              <w:spacing w:after="90"/>
              <w:contextualSpacing/>
              <w:jc w:val="both"/>
              <w:rPr>
                <w:rFonts w:ascii="David" w:hAnsi="David" w:cs="David"/>
                <w:b/>
                <w:bCs/>
                <w:sz w:val="22"/>
                <w:szCs w:val="22"/>
                <w:rtl/>
              </w:rPr>
            </w:pPr>
            <w:r w:rsidRPr="006E7870">
              <w:rPr>
                <w:rFonts w:ascii="David" w:hAnsi="David" w:cs="David"/>
                <w:b/>
                <w:bCs/>
                <w:sz w:val="22"/>
                <w:szCs w:val="22"/>
                <w:rtl/>
              </w:rPr>
              <w:t xml:space="preserve">הַנּוֹטֵעַ לִסְיָג וּלְקוֹרוֹת, פָּטוּר מִן הָעָרְלָה. רַבִּי יוֹסֵי אוֹמֵר, </w:t>
            </w:r>
            <w:proofErr w:type="spellStart"/>
            <w:r w:rsidRPr="006E7870">
              <w:rPr>
                <w:rFonts w:ascii="David" w:hAnsi="David" w:cs="David"/>
                <w:b/>
                <w:bCs/>
                <w:sz w:val="22"/>
                <w:szCs w:val="22"/>
                <w:rtl/>
              </w:rPr>
              <w:t>אֲפִלּו</w:t>
            </w:r>
            <w:proofErr w:type="spellEnd"/>
            <w:r w:rsidRPr="006E7870">
              <w:rPr>
                <w:rFonts w:ascii="David" w:hAnsi="David" w:cs="David"/>
                <w:b/>
                <w:bCs/>
                <w:sz w:val="22"/>
                <w:szCs w:val="22"/>
                <w:rtl/>
              </w:rPr>
              <w:t xml:space="preserve">ּ אָמַר הַפְּנִימִי לְמַאֲכָל וְהַחִיצוֹן לִסְיָג, הַפְּנִימִי </w:t>
            </w:r>
            <w:proofErr w:type="spellStart"/>
            <w:r w:rsidRPr="006E7870">
              <w:rPr>
                <w:rFonts w:ascii="David" w:hAnsi="David" w:cs="David"/>
                <w:b/>
                <w:bCs/>
                <w:sz w:val="22"/>
                <w:szCs w:val="22"/>
                <w:rtl/>
              </w:rPr>
              <w:t>חַיָּב</w:t>
            </w:r>
            <w:proofErr w:type="spellEnd"/>
            <w:r w:rsidRPr="006E7870">
              <w:rPr>
                <w:rFonts w:ascii="David" w:hAnsi="David" w:cs="David"/>
                <w:b/>
                <w:bCs/>
                <w:sz w:val="22"/>
                <w:szCs w:val="22"/>
                <w:rtl/>
              </w:rPr>
              <w:t>, וְהַחִיצוֹן פָּטוּר :</w:t>
            </w:r>
          </w:p>
          <w:p w14:paraId="5E839096" w14:textId="6EF766D5" w:rsidR="004C2F1F" w:rsidRPr="006F1505" w:rsidRDefault="004C2F1F" w:rsidP="00464BE6">
            <w:pPr>
              <w:autoSpaceDE w:val="0"/>
              <w:autoSpaceDN w:val="0"/>
              <w:adjustRightInd w:val="0"/>
              <w:spacing w:after="90"/>
              <w:contextualSpacing/>
              <w:jc w:val="both"/>
              <w:rPr>
                <w:rFonts w:ascii="David" w:hAnsi="David" w:cs="David"/>
                <w:b/>
                <w:bCs/>
                <w:u w:val="single"/>
                <w:rtl/>
              </w:rPr>
            </w:pPr>
            <w:r w:rsidRPr="00DC12B6">
              <w:rPr>
                <w:rFonts w:ascii="David" w:hAnsi="David" w:cs="David"/>
                <w:b/>
                <w:bCs/>
                <w:sz w:val="32"/>
                <w:szCs w:val="32"/>
                <w:u w:val="single"/>
                <w:rtl/>
              </w:rPr>
              <w:t xml:space="preserve">סעיף </w:t>
            </w:r>
            <w:proofErr w:type="spellStart"/>
            <w:r w:rsidRPr="006F1505">
              <w:rPr>
                <w:rFonts w:ascii="David" w:hAnsi="David" w:cs="David"/>
                <w:b/>
                <w:bCs/>
                <w:sz w:val="32"/>
                <w:szCs w:val="32"/>
                <w:u w:val="single"/>
                <w:rtl/>
              </w:rPr>
              <w:t>כג</w:t>
            </w:r>
            <w:proofErr w:type="spellEnd"/>
            <w:r w:rsidR="007829E1" w:rsidRPr="006F1505">
              <w:rPr>
                <w:rFonts w:ascii="David" w:hAnsi="David" w:cs="David" w:hint="cs"/>
                <w:b/>
                <w:bCs/>
                <w:u w:val="single"/>
                <w:rtl/>
              </w:rPr>
              <w:t xml:space="preserve"> </w:t>
            </w:r>
            <w:r w:rsidR="007829E1" w:rsidRPr="006F1505">
              <w:rPr>
                <w:rFonts w:ascii="David" w:hAnsi="David" w:cs="David"/>
                <w:b/>
                <w:bCs/>
                <w:u w:val="single"/>
                <w:rtl/>
              </w:rPr>
              <w:t>–</w:t>
            </w:r>
            <w:r w:rsidR="007829E1" w:rsidRPr="006F1505">
              <w:rPr>
                <w:rFonts w:ascii="David" w:hAnsi="David" w:cs="David" w:hint="cs"/>
                <w:b/>
                <w:bCs/>
                <w:u w:val="single"/>
                <w:rtl/>
              </w:rPr>
              <w:t xml:space="preserve"> הנוטע אילן שלא לשם אכילה</w:t>
            </w:r>
          </w:p>
          <w:p w14:paraId="6190193F" w14:textId="4672D25C" w:rsidR="004C2F1F" w:rsidRPr="006E7870" w:rsidRDefault="004C2F1F" w:rsidP="00464BE6">
            <w:pPr>
              <w:autoSpaceDE w:val="0"/>
              <w:autoSpaceDN w:val="0"/>
              <w:adjustRightInd w:val="0"/>
              <w:spacing w:after="90"/>
              <w:contextualSpacing/>
              <w:jc w:val="both"/>
              <w:rPr>
                <w:rFonts w:ascii="David" w:hAnsi="David" w:cs="David"/>
                <w:b/>
                <w:bCs/>
                <w:sz w:val="22"/>
                <w:szCs w:val="22"/>
                <w:rtl/>
              </w:rPr>
            </w:pPr>
            <w:r w:rsidRPr="006E7870">
              <w:rPr>
                <w:rFonts w:ascii="David" w:hAnsi="David" w:cs="David"/>
                <w:b/>
                <w:bCs/>
                <w:sz w:val="22"/>
                <w:szCs w:val="22"/>
                <w:rtl/>
              </w:rPr>
              <w:t xml:space="preserve">הַנּוֹטֵעַ אִילַן מַאֲכָל וְאֵין דַּעְתּוֹ </w:t>
            </w:r>
            <w:proofErr w:type="spellStart"/>
            <w:r w:rsidRPr="006E7870">
              <w:rPr>
                <w:rFonts w:ascii="David" w:hAnsi="David" w:cs="David"/>
                <w:b/>
                <w:bCs/>
                <w:sz w:val="22"/>
                <w:szCs w:val="22"/>
                <w:rtl/>
              </w:rPr>
              <w:t>לְצֹרֶך</w:t>
            </w:r>
            <w:proofErr w:type="spellEnd"/>
            <w:r w:rsidRPr="006E7870">
              <w:rPr>
                <w:rFonts w:ascii="David" w:hAnsi="David" w:cs="David"/>
                <w:b/>
                <w:bCs/>
                <w:sz w:val="22"/>
                <w:szCs w:val="22"/>
                <w:rtl/>
              </w:rPr>
              <w:t xml:space="preserve">ְ אֲכִילָה, אֶלָּא לִהְיוֹת גָּדֵר לְשָׂדֶה אוֹ בִּשְׁבִיל הָעֵצִים לְשָׂרְפָן אוֹ </w:t>
            </w:r>
            <w:proofErr w:type="spellStart"/>
            <w:r w:rsidRPr="006E7870">
              <w:rPr>
                <w:rFonts w:ascii="David" w:hAnsi="David" w:cs="David"/>
                <w:b/>
                <w:bCs/>
                <w:sz w:val="22"/>
                <w:szCs w:val="22"/>
                <w:rtl/>
              </w:rPr>
              <w:t>לְבִנְיָן</w:t>
            </w:r>
            <w:proofErr w:type="spellEnd"/>
            <w:r w:rsidRPr="006E7870">
              <w:rPr>
                <w:rFonts w:ascii="David" w:hAnsi="David" w:cs="David"/>
                <w:b/>
                <w:bCs/>
                <w:sz w:val="22"/>
                <w:szCs w:val="22"/>
                <w:rtl/>
              </w:rPr>
              <w:t xml:space="preserve">, פָּטוּר. וְהוּא שֶׁיְּהֵא </w:t>
            </w:r>
            <w:proofErr w:type="spellStart"/>
            <w:r w:rsidRPr="006E7870">
              <w:rPr>
                <w:rFonts w:ascii="David" w:hAnsi="David" w:cs="David"/>
                <w:b/>
                <w:bCs/>
                <w:sz w:val="22"/>
                <w:szCs w:val="22"/>
                <w:rtl/>
              </w:rPr>
              <w:t>נִכָּר</w:t>
            </w:r>
            <w:proofErr w:type="spellEnd"/>
            <w:r w:rsidRPr="006E7870">
              <w:rPr>
                <w:rFonts w:ascii="David" w:hAnsi="David" w:cs="David"/>
                <w:b/>
                <w:bCs/>
                <w:sz w:val="22"/>
                <w:szCs w:val="22"/>
                <w:rtl/>
              </w:rPr>
              <w:t xml:space="preserve"> שֶׁאֵינוֹ </w:t>
            </w:r>
            <w:proofErr w:type="spellStart"/>
            <w:r w:rsidRPr="006E7870">
              <w:rPr>
                <w:rFonts w:ascii="David" w:hAnsi="David" w:cs="David"/>
                <w:b/>
                <w:bCs/>
                <w:sz w:val="22"/>
                <w:szCs w:val="22"/>
                <w:rtl/>
              </w:rPr>
              <w:t>לְצֹרֶך</w:t>
            </w:r>
            <w:proofErr w:type="spellEnd"/>
            <w:r w:rsidRPr="006E7870">
              <w:rPr>
                <w:rFonts w:ascii="David" w:hAnsi="David" w:cs="David"/>
                <w:b/>
                <w:bCs/>
                <w:sz w:val="22"/>
                <w:szCs w:val="22"/>
                <w:rtl/>
              </w:rPr>
              <w:t xml:space="preserve">ְ אֲכִילָה, כְּגוֹן אִם הוּא לִשְׂרֵפָה שֶׁנְּטָעָן רְצוּפִים וְאֵינוֹ מַרְחִיק בֵּין אִילָן לְאִילָן כָּרָאוּי, וְאִם הוּא </w:t>
            </w:r>
            <w:proofErr w:type="spellStart"/>
            <w:r w:rsidRPr="006E7870">
              <w:rPr>
                <w:rFonts w:ascii="David" w:hAnsi="David" w:cs="David"/>
                <w:b/>
                <w:bCs/>
                <w:sz w:val="22"/>
                <w:szCs w:val="22"/>
                <w:rtl/>
              </w:rPr>
              <w:t>לְבִנְיָן</w:t>
            </w:r>
            <w:proofErr w:type="spellEnd"/>
            <w:r w:rsidRPr="006E7870">
              <w:rPr>
                <w:rFonts w:ascii="David" w:hAnsi="David" w:cs="David"/>
                <w:b/>
                <w:bCs/>
                <w:sz w:val="22"/>
                <w:szCs w:val="22"/>
                <w:rtl/>
              </w:rPr>
              <w:t xml:space="preserve"> שֶׁמְּשַׁפֶּה הָעֲנָפִים כְּדֵי שֶׁיִּתְעַבּוּ, וְאִם לְגָדֵר שֶׁהוּא בְּמָקוֹם שֶׁצָּרִיךְ לִגְדֹּר. </w:t>
            </w:r>
            <w:proofErr w:type="spellStart"/>
            <w:r w:rsidRPr="006E7870">
              <w:rPr>
                <w:rFonts w:ascii="David" w:hAnsi="David" w:cs="David"/>
                <w:b/>
                <w:bCs/>
                <w:sz w:val="22"/>
                <w:szCs w:val="22"/>
                <w:rtl/>
              </w:rPr>
              <w:t>וַאֲפִלּו</w:t>
            </w:r>
            <w:proofErr w:type="spellEnd"/>
            <w:r w:rsidRPr="006E7870">
              <w:rPr>
                <w:rFonts w:ascii="David" w:hAnsi="David" w:cs="David"/>
                <w:b/>
                <w:bCs/>
                <w:sz w:val="22"/>
                <w:szCs w:val="22"/>
                <w:rtl/>
              </w:rPr>
              <w:t xml:space="preserve">ּ אִם צִדּוֹ הָאֶחָד בֵּין פְּנִימִי בֵּין חִיצוֹן בֵּין תַּחְתּוֹן בֵּין עֶלְיוֹן </w:t>
            </w:r>
            <w:proofErr w:type="spellStart"/>
            <w:r w:rsidRPr="006E7870">
              <w:rPr>
                <w:rFonts w:ascii="David" w:hAnsi="David" w:cs="David"/>
                <w:b/>
                <w:bCs/>
                <w:sz w:val="22"/>
                <w:szCs w:val="22"/>
                <w:rtl/>
              </w:rPr>
              <w:t>לְצֹרֶך</w:t>
            </w:r>
            <w:proofErr w:type="spellEnd"/>
            <w:r w:rsidRPr="006E7870">
              <w:rPr>
                <w:rFonts w:ascii="David" w:hAnsi="David" w:cs="David"/>
                <w:b/>
                <w:bCs/>
                <w:sz w:val="22"/>
                <w:szCs w:val="22"/>
                <w:rtl/>
              </w:rPr>
              <w:t xml:space="preserve">ְ אֶחָד מֵאֵלּוּ, וְצִדּוֹ הַשֵּׁנִי לֶאֱכֹל, אֶת </w:t>
            </w:r>
            <w:proofErr w:type="spellStart"/>
            <w:r w:rsidRPr="006E7870">
              <w:rPr>
                <w:rFonts w:ascii="David" w:hAnsi="David" w:cs="David"/>
                <w:b/>
                <w:bCs/>
                <w:sz w:val="22"/>
                <w:szCs w:val="22"/>
                <w:rtl/>
              </w:rPr>
              <w:t>שֶׁלְּצֹרֶך</w:t>
            </w:r>
            <w:proofErr w:type="spellEnd"/>
            <w:r w:rsidRPr="006E7870">
              <w:rPr>
                <w:rFonts w:ascii="David" w:hAnsi="David" w:cs="David"/>
                <w:b/>
                <w:bCs/>
                <w:sz w:val="22"/>
                <w:szCs w:val="22"/>
                <w:rtl/>
              </w:rPr>
              <w:t xml:space="preserve">ְ אֲכִילָה </w:t>
            </w:r>
            <w:proofErr w:type="spellStart"/>
            <w:r w:rsidRPr="006E7870">
              <w:rPr>
                <w:rFonts w:ascii="David" w:hAnsi="David" w:cs="David"/>
                <w:b/>
                <w:bCs/>
                <w:sz w:val="22"/>
                <w:szCs w:val="22"/>
                <w:rtl/>
              </w:rPr>
              <w:t>חַיָּב</w:t>
            </w:r>
            <w:proofErr w:type="spellEnd"/>
            <w:r w:rsidRPr="006E7870">
              <w:rPr>
                <w:rFonts w:ascii="David" w:hAnsi="David" w:cs="David"/>
                <w:b/>
                <w:bCs/>
                <w:sz w:val="22"/>
                <w:szCs w:val="22"/>
                <w:rtl/>
              </w:rPr>
              <w:t xml:space="preserve">, וְהַשְּׁאָר פָּטוּר. וְאִם חָשַׁב עָלָיו אַחַר כָּךְ לַאֲכִילָה, </w:t>
            </w:r>
            <w:proofErr w:type="spellStart"/>
            <w:r w:rsidRPr="006E7870">
              <w:rPr>
                <w:rFonts w:ascii="David" w:hAnsi="David" w:cs="David"/>
                <w:b/>
                <w:bCs/>
                <w:sz w:val="22"/>
                <w:szCs w:val="22"/>
                <w:rtl/>
              </w:rPr>
              <w:t>חַיָּב</w:t>
            </w:r>
            <w:proofErr w:type="spellEnd"/>
            <w:r w:rsidRPr="006E7870">
              <w:rPr>
                <w:rFonts w:ascii="David" w:hAnsi="David" w:cs="David"/>
                <w:b/>
                <w:bCs/>
                <w:sz w:val="22"/>
                <w:szCs w:val="22"/>
                <w:rtl/>
              </w:rPr>
              <w:t xml:space="preserve"> בְּעָרְלָה </w:t>
            </w:r>
            <w:r w:rsidRPr="006E7870">
              <w:rPr>
                <w:rFonts w:ascii="David" w:hAnsi="David" w:cs="David"/>
                <w:b/>
                <w:bCs/>
                <w:sz w:val="22"/>
                <w:szCs w:val="22"/>
                <w:rtl/>
              </w:rPr>
              <w:lastRenderedPageBreak/>
              <w:t xml:space="preserve">וּבִרְבַעי, </w:t>
            </w:r>
            <w:proofErr w:type="spellStart"/>
            <w:r w:rsidRPr="006E7870">
              <w:rPr>
                <w:rFonts w:ascii="David" w:hAnsi="David" w:cs="David"/>
                <w:b/>
                <w:bCs/>
                <w:sz w:val="22"/>
                <w:szCs w:val="22"/>
                <w:rtl/>
              </w:rPr>
              <w:t>וּמוֹנִין</w:t>
            </w:r>
            <w:proofErr w:type="spellEnd"/>
            <w:r w:rsidRPr="006E7870">
              <w:rPr>
                <w:rFonts w:ascii="David" w:hAnsi="David" w:cs="David"/>
                <w:b/>
                <w:bCs/>
                <w:sz w:val="22"/>
                <w:szCs w:val="22"/>
                <w:rtl/>
              </w:rPr>
              <w:t xml:space="preserve"> לוֹ מִשְּׁעַת נְטִיעָה. אֲבָל אִם לֹא חָשַׁב עָלָיו עַד סוֹף שָׁנָה שְׁלִישִׁית, אֵין בּוֹ דִּין רְבַעי, שֶׁאֵין דִּין רְבַעי בְּלֹא עָרְלָה. וְאִם נְטָעוֹ לְמַאֲכָל וְאַחַר כָּךְ חָשַׁב עָלָיו לְאֶחָד מֵאֵלּוּ, </w:t>
            </w:r>
            <w:proofErr w:type="spellStart"/>
            <w:r w:rsidRPr="006E7870">
              <w:rPr>
                <w:rFonts w:ascii="David" w:hAnsi="David" w:cs="David"/>
                <w:b/>
                <w:bCs/>
                <w:sz w:val="22"/>
                <w:szCs w:val="22"/>
                <w:rtl/>
              </w:rPr>
              <w:t>חַיָּב</w:t>
            </w:r>
            <w:proofErr w:type="spellEnd"/>
            <w:r w:rsidRPr="006E7870">
              <w:rPr>
                <w:rFonts w:ascii="David" w:hAnsi="David" w:cs="David" w:hint="cs"/>
                <w:b/>
                <w:bCs/>
                <w:sz w:val="22"/>
                <w:szCs w:val="22"/>
                <w:rtl/>
              </w:rPr>
              <w:t>.</w:t>
            </w:r>
          </w:p>
          <w:p w14:paraId="1036B4CE" w14:textId="77777777" w:rsidR="004C2F1F" w:rsidRPr="006E7870" w:rsidRDefault="004C2F1F" w:rsidP="00464BE6">
            <w:pPr>
              <w:pStyle w:val="a8"/>
              <w:numPr>
                <w:ilvl w:val="0"/>
                <w:numId w:val="24"/>
              </w:numPr>
              <w:autoSpaceDE w:val="0"/>
              <w:autoSpaceDN w:val="0"/>
              <w:adjustRightInd w:val="0"/>
              <w:spacing w:after="90"/>
              <w:jc w:val="both"/>
              <w:rPr>
                <w:rFonts w:ascii="David" w:hAnsi="David" w:cs="David"/>
                <w:b/>
                <w:bCs/>
                <w:sz w:val="22"/>
                <w:szCs w:val="22"/>
              </w:rPr>
            </w:pPr>
            <w:r w:rsidRPr="006E7870">
              <w:rPr>
                <w:rFonts w:ascii="David" w:hAnsi="David" w:cs="David" w:hint="cs"/>
                <w:b/>
                <w:bCs/>
                <w:sz w:val="22"/>
                <w:szCs w:val="22"/>
                <w:rtl/>
              </w:rPr>
              <w:t xml:space="preserve">הנוטע אילן מאכל ואין דעתו לאכילה </w:t>
            </w:r>
            <w:r w:rsidRPr="006E7870">
              <w:rPr>
                <w:rFonts w:ascii="David" w:hAnsi="David" w:cs="David"/>
                <w:b/>
                <w:bCs/>
                <w:sz w:val="22"/>
                <w:szCs w:val="22"/>
                <w:rtl/>
              </w:rPr>
              <w:t>–</w:t>
            </w:r>
            <w:r w:rsidRPr="006E7870">
              <w:rPr>
                <w:rFonts w:ascii="David" w:hAnsi="David" w:cs="David" w:hint="cs"/>
                <w:b/>
                <w:bCs/>
                <w:sz w:val="22"/>
                <w:szCs w:val="22"/>
                <w:rtl/>
              </w:rPr>
              <w:t xml:space="preserve"> משנה בערלה (פ"א, מ"א), הנוטע לסייג ולקורות פטור מן הערלה, ופירוש סייג היינו לצורך גדר, ובירושלמי דורשים מהפסוק "ונטעתם כל עץ מאכל" </w:t>
            </w:r>
            <w:proofErr w:type="spellStart"/>
            <w:r w:rsidRPr="006E7870">
              <w:rPr>
                <w:rFonts w:ascii="David" w:hAnsi="David" w:cs="David" w:hint="cs"/>
                <w:b/>
                <w:bCs/>
                <w:sz w:val="22"/>
                <w:szCs w:val="22"/>
                <w:rtl/>
              </w:rPr>
              <w:t>דוקא</w:t>
            </w:r>
            <w:proofErr w:type="spellEnd"/>
            <w:r w:rsidRPr="006E7870">
              <w:rPr>
                <w:rFonts w:ascii="David" w:hAnsi="David" w:cs="David" w:hint="cs"/>
                <w:b/>
                <w:bCs/>
                <w:sz w:val="22"/>
                <w:szCs w:val="22"/>
                <w:rtl/>
              </w:rPr>
              <w:t xml:space="preserve"> באופן שהוא למאכל, לסייג ולקורות פטור.</w:t>
            </w:r>
          </w:p>
          <w:p w14:paraId="760BE1A5" w14:textId="77777777" w:rsidR="004C2F1F" w:rsidRPr="006E7870" w:rsidRDefault="004C2F1F" w:rsidP="00464BE6">
            <w:pPr>
              <w:pStyle w:val="a8"/>
              <w:autoSpaceDE w:val="0"/>
              <w:autoSpaceDN w:val="0"/>
              <w:adjustRightInd w:val="0"/>
              <w:spacing w:after="90"/>
              <w:jc w:val="both"/>
              <w:rPr>
                <w:rFonts w:ascii="David" w:hAnsi="David" w:cs="David"/>
                <w:b/>
                <w:bCs/>
                <w:sz w:val="22"/>
                <w:szCs w:val="22"/>
                <w:rtl/>
              </w:rPr>
            </w:pPr>
            <w:r w:rsidRPr="006E7870">
              <w:rPr>
                <w:rFonts w:ascii="David" w:hAnsi="David" w:cs="David" w:hint="cs"/>
                <w:b/>
                <w:bCs/>
                <w:sz w:val="22"/>
                <w:szCs w:val="22"/>
                <w:rtl/>
              </w:rPr>
              <w:t xml:space="preserve">ועוד שם בירושלמי מובא, </w:t>
            </w:r>
            <w:proofErr w:type="spellStart"/>
            <w:r w:rsidRPr="006E7870">
              <w:rPr>
                <w:rFonts w:ascii="David" w:hAnsi="David" w:cs="David" w:hint="cs"/>
                <w:b/>
                <w:bCs/>
                <w:sz w:val="22"/>
                <w:szCs w:val="22"/>
                <w:rtl/>
              </w:rPr>
              <w:t>שדוקא</w:t>
            </w:r>
            <w:proofErr w:type="spellEnd"/>
            <w:r w:rsidRPr="006E7870">
              <w:rPr>
                <w:rFonts w:ascii="David" w:hAnsi="David" w:cs="David" w:hint="cs"/>
                <w:b/>
                <w:bCs/>
                <w:sz w:val="22"/>
                <w:szCs w:val="22"/>
                <w:rtl/>
              </w:rPr>
              <w:t xml:space="preserve"> שניכר מדרך נטיעתם שהם משמשים לסייג או לקורות, כגון שנטען צפופים או שמשפה את הענפים כדי שיתעבו לצורך קורות וכ"כ </w:t>
            </w:r>
            <w:proofErr w:type="spellStart"/>
            <w:r w:rsidRPr="006E7870">
              <w:rPr>
                <w:rFonts w:ascii="David" w:hAnsi="David" w:cs="David" w:hint="cs"/>
                <w:b/>
                <w:bCs/>
                <w:sz w:val="22"/>
                <w:szCs w:val="22"/>
                <w:rtl/>
              </w:rPr>
              <w:t>הרא"ש</w:t>
            </w:r>
            <w:proofErr w:type="spellEnd"/>
            <w:r w:rsidRPr="006E7870">
              <w:rPr>
                <w:rFonts w:ascii="David" w:hAnsi="David" w:cs="David" w:hint="cs"/>
                <w:b/>
                <w:bCs/>
                <w:sz w:val="22"/>
                <w:szCs w:val="22"/>
                <w:rtl/>
              </w:rPr>
              <w:t>.</w:t>
            </w:r>
          </w:p>
          <w:p w14:paraId="18F298FF" w14:textId="77777777" w:rsidR="004C2F1F" w:rsidRPr="006E7870" w:rsidRDefault="004C2F1F" w:rsidP="00464BE6">
            <w:pPr>
              <w:pStyle w:val="a8"/>
              <w:numPr>
                <w:ilvl w:val="0"/>
                <w:numId w:val="24"/>
              </w:numPr>
              <w:autoSpaceDE w:val="0"/>
              <w:autoSpaceDN w:val="0"/>
              <w:adjustRightInd w:val="0"/>
              <w:spacing w:after="90"/>
              <w:jc w:val="both"/>
              <w:rPr>
                <w:rFonts w:ascii="David" w:hAnsi="David" w:cs="David"/>
                <w:b/>
                <w:bCs/>
                <w:sz w:val="22"/>
                <w:szCs w:val="22"/>
              </w:rPr>
            </w:pPr>
            <w:r w:rsidRPr="006E7870">
              <w:rPr>
                <w:rFonts w:ascii="David" w:hAnsi="David" w:cs="David" w:hint="cs"/>
                <w:b/>
                <w:bCs/>
                <w:sz w:val="22"/>
                <w:szCs w:val="22"/>
                <w:rtl/>
              </w:rPr>
              <w:t xml:space="preserve">ואפילו אם צידו האחד בין פנימי בין חיצון </w:t>
            </w:r>
            <w:r w:rsidRPr="006E7870">
              <w:rPr>
                <w:rFonts w:ascii="David" w:hAnsi="David" w:cs="David"/>
                <w:b/>
                <w:bCs/>
                <w:sz w:val="22"/>
                <w:szCs w:val="22"/>
                <w:rtl/>
              </w:rPr>
              <w:t>–</w:t>
            </w:r>
            <w:r w:rsidRPr="006E7870">
              <w:rPr>
                <w:rFonts w:ascii="David" w:hAnsi="David" w:cs="David" w:hint="cs"/>
                <w:b/>
                <w:bCs/>
                <w:sz w:val="22"/>
                <w:szCs w:val="22"/>
                <w:rtl/>
              </w:rPr>
              <w:t xml:space="preserve"> שם במשנה, ר' יוסי אומר אפילו אמר הפנימי למאכל והחיצון לסייג, הפנימי חייב והחיצון פטור, ובירושלמי מובא שהוא הדין, אם אמר התחתון למאכל והעליון לסייג או להיפך, וכ"כ הרמב"ם.</w:t>
            </w:r>
          </w:p>
          <w:p w14:paraId="4999FCAA" w14:textId="0E33C8C7" w:rsidR="004C2F1F" w:rsidRPr="006E7870" w:rsidRDefault="004C2F1F" w:rsidP="00464BE6">
            <w:pPr>
              <w:pStyle w:val="a8"/>
              <w:autoSpaceDE w:val="0"/>
              <w:autoSpaceDN w:val="0"/>
              <w:adjustRightInd w:val="0"/>
              <w:spacing w:after="90"/>
              <w:jc w:val="both"/>
              <w:rPr>
                <w:rFonts w:ascii="David" w:hAnsi="David" w:cs="David"/>
                <w:b/>
                <w:bCs/>
                <w:sz w:val="22"/>
                <w:szCs w:val="22"/>
                <w:rtl/>
              </w:rPr>
            </w:pPr>
            <w:r w:rsidRPr="006E7870">
              <w:rPr>
                <w:rFonts w:ascii="David" w:hAnsi="David" w:cs="David" w:hint="cs"/>
                <w:b/>
                <w:bCs/>
                <w:sz w:val="22"/>
                <w:szCs w:val="22"/>
                <w:rtl/>
              </w:rPr>
              <w:t xml:space="preserve">ואמנם </w:t>
            </w:r>
            <w:proofErr w:type="spellStart"/>
            <w:r w:rsidRPr="006E7870">
              <w:rPr>
                <w:rFonts w:ascii="David" w:hAnsi="David" w:cs="David" w:hint="cs"/>
                <w:b/>
                <w:bCs/>
                <w:sz w:val="22"/>
                <w:szCs w:val="22"/>
                <w:rtl/>
              </w:rPr>
              <w:t>הב"י</w:t>
            </w:r>
            <w:proofErr w:type="spellEnd"/>
            <w:r w:rsidRPr="006E7870">
              <w:rPr>
                <w:rFonts w:ascii="David" w:hAnsi="David" w:cs="David" w:hint="cs"/>
                <w:b/>
                <w:bCs/>
                <w:sz w:val="22"/>
                <w:szCs w:val="22"/>
                <w:rtl/>
              </w:rPr>
              <w:t xml:space="preserve"> מקשה מהירושלמי בשם ר' </w:t>
            </w:r>
            <w:proofErr w:type="spellStart"/>
            <w:r w:rsidRPr="006E7870">
              <w:rPr>
                <w:rFonts w:ascii="David" w:hAnsi="David" w:cs="David" w:hint="cs"/>
                <w:b/>
                <w:bCs/>
                <w:sz w:val="22"/>
                <w:szCs w:val="22"/>
                <w:rtl/>
              </w:rPr>
              <w:t>זעירא</w:t>
            </w:r>
            <w:proofErr w:type="spellEnd"/>
            <w:r w:rsidRPr="006E7870">
              <w:rPr>
                <w:rFonts w:ascii="David" w:hAnsi="David" w:cs="David" w:hint="cs"/>
                <w:b/>
                <w:bCs/>
                <w:sz w:val="22"/>
                <w:szCs w:val="22"/>
                <w:rtl/>
              </w:rPr>
              <w:t xml:space="preserve">, שבאופן שחשב את הצד התחתון למאכל והעליון לסייג, הרי העליון גדל מתוך איסור ואין גידולי איסור מעלים את האיסור? ומתרץ </w:t>
            </w:r>
            <w:proofErr w:type="spellStart"/>
            <w:r w:rsidRPr="006E7870">
              <w:rPr>
                <w:rFonts w:ascii="David" w:hAnsi="David" w:cs="David" w:hint="cs"/>
                <w:b/>
                <w:bCs/>
                <w:sz w:val="22"/>
                <w:szCs w:val="22"/>
                <w:rtl/>
              </w:rPr>
              <w:t>שבכה"ג</w:t>
            </w:r>
            <w:proofErr w:type="spellEnd"/>
            <w:r w:rsidRPr="006E7870">
              <w:rPr>
                <w:rFonts w:ascii="David" w:hAnsi="David" w:cs="David" w:hint="cs"/>
                <w:b/>
                <w:bCs/>
                <w:sz w:val="22"/>
                <w:szCs w:val="22"/>
                <w:rtl/>
              </w:rPr>
              <w:t xml:space="preserve"> כיוון שפירות העץ גדלים בבת אחת מתוך ההיתר ומתוך האיסור, </w:t>
            </w:r>
            <w:proofErr w:type="spellStart"/>
            <w:r w:rsidRPr="006E7870">
              <w:rPr>
                <w:rFonts w:ascii="David" w:hAnsi="David" w:cs="David" w:hint="cs"/>
                <w:b/>
                <w:bCs/>
                <w:sz w:val="22"/>
                <w:szCs w:val="22"/>
                <w:rtl/>
              </w:rPr>
              <w:t>ה"ל</w:t>
            </w:r>
            <w:proofErr w:type="spellEnd"/>
            <w:r w:rsidRPr="006E7870">
              <w:rPr>
                <w:rFonts w:ascii="David" w:hAnsi="David" w:cs="David" w:hint="cs"/>
                <w:b/>
                <w:bCs/>
                <w:sz w:val="22"/>
                <w:szCs w:val="22"/>
                <w:rtl/>
              </w:rPr>
              <w:t xml:space="preserve"> בזה וזה גורם ומותר.</w:t>
            </w:r>
          </w:p>
          <w:p w14:paraId="454EDC6B" w14:textId="77777777" w:rsidR="004C2F1F" w:rsidRPr="006E7870" w:rsidRDefault="004C2F1F" w:rsidP="00464BE6">
            <w:pPr>
              <w:pStyle w:val="a8"/>
              <w:autoSpaceDE w:val="0"/>
              <w:autoSpaceDN w:val="0"/>
              <w:adjustRightInd w:val="0"/>
              <w:spacing w:after="90"/>
              <w:jc w:val="both"/>
              <w:rPr>
                <w:rFonts w:ascii="David" w:hAnsi="David" w:cs="David"/>
                <w:b/>
                <w:bCs/>
                <w:sz w:val="22"/>
                <w:szCs w:val="22"/>
                <w:rtl/>
              </w:rPr>
            </w:pPr>
            <w:r w:rsidRPr="006E7870">
              <w:rPr>
                <w:rFonts w:ascii="David" w:hAnsi="David" w:cs="David" w:hint="cs"/>
                <w:b/>
                <w:bCs/>
                <w:sz w:val="22"/>
                <w:szCs w:val="22"/>
                <w:rtl/>
              </w:rPr>
              <w:t xml:space="preserve">ואם חשב עליו אח"כ לאכילה חייב בערלה </w:t>
            </w:r>
            <w:r w:rsidRPr="006E7870">
              <w:rPr>
                <w:rFonts w:ascii="David" w:hAnsi="David" w:cs="David"/>
                <w:b/>
                <w:bCs/>
                <w:sz w:val="22"/>
                <w:szCs w:val="22"/>
                <w:rtl/>
              </w:rPr>
              <w:t>–</w:t>
            </w:r>
            <w:r w:rsidRPr="006E7870">
              <w:rPr>
                <w:rFonts w:ascii="David" w:hAnsi="David" w:cs="David" w:hint="cs"/>
                <w:b/>
                <w:bCs/>
                <w:sz w:val="22"/>
                <w:szCs w:val="22"/>
                <w:rtl/>
              </w:rPr>
              <w:t xml:space="preserve"> כך מובא בירושלמי שכל שעירב בו מחשבת חיוב (דהיינו לאכילה), חייב בערלה, וכ"כ הרמב"ם.</w:t>
            </w:r>
          </w:p>
          <w:p w14:paraId="5CD4DDE2" w14:textId="77777777" w:rsidR="004C2F1F" w:rsidRPr="006E7870" w:rsidRDefault="004C2F1F" w:rsidP="00464BE6">
            <w:pPr>
              <w:pStyle w:val="a8"/>
              <w:autoSpaceDE w:val="0"/>
              <w:autoSpaceDN w:val="0"/>
              <w:adjustRightInd w:val="0"/>
              <w:spacing w:after="90"/>
              <w:jc w:val="both"/>
              <w:rPr>
                <w:rFonts w:ascii="David" w:hAnsi="David" w:cs="David"/>
                <w:b/>
                <w:bCs/>
                <w:sz w:val="22"/>
                <w:szCs w:val="22"/>
                <w:rtl/>
              </w:rPr>
            </w:pPr>
            <w:r w:rsidRPr="006E7870">
              <w:rPr>
                <w:rFonts w:ascii="David" w:hAnsi="David" w:cs="David" w:hint="cs"/>
                <w:b/>
                <w:bCs/>
                <w:sz w:val="22"/>
                <w:szCs w:val="22"/>
                <w:rtl/>
              </w:rPr>
              <w:t xml:space="preserve">אם לא חשב עליו עד סוף שנה שלישית אין בו דין רבעי </w:t>
            </w:r>
            <w:r w:rsidRPr="006E7870">
              <w:rPr>
                <w:rFonts w:ascii="David" w:hAnsi="David" w:cs="David"/>
                <w:b/>
                <w:bCs/>
                <w:sz w:val="22"/>
                <w:szCs w:val="22"/>
                <w:rtl/>
              </w:rPr>
              <w:t>–</w:t>
            </w:r>
            <w:r w:rsidRPr="006E7870">
              <w:rPr>
                <w:rFonts w:ascii="David" w:hAnsi="David" w:cs="David" w:hint="cs"/>
                <w:b/>
                <w:bCs/>
                <w:sz w:val="22"/>
                <w:szCs w:val="22"/>
                <w:rtl/>
              </w:rPr>
              <w:t xml:space="preserve"> ירושלמי, וכ"כ הרמב"ם </w:t>
            </w:r>
            <w:proofErr w:type="spellStart"/>
            <w:r w:rsidRPr="006E7870">
              <w:rPr>
                <w:rFonts w:ascii="David" w:hAnsi="David" w:cs="David" w:hint="cs"/>
                <w:b/>
                <w:bCs/>
                <w:sz w:val="22"/>
                <w:szCs w:val="22"/>
                <w:rtl/>
              </w:rPr>
              <w:t>והרא"ש</w:t>
            </w:r>
            <w:proofErr w:type="spellEnd"/>
            <w:r w:rsidRPr="006E7870">
              <w:rPr>
                <w:rFonts w:ascii="David" w:hAnsi="David" w:cs="David" w:hint="cs"/>
                <w:b/>
                <w:bCs/>
                <w:sz w:val="22"/>
                <w:szCs w:val="22"/>
                <w:rtl/>
              </w:rPr>
              <w:t xml:space="preserve">. </w:t>
            </w:r>
          </w:p>
          <w:p w14:paraId="6E01F08D" w14:textId="77777777" w:rsidR="006F1505" w:rsidRPr="006F1505" w:rsidRDefault="006F1505" w:rsidP="006F1505">
            <w:pPr>
              <w:autoSpaceDE w:val="0"/>
              <w:autoSpaceDN w:val="0"/>
              <w:adjustRightInd w:val="0"/>
              <w:spacing w:after="90"/>
              <w:contextualSpacing/>
              <w:jc w:val="both"/>
              <w:rPr>
                <w:rFonts w:ascii="David" w:hAnsi="David" w:cs="David"/>
                <w:b/>
                <w:bCs/>
                <w:u w:val="single"/>
                <w:rtl/>
              </w:rPr>
            </w:pPr>
            <w:r w:rsidRPr="006F1505">
              <w:rPr>
                <w:rFonts w:ascii="David" w:hAnsi="David" w:cs="David" w:hint="cs"/>
                <w:b/>
                <w:bCs/>
                <w:u w:val="single"/>
                <w:rtl/>
              </w:rPr>
              <w:t>ערלה, פ"א, מ"ב</w:t>
            </w:r>
          </w:p>
          <w:p w14:paraId="5B765578" w14:textId="77777777" w:rsidR="006F1505" w:rsidRPr="006E7870" w:rsidRDefault="006F1505" w:rsidP="006F1505">
            <w:pPr>
              <w:autoSpaceDE w:val="0"/>
              <w:autoSpaceDN w:val="0"/>
              <w:adjustRightInd w:val="0"/>
              <w:spacing w:after="90"/>
              <w:contextualSpacing/>
              <w:jc w:val="both"/>
              <w:rPr>
                <w:rFonts w:ascii="David" w:hAnsi="David" w:cs="David"/>
                <w:b/>
                <w:bCs/>
                <w:sz w:val="22"/>
                <w:szCs w:val="22"/>
                <w:rtl/>
              </w:rPr>
            </w:pPr>
            <w:r w:rsidRPr="006E7870">
              <w:rPr>
                <w:rFonts w:ascii="David" w:hAnsi="David" w:cs="David"/>
                <w:b/>
                <w:bCs/>
                <w:sz w:val="22"/>
                <w:szCs w:val="22"/>
                <w:rtl/>
              </w:rPr>
              <w:t xml:space="preserve">עֵת שֶׁבָּאוּ אֲבוֹתֵינוּ לָאָרֶץ, מָצְאוּ נָטוּעַ, פָּטוּר. נָטְעוּ, אַף עַל פִּי שֶׁלֹּא כִבְּשׁוּ, </w:t>
            </w:r>
            <w:proofErr w:type="spellStart"/>
            <w:r w:rsidRPr="006E7870">
              <w:rPr>
                <w:rFonts w:ascii="David" w:hAnsi="David" w:cs="David"/>
                <w:b/>
                <w:bCs/>
                <w:sz w:val="22"/>
                <w:szCs w:val="22"/>
                <w:rtl/>
              </w:rPr>
              <w:t>חַיָּב</w:t>
            </w:r>
            <w:proofErr w:type="spellEnd"/>
            <w:r w:rsidRPr="006E7870">
              <w:rPr>
                <w:rFonts w:ascii="David" w:hAnsi="David" w:cs="David"/>
                <w:b/>
                <w:bCs/>
                <w:sz w:val="22"/>
                <w:szCs w:val="22"/>
                <w:rtl/>
              </w:rPr>
              <w:t xml:space="preserve">. הַנּוֹטֵעַ לָרַבִּים, </w:t>
            </w:r>
            <w:proofErr w:type="spellStart"/>
            <w:r w:rsidRPr="006E7870">
              <w:rPr>
                <w:rFonts w:ascii="David" w:hAnsi="David" w:cs="David"/>
                <w:b/>
                <w:bCs/>
                <w:sz w:val="22"/>
                <w:szCs w:val="22"/>
                <w:rtl/>
              </w:rPr>
              <w:t>חַיָּב</w:t>
            </w:r>
            <w:proofErr w:type="spellEnd"/>
            <w:r w:rsidRPr="006E7870">
              <w:rPr>
                <w:rFonts w:ascii="David" w:hAnsi="David" w:cs="David"/>
                <w:b/>
                <w:bCs/>
                <w:sz w:val="22"/>
                <w:szCs w:val="22"/>
                <w:rtl/>
              </w:rPr>
              <w:t xml:space="preserve">. רַבִּי יְהוּדָה פּוֹטֵר. הַנּוֹטֵעַ בִּרְשׁוּת הָרַבִּים, </w:t>
            </w:r>
            <w:proofErr w:type="spellStart"/>
            <w:r w:rsidRPr="006E7870">
              <w:rPr>
                <w:rFonts w:ascii="David" w:hAnsi="David" w:cs="David"/>
                <w:b/>
                <w:bCs/>
                <w:sz w:val="22"/>
                <w:szCs w:val="22"/>
                <w:rtl/>
              </w:rPr>
              <w:t>וְהַנָּכְרִי</w:t>
            </w:r>
            <w:proofErr w:type="spellEnd"/>
            <w:r w:rsidRPr="006E7870">
              <w:rPr>
                <w:rFonts w:ascii="David" w:hAnsi="David" w:cs="David"/>
                <w:b/>
                <w:bCs/>
                <w:sz w:val="22"/>
                <w:szCs w:val="22"/>
                <w:rtl/>
              </w:rPr>
              <w:t xml:space="preserve"> שֶׁנָּטַע, וְהַגַּזְלָן שֶׁנָּטַע, וְהַנּוֹטֵעַ בִּסְפִינָה, וְהָעוֹלֶה מֵאֵלָיו, </w:t>
            </w:r>
            <w:proofErr w:type="spellStart"/>
            <w:r w:rsidRPr="006E7870">
              <w:rPr>
                <w:rFonts w:ascii="David" w:hAnsi="David" w:cs="David"/>
                <w:b/>
                <w:bCs/>
                <w:sz w:val="22"/>
                <w:szCs w:val="22"/>
                <w:rtl/>
              </w:rPr>
              <w:t>חַיָּב</w:t>
            </w:r>
            <w:proofErr w:type="spellEnd"/>
            <w:r w:rsidRPr="006E7870">
              <w:rPr>
                <w:rFonts w:ascii="David" w:hAnsi="David" w:cs="David"/>
                <w:b/>
                <w:bCs/>
                <w:sz w:val="22"/>
                <w:szCs w:val="22"/>
                <w:rtl/>
              </w:rPr>
              <w:t xml:space="preserve"> בָּעָרְלָה:</w:t>
            </w:r>
          </w:p>
          <w:p w14:paraId="65B9CD5C" w14:textId="77777777" w:rsidR="006F1505" w:rsidRPr="006F1505" w:rsidRDefault="006F1505" w:rsidP="006F1505">
            <w:pPr>
              <w:autoSpaceDE w:val="0"/>
              <w:autoSpaceDN w:val="0"/>
              <w:adjustRightInd w:val="0"/>
              <w:spacing w:after="90"/>
              <w:contextualSpacing/>
              <w:jc w:val="both"/>
              <w:rPr>
                <w:rFonts w:ascii="David" w:hAnsi="David" w:cs="David"/>
                <w:b/>
                <w:bCs/>
                <w:u w:val="single"/>
                <w:rtl/>
              </w:rPr>
            </w:pPr>
            <w:r w:rsidRPr="00DC12B6">
              <w:rPr>
                <w:rFonts w:ascii="David" w:hAnsi="David" w:cs="David"/>
                <w:b/>
                <w:bCs/>
                <w:sz w:val="32"/>
                <w:szCs w:val="32"/>
                <w:u w:val="single"/>
                <w:rtl/>
              </w:rPr>
              <w:t>סעיף כ</w:t>
            </w:r>
            <w:r w:rsidRPr="006F1505">
              <w:rPr>
                <w:rFonts w:ascii="David" w:hAnsi="David" w:cs="David"/>
                <w:b/>
                <w:bCs/>
                <w:sz w:val="32"/>
                <w:szCs w:val="32"/>
                <w:u w:val="single"/>
                <w:rtl/>
              </w:rPr>
              <w:t>ה</w:t>
            </w:r>
            <w:r w:rsidRPr="006F1505">
              <w:rPr>
                <w:rFonts w:ascii="David" w:hAnsi="David" w:cs="David" w:hint="cs"/>
                <w:b/>
                <w:bCs/>
                <w:u w:val="single"/>
                <w:rtl/>
              </w:rPr>
              <w:t xml:space="preserve"> </w:t>
            </w:r>
            <w:r w:rsidRPr="006F1505">
              <w:rPr>
                <w:rFonts w:ascii="David" w:hAnsi="David" w:cs="David"/>
                <w:b/>
                <w:bCs/>
                <w:u w:val="single"/>
                <w:rtl/>
              </w:rPr>
              <w:t>–</w:t>
            </w:r>
            <w:r w:rsidRPr="006F1505">
              <w:rPr>
                <w:rFonts w:ascii="David" w:hAnsi="David" w:cs="David" w:hint="cs"/>
                <w:b/>
                <w:bCs/>
                <w:u w:val="single"/>
                <w:rtl/>
              </w:rPr>
              <w:t xml:space="preserve"> הנוטע לצורך רבים</w:t>
            </w:r>
          </w:p>
          <w:p w14:paraId="24082A6D" w14:textId="77777777" w:rsidR="006F1505" w:rsidRPr="006E7870" w:rsidRDefault="006F1505" w:rsidP="006F1505">
            <w:pPr>
              <w:autoSpaceDE w:val="0"/>
              <w:autoSpaceDN w:val="0"/>
              <w:adjustRightInd w:val="0"/>
              <w:spacing w:after="90"/>
              <w:contextualSpacing/>
              <w:jc w:val="both"/>
              <w:rPr>
                <w:rFonts w:ascii="David" w:hAnsi="David" w:cs="David"/>
                <w:b/>
                <w:bCs/>
                <w:sz w:val="22"/>
                <w:szCs w:val="22"/>
                <w:rtl/>
              </w:rPr>
            </w:pPr>
            <w:r w:rsidRPr="006E7870">
              <w:rPr>
                <w:rFonts w:ascii="David" w:hAnsi="David" w:cs="David"/>
                <w:b/>
                <w:bCs/>
                <w:sz w:val="22"/>
                <w:szCs w:val="22"/>
                <w:rtl/>
              </w:rPr>
              <w:t xml:space="preserve">הַנּוֹטֵעַ בְּתוֹךְ שֶׁלּוֹ </w:t>
            </w:r>
            <w:proofErr w:type="spellStart"/>
            <w:r w:rsidRPr="006E7870">
              <w:rPr>
                <w:rFonts w:ascii="David" w:hAnsi="David" w:cs="David"/>
                <w:b/>
                <w:bCs/>
                <w:sz w:val="22"/>
                <w:szCs w:val="22"/>
                <w:rtl/>
              </w:rPr>
              <w:t>לְצֹרֶך</w:t>
            </w:r>
            <w:proofErr w:type="spellEnd"/>
            <w:r w:rsidRPr="006E7870">
              <w:rPr>
                <w:rFonts w:ascii="David" w:hAnsi="David" w:cs="David"/>
                <w:b/>
                <w:bCs/>
                <w:sz w:val="22"/>
                <w:szCs w:val="22"/>
                <w:rtl/>
              </w:rPr>
              <w:t xml:space="preserve">ְ רַבִּים, </w:t>
            </w:r>
            <w:proofErr w:type="spellStart"/>
            <w:r w:rsidRPr="006E7870">
              <w:rPr>
                <w:rFonts w:ascii="David" w:hAnsi="David" w:cs="David"/>
                <w:b/>
                <w:bCs/>
                <w:sz w:val="22"/>
                <w:szCs w:val="22"/>
                <w:rtl/>
              </w:rPr>
              <w:t>חַיָּב</w:t>
            </w:r>
            <w:proofErr w:type="spellEnd"/>
            <w:r w:rsidRPr="006E7870">
              <w:rPr>
                <w:rFonts w:ascii="David" w:hAnsi="David" w:cs="David"/>
                <w:b/>
                <w:bCs/>
                <w:sz w:val="22"/>
                <w:szCs w:val="22"/>
                <w:rtl/>
              </w:rPr>
              <w:t>.</w:t>
            </w:r>
          </w:p>
          <w:p w14:paraId="072AEBE0" w14:textId="77777777" w:rsidR="006F1505" w:rsidRPr="006E7870" w:rsidRDefault="006F1505" w:rsidP="006F1505">
            <w:pPr>
              <w:pStyle w:val="a8"/>
              <w:autoSpaceDE w:val="0"/>
              <w:autoSpaceDN w:val="0"/>
              <w:adjustRightInd w:val="0"/>
              <w:spacing w:after="90"/>
              <w:jc w:val="both"/>
              <w:rPr>
                <w:rFonts w:ascii="David" w:hAnsi="David" w:cs="David"/>
                <w:b/>
                <w:bCs/>
                <w:sz w:val="22"/>
                <w:szCs w:val="22"/>
                <w:rtl/>
              </w:rPr>
            </w:pPr>
            <w:r w:rsidRPr="006E7870">
              <w:rPr>
                <w:rFonts w:ascii="David" w:hAnsi="David" w:cs="David" w:hint="cs"/>
                <w:b/>
                <w:bCs/>
                <w:sz w:val="22"/>
                <w:szCs w:val="22"/>
                <w:rtl/>
              </w:rPr>
              <w:t xml:space="preserve">הנוטע בתוך שלו </w:t>
            </w:r>
            <w:r w:rsidRPr="006E7870">
              <w:rPr>
                <w:rFonts w:ascii="David" w:hAnsi="David" w:cs="David"/>
                <w:b/>
                <w:bCs/>
                <w:sz w:val="22"/>
                <w:szCs w:val="22"/>
                <w:rtl/>
              </w:rPr>
              <w:t>–</w:t>
            </w:r>
            <w:r w:rsidRPr="006E7870">
              <w:rPr>
                <w:rFonts w:ascii="David" w:hAnsi="David" w:cs="David" w:hint="cs"/>
                <w:b/>
                <w:bCs/>
                <w:sz w:val="22"/>
                <w:szCs w:val="22"/>
                <w:rtl/>
              </w:rPr>
              <w:t xml:space="preserve"> פלוגתא במשנה בערלה (פ"א, מ"ב), הנוטע לרבים חייב, ר' יהודה פוטר, והלכה </w:t>
            </w:r>
            <w:proofErr w:type="spellStart"/>
            <w:r w:rsidRPr="006E7870">
              <w:rPr>
                <w:rFonts w:ascii="David" w:hAnsi="David" w:cs="David" w:hint="cs"/>
                <w:b/>
                <w:bCs/>
                <w:sz w:val="22"/>
                <w:szCs w:val="22"/>
                <w:rtl/>
              </w:rPr>
              <w:t>כת"ק</w:t>
            </w:r>
            <w:proofErr w:type="spellEnd"/>
            <w:r w:rsidRPr="006E7870">
              <w:rPr>
                <w:rFonts w:ascii="David" w:hAnsi="David" w:cs="David" w:hint="cs"/>
                <w:b/>
                <w:bCs/>
                <w:sz w:val="22"/>
                <w:szCs w:val="22"/>
                <w:rtl/>
              </w:rPr>
              <w:t xml:space="preserve">, והיינו באופן שנוטע אילן בתוך שדהו לצורך רבים, דעת ת"ק שחייב </w:t>
            </w:r>
            <w:proofErr w:type="spellStart"/>
            <w:r w:rsidRPr="006E7870">
              <w:rPr>
                <w:rFonts w:ascii="David" w:hAnsi="David" w:cs="David" w:hint="cs"/>
                <w:b/>
                <w:bCs/>
                <w:sz w:val="22"/>
                <w:szCs w:val="22"/>
                <w:rtl/>
              </w:rPr>
              <w:t>דכתיב</w:t>
            </w:r>
            <w:proofErr w:type="spellEnd"/>
            <w:r w:rsidRPr="006E7870">
              <w:rPr>
                <w:rFonts w:ascii="David" w:hAnsi="David" w:cs="David" w:hint="cs"/>
                <w:b/>
                <w:bCs/>
                <w:sz w:val="22"/>
                <w:szCs w:val="22"/>
                <w:rtl/>
              </w:rPr>
              <w:t xml:space="preserve"> "ונטעתם" אפילו לרבים, מאידך ר' יהודה פוטר, </w:t>
            </w:r>
            <w:proofErr w:type="spellStart"/>
            <w:r w:rsidRPr="006E7870">
              <w:rPr>
                <w:rFonts w:ascii="David" w:hAnsi="David" w:cs="David" w:hint="cs"/>
                <w:b/>
                <w:bCs/>
                <w:sz w:val="22"/>
                <w:szCs w:val="22"/>
                <w:rtl/>
              </w:rPr>
              <w:t>דכתיב</w:t>
            </w:r>
            <w:proofErr w:type="spellEnd"/>
            <w:r w:rsidRPr="006E7870">
              <w:rPr>
                <w:rFonts w:ascii="David" w:hAnsi="David" w:cs="David" w:hint="cs"/>
                <w:b/>
                <w:bCs/>
                <w:sz w:val="22"/>
                <w:szCs w:val="22"/>
                <w:rtl/>
              </w:rPr>
              <w:t xml:space="preserve"> "יהיו לכם ערלים", ואין ריבוי אחר ריבוי אלא למעט, והרמב"ם חילק וכתב, שחייב </w:t>
            </w:r>
            <w:proofErr w:type="spellStart"/>
            <w:r w:rsidRPr="006E7870">
              <w:rPr>
                <w:rFonts w:ascii="David" w:hAnsi="David" w:cs="David" w:hint="cs"/>
                <w:b/>
                <w:bCs/>
                <w:sz w:val="22"/>
                <w:szCs w:val="22"/>
                <w:rtl/>
              </w:rPr>
              <w:t>דוקא</w:t>
            </w:r>
            <w:proofErr w:type="spellEnd"/>
            <w:r w:rsidRPr="006E7870">
              <w:rPr>
                <w:rFonts w:ascii="David" w:hAnsi="David" w:cs="David" w:hint="cs"/>
                <w:b/>
                <w:bCs/>
                <w:sz w:val="22"/>
                <w:szCs w:val="22"/>
                <w:rtl/>
              </w:rPr>
              <w:t xml:space="preserve"> בא"י אבל בחו"ל פטור, ואמנם </w:t>
            </w:r>
            <w:proofErr w:type="spellStart"/>
            <w:r w:rsidRPr="006E7870">
              <w:rPr>
                <w:rFonts w:ascii="David" w:hAnsi="David" w:cs="David" w:hint="cs"/>
                <w:b/>
                <w:bCs/>
                <w:sz w:val="22"/>
                <w:szCs w:val="22"/>
                <w:rtl/>
              </w:rPr>
              <w:t>הרא"ש</w:t>
            </w:r>
            <w:proofErr w:type="spellEnd"/>
            <w:r w:rsidRPr="006E7870">
              <w:rPr>
                <w:rFonts w:ascii="David" w:hAnsi="David" w:cs="David" w:hint="cs"/>
                <w:b/>
                <w:bCs/>
                <w:sz w:val="22"/>
                <w:szCs w:val="22"/>
                <w:rtl/>
              </w:rPr>
              <w:t xml:space="preserve"> לא חילק, וכן איתא </w:t>
            </w:r>
            <w:proofErr w:type="spellStart"/>
            <w:r w:rsidRPr="006E7870">
              <w:rPr>
                <w:rFonts w:ascii="David" w:hAnsi="David" w:cs="David" w:hint="cs"/>
                <w:b/>
                <w:bCs/>
                <w:sz w:val="22"/>
                <w:szCs w:val="22"/>
                <w:rtl/>
              </w:rPr>
              <w:t>בשו"ע</w:t>
            </w:r>
            <w:proofErr w:type="spellEnd"/>
            <w:r w:rsidRPr="006E7870">
              <w:rPr>
                <w:rFonts w:ascii="David" w:hAnsi="David" w:cs="David" w:hint="cs"/>
                <w:b/>
                <w:bCs/>
                <w:sz w:val="22"/>
                <w:szCs w:val="22"/>
                <w:rtl/>
              </w:rPr>
              <w:t>.</w:t>
            </w:r>
          </w:p>
          <w:p w14:paraId="479B764E" w14:textId="77777777" w:rsidR="006F1505" w:rsidRPr="006F1505" w:rsidRDefault="006F1505" w:rsidP="006F1505">
            <w:pPr>
              <w:autoSpaceDE w:val="0"/>
              <w:autoSpaceDN w:val="0"/>
              <w:adjustRightInd w:val="0"/>
              <w:spacing w:after="90"/>
              <w:contextualSpacing/>
              <w:jc w:val="both"/>
              <w:rPr>
                <w:rFonts w:ascii="David" w:hAnsi="David" w:cs="David"/>
                <w:b/>
                <w:bCs/>
                <w:u w:val="single"/>
                <w:rtl/>
              </w:rPr>
            </w:pPr>
            <w:r w:rsidRPr="00DC12B6">
              <w:rPr>
                <w:rFonts w:ascii="David" w:hAnsi="David" w:cs="David"/>
                <w:b/>
                <w:bCs/>
                <w:sz w:val="32"/>
                <w:szCs w:val="32"/>
                <w:u w:val="single"/>
                <w:rtl/>
              </w:rPr>
              <w:t xml:space="preserve">סעיף </w:t>
            </w:r>
            <w:proofErr w:type="spellStart"/>
            <w:r w:rsidRPr="006F1505">
              <w:rPr>
                <w:rFonts w:ascii="David" w:hAnsi="David" w:cs="David"/>
                <w:b/>
                <w:bCs/>
                <w:sz w:val="32"/>
                <w:szCs w:val="32"/>
                <w:u w:val="single"/>
                <w:rtl/>
              </w:rPr>
              <w:t>כו</w:t>
            </w:r>
            <w:proofErr w:type="spellEnd"/>
            <w:r w:rsidRPr="006F1505">
              <w:rPr>
                <w:rFonts w:ascii="David" w:hAnsi="David" w:cs="David" w:hint="cs"/>
                <w:b/>
                <w:bCs/>
                <w:u w:val="single"/>
                <w:rtl/>
              </w:rPr>
              <w:t xml:space="preserve"> </w:t>
            </w:r>
            <w:r w:rsidRPr="006F1505">
              <w:rPr>
                <w:rFonts w:ascii="David" w:hAnsi="David" w:cs="David"/>
                <w:b/>
                <w:bCs/>
                <w:u w:val="single"/>
                <w:rtl/>
              </w:rPr>
              <w:t>–</w:t>
            </w:r>
            <w:r w:rsidRPr="006F1505">
              <w:rPr>
                <w:rFonts w:ascii="David" w:hAnsi="David" w:cs="David" w:hint="cs"/>
                <w:b/>
                <w:bCs/>
                <w:u w:val="single"/>
                <w:rtl/>
              </w:rPr>
              <w:t xml:space="preserve"> הנוטע ברה"ר, הגזלן שנטע, הנוטע בספינה</w:t>
            </w:r>
          </w:p>
          <w:p w14:paraId="3216681A" w14:textId="77777777" w:rsidR="006F1505" w:rsidRPr="006E7870" w:rsidRDefault="006F1505" w:rsidP="006F1505">
            <w:pPr>
              <w:autoSpaceDE w:val="0"/>
              <w:autoSpaceDN w:val="0"/>
              <w:adjustRightInd w:val="0"/>
              <w:spacing w:after="90"/>
              <w:contextualSpacing/>
              <w:jc w:val="both"/>
              <w:rPr>
                <w:rFonts w:ascii="David" w:hAnsi="David" w:cs="David"/>
                <w:b/>
                <w:bCs/>
                <w:sz w:val="22"/>
                <w:szCs w:val="22"/>
                <w:rtl/>
              </w:rPr>
            </w:pPr>
            <w:r w:rsidRPr="006E7870">
              <w:rPr>
                <w:rFonts w:ascii="David" w:hAnsi="David" w:cs="David"/>
                <w:b/>
                <w:bCs/>
                <w:sz w:val="22"/>
                <w:szCs w:val="22"/>
                <w:rtl/>
              </w:rPr>
              <w:t xml:space="preserve">הַנּוֹטֵעַ בִּרְשׁוּת הָרַבִּים, וְהַגַּזְלָן שֶׁנָּטַע, וְהָעוֹבֵד כּוֹכָבִים שֶׁנָּטַע, בֵּין לְעַצְמוֹ בֵּין לְיִשְׂרָאֵל, וְהַנּוֹטֵעַ בַּבַּיִת וְעַל גַּג שֶׁמִּלְּאוֹ עָפָר וְנָטַע בּוֹ, וְהַנּוֹטֵעַ בִּסְפִינָה, אוֹ בְּעָצִיץ אַף עַל פִּי שֶׁאֵינוֹ נָקוּב, </w:t>
            </w:r>
            <w:proofErr w:type="spellStart"/>
            <w:r w:rsidRPr="006E7870">
              <w:rPr>
                <w:rFonts w:ascii="David" w:hAnsi="David" w:cs="David"/>
                <w:b/>
                <w:bCs/>
                <w:sz w:val="22"/>
                <w:szCs w:val="22"/>
                <w:rtl/>
              </w:rPr>
              <w:t>חַיָּב</w:t>
            </w:r>
            <w:proofErr w:type="spellEnd"/>
            <w:r w:rsidRPr="006E7870">
              <w:rPr>
                <w:rFonts w:ascii="David" w:hAnsi="David" w:cs="David"/>
                <w:b/>
                <w:bCs/>
                <w:sz w:val="22"/>
                <w:szCs w:val="22"/>
                <w:rtl/>
              </w:rPr>
              <w:t>.</w:t>
            </w:r>
          </w:p>
          <w:p w14:paraId="20A47827" w14:textId="77777777" w:rsidR="006F1505" w:rsidRPr="006E7870" w:rsidRDefault="006F1505" w:rsidP="006F1505">
            <w:pPr>
              <w:pStyle w:val="a8"/>
              <w:numPr>
                <w:ilvl w:val="0"/>
                <w:numId w:val="29"/>
              </w:numPr>
              <w:autoSpaceDE w:val="0"/>
              <w:autoSpaceDN w:val="0"/>
              <w:adjustRightInd w:val="0"/>
              <w:spacing w:after="90"/>
              <w:jc w:val="both"/>
              <w:rPr>
                <w:rFonts w:ascii="David" w:hAnsi="David" w:cs="David"/>
                <w:b/>
                <w:bCs/>
                <w:sz w:val="22"/>
                <w:szCs w:val="22"/>
              </w:rPr>
            </w:pPr>
            <w:r w:rsidRPr="006E7870">
              <w:rPr>
                <w:rFonts w:ascii="David" w:hAnsi="David" w:cs="David" w:hint="cs"/>
                <w:b/>
                <w:bCs/>
                <w:sz w:val="22"/>
                <w:szCs w:val="22"/>
                <w:rtl/>
              </w:rPr>
              <w:t xml:space="preserve">הנוטע ברשות הרבים </w:t>
            </w:r>
            <w:r w:rsidRPr="006E7870">
              <w:rPr>
                <w:rFonts w:ascii="David" w:hAnsi="David" w:cs="David"/>
                <w:b/>
                <w:bCs/>
                <w:sz w:val="22"/>
                <w:szCs w:val="22"/>
                <w:rtl/>
              </w:rPr>
              <w:t>–</w:t>
            </w:r>
            <w:r w:rsidRPr="006E7870">
              <w:rPr>
                <w:rFonts w:ascii="David" w:hAnsi="David" w:cs="David" w:hint="cs"/>
                <w:b/>
                <w:bCs/>
                <w:sz w:val="22"/>
                <w:szCs w:val="22"/>
                <w:rtl/>
              </w:rPr>
              <w:t xml:space="preserve"> משנה בערלה (פ"א, מ"ב), הנוטע ברה"ר </w:t>
            </w:r>
            <w:proofErr w:type="spellStart"/>
            <w:r w:rsidRPr="006E7870">
              <w:rPr>
                <w:rFonts w:ascii="David" w:hAnsi="David" w:cs="David" w:hint="cs"/>
                <w:b/>
                <w:bCs/>
                <w:sz w:val="22"/>
                <w:szCs w:val="22"/>
                <w:rtl/>
              </w:rPr>
              <w:t>והנכרי</w:t>
            </w:r>
            <w:proofErr w:type="spellEnd"/>
            <w:r w:rsidRPr="006E7870">
              <w:rPr>
                <w:rFonts w:ascii="David" w:hAnsi="David" w:cs="David" w:hint="cs"/>
                <w:b/>
                <w:bCs/>
                <w:sz w:val="22"/>
                <w:szCs w:val="22"/>
                <w:rtl/>
              </w:rPr>
              <w:t xml:space="preserve"> שנטע והגזלן שנטע והנוטע בספינה והעולה מאליו חייב בערלה, </w:t>
            </w:r>
            <w:proofErr w:type="spellStart"/>
            <w:r w:rsidRPr="006E7870">
              <w:rPr>
                <w:rFonts w:ascii="David" w:hAnsi="David" w:cs="David" w:hint="cs"/>
                <w:b/>
                <w:bCs/>
                <w:sz w:val="22"/>
                <w:szCs w:val="22"/>
                <w:rtl/>
              </w:rPr>
              <w:t>הרא"ש</w:t>
            </w:r>
            <w:proofErr w:type="spellEnd"/>
            <w:r w:rsidRPr="006E7870">
              <w:rPr>
                <w:rFonts w:ascii="David" w:hAnsi="David" w:cs="David" w:hint="cs"/>
                <w:b/>
                <w:bCs/>
                <w:sz w:val="22"/>
                <w:szCs w:val="22"/>
                <w:rtl/>
              </w:rPr>
              <w:t>, הנוטע לצורך עצמו ברה"ר חייב, ושלא לצורך עצמו, פטור, ב"י, הנוטע ברה"ר חייב בערלה, גם לצורך רבים.</w:t>
            </w:r>
          </w:p>
          <w:p w14:paraId="3A790C35" w14:textId="6244DEF9" w:rsidR="006F1505" w:rsidRPr="006F1505" w:rsidRDefault="006F1505" w:rsidP="006F1505">
            <w:pPr>
              <w:pStyle w:val="a8"/>
              <w:autoSpaceDE w:val="0"/>
              <w:autoSpaceDN w:val="0"/>
              <w:adjustRightInd w:val="0"/>
              <w:spacing w:after="90"/>
              <w:jc w:val="both"/>
              <w:rPr>
                <w:rFonts w:ascii="David" w:hAnsi="David" w:cs="David"/>
                <w:b/>
                <w:bCs/>
                <w:sz w:val="24"/>
                <w:szCs w:val="24"/>
                <w:rtl/>
              </w:rPr>
            </w:pPr>
          </w:p>
        </w:tc>
        <w:tc>
          <w:tcPr>
            <w:tcW w:w="1418" w:type="dxa"/>
          </w:tcPr>
          <w:p w14:paraId="6AD64CB3" w14:textId="77777777" w:rsidR="004C2F1F" w:rsidRPr="003B37C2" w:rsidRDefault="004C2F1F" w:rsidP="009A4B5A">
            <w:pPr>
              <w:contextualSpacing/>
              <w:jc w:val="both"/>
              <w:rPr>
                <w:rFonts w:ascii="David" w:hAnsi="David" w:cs="David"/>
                <w:b/>
                <w:bCs/>
                <w:sz w:val="18"/>
                <w:szCs w:val="18"/>
                <w:rtl/>
              </w:rPr>
            </w:pPr>
            <w:r w:rsidRPr="003B37C2">
              <w:rPr>
                <w:rFonts w:ascii="David" w:hAnsi="David" w:cs="David" w:hint="cs"/>
                <w:b/>
                <w:bCs/>
                <w:sz w:val="18"/>
                <w:szCs w:val="18"/>
                <w:rtl/>
              </w:rPr>
              <w:lastRenderedPageBreak/>
              <w:t xml:space="preserve">בית ספר חקלאי שגדר את חצירו בעצי אתרוגים, אולם כעבור שנתיים או שלש החליטה הנהלת בית הספר לחלק לכל נערי הבר מצוה אתרוגים </w:t>
            </w:r>
            <w:r w:rsidRPr="003B37C2">
              <w:rPr>
                <w:rFonts w:ascii="David" w:hAnsi="David" w:cs="David" w:hint="cs"/>
                <w:b/>
                <w:bCs/>
                <w:sz w:val="18"/>
                <w:szCs w:val="18"/>
                <w:rtl/>
              </w:rPr>
              <w:lastRenderedPageBreak/>
              <w:t xml:space="preserve">לחג, ולשם כך היא הבריכה מענפי אותם עצים כדי לגדל עצים חדשים, </w:t>
            </w:r>
            <w:proofErr w:type="spellStart"/>
            <w:r w:rsidRPr="003B37C2">
              <w:rPr>
                <w:rFonts w:ascii="David" w:hAnsi="David" w:cs="David" w:hint="cs"/>
                <w:b/>
                <w:bCs/>
                <w:sz w:val="18"/>
                <w:szCs w:val="18"/>
                <w:rtl/>
              </w:rPr>
              <w:t>ההברכה</w:t>
            </w:r>
            <w:proofErr w:type="spellEnd"/>
            <w:r w:rsidRPr="003B37C2">
              <w:rPr>
                <w:rFonts w:ascii="David" w:hAnsi="David" w:cs="David" w:hint="cs"/>
                <w:b/>
                <w:bCs/>
                <w:sz w:val="18"/>
                <w:szCs w:val="18"/>
                <w:rtl/>
              </w:rPr>
              <w:t xml:space="preserve"> נעשתה כשרשרת מכל עץ שהצמיח ענף הבריכו עץ חדש אחר כך במשך מספר שנים, כיצד עליהם להתייחס לדיני ערלה ונטע רבעי, במקרים הבאים: </w:t>
            </w:r>
          </w:p>
          <w:p w14:paraId="3A496FD4" w14:textId="77777777" w:rsidR="004C2F1F" w:rsidRPr="003B37C2" w:rsidRDefault="004C2F1F" w:rsidP="009A4B5A">
            <w:pPr>
              <w:contextualSpacing/>
              <w:jc w:val="both"/>
              <w:rPr>
                <w:rFonts w:ascii="David" w:hAnsi="David" w:cs="David"/>
                <w:b/>
                <w:bCs/>
                <w:sz w:val="18"/>
                <w:szCs w:val="18"/>
                <w:rtl/>
              </w:rPr>
            </w:pPr>
            <w:r w:rsidRPr="003B37C2">
              <w:rPr>
                <w:rFonts w:ascii="David" w:hAnsi="David" w:cs="David" w:hint="cs"/>
                <w:b/>
                <w:bCs/>
                <w:sz w:val="18"/>
                <w:szCs w:val="18"/>
                <w:rtl/>
              </w:rPr>
              <w:t xml:space="preserve">א-מהעצים שבתחילה יועדו לגדר. ב- מהעצים החדשים </w:t>
            </w:r>
            <w:proofErr w:type="spellStart"/>
            <w:r w:rsidRPr="003B37C2">
              <w:rPr>
                <w:rFonts w:ascii="David" w:hAnsi="David" w:cs="David" w:hint="cs"/>
                <w:b/>
                <w:bCs/>
                <w:sz w:val="18"/>
                <w:szCs w:val="18"/>
                <w:rtl/>
              </w:rPr>
              <w:t>שהוברכו</w:t>
            </w:r>
            <w:proofErr w:type="spellEnd"/>
            <w:r w:rsidRPr="003B37C2">
              <w:rPr>
                <w:rFonts w:ascii="David" w:hAnsi="David" w:cs="David" w:hint="cs"/>
                <w:b/>
                <w:bCs/>
                <w:sz w:val="18"/>
                <w:szCs w:val="18"/>
                <w:rtl/>
              </w:rPr>
              <w:t xml:space="preserve"> לתוך חלל החצר. </w:t>
            </w:r>
          </w:p>
          <w:p w14:paraId="2E53FB26" w14:textId="0602C549" w:rsidR="004C2F1F" w:rsidRPr="003B37C2" w:rsidRDefault="004C2F1F" w:rsidP="009A4B5A">
            <w:pPr>
              <w:contextualSpacing/>
              <w:jc w:val="both"/>
              <w:rPr>
                <w:rFonts w:ascii="David" w:hAnsi="David" w:cs="David"/>
                <w:b/>
                <w:bCs/>
                <w:sz w:val="18"/>
                <w:szCs w:val="18"/>
                <w:rtl/>
              </w:rPr>
            </w:pPr>
            <w:r w:rsidRPr="003B37C2">
              <w:rPr>
                <w:rFonts w:ascii="David" w:hAnsi="David" w:cs="David" w:hint="cs"/>
                <w:b/>
                <w:bCs/>
                <w:sz w:val="18"/>
                <w:szCs w:val="18"/>
                <w:rtl/>
              </w:rPr>
              <w:t xml:space="preserve">ג-מהפירות שגדלו על העצים הישנים והחדשים. </w:t>
            </w:r>
          </w:p>
          <w:p w14:paraId="250E8AD4" w14:textId="77777777" w:rsidR="004C2F1F" w:rsidRPr="003B37C2" w:rsidRDefault="004C2F1F" w:rsidP="009A4B5A">
            <w:pPr>
              <w:contextualSpacing/>
              <w:jc w:val="both"/>
              <w:rPr>
                <w:rFonts w:ascii="David" w:hAnsi="David" w:cs="David"/>
                <w:b/>
                <w:bCs/>
                <w:sz w:val="18"/>
                <w:szCs w:val="18"/>
                <w:rtl/>
              </w:rPr>
            </w:pPr>
            <w:r w:rsidRPr="003B37C2">
              <w:rPr>
                <w:rFonts w:ascii="David" w:hAnsi="David" w:cs="David" w:hint="cs"/>
                <w:b/>
                <w:bCs/>
                <w:sz w:val="18"/>
                <w:szCs w:val="18"/>
                <w:rtl/>
              </w:rPr>
              <w:t>ד-ומה הדין בכל הנ"ל אם הבריכו ענף לתוך החצר, ולאחר זמן מה הבריכו ממנו שוב ענף לשטח הרחוב הציבורי, אך ניתקו אותו מהענף השני שכבר צמח לעץ.</w:t>
            </w:r>
          </w:p>
          <w:p w14:paraId="5FE2E1E9" w14:textId="77777777" w:rsidR="004C2F1F" w:rsidRDefault="004C2F1F" w:rsidP="009A4B5A">
            <w:pPr>
              <w:contextualSpacing/>
              <w:jc w:val="both"/>
              <w:rPr>
                <w:rFonts w:ascii="David" w:hAnsi="David" w:cs="David"/>
                <w:b/>
                <w:bCs/>
                <w:sz w:val="24"/>
                <w:szCs w:val="24"/>
                <w:rtl/>
              </w:rPr>
            </w:pPr>
            <w:r w:rsidRPr="003B37C2">
              <w:rPr>
                <w:rFonts w:ascii="David" w:hAnsi="David" w:cs="David" w:hint="cs"/>
                <w:b/>
                <w:bCs/>
                <w:sz w:val="18"/>
                <w:szCs w:val="18"/>
                <w:rtl/>
              </w:rPr>
              <w:t xml:space="preserve">האם נוהג איסור ערלה בעצי פרי שנטעו להיות גדר, כגון עץ סברס, והאם יש </w:t>
            </w:r>
            <w:proofErr w:type="spellStart"/>
            <w:r w:rsidRPr="003B37C2">
              <w:rPr>
                <w:rFonts w:ascii="David" w:hAnsi="David" w:cs="David" w:hint="cs"/>
                <w:b/>
                <w:bCs/>
                <w:sz w:val="18"/>
                <w:szCs w:val="18"/>
                <w:rtl/>
              </w:rPr>
              <w:t>נפק"מ</w:t>
            </w:r>
            <w:proofErr w:type="spellEnd"/>
            <w:r w:rsidRPr="003B37C2">
              <w:rPr>
                <w:rFonts w:ascii="David" w:hAnsi="David" w:cs="David" w:hint="cs"/>
                <w:b/>
                <w:bCs/>
                <w:sz w:val="18"/>
                <w:szCs w:val="18"/>
                <w:rtl/>
              </w:rPr>
              <w:t xml:space="preserve"> אם חשב עליו אח"כ לאכילה.</w:t>
            </w:r>
          </w:p>
          <w:p w14:paraId="7F40E074" w14:textId="77777777" w:rsidR="006F1505" w:rsidRDefault="006F1505" w:rsidP="009A4B5A">
            <w:pPr>
              <w:contextualSpacing/>
              <w:jc w:val="both"/>
              <w:rPr>
                <w:rFonts w:ascii="David" w:hAnsi="David" w:cs="David"/>
                <w:b/>
                <w:bCs/>
                <w:sz w:val="18"/>
                <w:szCs w:val="18"/>
                <w:rtl/>
              </w:rPr>
            </w:pPr>
            <w:r w:rsidRPr="00D26DC8">
              <w:rPr>
                <w:rFonts w:ascii="David" w:hAnsi="David" w:cs="David" w:hint="cs"/>
                <w:b/>
                <w:bCs/>
                <w:sz w:val="18"/>
                <w:szCs w:val="18"/>
                <w:rtl/>
              </w:rPr>
              <w:t xml:space="preserve">האם הנוטע בתוך שלו לצורך רבים חייב בערלה </w:t>
            </w:r>
          </w:p>
          <w:p w14:paraId="187A972F" w14:textId="73D91932" w:rsidR="006E7870" w:rsidRPr="00D26DC8" w:rsidRDefault="006E7870" w:rsidP="009A4B5A">
            <w:pPr>
              <w:contextualSpacing/>
              <w:jc w:val="both"/>
              <w:rPr>
                <w:rFonts w:ascii="David" w:hAnsi="David" w:cs="David"/>
                <w:b/>
                <w:bCs/>
                <w:sz w:val="18"/>
                <w:szCs w:val="18"/>
                <w:rtl/>
              </w:rPr>
            </w:pPr>
          </w:p>
        </w:tc>
        <w:tc>
          <w:tcPr>
            <w:tcW w:w="4670" w:type="dxa"/>
          </w:tcPr>
          <w:p w14:paraId="1321D759" w14:textId="14C69E31" w:rsidR="004C2F1F" w:rsidRPr="006F1505" w:rsidRDefault="00C528B3" w:rsidP="00DC12B6">
            <w:pPr>
              <w:autoSpaceDE w:val="0"/>
              <w:autoSpaceDN w:val="0"/>
              <w:adjustRightInd w:val="0"/>
              <w:spacing w:after="90"/>
              <w:contextualSpacing/>
              <w:jc w:val="both"/>
              <w:rPr>
                <w:rFonts w:ascii="David" w:hAnsi="David" w:cs="David"/>
                <w:b/>
                <w:bCs/>
                <w:sz w:val="18"/>
                <w:szCs w:val="18"/>
                <w:rtl/>
              </w:rPr>
            </w:pPr>
            <w:r w:rsidRPr="006F1505">
              <w:rPr>
                <w:rFonts w:ascii="David" w:hAnsi="David" w:cs="David" w:hint="cs"/>
                <w:b/>
                <w:bCs/>
                <w:sz w:val="18"/>
                <w:szCs w:val="18"/>
                <w:rtl/>
              </w:rPr>
              <w:lastRenderedPageBreak/>
              <w:t>א</w:t>
            </w:r>
            <w:r w:rsidR="00946F1B" w:rsidRPr="006F1505">
              <w:rPr>
                <w:rFonts w:ascii="David" w:hAnsi="David" w:cs="David" w:hint="cs"/>
                <w:b/>
                <w:bCs/>
                <w:sz w:val="18"/>
                <w:szCs w:val="18"/>
                <w:rtl/>
              </w:rPr>
              <w:t>-</w:t>
            </w:r>
            <w:r w:rsidRPr="006F1505">
              <w:rPr>
                <w:rFonts w:ascii="David" w:hAnsi="David" w:cs="David" w:hint="cs"/>
                <w:b/>
                <w:bCs/>
                <w:sz w:val="18"/>
                <w:szCs w:val="18"/>
                <w:rtl/>
              </w:rPr>
              <w:t>העצים שיועדו לגדר מתחילה, מובא</w:t>
            </w:r>
            <w:r w:rsidR="004C2F1F" w:rsidRPr="006F1505">
              <w:rPr>
                <w:rFonts w:ascii="David" w:hAnsi="David" w:cs="David" w:hint="cs"/>
                <w:b/>
                <w:bCs/>
                <w:sz w:val="18"/>
                <w:szCs w:val="18"/>
                <w:rtl/>
              </w:rPr>
              <w:t xml:space="preserve"> </w:t>
            </w:r>
            <w:r w:rsidRPr="006F1505">
              <w:rPr>
                <w:rFonts w:ascii="David" w:hAnsi="David" w:cs="David" w:hint="cs"/>
                <w:b/>
                <w:bCs/>
                <w:sz w:val="18"/>
                <w:szCs w:val="18"/>
                <w:rtl/>
              </w:rPr>
              <w:t>ב</w:t>
            </w:r>
            <w:r w:rsidR="004C2F1F" w:rsidRPr="006F1505">
              <w:rPr>
                <w:rFonts w:ascii="David" w:hAnsi="David" w:cs="David" w:hint="cs"/>
                <w:b/>
                <w:bCs/>
                <w:sz w:val="18"/>
                <w:szCs w:val="18"/>
                <w:rtl/>
              </w:rPr>
              <w:t>משנה בערלה (פ"א, מ"א), הנוטע לסייג ולקורות פטור מן הערלה, ופירוש סייג היינו לצורך גדר, ובירושלמי דורשים מהפסוק "ונטעתם כל עץ מאכל"</w:t>
            </w:r>
            <w:r w:rsidRPr="006F1505">
              <w:rPr>
                <w:rFonts w:ascii="David" w:hAnsi="David" w:cs="David" w:hint="cs"/>
                <w:b/>
                <w:bCs/>
                <w:sz w:val="18"/>
                <w:szCs w:val="18"/>
                <w:rtl/>
              </w:rPr>
              <w:t>,</w:t>
            </w:r>
            <w:r w:rsidR="004C2F1F" w:rsidRPr="006F1505">
              <w:rPr>
                <w:rFonts w:ascii="David" w:hAnsi="David" w:cs="David" w:hint="cs"/>
                <w:b/>
                <w:bCs/>
                <w:sz w:val="18"/>
                <w:szCs w:val="18"/>
                <w:rtl/>
              </w:rPr>
              <w:t xml:space="preserve"> </w:t>
            </w:r>
            <w:proofErr w:type="spellStart"/>
            <w:r w:rsidR="004C2F1F" w:rsidRPr="006F1505">
              <w:rPr>
                <w:rFonts w:ascii="David" w:hAnsi="David" w:cs="David" w:hint="cs"/>
                <w:b/>
                <w:bCs/>
                <w:sz w:val="18"/>
                <w:szCs w:val="18"/>
                <w:rtl/>
              </w:rPr>
              <w:t>דוקא</w:t>
            </w:r>
            <w:proofErr w:type="spellEnd"/>
            <w:r w:rsidR="004C2F1F" w:rsidRPr="006F1505">
              <w:rPr>
                <w:rFonts w:ascii="David" w:hAnsi="David" w:cs="David" w:hint="cs"/>
                <w:b/>
                <w:bCs/>
                <w:sz w:val="18"/>
                <w:szCs w:val="18"/>
                <w:rtl/>
              </w:rPr>
              <w:t xml:space="preserve"> באופן שהוא למאכל, </w:t>
            </w:r>
            <w:r w:rsidRPr="006F1505">
              <w:rPr>
                <w:rFonts w:ascii="David" w:hAnsi="David" w:cs="David" w:hint="cs"/>
                <w:b/>
                <w:bCs/>
                <w:sz w:val="18"/>
                <w:szCs w:val="18"/>
                <w:rtl/>
              </w:rPr>
              <w:t xml:space="preserve">אבל </w:t>
            </w:r>
            <w:r w:rsidR="004C2F1F" w:rsidRPr="006F1505">
              <w:rPr>
                <w:rFonts w:ascii="David" w:hAnsi="David" w:cs="David" w:hint="cs"/>
                <w:b/>
                <w:bCs/>
                <w:sz w:val="18"/>
                <w:szCs w:val="18"/>
                <w:rtl/>
              </w:rPr>
              <w:t>לסייג ולקורות פטור</w:t>
            </w:r>
            <w:r w:rsidRPr="006F1505">
              <w:rPr>
                <w:rFonts w:ascii="David" w:hAnsi="David" w:cs="David" w:hint="cs"/>
                <w:b/>
                <w:bCs/>
                <w:sz w:val="18"/>
                <w:szCs w:val="18"/>
                <w:rtl/>
              </w:rPr>
              <w:t xml:space="preserve">, </w:t>
            </w:r>
            <w:proofErr w:type="spellStart"/>
            <w:r w:rsidRPr="006F1505">
              <w:rPr>
                <w:rFonts w:ascii="David" w:hAnsi="David" w:cs="David" w:hint="cs"/>
                <w:b/>
                <w:bCs/>
                <w:sz w:val="18"/>
                <w:szCs w:val="18"/>
                <w:rtl/>
              </w:rPr>
              <w:t>ו</w:t>
            </w:r>
            <w:r w:rsidR="004C2F1F" w:rsidRPr="006F1505">
              <w:rPr>
                <w:rFonts w:ascii="David" w:hAnsi="David" w:cs="David" w:hint="cs"/>
                <w:b/>
                <w:bCs/>
                <w:sz w:val="18"/>
                <w:szCs w:val="18"/>
                <w:rtl/>
              </w:rPr>
              <w:t>דוקא</w:t>
            </w:r>
            <w:proofErr w:type="spellEnd"/>
            <w:r w:rsidR="004C2F1F" w:rsidRPr="006F1505">
              <w:rPr>
                <w:rFonts w:ascii="David" w:hAnsi="David" w:cs="David" w:hint="cs"/>
                <w:b/>
                <w:bCs/>
                <w:sz w:val="18"/>
                <w:szCs w:val="18"/>
                <w:rtl/>
              </w:rPr>
              <w:t xml:space="preserve"> שניכר מדרך נטיעתם שהם משמשים לסייג או לקורות, כגון שנטען צפופים</w:t>
            </w:r>
            <w:r w:rsidR="00EF19AE">
              <w:rPr>
                <w:rFonts w:ascii="David" w:hAnsi="David" w:cs="David" w:hint="cs"/>
                <w:b/>
                <w:bCs/>
                <w:sz w:val="18"/>
                <w:szCs w:val="18"/>
                <w:rtl/>
              </w:rPr>
              <w:t xml:space="preserve"> לצורך פחמים,</w:t>
            </w:r>
            <w:r w:rsidR="004C2F1F" w:rsidRPr="006F1505">
              <w:rPr>
                <w:rFonts w:ascii="David" w:hAnsi="David" w:cs="David" w:hint="cs"/>
                <w:b/>
                <w:bCs/>
                <w:sz w:val="18"/>
                <w:szCs w:val="18"/>
                <w:rtl/>
              </w:rPr>
              <w:t xml:space="preserve"> או שמשפה את הענפים כדי שיתעבו לצורך קורות</w:t>
            </w:r>
            <w:r w:rsidR="00EF19AE">
              <w:rPr>
                <w:rFonts w:ascii="David" w:hAnsi="David" w:cs="David" w:hint="cs"/>
                <w:b/>
                <w:bCs/>
                <w:sz w:val="18"/>
                <w:szCs w:val="18"/>
                <w:rtl/>
              </w:rPr>
              <w:t>, שניטעו לגדר במקום הנצרך לכך,</w:t>
            </w:r>
            <w:r w:rsidR="004C2F1F" w:rsidRPr="006F1505">
              <w:rPr>
                <w:rFonts w:ascii="David" w:hAnsi="David" w:cs="David" w:hint="cs"/>
                <w:b/>
                <w:bCs/>
                <w:sz w:val="18"/>
                <w:szCs w:val="18"/>
                <w:rtl/>
              </w:rPr>
              <w:t xml:space="preserve"> וכ"כ </w:t>
            </w:r>
            <w:proofErr w:type="spellStart"/>
            <w:r w:rsidR="004C2F1F" w:rsidRPr="006F1505">
              <w:rPr>
                <w:rFonts w:ascii="David" w:hAnsi="David" w:cs="David" w:hint="cs"/>
                <w:b/>
                <w:bCs/>
                <w:sz w:val="18"/>
                <w:szCs w:val="18"/>
                <w:rtl/>
              </w:rPr>
              <w:t>הרא"ש</w:t>
            </w:r>
            <w:proofErr w:type="spellEnd"/>
            <w:r w:rsidR="004C2F1F" w:rsidRPr="006F1505">
              <w:rPr>
                <w:rFonts w:ascii="David" w:hAnsi="David" w:cs="David" w:hint="cs"/>
                <w:b/>
                <w:bCs/>
                <w:sz w:val="18"/>
                <w:szCs w:val="18"/>
                <w:rtl/>
              </w:rPr>
              <w:t>.</w:t>
            </w:r>
          </w:p>
          <w:p w14:paraId="144F3226" w14:textId="382095FF" w:rsidR="004C2F1F" w:rsidRPr="006F1505" w:rsidRDefault="00C528B3" w:rsidP="00DC12B6">
            <w:pPr>
              <w:autoSpaceDE w:val="0"/>
              <w:autoSpaceDN w:val="0"/>
              <w:adjustRightInd w:val="0"/>
              <w:spacing w:after="90"/>
              <w:contextualSpacing/>
              <w:jc w:val="both"/>
              <w:rPr>
                <w:rFonts w:ascii="David" w:hAnsi="David" w:cs="David"/>
                <w:b/>
                <w:bCs/>
                <w:sz w:val="18"/>
                <w:szCs w:val="18"/>
              </w:rPr>
            </w:pPr>
            <w:r w:rsidRPr="006F1505">
              <w:rPr>
                <w:rFonts w:ascii="David" w:hAnsi="David" w:cs="David" w:hint="cs"/>
                <w:b/>
                <w:bCs/>
                <w:sz w:val="18"/>
                <w:szCs w:val="18"/>
                <w:rtl/>
              </w:rPr>
              <w:t>ומובא ש</w:t>
            </w:r>
            <w:r w:rsidR="004C2F1F" w:rsidRPr="006F1505">
              <w:rPr>
                <w:rFonts w:ascii="David" w:hAnsi="David" w:cs="David" w:hint="cs"/>
                <w:b/>
                <w:bCs/>
                <w:sz w:val="18"/>
                <w:szCs w:val="18"/>
                <w:rtl/>
              </w:rPr>
              <w:t>ם במשנה, ר' יוסי אומר אפילו אמר הפנימי למאכל והחיצון לסייג, הפנימי חייב והחיצון פטור, ובירושלמי מובא</w:t>
            </w:r>
            <w:r w:rsidR="00372EC7" w:rsidRPr="006F1505">
              <w:rPr>
                <w:rFonts w:ascii="David" w:hAnsi="David" w:cs="David" w:hint="cs"/>
                <w:b/>
                <w:bCs/>
                <w:sz w:val="18"/>
                <w:szCs w:val="18"/>
                <w:rtl/>
              </w:rPr>
              <w:t>,</w:t>
            </w:r>
            <w:r w:rsidR="004C2F1F" w:rsidRPr="006F1505">
              <w:rPr>
                <w:rFonts w:ascii="David" w:hAnsi="David" w:cs="David" w:hint="cs"/>
                <w:b/>
                <w:bCs/>
                <w:sz w:val="18"/>
                <w:szCs w:val="18"/>
                <w:rtl/>
              </w:rPr>
              <w:t xml:space="preserve"> שהוא הדין, אם אמר התחתון למאכל והעליון לסייג או להיפך, וכ"כ הרמב"ם.</w:t>
            </w:r>
          </w:p>
          <w:p w14:paraId="3D4393DA" w14:textId="3AAD6C44" w:rsidR="004C2F1F" w:rsidRPr="006F1505" w:rsidRDefault="004C2F1F" w:rsidP="00DC12B6">
            <w:pPr>
              <w:autoSpaceDE w:val="0"/>
              <w:autoSpaceDN w:val="0"/>
              <w:adjustRightInd w:val="0"/>
              <w:spacing w:after="90"/>
              <w:contextualSpacing/>
              <w:jc w:val="both"/>
              <w:rPr>
                <w:rFonts w:ascii="David" w:hAnsi="David" w:cs="David"/>
                <w:b/>
                <w:bCs/>
                <w:sz w:val="18"/>
                <w:szCs w:val="18"/>
                <w:rtl/>
              </w:rPr>
            </w:pPr>
            <w:proofErr w:type="spellStart"/>
            <w:r w:rsidRPr="006F1505">
              <w:rPr>
                <w:rFonts w:ascii="David" w:hAnsi="David" w:cs="David" w:hint="cs"/>
                <w:b/>
                <w:bCs/>
                <w:sz w:val="18"/>
                <w:szCs w:val="18"/>
                <w:rtl/>
              </w:rPr>
              <w:lastRenderedPageBreak/>
              <w:t>הב"י</w:t>
            </w:r>
            <w:proofErr w:type="spellEnd"/>
            <w:r w:rsidRPr="006F1505">
              <w:rPr>
                <w:rFonts w:ascii="David" w:hAnsi="David" w:cs="David" w:hint="cs"/>
                <w:b/>
                <w:bCs/>
                <w:sz w:val="18"/>
                <w:szCs w:val="18"/>
                <w:rtl/>
              </w:rPr>
              <w:t xml:space="preserve"> מקשה </w:t>
            </w:r>
            <w:r w:rsidR="00372EC7" w:rsidRPr="006F1505">
              <w:rPr>
                <w:rFonts w:ascii="David" w:hAnsi="David" w:cs="David" w:hint="cs"/>
                <w:b/>
                <w:bCs/>
                <w:sz w:val="18"/>
                <w:szCs w:val="18"/>
                <w:rtl/>
              </w:rPr>
              <w:t>(</w:t>
            </w:r>
            <w:r w:rsidRPr="006F1505">
              <w:rPr>
                <w:rFonts w:ascii="David" w:hAnsi="David" w:cs="David" w:hint="cs"/>
                <w:b/>
                <w:bCs/>
                <w:sz w:val="18"/>
                <w:szCs w:val="18"/>
                <w:rtl/>
              </w:rPr>
              <w:t xml:space="preserve">מהירושלמי בשם ר' </w:t>
            </w:r>
            <w:proofErr w:type="spellStart"/>
            <w:r w:rsidRPr="006F1505">
              <w:rPr>
                <w:rFonts w:ascii="David" w:hAnsi="David" w:cs="David" w:hint="cs"/>
                <w:b/>
                <w:bCs/>
                <w:sz w:val="18"/>
                <w:szCs w:val="18"/>
                <w:rtl/>
              </w:rPr>
              <w:t>זעירא</w:t>
            </w:r>
            <w:proofErr w:type="spellEnd"/>
            <w:r w:rsidR="00372EC7" w:rsidRPr="006F1505">
              <w:rPr>
                <w:rFonts w:ascii="David" w:hAnsi="David" w:cs="David" w:hint="cs"/>
                <w:b/>
                <w:bCs/>
                <w:sz w:val="18"/>
                <w:szCs w:val="18"/>
                <w:rtl/>
              </w:rPr>
              <w:t>)</w:t>
            </w:r>
            <w:r w:rsidRPr="006F1505">
              <w:rPr>
                <w:rFonts w:ascii="David" w:hAnsi="David" w:cs="David" w:hint="cs"/>
                <w:b/>
                <w:bCs/>
                <w:sz w:val="18"/>
                <w:szCs w:val="18"/>
                <w:rtl/>
              </w:rPr>
              <w:t xml:space="preserve">, שבאופן שחשב </w:t>
            </w:r>
            <w:r w:rsidR="00372EC7" w:rsidRPr="006F1505">
              <w:rPr>
                <w:rFonts w:ascii="David" w:hAnsi="David" w:cs="David" w:hint="cs"/>
                <w:b/>
                <w:bCs/>
                <w:sz w:val="18"/>
                <w:szCs w:val="18"/>
                <w:rtl/>
              </w:rPr>
              <w:t>על</w:t>
            </w:r>
            <w:r w:rsidRPr="006F1505">
              <w:rPr>
                <w:rFonts w:ascii="David" w:hAnsi="David" w:cs="David" w:hint="cs"/>
                <w:b/>
                <w:bCs/>
                <w:sz w:val="18"/>
                <w:szCs w:val="18"/>
                <w:rtl/>
              </w:rPr>
              <w:t xml:space="preserve"> הצד התחתון למאכל והעליון לסייג, הרי העליון גדל מתוך איסור</w:t>
            </w:r>
            <w:r w:rsidR="00372EC7" w:rsidRPr="006F1505">
              <w:rPr>
                <w:rFonts w:ascii="David" w:hAnsi="David" w:cs="David" w:hint="cs"/>
                <w:b/>
                <w:bCs/>
                <w:sz w:val="18"/>
                <w:szCs w:val="18"/>
                <w:rtl/>
              </w:rPr>
              <w:t>,</w:t>
            </w:r>
            <w:r w:rsidRPr="006F1505">
              <w:rPr>
                <w:rFonts w:ascii="David" w:hAnsi="David" w:cs="David" w:hint="cs"/>
                <w:b/>
                <w:bCs/>
                <w:sz w:val="18"/>
                <w:szCs w:val="18"/>
                <w:rtl/>
              </w:rPr>
              <w:t xml:space="preserve"> ו</w:t>
            </w:r>
            <w:r w:rsidR="00372EC7" w:rsidRPr="006F1505">
              <w:rPr>
                <w:rFonts w:ascii="David" w:hAnsi="David" w:cs="David" w:hint="cs"/>
                <w:b/>
                <w:bCs/>
                <w:sz w:val="18"/>
                <w:szCs w:val="18"/>
                <w:rtl/>
              </w:rPr>
              <w:t xml:space="preserve">הרי </w:t>
            </w:r>
            <w:r w:rsidRPr="006F1505">
              <w:rPr>
                <w:rFonts w:ascii="David" w:hAnsi="David" w:cs="David" w:hint="cs"/>
                <w:b/>
                <w:bCs/>
                <w:sz w:val="18"/>
                <w:szCs w:val="18"/>
                <w:rtl/>
              </w:rPr>
              <w:t xml:space="preserve">אין גידולי איסור מעלים את האיסור? ומתרץ </w:t>
            </w:r>
            <w:proofErr w:type="spellStart"/>
            <w:r w:rsidRPr="006F1505">
              <w:rPr>
                <w:rFonts w:ascii="David" w:hAnsi="David" w:cs="David" w:hint="cs"/>
                <w:b/>
                <w:bCs/>
                <w:sz w:val="18"/>
                <w:szCs w:val="18"/>
                <w:rtl/>
              </w:rPr>
              <w:t>שבכה"ג</w:t>
            </w:r>
            <w:proofErr w:type="spellEnd"/>
            <w:r w:rsidRPr="006F1505">
              <w:rPr>
                <w:rFonts w:ascii="David" w:hAnsi="David" w:cs="David" w:hint="cs"/>
                <w:b/>
                <w:bCs/>
                <w:sz w:val="18"/>
                <w:szCs w:val="18"/>
                <w:rtl/>
              </w:rPr>
              <w:t xml:space="preserve"> כיוון שפירות העץ גדלים בבת אחת מתוך ההיתר ומתוך האיסור, </w:t>
            </w:r>
            <w:proofErr w:type="spellStart"/>
            <w:r w:rsidRPr="006F1505">
              <w:rPr>
                <w:rFonts w:ascii="David" w:hAnsi="David" w:cs="David" w:hint="cs"/>
                <w:b/>
                <w:bCs/>
                <w:sz w:val="18"/>
                <w:szCs w:val="18"/>
                <w:rtl/>
              </w:rPr>
              <w:t>ה"ל</w:t>
            </w:r>
            <w:proofErr w:type="spellEnd"/>
            <w:r w:rsidRPr="006F1505">
              <w:rPr>
                <w:rFonts w:ascii="David" w:hAnsi="David" w:cs="David" w:hint="cs"/>
                <w:b/>
                <w:bCs/>
                <w:sz w:val="18"/>
                <w:szCs w:val="18"/>
                <w:rtl/>
              </w:rPr>
              <w:t xml:space="preserve"> בזה וזה גורם</w:t>
            </w:r>
            <w:r w:rsidR="00372EC7" w:rsidRPr="006F1505">
              <w:rPr>
                <w:rFonts w:ascii="David" w:hAnsi="David" w:cs="David" w:hint="cs"/>
                <w:b/>
                <w:bCs/>
                <w:sz w:val="18"/>
                <w:szCs w:val="18"/>
                <w:rtl/>
              </w:rPr>
              <w:t>,</w:t>
            </w:r>
            <w:r w:rsidRPr="006F1505">
              <w:rPr>
                <w:rFonts w:ascii="David" w:hAnsi="David" w:cs="David" w:hint="cs"/>
                <w:b/>
                <w:bCs/>
                <w:sz w:val="18"/>
                <w:szCs w:val="18"/>
                <w:rtl/>
              </w:rPr>
              <w:t xml:space="preserve"> ומותר.</w:t>
            </w:r>
          </w:p>
          <w:p w14:paraId="648BE6F0" w14:textId="0C7E9A1F" w:rsidR="004C2F1F" w:rsidRDefault="004C2F1F" w:rsidP="00DC12B6">
            <w:pPr>
              <w:autoSpaceDE w:val="0"/>
              <w:autoSpaceDN w:val="0"/>
              <w:adjustRightInd w:val="0"/>
              <w:spacing w:after="90"/>
              <w:contextualSpacing/>
              <w:jc w:val="both"/>
              <w:rPr>
                <w:rFonts w:ascii="David" w:hAnsi="David" w:cs="David"/>
                <w:b/>
                <w:bCs/>
                <w:sz w:val="18"/>
                <w:szCs w:val="18"/>
                <w:rtl/>
              </w:rPr>
            </w:pPr>
            <w:r w:rsidRPr="006F1505">
              <w:rPr>
                <w:rFonts w:ascii="David" w:hAnsi="David" w:cs="David" w:hint="cs"/>
                <w:b/>
                <w:bCs/>
                <w:sz w:val="18"/>
                <w:szCs w:val="18"/>
                <w:rtl/>
              </w:rPr>
              <w:t>ואם חשב עליו אח"כ לאכילה</w:t>
            </w:r>
            <w:r w:rsidR="00372EC7" w:rsidRPr="006F1505">
              <w:rPr>
                <w:rFonts w:ascii="David" w:hAnsi="David" w:cs="David" w:hint="cs"/>
                <w:b/>
                <w:bCs/>
                <w:sz w:val="18"/>
                <w:szCs w:val="18"/>
                <w:rtl/>
              </w:rPr>
              <w:t xml:space="preserve">, חייב בערלה וברבעי, </w:t>
            </w:r>
            <w:proofErr w:type="spellStart"/>
            <w:r w:rsidR="00372EC7" w:rsidRPr="006F1505">
              <w:rPr>
                <w:rFonts w:ascii="David" w:hAnsi="David" w:cs="David" w:hint="cs"/>
                <w:b/>
                <w:bCs/>
                <w:sz w:val="18"/>
                <w:szCs w:val="18"/>
                <w:rtl/>
              </w:rPr>
              <w:t>ומונין</w:t>
            </w:r>
            <w:proofErr w:type="spellEnd"/>
            <w:r w:rsidR="00372EC7" w:rsidRPr="006F1505">
              <w:rPr>
                <w:rFonts w:ascii="David" w:hAnsi="David" w:cs="David" w:hint="cs"/>
                <w:b/>
                <w:bCs/>
                <w:sz w:val="18"/>
                <w:szCs w:val="18"/>
                <w:rtl/>
              </w:rPr>
              <w:t xml:space="preserve"> לו משעת נטיעה, </w:t>
            </w:r>
            <w:r w:rsidRPr="006F1505">
              <w:rPr>
                <w:rFonts w:ascii="David" w:hAnsi="David" w:cs="David" w:hint="cs"/>
                <w:b/>
                <w:bCs/>
                <w:sz w:val="18"/>
                <w:szCs w:val="18"/>
                <w:rtl/>
              </w:rPr>
              <w:t>כך מובא בירושלמי שכל שעירב בו מחשבת חיוב (דהיינו לאכילה), חייב בערלה, וכ"כ הרמב"ם</w:t>
            </w:r>
            <w:r w:rsidR="00372EC7" w:rsidRPr="006F1505">
              <w:rPr>
                <w:rFonts w:ascii="David" w:hAnsi="David" w:cs="David" w:hint="cs"/>
                <w:b/>
                <w:bCs/>
                <w:sz w:val="18"/>
                <w:szCs w:val="18"/>
                <w:rtl/>
              </w:rPr>
              <w:t xml:space="preserve">, ולכן בנידון דידן, </w:t>
            </w:r>
            <w:r w:rsidR="001F3F3E" w:rsidRPr="006F1505">
              <w:rPr>
                <w:rFonts w:ascii="David" w:hAnsi="David" w:cs="David" w:hint="cs"/>
                <w:b/>
                <w:bCs/>
                <w:sz w:val="18"/>
                <w:szCs w:val="18"/>
                <w:rtl/>
              </w:rPr>
              <w:t>אם לא עברו על עצי האתרוג המקוריים ג' שנים, חייבים להשלים את שנות הערלה, מעת נטיעתם, ואם עברו ג' שנות ערלה, אין חייבים יותר בערלה</w:t>
            </w:r>
            <w:r w:rsidR="00946F1B" w:rsidRPr="006F1505">
              <w:rPr>
                <w:rFonts w:ascii="David" w:hAnsi="David" w:cs="David" w:hint="cs"/>
                <w:b/>
                <w:bCs/>
                <w:sz w:val="18"/>
                <w:szCs w:val="18"/>
                <w:rtl/>
              </w:rPr>
              <w:t>.</w:t>
            </w:r>
          </w:p>
          <w:p w14:paraId="6FEB5C31" w14:textId="77777777" w:rsidR="00DC12B6" w:rsidRPr="006F1505" w:rsidRDefault="00DC12B6" w:rsidP="00DC12B6">
            <w:pPr>
              <w:autoSpaceDE w:val="0"/>
              <w:autoSpaceDN w:val="0"/>
              <w:adjustRightInd w:val="0"/>
              <w:spacing w:after="90"/>
              <w:contextualSpacing/>
              <w:jc w:val="both"/>
              <w:rPr>
                <w:rFonts w:ascii="David" w:hAnsi="David" w:cs="David"/>
                <w:b/>
                <w:bCs/>
                <w:sz w:val="18"/>
                <w:szCs w:val="18"/>
                <w:rtl/>
              </w:rPr>
            </w:pPr>
          </w:p>
          <w:p w14:paraId="295A995D" w14:textId="6C49AAE0" w:rsidR="001F3F3E" w:rsidRPr="006F1505" w:rsidRDefault="001F3F3E" w:rsidP="00DC12B6">
            <w:pPr>
              <w:autoSpaceDE w:val="0"/>
              <w:autoSpaceDN w:val="0"/>
              <w:adjustRightInd w:val="0"/>
              <w:spacing w:after="90"/>
              <w:contextualSpacing/>
              <w:jc w:val="both"/>
              <w:rPr>
                <w:rFonts w:ascii="David" w:hAnsi="David" w:cs="David"/>
                <w:b/>
                <w:bCs/>
                <w:sz w:val="18"/>
                <w:szCs w:val="18"/>
                <w:rtl/>
              </w:rPr>
            </w:pPr>
            <w:r w:rsidRPr="006F1505">
              <w:rPr>
                <w:rFonts w:ascii="David" w:hAnsi="David" w:cs="David" w:hint="cs"/>
                <w:b/>
                <w:bCs/>
                <w:sz w:val="18"/>
                <w:szCs w:val="18"/>
                <w:rtl/>
              </w:rPr>
              <w:t xml:space="preserve">ב-וכן העצים </w:t>
            </w:r>
            <w:proofErr w:type="spellStart"/>
            <w:r w:rsidRPr="006F1505">
              <w:rPr>
                <w:rFonts w:ascii="David" w:hAnsi="David" w:cs="David" w:hint="cs"/>
                <w:b/>
                <w:bCs/>
                <w:sz w:val="18"/>
                <w:szCs w:val="18"/>
                <w:rtl/>
              </w:rPr>
              <w:t>שהוברכו</w:t>
            </w:r>
            <w:proofErr w:type="spellEnd"/>
            <w:r w:rsidRPr="006F1505">
              <w:rPr>
                <w:rFonts w:ascii="David" w:hAnsi="David" w:cs="David" w:hint="cs"/>
                <w:b/>
                <w:bCs/>
                <w:sz w:val="18"/>
                <w:szCs w:val="18"/>
                <w:rtl/>
              </w:rPr>
              <w:t>, חייבים להשלים להם ג' שנות ערלה מזמן נטיעת העצים המקוריים, ואם עברו ג' שנים פטורים הם מערלה, אם נשארו מחוברים לעצים המקוריים</w:t>
            </w:r>
            <w:r w:rsidR="00946F1B" w:rsidRPr="006F1505">
              <w:rPr>
                <w:rFonts w:ascii="David" w:hAnsi="David" w:cs="David" w:hint="cs"/>
                <w:b/>
                <w:bCs/>
                <w:sz w:val="18"/>
                <w:szCs w:val="18"/>
                <w:rtl/>
              </w:rPr>
              <w:t>.</w:t>
            </w:r>
          </w:p>
          <w:p w14:paraId="3135517C" w14:textId="5D77A1F6" w:rsidR="004C2F1F" w:rsidRPr="006F1505" w:rsidRDefault="004C2F1F" w:rsidP="00DC12B6">
            <w:pPr>
              <w:contextualSpacing/>
              <w:jc w:val="both"/>
              <w:rPr>
                <w:rFonts w:ascii="David" w:hAnsi="David" w:cs="David"/>
                <w:b/>
                <w:bCs/>
                <w:sz w:val="18"/>
                <w:szCs w:val="18"/>
                <w:rtl/>
              </w:rPr>
            </w:pPr>
            <w:r w:rsidRPr="006F1505">
              <w:rPr>
                <w:rFonts w:ascii="David" w:hAnsi="David" w:cs="David" w:hint="cs"/>
                <w:b/>
                <w:bCs/>
                <w:sz w:val="18"/>
                <w:szCs w:val="18"/>
                <w:rtl/>
              </w:rPr>
              <w:t>אם לא חשב עליו עד סוף שנה שלישית אין בו דין רבעי</w:t>
            </w:r>
            <w:r w:rsidR="00946F1B" w:rsidRPr="006F1505">
              <w:rPr>
                <w:rFonts w:ascii="David" w:hAnsi="David" w:cs="David" w:hint="cs"/>
                <w:b/>
                <w:bCs/>
                <w:sz w:val="18"/>
                <w:szCs w:val="18"/>
                <w:rtl/>
              </w:rPr>
              <w:t>, גם לעצים המקוריים, וגם למוברכים, אלא אם כן ניתקם</w:t>
            </w:r>
            <w:r w:rsidRPr="006F1505">
              <w:rPr>
                <w:rFonts w:ascii="David" w:hAnsi="David" w:cs="David" w:hint="cs"/>
                <w:b/>
                <w:bCs/>
                <w:sz w:val="18"/>
                <w:szCs w:val="18"/>
                <w:rtl/>
              </w:rPr>
              <w:t xml:space="preserve"> </w:t>
            </w:r>
            <w:r w:rsidRPr="006F1505">
              <w:rPr>
                <w:rFonts w:ascii="David" w:hAnsi="David" w:cs="David"/>
                <w:b/>
                <w:bCs/>
                <w:sz w:val="18"/>
                <w:szCs w:val="18"/>
                <w:rtl/>
              </w:rPr>
              <w:t>–</w:t>
            </w:r>
            <w:r w:rsidRPr="006F1505">
              <w:rPr>
                <w:rFonts w:ascii="David" w:hAnsi="David" w:cs="David" w:hint="cs"/>
                <w:b/>
                <w:bCs/>
                <w:sz w:val="18"/>
                <w:szCs w:val="18"/>
                <w:rtl/>
              </w:rPr>
              <w:t xml:space="preserve"> ירושלמי, וכ"כ הרמב"ם </w:t>
            </w:r>
            <w:proofErr w:type="spellStart"/>
            <w:r w:rsidRPr="006F1505">
              <w:rPr>
                <w:rFonts w:ascii="David" w:hAnsi="David" w:cs="David" w:hint="cs"/>
                <w:b/>
                <w:bCs/>
                <w:sz w:val="18"/>
                <w:szCs w:val="18"/>
                <w:rtl/>
              </w:rPr>
              <w:t>והרא"ש</w:t>
            </w:r>
            <w:proofErr w:type="spellEnd"/>
            <w:r w:rsidRPr="006F1505">
              <w:rPr>
                <w:rFonts w:ascii="David" w:hAnsi="David" w:cs="David" w:hint="cs"/>
                <w:b/>
                <w:bCs/>
                <w:sz w:val="18"/>
                <w:szCs w:val="18"/>
                <w:rtl/>
              </w:rPr>
              <w:t>.</w:t>
            </w:r>
          </w:p>
          <w:p w14:paraId="2E370664" w14:textId="22D1298A" w:rsidR="00826508" w:rsidRPr="006F1505" w:rsidRDefault="00946F1B" w:rsidP="00826508">
            <w:pPr>
              <w:autoSpaceDE w:val="0"/>
              <w:autoSpaceDN w:val="0"/>
              <w:adjustRightInd w:val="0"/>
              <w:spacing w:after="90"/>
              <w:jc w:val="both"/>
              <w:rPr>
                <w:rFonts w:ascii="David" w:hAnsi="David" w:cs="David"/>
                <w:b/>
                <w:bCs/>
                <w:sz w:val="18"/>
                <w:szCs w:val="18"/>
                <w:rtl/>
              </w:rPr>
            </w:pPr>
            <w:r w:rsidRPr="006F1505">
              <w:rPr>
                <w:rFonts w:ascii="David" w:hAnsi="David" w:cs="David" w:hint="cs"/>
                <w:b/>
                <w:bCs/>
                <w:sz w:val="18"/>
                <w:szCs w:val="18"/>
                <w:rtl/>
              </w:rPr>
              <w:t xml:space="preserve">ג-לגבי הפירות, כתב </w:t>
            </w:r>
            <w:proofErr w:type="spellStart"/>
            <w:r w:rsidRPr="006F1505">
              <w:rPr>
                <w:rFonts w:ascii="David" w:hAnsi="David" w:cs="David" w:hint="cs"/>
                <w:b/>
                <w:bCs/>
                <w:sz w:val="18"/>
                <w:szCs w:val="18"/>
                <w:rtl/>
              </w:rPr>
              <w:t>ה</w:t>
            </w:r>
            <w:r w:rsidR="00826508" w:rsidRPr="006F1505">
              <w:rPr>
                <w:rFonts w:ascii="David" w:hAnsi="David" w:cs="David"/>
                <w:b/>
                <w:bCs/>
                <w:sz w:val="18"/>
                <w:szCs w:val="18"/>
                <w:rtl/>
              </w:rPr>
              <w:t>ילקו"י</w:t>
            </w:r>
            <w:proofErr w:type="spellEnd"/>
            <w:r w:rsidR="00826508" w:rsidRPr="006F1505">
              <w:rPr>
                <w:rFonts w:ascii="David" w:hAnsi="David" w:cs="David"/>
                <w:b/>
                <w:bCs/>
                <w:sz w:val="18"/>
                <w:szCs w:val="18"/>
                <w:rtl/>
              </w:rPr>
              <w:t xml:space="preserve"> י"א שצריך לשרוף פירות ערלה, ויש מתירים שיאבד אותם מהעולם בדרך כלשהי וכן עיקר</w:t>
            </w:r>
            <w:r w:rsidR="00826508" w:rsidRPr="006F1505">
              <w:rPr>
                <w:rFonts w:ascii="David" w:hAnsi="David" w:cs="David" w:hint="cs"/>
                <w:b/>
                <w:bCs/>
                <w:sz w:val="18"/>
                <w:szCs w:val="18"/>
                <w:rtl/>
              </w:rPr>
              <w:t>.</w:t>
            </w:r>
            <w:r w:rsidR="00826508" w:rsidRPr="006F1505">
              <w:rPr>
                <w:rFonts w:ascii="David" w:hAnsi="David" w:cs="David"/>
                <w:b/>
                <w:bCs/>
                <w:sz w:val="18"/>
                <w:szCs w:val="18"/>
                <w:rtl/>
              </w:rPr>
              <w:t xml:space="preserve"> אסור להדליק נר שבת משמן ערלה, ובחנוכה אם אין לו שמן אחר שרי ובלבד שלא ישתמש כלל לאור בנר וישרוף המותר שבשמן</w:t>
            </w:r>
            <w:r w:rsidR="00826508" w:rsidRPr="006F1505">
              <w:rPr>
                <w:rFonts w:ascii="David" w:hAnsi="David" w:cs="David" w:hint="cs"/>
                <w:b/>
                <w:bCs/>
                <w:sz w:val="18"/>
                <w:szCs w:val="18"/>
                <w:rtl/>
              </w:rPr>
              <w:t>.</w:t>
            </w:r>
            <w:r w:rsidR="00826508" w:rsidRPr="006F1505">
              <w:rPr>
                <w:rFonts w:ascii="David" w:hAnsi="David" w:cs="David"/>
                <w:b/>
                <w:bCs/>
                <w:sz w:val="18"/>
                <w:szCs w:val="18"/>
                <w:rtl/>
              </w:rPr>
              <w:t xml:space="preserve"> המקדש בפירות ערלה אינה מקודשת</w:t>
            </w:r>
            <w:r w:rsidR="00826508" w:rsidRPr="006F1505">
              <w:rPr>
                <w:rFonts w:ascii="David" w:hAnsi="David" w:cs="David" w:hint="cs"/>
                <w:b/>
                <w:bCs/>
                <w:sz w:val="18"/>
                <w:szCs w:val="18"/>
                <w:rtl/>
              </w:rPr>
              <w:t>.</w:t>
            </w:r>
            <w:r w:rsidR="00826508" w:rsidRPr="006F1505">
              <w:rPr>
                <w:rFonts w:ascii="David" w:hAnsi="David" w:cs="David"/>
                <w:b/>
                <w:bCs/>
                <w:sz w:val="18"/>
                <w:szCs w:val="18"/>
                <w:rtl/>
              </w:rPr>
              <w:t xml:space="preserve"> אסור לטלטל בשבת פירות ערלה</w:t>
            </w:r>
            <w:r w:rsidRPr="006F1505">
              <w:rPr>
                <w:rFonts w:ascii="David" w:hAnsi="David" w:cs="David" w:hint="cs"/>
                <w:b/>
                <w:bCs/>
                <w:sz w:val="18"/>
                <w:szCs w:val="18"/>
                <w:rtl/>
              </w:rPr>
              <w:t xml:space="preserve">, ובנידון דידן, כך הוא הדין לפירות </w:t>
            </w:r>
            <w:r w:rsidR="000B5C5E" w:rsidRPr="006F1505">
              <w:rPr>
                <w:rFonts w:ascii="David" w:hAnsi="David" w:cs="David" w:hint="cs"/>
                <w:b/>
                <w:bCs/>
                <w:sz w:val="18"/>
                <w:szCs w:val="18"/>
                <w:rtl/>
              </w:rPr>
              <w:t>לאחר ששינה דעתו, וייעדם לאכילה, וכך גם בעצים המוברכים.</w:t>
            </w:r>
          </w:p>
          <w:p w14:paraId="3D75B2F6" w14:textId="3BE09735" w:rsidR="000B5C5E" w:rsidRPr="006F1505" w:rsidRDefault="000B5C5E" w:rsidP="00DC12B6">
            <w:pPr>
              <w:contextualSpacing/>
              <w:jc w:val="both"/>
              <w:rPr>
                <w:rFonts w:ascii="David" w:hAnsi="David" w:cs="David"/>
                <w:b/>
                <w:bCs/>
                <w:sz w:val="18"/>
                <w:szCs w:val="18"/>
                <w:rtl/>
              </w:rPr>
            </w:pPr>
            <w:r w:rsidRPr="006F1505">
              <w:rPr>
                <w:rFonts w:ascii="David" w:hAnsi="David" w:cs="David" w:hint="cs"/>
                <w:b/>
                <w:bCs/>
                <w:sz w:val="18"/>
                <w:szCs w:val="18"/>
                <w:rtl/>
              </w:rPr>
              <w:t xml:space="preserve">ד-עצים </w:t>
            </w:r>
            <w:proofErr w:type="spellStart"/>
            <w:r w:rsidRPr="006F1505">
              <w:rPr>
                <w:rFonts w:ascii="David" w:hAnsi="David" w:cs="David" w:hint="cs"/>
                <w:b/>
                <w:bCs/>
                <w:sz w:val="18"/>
                <w:szCs w:val="18"/>
                <w:rtl/>
              </w:rPr>
              <w:t>שהוברכו</w:t>
            </w:r>
            <w:proofErr w:type="spellEnd"/>
            <w:r w:rsidRPr="006F1505">
              <w:rPr>
                <w:rFonts w:ascii="David" w:hAnsi="David" w:cs="David" w:hint="cs"/>
                <w:b/>
                <w:bCs/>
                <w:sz w:val="18"/>
                <w:szCs w:val="18"/>
                <w:rtl/>
              </w:rPr>
              <w:t xml:space="preserve"> לתוך שדהו, הדין כפי שפירשנו, אם עברו ג' שנים אין לו ערלה, ואם לא עברו ג' שנים, ישלימו את הזמן החסר באיסור ערלה, ואפילו שנותן לתלמידים, שכן מובא פלוגתא במשנה בערלה (פ"א, מ"ב), הנוטע לרבים חייב, ר' יהודה פוטר, והלכה </w:t>
            </w:r>
            <w:proofErr w:type="spellStart"/>
            <w:r w:rsidRPr="006F1505">
              <w:rPr>
                <w:rFonts w:ascii="David" w:hAnsi="David" w:cs="David" w:hint="cs"/>
                <w:b/>
                <w:bCs/>
                <w:sz w:val="18"/>
                <w:szCs w:val="18"/>
                <w:rtl/>
              </w:rPr>
              <w:t>כת"ק</w:t>
            </w:r>
            <w:proofErr w:type="spellEnd"/>
            <w:r w:rsidRPr="006F1505">
              <w:rPr>
                <w:rFonts w:ascii="David" w:hAnsi="David" w:cs="David" w:hint="cs"/>
                <w:b/>
                <w:bCs/>
                <w:sz w:val="18"/>
                <w:szCs w:val="18"/>
                <w:rtl/>
              </w:rPr>
              <w:t xml:space="preserve">, והיינו באופן שנוטע אילן בתוך שדהו לצורך רבים, דעת ת"ק שחייב </w:t>
            </w:r>
            <w:proofErr w:type="spellStart"/>
            <w:r w:rsidRPr="006F1505">
              <w:rPr>
                <w:rFonts w:ascii="David" w:hAnsi="David" w:cs="David" w:hint="cs"/>
                <w:b/>
                <w:bCs/>
                <w:sz w:val="18"/>
                <w:szCs w:val="18"/>
                <w:rtl/>
              </w:rPr>
              <w:t>דכתיב</w:t>
            </w:r>
            <w:proofErr w:type="spellEnd"/>
            <w:r w:rsidRPr="006F1505">
              <w:rPr>
                <w:rFonts w:ascii="David" w:hAnsi="David" w:cs="David" w:hint="cs"/>
                <w:b/>
                <w:bCs/>
                <w:sz w:val="18"/>
                <w:szCs w:val="18"/>
                <w:rtl/>
              </w:rPr>
              <w:t xml:space="preserve"> "ונטעתם" אפילו לרבים, מאידך ר' יהודה פוטר, </w:t>
            </w:r>
            <w:proofErr w:type="spellStart"/>
            <w:r w:rsidRPr="006F1505">
              <w:rPr>
                <w:rFonts w:ascii="David" w:hAnsi="David" w:cs="David" w:hint="cs"/>
                <w:b/>
                <w:bCs/>
                <w:sz w:val="18"/>
                <w:szCs w:val="18"/>
                <w:rtl/>
              </w:rPr>
              <w:t>דכתיב</w:t>
            </w:r>
            <w:proofErr w:type="spellEnd"/>
            <w:r w:rsidRPr="006F1505">
              <w:rPr>
                <w:rFonts w:ascii="David" w:hAnsi="David" w:cs="David" w:hint="cs"/>
                <w:b/>
                <w:bCs/>
                <w:sz w:val="18"/>
                <w:szCs w:val="18"/>
                <w:rtl/>
              </w:rPr>
              <w:t xml:space="preserve"> "יהיו לכם ערלים", ואין ריבוי אחר ריבוי אלא למעט, והרמב"ם חילק וכתב, שחייב </w:t>
            </w:r>
            <w:proofErr w:type="spellStart"/>
            <w:r w:rsidRPr="006F1505">
              <w:rPr>
                <w:rFonts w:ascii="David" w:hAnsi="David" w:cs="David" w:hint="cs"/>
                <w:b/>
                <w:bCs/>
                <w:sz w:val="18"/>
                <w:szCs w:val="18"/>
                <w:rtl/>
              </w:rPr>
              <w:t>דוקא</w:t>
            </w:r>
            <w:proofErr w:type="spellEnd"/>
            <w:r w:rsidRPr="006F1505">
              <w:rPr>
                <w:rFonts w:ascii="David" w:hAnsi="David" w:cs="David" w:hint="cs"/>
                <w:b/>
                <w:bCs/>
                <w:sz w:val="18"/>
                <w:szCs w:val="18"/>
                <w:rtl/>
              </w:rPr>
              <w:t xml:space="preserve"> בא"י אבל בחו"ל פטור, ואמנם </w:t>
            </w:r>
            <w:proofErr w:type="spellStart"/>
            <w:r w:rsidRPr="006F1505">
              <w:rPr>
                <w:rFonts w:ascii="David" w:hAnsi="David" w:cs="David" w:hint="cs"/>
                <w:b/>
                <w:bCs/>
                <w:sz w:val="18"/>
                <w:szCs w:val="18"/>
                <w:rtl/>
              </w:rPr>
              <w:t>הרא"ש</w:t>
            </w:r>
            <w:proofErr w:type="spellEnd"/>
            <w:r w:rsidRPr="006F1505">
              <w:rPr>
                <w:rFonts w:ascii="David" w:hAnsi="David" w:cs="David" w:hint="cs"/>
                <w:b/>
                <w:bCs/>
                <w:sz w:val="18"/>
                <w:szCs w:val="18"/>
                <w:rtl/>
              </w:rPr>
              <w:t xml:space="preserve"> לא חילק, וכן איתא </w:t>
            </w:r>
            <w:proofErr w:type="spellStart"/>
            <w:r w:rsidRPr="006F1505">
              <w:rPr>
                <w:rFonts w:ascii="David" w:hAnsi="David" w:cs="David" w:hint="cs"/>
                <w:b/>
                <w:bCs/>
                <w:sz w:val="18"/>
                <w:szCs w:val="18"/>
                <w:rtl/>
              </w:rPr>
              <w:t>בשו"ע</w:t>
            </w:r>
            <w:proofErr w:type="spellEnd"/>
            <w:r w:rsidRPr="006F1505">
              <w:rPr>
                <w:rFonts w:ascii="David" w:hAnsi="David" w:cs="David" w:hint="cs"/>
                <w:b/>
                <w:bCs/>
                <w:sz w:val="18"/>
                <w:szCs w:val="18"/>
                <w:rtl/>
              </w:rPr>
              <w:t>.</w:t>
            </w:r>
          </w:p>
          <w:p w14:paraId="4D335764" w14:textId="22AF8818" w:rsidR="000B5C5E" w:rsidRPr="006F1505" w:rsidRDefault="00D83F18" w:rsidP="00EF19AE">
            <w:pPr>
              <w:autoSpaceDE w:val="0"/>
              <w:autoSpaceDN w:val="0"/>
              <w:adjustRightInd w:val="0"/>
              <w:spacing w:after="90"/>
              <w:contextualSpacing/>
              <w:jc w:val="both"/>
              <w:rPr>
                <w:rFonts w:ascii="David" w:hAnsi="David" w:cs="David"/>
                <w:b/>
                <w:bCs/>
                <w:sz w:val="18"/>
                <w:szCs w:val="18"/>
                <w:rtl/>
              </w:rPr>
            </w:pPr>
            <w:r w:rsidRPr="006F1505">
              <w:rPr>
                <w:rFonts w:ascii="David" w:hAnsi="David" w:cs="David" w:hint="cs"/>
                <w:b/>
                <w:bCs/>
                <w:sz w:val="18"/>
                <w:szCs w:val="18"/>
                <w:rtl/>
              </w:rPr>
              <w:t xml:space="preserve">ואילו עצים </w:t>
            </w:r>
            <w:proofErr w:type="spellStart"/>
            <w:r w:rsidRPr="006F1505">
              <w:rPr>
                <w:rFonts w:ascii="David" w:hAnsi="David" w:cs="David" w:hint="cs"/>
                <w:b/>
                <w:bCs/>
                <w:sz w:val="18"/>
                <w:szCs w:val="18"/>
                <w:rtl/>
              </w:rPr>
              <w:t>שהוברכו</w:t>
            </w:r>
            <w:proofErr w:type="spellEnd"/>
            <w:r w:rsidRPr="006F1505">
              <w:rPr>
                <w:rFonts w:ascii="David" w:hAnsi="David" w:cs="David" w:hint="cs"/>
                <w:b/>
                <w:bCs/>
                <w:sz w:val="18"/>
                <w:szCs w:val="18"/>
                <w:rtl/>
              </w:rPr>
              <w:t xml:space="preserve"> לרה"ר ונותקו מהעצים המקוריים, מובא במשנה בערלה (פ"א, מ"ב), הנוטע ברה"ר </w:t>
            </w:r>
            <w:proofErr w:type="spellStart"/>
            <w:r w:rsidRPr="006F1505">
              <w:rPr>
                <w:rFonts w:ascii="David" w:hAnsi="David" w:cs="David" w:hint="cs"/>
                <w:b/>
                <w:bCs/>
                <w:sz w:val="18"/>
                <w:szCs w:val="18"/>
                <w:rtl/>
              </w:rPr>
              <w:t>והנכרי</w:t>
            </w:r>
            <w:proofErr w:type="spellEnd"/>
            <w:r w:rsidRPr="006F1505">
              <w:rPr>
                <w:rFonts w:ascii="David" w:hAnsi="David" w:cs="David" w:hint="cs"/>
                <w:b/>
                <w:bCs/>
                <w:sz w:val="18"/>
                <w:szCs w:val="18"/>
                <w:rtl/>
              </w:rPr>
              <w:t xml:space="preserve"> שנטע והגזלן שנטע והנוטע בספינה והעולה מאליו חייב בערלה, </w:t>
            </w:r>
            <w:proofErr w:type="spellStart"/>
            <w:r w:rsidRPr="006F1505">
              <w:rPr>
                <w:rFonts w:ascii="David" w:hAnsi="David" w:cs="David" w:hint="cs"/>
                <w:b/>
                <w:bCs/>
                <w:sz w:val="18"/>
                <w:szCs w:val="18"/>
                <w:rtl/>
              </w:rPr>
              <w:t>הרא"ש</w:t>
            </w:r>
            <w:proofErr w:type="spellEnd"/>
            <w:r w:rsidRPr="006F1505">
              <w:rPr>
                <w:rFonts w:ascii="David" w:hAnsi="David" w:cs="David" w:hint="cs"/>
                <w:b/>
                <w:bCs/>
                <w:sz w:val="18"/>
                <w:szCs w:val="18"/>
                <w:rtl/>
              </w:rPr>
              <w:t xml:space="preserve">, הנוטע לצורך עצמו ברה"ר חייב, ושלא לצורך עצמו, פטור, ב"י, הנוטע ברה"ר חייב בערלה, גם לצורך רבים, וכך גם פסק </w:t>
            </w:r>
            <w:proofErr w:type="spellStart"/>
            <w:r w:rsidRPr="006F1505">
              <w:rPr>
                <w:rFonts w:ascii="David" w:hAnsi="David" w:cs="David" w:hint="cs"/>
                <w:b/>
                <w:bCs/>
                <w:sz w:val="18"/>
                <w:szCs w:val="18"/>
                <w:rtl/>
              </w:rPr>
              <w:t>השו"ע</w:t>
            </w:r>
            <w:proofErr w:type="spellEnd"/>
            <w:r w:rsidRPr="006F1505">
              <w:rPr>
                <w:rFonts w:ascii="David" w:hAnsi="David" w:cs="David" w:hint="cs"/>
                <w:b/>
                <w:bCs/>
                <w:sz w:val="18"/>
                <w:szCs w:val="18"/>
                <w:rtl/>
              </w:rPr>
              <w:t>, שאין לחלק בזה.</w:t>
            </w:r>
          </w:p>
          <w:p w14:paraId="50D61868" w14:textId="0FFD0286" w:rsidR="00826508" w:rsidRPr="006F1505" w:rsidRDefault="00826508" w:rsidP="00464BE6">
            <w:pPr>
              <w:contextualSpacing/>
              <w:jc w:val="both"/>
              <w:rPr>
                <w:rFonts w:ascii="David" w:hAnsi="David" w:cs="David"/>
                <w:b/>
                <w:bCs/>
                <w:sz w:val="18"/>
                <w:szCs w:val="18"/>
                <w:rtl/>
              </w:rPr>
            </w:pPr>
          </w:p>
        </w:tc>
      </w:tr>
      <w:tr w:rsidR="004C2F1F" w14:paraId="2409FD7E" w14:textId="77777777" w:rsidTr="00586BE8">
        <w:tc>
          <w:tcPr>
            <w:tcW w:w="9641" w:type="dxa"/>
          </w:tcPr>
          <w:p w14:paraId="7D696CA2" w14:textId="78102656" w:rsidR="004C2F1F" w:rsidRPr="00FF4D9C" w:rsidRDefault="004C2F1F" w:rsidP="00464BE6">
            <w:pPr>
              <w:contextualSpacing/>
              <w:jc w:val="both"/>
              <w:rPr>
                <w:rFonts w:ascii="David" w:hAnsi="David" w:cs="David"/>
                <w:b/>
                <w:bCs/>
                <w:sz w:val="24"/>
                <w:szCs w:val="24"/>
                <w:u w:val="single"/>
                <w:rtl/>
              </w:rPr>
            </w:pPr>
            <w:r w:rsidRPr="00360A85">
              <w:rPr>
                <w:rFonts w:ascii="David" w:hAnsi="David" w:cs="David"/>
                <w:b/>
                <w:bCs/>
                <w:sz w:val="32"/>
                <w:szCs w:val="32"/>
                <w:u w:val="single"/>
                <w:rtl/>
              </w:rPr>
              <w:lastRenderedPageBreak/>
              <w:t>סעיף כד</w:t>
            </w:r>
            <w:r w:rsidR="007829E1">
              <w:rPr>
                <w:rFonts w:ascii="David" w:hAnsi="David" w:cs="David" w:hint="cs"/>
                <w:b/>
                <w:bCs/>
                <w:sz w:val="24"/>
                <w:szCs w:val="24"/>
                <w:u w:val="single"/>
                <w:rtl/>
              </w:rPr>
              <w:t xml:space="preserve"> </w:t>
            </w:r>
            <w:r w:rsidR="007829E1">
              <w:rPr>
                <w:rFonts w:ascii="David" w:hAnsi="David" w:cs="David"/>
                <w:b/>
                <w:bCs/>
                <w:sz w:val="24"/>
                <w:szCs w:val="24"/>
                <w:u w:val="single"/>
                <w:rtl/>
              </w:rPr>
              <w:t>–</w:t>
            </w:r>
            <w:r w:rsidR="007829E1">
              <w:rPr>
                <w:rFonts w:ascii="David" w:hAnsi="David" w:cs="David" w:hint="cs"/>
                <w:b/>
                <w:bCs/>
                <w:sz w:val="24"/>
                <w:szCs w:val="24"/>
                <w:u w:val="single"/>
                <w:rtl/>
              </w:rPr>
              <w:t xml:space="preserve"> הנוטע </w:t>
            </w:r>
            <w:proofErr w:type="spellStart"/>
            <w:r w:rsidR="007829E1">
              <w:rPr>
                <w:rFonts w:ascii="David" w:hAnsi="David" w:cs="David" w:hint="cs"/>
                <w:b/>
                <w:bCs/>
                <w:sz w:val="24"/>
                <w:szCs w:val="24"/>
                <w:u w:val="single"/>
                <w:rtl/>
              </w:rPr>
              <w:t>למצוה</w:t>
            </w:r>
            <w:proofErr w:type="spellEnd"/>
          </w:p>
          <w:p w14:paraId="0B4CFED6" w14:textId="77777777" w:rsidR="004C2F1F" w:rsidRDefault="004C2F1F" w:rsidP="00464BE6">
            <w:pPr>
              <w:contextualSpacing/>
              <w:jc w:val="both"/>
              <w:rPr>
                <w:rFonts w:ascii="David" w:hAnsi="David" w:cs="David"/>
                <w:b/>
                <w:bCs/>
                <w:sz w:val="24"/>
                <w:szCs w:val="24"/>
                <w:rtl/>
              </w:rPr>
            </w:pPr>
            <w:r w:rsidRPr="00A00D47">
              <w:rPr>
                <w:rFonts w:ascii="David" w:hAnsi="David" w:cs="David"/>
                <w:b/>
                <w:bCs/>
                <w:sz w:val="24"/>
                <w:szCs w:val="24"/>
                <w:rtl/>
              </w:rPr>
              <w:t xml:space="preserve">הַנּוֹטֵעַ </w:t>
            </w:r>
            <w:proofErr w:type="spellStart"/>
            <w:r w:rsidRPr="00A00D47">
              <w:rPr>
                <w:rFonts w:ascii="David" w:hAnsi="David" w:cs="David"/>
                <w:b/>
                <w:bCs/>
                <w:sz w:val="24"/>
                <w:szCs w:val="24"/>
                <w:rtl/>
              </w:rPr>
              <w:t>לְצֹרֶך</w:t>
            </w:r>
            <w:proofErr w:type="spellEnd"/>
            <w:r w:rsidRPr="00A00D47">
              <w:rPr>
                <w:rFonts w:ascii="David" w:hAnsi="David" w:cs="David"/>
                <w:b/>
                <w:bCs/>
                <w:sz w:val="24"/>
                <w:szCs w:val="24"/>
                <w:rtl/>
              </w:rPr>
              <w:t xml:space="preserve">ְ מִצְוָה, כְּגוֹן </w:t>
            </w:r>
            <w:proofErr w:type="spellStart"/>
            <w:r w:rsidRPr="00A00D47">
              <w:rPr>
                <w:rFonts w:ascii="David" w:hAnsi="David" w:cs="David"/>
                <w:b/>
                <w:bCs/>
                <w:sz w:val="24"/>
                <w:szCs w:val="24"/>
                <w:rtl/>
              </w:rPr>
              <w:t>לְצֹרֶך</w:t>
            </w:r>
            <w:proofErr w:type="spellEnd"/>
            <w:r w:rsidRPr="00A00D47">
              <w:rPr>
                <w:rFonts w:ascii="David" w:hAnsi="David" w:cs="David"/>
                <w:b/>
                <w:bCs/>
                <w:sz w:val="24"/>
                <w:szCs w:val="24"/>
                <w:rtl/>
              </w:rPr>
              <w:t xml:space="preserve">ְ לוּלָב אוֹ אֶתְרוֹג, </w:t>
            </w:r>
            <w:proofErr w:type="spellStart"/>
            <w:r w:rsidRPr="00A00D47">
              <w:rPr>
                <w:rFonts w:ascii="David" w:hAnsi="David" w:cs="David"/>
                <w:b/>
                <w:bCs/>
                <w:sz w:val="24"/>
                <w:szCs w:val="24"/>
                <w:rtl/>
              </w:rPr>
              <w:t>חַיָּב</w:t>
            </w:r>
            <w:proofErr w:type="spellEnd"/>
            <w:r w:rsidRPr="00A00D47">
              <w:rPr>
                <w:rFonts w:ascii="David" w:hAnsi="David" w:cs="David"/>
                <w:b/>
                <w:bCs/>
                <w:sz w:val="24"/>
                <w:szCs w:val="24"/>
                <w:rtl/>
              </w:rPr>
              <w:t>.</w:t>
            </w:r>
          </w:p>
          <w:p w14:paraId="1CBAC720" w14:textId="5F49B111" w:rsidR="004C2F1F" w:rsidRPr="00DE1E66" w:rsidRDefault="004C2F1F" w:rsidP="00464BE6">
            <w:pPr>
              <w:pStyle w:val="a8"/>
              <w:numPr>
                <w:ilvl w:val="0"/>
                <w:numId w:val="25"/>
              </w:numPr>
              <w:jc w:val="both"/>
              <w:rPr>
                <w:rFonts w:ascii="David" w:hAnsi="David" w:cs="David"/>
                <w:b/>
                <w:bCs/>
                <w:sz w:val="24"/>
                <w:szCs w:val="24"/>
                <w:rtl/>
              </w:rPr>
            </w:pPr>
            <w:r>
              <w:rPr>
                <w:rFonts w:ascii="David" w:hAnsi="David" w:cs="David" w:hint="cs"/>
                <w:b/>
                <w:bCs/>
                <w:sz w:val="24"/>
                <w:szCs w:val="24"/>
                <w:rtl/>
              </w:rPr>
              <w:t xml:space="preserve">הנוטע לצורך מצוה </w:t>
            </w:r>
            <w:r>
              <w:rPr>
                <w:rFonts w:ascii="David" w:hAnsi="David" w:cs="David"/>
                <w:b/>
                <w:bCs/>
                <w:sz w:val="24"/>
                <w:szCs w:val="24"/>
                <w:rtl/>
              </w:rPr>
              <w:t>–</w:t>
            </w:r>
            <w:r>
              <w:rPr>
                <w:rFonts w:ascii="David" w:hAnsi="David" w:cs="David" w:hint="cs"/>
                <w:b/>
                <w:bCs/>
                <w:sz w:val="24"/>
                <w:szCs w:val="24"/>
                <w:rtl/>
              </w:rPr>
              <w:t xml:space="preserve"> ירושלמי ערלה (פ"א).</w:t>
            </w:r>
          </w:p>
        </w:tc>
        <w:tc>
          <w:tcPr>
            <w:tcW w:w="1418" w:type="dxa"/>
          </w:tcPr>
          <w:p w14:paraId="418B4FEA" w14:textId="7E6A7C07" w:rsidR="004C2F1F" w:rsidRPr="00773ABD" w:rsidRDefault="00D9799E" w:rsidP="00464BE6">
            <w:pPr>
              <w:contextualSpacing/>
              <w:jc w:val="both"/>
              <w:rPr>
                <w:rFonts w:ascii="David" w:hAnsi="David" w:cs="David"/>
                <w:b/>
                <w:bCs/>
                <w:rtl/>
              </w:rPr>
            </w:pPr>
            <w:r w:rsidRPr="00773ABD">
              <w:rPr>
                <w:rFonts w:ascii="David" w:hAnsi="David" w:cs="David" w:hint="cs"/>
                <w:b/>
                <w:bCs/>
                <w:rtl/>
              </w:rPr>
              <w:t xml:space="preserve">הנוטע </w:t>
            </w:r>
            <w:proofErr w:type="spellStart"/>
            <w:r w:rsidRPr="00773ABD">
              <w:rPr>
                <w:rFonts w:ascii="David" w:hAnsi="David" w:cs="David" w:hint="cs"/>
                <w:b/>
                <w:bCs/>
                <w:rtl/>
              </w:rPr>
              <w:t>למצוה</w:t>
            </w:r>
            <w:proofErr w:type="spellEnd"/>
            <w:r w:rsidRPr="00773ABD">
              <w:rPr>
                <w:rFonts w:ascii="David" w:hAnsi="David" w:cs="David" w:hint="cs"/>
                <w:b/>
                <w:bCs/>
                <w:rtl/>
              </w:rPr>
              <w:t xml:space="preserve">, הנוטע לרפואה, הנוטע לנוי, האם </w:t>
            </w:r>
            <w:r w:rsidR="00BF4830" w:rsidRPr="00773ABD">
              <w:rPr>
                <w:rFonts w:ascii="David" w:hAnsi="David" w:cs="David" w:hint="cs"/>
                <w:b/>
                <w:bCs/>
                <w:rtl/>
              </w:rPr>
              <w:t xml:space="preserve"> חייב בערלה?</w:t>
            </w:r>
          </w:p>
        </w:tc>
        <w:tc>
          <w:tcPr>
            <w:tcW w:w="4670" w:type="dxa"/>
          </w:tcPr>
          <w:p w14:paraId="6E5E84CC" w14:textId="77777777" w:rsidR="004C2F1F" w:rsidRPr="004661A3" w:rsidRDefault="00BF4830" w:rsidP="00464BE6">
            <w:pPr>
              <w:contextualSpacing/>
              <w:jc w:val="both"/>
              <w:rPr>
                <w:rFonts w:ascii="David" w:hAnsi="David" w:cs="David"/>
                <w:b/>
                <w:bCs/>
                <w:sz w:val="22"/>
                <w:szCs w:val="22"/>
                <w:rtl/>
              </w:rPr>
            </w:pPr>
            <w:r w:rsidRPr="004661A3">
              <w:rPr>
                <w:rFonts w:ascii="David" w:hAnsi="David" w:cs="David" w:hint="cs"/>
                <w:b/>
                <w:bCs/>
                <w:sz w:val="22"/>
                <w:szCs w:val="22"/>
                <w:u w:val="single"/>
                <w:rtl/>
              </w:rPr>
              <w:t>הנוטע לצורך מצוה</w:t>
            </w:r>
            <w:r w:rsidRPr="004661A3">
              <w:rPr>
                <w:rFonts w:ascii="David" w:hAnsi="David" w:cs="David" w:hint="cs"/>
                <w:b/>
                <w:bCs/>
                <w:sz w:val="22"/>
                <w:szCs w:val="22"/>
                <w:rtl/>
              </w:rPr>
              <w:t xml:space="preserve"> </w:t>
            </w:r>
            <w:r w:rsidRPr="004661A3">
              <w:rPr>
                <w:rFonts w:ascii="David" w:hAnsi="David" w:cs="David"/>
                <w:b/>
                <w:bCs/>
                <w:sz w:val="22"/>
                <w:szCs w:val="22"/>
                <w:rtl/>
              </w:rPr>
              <w:t>–</w:t>
            </w:r>
            <w:r w:rsidRPr="004661A3">
              <w:rPr>
                <w:rFonts w:ascii="David" w:hAnsi="David" w:cs="David" w:hint="cs"/>
                <w:b/>
                <w:bCs/>
                <w:sz w:val="22"/>
                <w:szCs w:val="22"/>
                <w:rtl/>
              </w:rPr>
              <w:t xml:space="preserve"> ירושלמי ערלה (פ"א).</w:t>
            </w:r>
          </w:p>
          <w:p w14:paraId="1A1A1589" w14:textId="3DAD2994" w:rsidR="00BF4830" w:rsidRPr="004661A3" w:rsidRDefault="00BF4830" w:rsidP="00BF4830">
            <w:pPr>
              <w:contextualSpacing/>
              <w:jc w:val="both"/>
              <w:rPr>
                <w:rFonts w:ascii="David" w:hAnsi="David" w:cs="David"/>
                <w:b/>
                <w:bCs/>
                <w:sz w:val="22"/>
                <w:szCs w:val="22"/>
                <w:rtl/>
              </w:rPr>
            </w:pPr>
            <w:proofErr w:type="spellStart"/>
            <w:r w:rsidRPr="004661A3">
              <w:rPr>
                <w:rFonts w:ascii="David" w:hAnsi="David" w:cs="David" w:hint="cs"/>
                <w:b/>
                <w:bCs/>
                <w:sz w:val="22"/>
                <w:szCs w:val="22"/>
                <w:rtl/>
              </w:rPr>
              <w:t>שו"ע</w:t>
            </w:r>
            <w:proofErr w:type="spellEnd"/>
            <w:r w:rsidRPr="004661A3">
              <w:rPr>
                <w:rFonts w:ascii="David" w:hAnsi="David" w:cs="David" w:hint="cs"/>
                <w:b/>
                <w:bCs/>
                <w:sz w:val="22"/>
                <w:szCs w:val="22"/>
                <w:rtl/>
              </w:rPr>
              <w:t xml:space="preserve">, רצד, </w:t>
            </w:r>
            <w:proofErr w:type="spellStart"/>
            <w:r w:rsidRPr="004661A3">
              <w:rPr>
                <w:rFonts w:ascii="David" w:hAnsi="David" w:cs="David" w:hint="cs"/>
                <w:b/>
                <w:bCs/>
                <w:sz w:val="22"/>
                <w:szCs w:val="22"/>
                <w:rtl/>
              </w:rPr>
              <w:t>ס"כד</w:t>
            </w:r>
            <w:proofErr w:type="spellEnd"/>
            <w:r w:rsidRPr="004661A3">
              <w:rPr>
                <w:rFonts w:ascii="David" w:hAnsi="David" w:cs="David" w:hint="cs"/>
                <w:b/>
                <w:bCs/>
                <w:sz w:val="22"/>
                <w:szCs w:val="22"/>
                <w:rtl/>
              </w:rPr>
              <w:t xml:space="preserve"> - </w:t>
            </w:r>
            <w:r w:rsidRPr="004661A3">
              <w:rPr>
                <w:rFonts w:ascii="David" w:hAnsi="David" w:cs="David"/>
                <w:b/>
                <w:bCs/>
                <w:sz w:val="22"/>
                <w:szCs w:val="22"/>
                <w:rtl/>
              </w:rPr>
              <w:t xml:space="preserve">הַנּוֹטֵעַ </w:t>
            </w:r>
            <w:proofErr w:type="spellStart"/>
            <w:r w:rsidRPr="004661A3">
              <w:rPr>
                <w:rFonts w:ascii="David" w:hAnsi="David" w:cs="David"/>
                <w:b/>
                <w:bCs/>
                <w:sz w:val="22"/>
                <w:szCs w:val="22"/>
                <w:rtl/>
              </w:rPr>
              <w:t>לְצֹרֶך</w:t>
            </w:r>
            <w:proofErr w:type="spellEnd"/>
            <w:r w:rsidRPr="004661A3">
              <w:rPr>
                <w:rFonts w:ascii="David" w:hAnsi="David" w:cs="David"/>
                <w:b/>
                <w:bCs/>
                <w:sz w:val="22"/>
                <w:szCs w:val="22"/>
                <w:rtl/>
              </w:rPr>
              <w:t xml:space="preserve">ְ מִצְוָה, כְּגוֹן </w:t>
            </w:r>
            <w:proofErr w:type="spellStart"/>
            <w:r w:rsidRPr="004661A3">
              <w:rPr>
                <w:rFonts w:ascii="David" w:hAnsi="David" w:cs="David"/>
                <w:b/>
                <w:bCs/>
                <w:sz w:val="22"/>
                <w:szCs w:val="22"/>
                <w:rtl/>
              </w:rPr>
              <w:t>לְצֹרֶך</w:t>
            </w:r>
            <w:proofErr w:type="spellEnd"/>
            <w:r w:rsidRPr="004661A3">
              <w:rPr>
                <w:rFonts w:ascii="David" w:hAnsi="David" w:cs="David"/>
                <w:b/>
                <w:bCs/>
                <w:sz w:val="22"/>
                <w:szCs w:val="22"/>
                <w:rtl/>
              </w:rPr>
              <w:t xml:space="preserve">ְ לוּלָב אוֹ אֶתְרוֹג, </w:t>
            </w:r>
            <w:proofErr w:type="spellStart"/>
            <w:r w:rsidRPr="004661A3">
              <w:rPr>
                <w:rFonts w:ascii="David" w:hAnsi="David" w:cs="David"/>
                <w:b/>
                <w:bCs/>
                <w:sz w:val="22"/>
                <w:szCs w:val="22"/>
                <w:rtl/>
              </w:rPr>
              <w:t>חַיָּב</w:t>
            </w:r>
            <w:proofErr w:type="spellEnd"/>
            <w:r w:rsidRPr="004661A3">
              <w:rPr>
                <w:rFonts w:ascii="David" w:hAnsi="David" w:cs="David"/>
                <w:b/>
                <w:bCs/>
                <w:sz w:val="22"/>
                <w:szCs w:val="22"/>
                <w:rtl/>
              </w:rPr>
              <w:t>.</w:t>
            </w:r>
          </w:p>
          <w:p w14:paraId="4475E560" w14:textId="477EEA69" w:rsidR="00BF4830" w:rsidRPr="00BF4830" w:rsidRDefault="00BA40D4" w:rsidP="00464BE6">
            <w:pPr>
              <w:contextualSpacing/>
              <w:jc w:val="both"/>
              <w:rPr>
                <w:rFonts w:ascii="David" w:hAnsi="David" w:cs="David"/>
                <w:b/>
                <w:bCs/>
                <w:rtl/>
              </w:rPr>
            </w:pPr>
            <w:r w:rsidRPr="004661A3">
              <w:rPr>
                <w:rFonts w:ascii="David" w:hAnsi="David" w:cs="David" w:hint="cs"/>
                <w:b/>
                <w:bCs/>
                <w:sz w:val="22"/>
                <w:szCs w:val="22"/>
                <w:u w:val="single"/>
                <w:rtl/>
              </w:rPr>
              <w:t>נוטע עץ לרפואה</w:t>
            </w:r>
            <w:r w:rsidRPr="004661A3">
              <w:rPr>
                <w:rFonts w:ascii="David" w:hAnsi="David" w:cs="David" w:hint="cs"/>
                <w:b/>
                <w:bCs/>
                <w:sz w:val="22"/>
                <w:szCs w:val="22"/>
                <w:rtl/>
              </w:rPr>
              <w:t xml:space="preserve"> </w:t>
            </w:r>
            <w:r w:rsidRPr="004661A3">
              <w:rPr>
                <w:rFonts w:ascii="David" w:hAnsi="David" w:cs="David"/>
                <w:b/>
                <w:bCs/>
                <w:sz w:val="22"/>
                <w:szCs w:val="22"/>
                <w:rtl/>
              </w:rPr>
              <w:t>–</w:t>
            </w:r>
            <w:r w:rsidRPr="004661A3">
              <w:rPr>
                <w:rFonts w:ascii="David" w:hAnsi="David" w:cs="David" w:hint="cs"/>
                <w:b/>
                <w:bCs/>
                <w:sz w:val="22"/>
                <w:szCs w:val="22"/>
                <w:rtl/>
              </w:rPr>
              <w:t xml:space="preserve"> </w:t>
            </w:r>
            <w:proofErr w:type="spellStart"/>
            <w:r w:rsidRPr="004661A3">
              <w:rPr>
                <w:rFonts w:ascii="David" w:hAnsi="David" w:cs="David" w:hint="cs"/>
                <w:b/>
                <w:bCs/>
                <w:sz w:val="22"/>
                <w:szCs w:val="22"/>
                <w:rtl/>
              </w:rPr>
              <w:t>רדב"ז</w:t>
            </w:r>
            <w:proofErr w:type="spellEnd"/>
            <w:r w:rsidRPr="004661A3">
              <w:rPr>
                <w:rFonts w:ascii="David" w:hAnsi="David" w:cs="David" w:hint="cs"/>
                <w:b/>
                <w:bCs/>
                <w:sz w:val="22"/>
                <w:szCs w:val="22"/>
                <w:rtl/>
              </w:rPr>
              <w:t xml:space="preserve">, סוג עץ שהוא לריח/רפואה פטור מערלה. </w:t>
            </w:r>
            <w:proofErr w:type="spellStart"/>
            <w:r w:rsidRPr="004661A3">
              <w:rPr>
                <w:rFonts w:ascii="David" w:hAnsi="David" w:cs="David" w:hint="cs"/>
                <w:b/>
                <w:bCs/>
                <w:sz w:val="22"/>
                <w:szCs w:val="22"/>
                <w:rtl/>
              </w:rPr>
              <w:t>חזו"א</w:t>
            </w:r>
            <w:proofErr w:type="spellEnd"/>
            <w:r w:rsidRPr="004661A3">
              <w:rPr>
                <w:rFonts w:ascii="David" w:hAnsi="David" w:cs="David" w:hint="cs"/>
                <w:b/>
                <w:bCs/>
                <w:sz w:val="22"/>
                <w:szCs w:val="22"/>
                <w:rtl/>
              </w:rPr>
              <w:t xml:space="preserve">, </w:t>
            </w:r>
            <w:proofErr w:type="spellStart"/>
            <w:r w:rsidRPr="004661A3">
              <w:rPr>
                <w:rFonts w:ascii="David" w:hAnsi="David" w:cs="David" w:hint="cs"/>
                <w:b/>
                <w:bCs/>
                <w:sz w:val="22"/>
                <w:szCs w:val="22"/>
                <w:rtl/>
              </w:rPr>
              <w:t>הגרשז"א</w:t>
            </w:r>
            <w:proofErr w:type="spellEnd"/>
            <w:r w:rsidRPr="004661A3">
              <w:rPr>
                <w:rFonts w:ascii="David" w:hAnsi="David" w:cs="David" w:hint="cs"/>
                <w:b/>
                <w:bCs/>
                <w:sz w:val="22"/>
                <w:szCs w:val="22"/>
                <w:rtl/>
              </w:rPr>
              <w:t>, חייב בערלה, הרב אלישיב, נטיעה לנוי, פטור מערלה (נחשב לרהיט).</w:t>
            </w:r>
          </w:p>
        </w:tc>
      </w:tr>
      <w:tr w:rsidR="004C2F1F" w14:paraId="558128BC" w14:textId="77777777" w:rsidTr="00586BE8">
        <w:tc>
          <w:tcPr>
            <w:tcW w:w="9641" w:type="dxa"/>
          </w:tcPr>
          <w:p w14:paraId="22CF808A" w14:textId="77777777" w:rsidR="004C2F1F" w:rsidRPr="00644633" w:rsidRDefault="004C2F1F" w:rsidP="00464BE6">
            <w:pPr>
              <w:autoSpaceDE w:val="0"/>
              <w:autoSpaceDN w:val="0"/>
              <w:adjustRightInd w:val="0"/>
              <w:spacing w:after="90"/>
              <w:contextualSpacing/>
              <w:jc w:val="both"/>
              <w:rPr>
                <w:rFonts w:ascii="David" w:hAnsi="David" w:cs="David"/>
                <w:b/>
                <w:bCs/>
                <w:sz w:val="24"/>
                <w:szCs w:val="24"/>
                <w:u w:val="single"/>
                <w:rtl/>
              </w:rPr>
            </w:pPr>
            <w:r w:rsidRPr="00644633">
              <w:rPr>
                <w:rFonts w:ascii="David" w:hAnsi="David" w:cs="David" w:hint="cs"/>
                <w:b/>
                <w:bCs/>
                <w:sz w:val="24"/>
                <w:szCs w:val="24"/>
                <w:u w:val="single"/>
                <w:rtl/>
              </w:rPr>
              <w:lastRenderedPageBreak/>
              <w:t>ערלה, פ"א, מ"ב</w:t>
            </w:r>
          </w:p>
          <w:p w14:paraId="0D82E821" w14:textId="77777777" w:rsidR="004C2F1F" w:rsidRPr="00FF4D9C" w:rsidRDefault="004C2F1F" w:rsidP="00464BE6">
            <w:pPr>
              <w:autoSpaceDE w:val="0"/>
              <w:autoSpaceDN w:val="0"/>
              <w:adjustRightInd w:val="0"/>
              <w:spacing w:after="90"/>
              <w:contextualSpacing/>
              <w:jc w:val="both"/>
              <w:rPr>
                <w:rFonts w:ascii="David" w:hAnsi="David" w:cs="David"/>
                <w:b/>
                <w:bCs/>
                <w:sz w:val="24"/>
                <w:szCs w:val="24"/>
                <w:rtl/>
              </w:rPr>
            </w:pPr>
            <w:r w:rsidRPr="00FF4D9C">
              <w:rPr>
                <w:rFonts w:ascii="David" w:hAnsi="David" w:cs="David"/>
                <w:b/>
                <w:bCs/>
                <w:sz w:val="24"/>
                <w:szCs w:val="24"/>
                <w:rtl/>
              </w:rPr>
              <w:t xml:space="preserve">עֵת שֶׁבָּאוּ אֲבוֹתֵינוּ לָאָרֶץ, מָצְאוּ נָטוּעַ, פָּטוּר. נָטְעוּ, אַף עַל פִּי שֶׁלֹּא כִבְּשׁוּ, </w:t>
            </w:r>
            <w:proofErr w:type="spellStart"/>
            <w:r w:rsidRPr="00FF4D9C">
              <w:rPr>
                <w:rFonts w:ascii="David" w:hAnsi="David" w:cs="David"/>
                <w:b/>
                <w:bCs/>
                <w:sz w:val="24"/>
                <w:szCs w:val="24"/>
                <w:rtl/>
              </w:rPr>
              <w:t>חַיָּב</w:t>
            </w:r>
            <w:proofErr w:type="spellEnd"/>
            <w:r w:rsidRPr="00FF4D9C">
              <w:rPr>
                <w:rFonts w:ascii="David" w:hAnsi="David" w:cs="David"/>
                <w:b/>
                <w:bCs/>
                <w:sz w:val="24"/>
                <w:szCs w:val="24"/>
                <w:rtl/>
              </w:rPr>
              <w:t xml:space="preserve">. הַנּוֹטֵעַ לָרַבִּים, </w:t>
            </w:r>
            <w:proofErr w:type="spellStart"/>
            <w:r w:rsidRPr="00FF4D9C">
              <w:rPr>
                <w:rFonts w:ascii="David" w:hAnsi="David" w:cs="David"/>
                <w:b/>
                <w:bCs/>
                <w:sz w:val="24"/>
                <w:szCs w:val="24"/>
                <w:rtl/>
              </w:rPr>
              <w:t>חַיָּב</w:t>
            </w:r>
            <w:proofErr w:type="spellEnd"/>
            <w:r w:rsidRPr="00FF4D9C">
              <w:rPr>
                <w:rFonts w:ascii="David" w:hAnsi="David" w:cs="David"/>
                <w:b/>
                <w:bCs/>
                <w:sz w:val="24"/>
                <w:szCs w:val="24"/>
                <w:rtl/>
              </w:rPr>
              <w:t xml:space="preserve">. רַבִּי יְהוּדָה פּוֹטֵר. הַנּוֹטֵעַ בִּרְשׁוּת הָרַבִּים, </w:t>
            </w:r>
            <w:proofErr w:type="spellStart"/>
            <w:r w:rsidRPr="00FF4D9C">
              <w:rPr>
                <w:rFonts w:ascii="David" w:hAnsi="David" w:cs="David"/>
                <w:b/>
                <w:bCs/>
                <w:sz w:val="24"/>
                <w:szCs w:val="24"/>
                <w:rtl/>
              </w:rPr>
              <w:t>וְהַנָּכְרִי</w:t>
            </w:r>
            <w:proofErr w:type="spellEnd"/>
            <w:r w:rsidRPr="00FF4D9C">
              <w:rPr>
                <w:rFonts w:ascii="David" w:hAnsi="David" w:cs="David"/>
                <w:b/>
                <w:bCs/>
                <w:sz w:val="24"/>
                <w:szCs w:val="24"/>
                <w:rtl/>
              </w:rPr>
              <w:t xml:space="preserve"> שֶׁנָּטַע, וְהַגַּזְלָן שֶׁנָּטַע, וְהַנּוֹטֵעַ בִּסְפִינָה, וְהָעוֹלֶה מֵאֵלָיו, </w:t>
            </w:r>
            <w:proofErr w:type="spellStart"/>
            <w:r w:rsidRPr="00FF4D9C">
              <w:rPr>
                <w:rFonts w:ascii="David" w:hAnsi="David" w:cs="David"/>
                <w:b/>
                <w:bCs/>
                <w:sz w:val="24"/>
                <w:szCs w:val="24"/>
                <w:rtl/>
              </w:rPr>
              <w:t>חַיָּב</w:t>
            </w:r>
            <w:proofErr w:type="spellEnd"/>
            <w:r w:rsidRPr="00FF4D9C">
              <w:rPr>
                <w:rFonts w:ascii="David" w:hAnsi="David" w:cs="David"/>
                <w:b/>
                <w:bCs/>
                <w:sz w:val="24"/>
                <w:szCs w:val="24"/>
                <w:rtl/>
              </w:rPr>
              <w:t xml:space="preserve"> בָּעָרְלָה:</w:t>
            </w:r>
          </w:p>
          <w:p w14:paraId="388594C5" w14:textId="4FB16FF7" w:rsidR="004C2F1F" w:rsidRPr="00FF4D9C" w:rsidRDefault="004C2F1F" w:rsidP="00464BE6">
            <w:pPr>
              <w:autoSpaceDE w:val="0"/>
              <w:autoSpaceDN w:val="0"/>
              <w:adjustRightInd w:val="0"/>
              <w:spacing w:after="90"/>
              <w:contextualSpacing/>
              <w:jc w:val="both"/>
              <w:rPr>
                <w:rFonts w:ascii="David" w:hAnsi="David" w:cs="David"/>
                <w:b/>
                <w:bCs/>
                <w:sz w:val="24"/>
                <w:szCs w:val="24"/>
                <w:u w:val="single"/>
                <w:rtl/>
              </w:rPr>
            </w:pPr>
            <w:r w:rsidRPr="00FA06FA">
              <w:rPr>
                <w:rFonts w:ascii="David" w:hAnsi="David" w:cs="David"/>
                <w:b/>
                <w:bCs/>
                <w:sz w:val="32"/>
                <w:szCs w:val="32"/>
                <w:u w:val="single"/>
                <w:rtl/>
              </w:rPr>
              <w:t xml:space="preserve">סעיף </w:t>
            </w:r>
            <w:proofErr w:type="spellStart"/>
            <w:r w:rsidRPr="00FA06FA">
              <w:rPr>
                <w:rFonts w:ascii="David" w:hAnsi="David" w:cs="David"/>
                <w:b/>
                <w:bCs/>
                <w:sz w:val="32"/>
                <w:szCs w:val="32"/>
                <w:u w:val="single"/>
                <w:rtl/>
              </w:rPr>
              <w:t>כו</w:t>
            </w:r>
            <w:proofErr w:type="spellEnd"/>
            <w:r w:rsidR="007829E1">
              <w:rPr>
                <w:rFonts w:ascii="David" w:hAnsi="David" w:cs="David" w:hint="cs"/>
                <w:b/>
                <w:bCs/>
                <w:sz w:val="24"/>
                <w:szCs w:val="24"/>
                <w:u w:val="single"/>
                <w:rtl/>
              </w:rPr>
              <w:t xml:space="preserve"> </w:t>
            </w:r>
            <w:r w:rsidR="007829E1">
              <w:rPr>
                <w:rFonts w:ascii="David" w:hAnsi="David" w:cs="David"/>
                <w:b/>
                <w:bCs/>
                <w:sz w:val="24"/>
                <w:szCs w:val="24"/>
                <w:u w:val="single"/>
                <w:rtl/>
              </w:rPr>
              <w:t>–</w:t>
            </w:r>
            <w:r w:rsidR="007829E1">
              <w:rPr>
                <w:rFonts w:ascii="David" w:hAnsi="David" w:cs="David" w:hint="cs"/>
                <w:b/>
                <w:bCs/>
                <w:sz w:val="24"/>
                <w:szCs w:val="24"/>
                <w:u w:val="single"/>
                <w:rtl/>
              </w:rPr>
              <w:t xml:space="preserve"> הנוטע ברה"ר, הגזלן שנטע, הנוטע בספינה</w:t>
            </w:r>
          </w:p>
          <w:p w14:paraId="3328BB4D" w14:textId="77777777" w:rsidR="004C2F1F" w:rsidRDefault="004C2F1F" w:rsidP="00464BE6">
            <w:pPr>
              <w:autoSpaceDE w:val="0"/>
              <w:autoSpaceDN w:val="0"/>
              <w:adjustRightInd w:val="0"/>
              <w:spacing w:after="90"/>
              <w:contextualSpacing/>
              <w:jc w:val="both"/>
              <w:rPr>
                <w:rFonts w:ascii="David" w:hAnsi="David" w:cs="David"/>
                <w:b/>
                <w:bCs/>
                <w:sz w:val="24"/>
                <w:szCs w:val="24"/>
                <w:rtl/>
              </w:rPr>
            </w:pPr>
            <w:r w:rsidRPr="00A00D47">
              <w:rPr>
                <w:rFonts w:ascii="David" w:hAnsi="David" w:cs="David"/>
                <w:b/>
                <w:bCs/>
                <w:sz w:val="24"/>
                <w:szCs w:val="24"/>
                <w:rtl/>
              </w:rPr>
              <w:t xml:space="preserve">הַנּוֹטֵעַ בִּרְשׁוּת הָרַבִּים, וְהַגַּזְלָן שֶׁנָּטַע, וְהָעוֹבֵד כּוֹכָבִים שֶׁנָּטַע, בֵּין לְעַצְמוֹ בֵּין לְיִשְׂרָאֵל, וְהַנּוֹטֵעַ בַּבַּיִת וְעַל גַּג שֶׁמִּלְּאוֹ עָפָר וְנָטַע בּוֹ, וְהַנּוֹטֵעַ בִּסְפִינָה, אוֹ בְּעָצִיץ אַף עַל פִּי שֶׁאֵינוֹ נָקוּב, </w:t>
            </w:r>
            <w:proofErr w:type="spellStart"/>
            <w:r w:rsidRPr="00A00D47">
              <w:rPr>
                <w:rFonts w:ascii="David" w:hAnsi="David" w:cs="David"/>
                <w:b/>
                <w:bCs/>
                <w:sz w:val="24"/>
                <w:szCs w:val="24"/>
                <w:rtl/>
              </w:rPr>
              <w:t>חַיָּב</w:t>
            </w:r>
            <w:proofErr w:type="spellEnd"/>
            <w:r w:rsidRPr="00A00D47">
              <w:rPr>
                <w:rFonts w:ascii="David" w:hAnsi="David" w:cs="David"/>
                <w:b/>
                <w:bCs/>
                <w:sz w:val="24"/>
                <w:szCs w:val="24"/>
                <w:rtl/>
              </w:rPr>
              <w:t>.</w:t>
            </w:r>
          </w:p>
          <w:p w14:paraId="1AB5AB2F" w14:textId="794E9FFF" w:rsidR="004C2F1F" w:rsidRDefault="004C2F1F" w:rsidP="00464BE6">
            <w:pPr>
              <w:pStyle w:val="a8"/>
              <w:numPr>
                <w:ilvl w:val="0"/>
                <w:numId w:val="29"/>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הנוטע ברשות הרבים </w:t>
            </w:r>
            <w:r>
              <w:rPr>
                <w:rFonts w:ascii="David" w:hAnsi="David" w:cs="David"/>
                <w:b/>
                <w:bCs/>
                <w:sz w:val="24"/>
                <w:szCs w:val="24"/>
                <w:rtl/>
              </w:rPr>
              <w:t>–</w:t>
            </w:r>
            <w:r>
              <w:rPr>
                <w:rFonts w:ascii="David" w:hAnsi="David" w:cs="David" w:hint="cs"/>
                <w:b/>
                <w:bCs/>
                <w:sz w:val="24"/>
                <w:szCs w:val="24"/>
                <w:rtl/>
              </w:rPr>
              <w:t xml:space="preserve"> משנה בערלה (פ"א, מ"ב), הנוטע ברה"ר </w:t>
            </w:r>
            <w:proofErr w:type="spellStart"/>
            <w:r>
              <w:rPr>
                <w:rFonts w:ascii="David" w:hAnsi="David" w:cs="David" w:hint="cs"/>
                <w:b/>
                <w:bCs/>
                <w:sz w:val="24"/>
                <w:szCs w:val="24"/>
                <w:rtl/>
              </w:rPr>
              <w:t>והנכרי</w:t>
            </w:r>
            <w:proofErr w:type="spellEnd"/>
            <w:r>
              <w:rPr>
                <w:rFonts w:ascii="David" w:hAnsi="David" w:cs="David" w:hint="cs"/>
                <w:b/>
                <w:bCs/>
                <w:sz w:val="24"/>
                <w:szCs w:val="24"/>
                <w:rtl/>
              </w:rPr>
              <w:t xml:space="preserve"> שנטע והגזלן שנטע והנוטע בספינה והעולה מאליו חייב בערלה</w:t>
            </w:r>
            <w:r w:rsidR="006E6D2C">
              <w:rPr>
                <w:rFonts w:ascii="David" w:hAnsi="David" w:cs="David" w:hint="cs"/>
                <w:b/>
                <w:bCs/>
                <w:sz w:val="24"/>
                <w:szCs w:val="24"/>
                <w:rtl/>
              </w:rPr>
              <w:t xml:space="preserve">, </w:t>
            </w:r>
            <w:proofErr w:type="spellStart"/>
            <w:r w:rsidR="006E6D2C">
              <w:rPr>
                <w:rFonts w:ascii="David" w:hAnsi="David" w:cs="David" w:hint="cs"/>
                <w:b/>
                <w:bCs/>
                <w:sz w:val="24"/>
                <w:szCs w:val="24"/>
                <w:rtl/>
              </w:rPr>
              <w:t>הרא"ש</w:t>
            </w:r>
            <w:proofErr w:type="spellEnd"/>
            <w:r w:rsidR="006E6D2C">
              <w:rPr>
                <w:rFonts w:ascii="David" w:hAnsi="David" w:cs="David" w:hint="cs"/>
                <w:b/>
                <w:bCs/>
                <w:sz w:val="24"/>
                <w:szCs w:val="24"/>
                <w:rtl/>
              </w:rPr>
              <w:t xml:space="preserve">, הנוטע לצורך עצמו ברה"ר חייב, ושלא לצורך עצמו, פטור, ב"י, </w:t>
            </w:r>
            <w:r w:rsidR="00FC14DB">
              <w:rPr>
                <w:rFonts w:ascii="David" w:hAnsi="David" w:cs="David" w:hint="cs"/>
                <w:b/>
                <w:bCs/>
                <w:sz w:val="24"/>
                <w:szCs w:val="24"/>
                <w:rtl/>
              </w:rPr>
              <w:t>הנוטע ברה"ר חייב בערלה, גם לצורך רבים.</w:t>
            </w:r>
          </w:p>
          <w:p w14:paraId="451395EC" w14:textId="77777777" w:rsidR="004C2F1F" w:rsidRDefault="004C2F1F" w:rsidP="00464BE6">
            <w:pPr>
              <w:pStyle w:val="a8"/>
              <w:numPr>
                <w:ilvl w:val="0"/>
                <w:numId w:val="29"/>
              </w:numPr>
              <w:autoSpaceDE w:val="0"/>
              <w:autoSpaceDN w:val="0"/>
              <w:adjustRightInd w:val="0"/>
              <w:spacing w:after="90"/>
              <w:jc w:val="both"/>
              <w:rPr>
                <w:rFonts w:ascii="David" w:hAnsi="David" w:cs="David"/>
                <w:b/>
                <w:bCs/>
                <w:sz w:val="24"/>
                <w:szCs w:val="24"/>
              </w:rPr>
            </w:pPr>
            <w:proofErr w:type="spellStart"/>
            <w:r>
              <w:rPr>
                <w:rFonts w:ascii="David" w:hAnsi="David" w:cs="David" w:hint="cs"/>
                <w:b/>
                <w:bCs/>
                <w:sz w:val="24"/>
                <w:szCs w:val="24"/>
                <w:rtl/>
              </w:rPr>
              <w:t>והעכו"ם</w:t>
            </w:r>
            <w:proofErr w:type="spellEnd"/>
            <w:r>
              <w:rPr>
                <w:rFonts w:ascii="David" w:hAnsi="David" w:cs="David" w:hint="cs"/>
                <w:b/>
                <w:bCs/>
                <w:sz w:val="24"/>
                <w:szCs w:val="24"/>
                <w:rtl/>
              </w:rPr>
              <w:t xml:space="preserve"> שנטע בין לעצמו בין לישראל </w:t>
            </w:r>
            <w:r>
              <w:rPr>
                <w:rFonts w:ascii="David" w:hAnsi="David" w:cs="David"/>
                <w:b/>
                <w:bCs/>
                <w:sz w:val="24"/>
                <w:szCs w:val="24"/>
                <w:rtl/>
              </w:rPr>
              <w:t>–</w:t>
            </w:r>
            <w:r>
              <w:rPr>
                <w:rFonts w:ascii="David" w:hAnsi="David" w:cs="David" w:hint="cs"/>
                <w:b/>
                <w:bCs/>
                <w:sz w:val="24"/>
                <w:szCs w:val="24"/>
                <w:rtl/>
              </w:rPr>
              <w:t xml:space="preserve"> הכי משמע בירושלמי, שלא ממעט אלא באופן שנטעו גויים עד שלא באו ישראל לארץ.</w:t>
            </w:r>
          </w:p>
          <w:p w14:paraId="600E95DC" w14:textId="4DE50EA2" w:rsidR="004C2F1F" w:rsidRDefault="004C2F1F" w:rsidP="00464BE6">
            <w:pPr>
              <w:pStyle w:val="a8"/>
              <w:numPr>
                <w:ilvl w:val="0"/>
                <w:numId w:val="29"/>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הנוטע בבית </w:t>
            </w:r>
            <w:r>
              <w:rPr>
                <w:rFonts w:ascii="David" w:hAnsi="David" w:cs="David"/>
                <w:b/>
                <w:bCs/>
                <w:sz w:val="24"/>
                <w:szCs w:val="24"/>
                <w:rtl/>
              </w:rPr>
              <w:t>–</w:t>
            </w:r>
            <w:r>
              <w:rPr>
                <w:rFonts w:ascii="David" w:hAnsi="David" w:cs="David" w:hint="cs"/>
                <w:b/>
                <w:bCs/>
                <w:sz w:val="24"/>
                <w:szCs w:val="24"/>
                <w:rtl/>
              </w:rPr>
              <w:t xml:space="preserve"> כ"כ הרמב"ם עפ"י הירושלמי, אמר רבי יוחנן... אילן שנטעו בתוך הבית חייב בערלה.</w:t>
            </w:r>
          </w:p>
          <w:p w14:paraId="7FD84E30" w14:textId="77777777" w:rsidR="00773ABD" w:rsidRDefault="00231A1F" w:rsidP="00231A1F">
            <w:pPr>
              <w:autoSpaceDE w:val="0"/>
              <w:autoSpaceDN w:val="0"/>
              <w:adjustRightInd w:val="0"/>
              <w:spacing w:after="90"/>
              <w:jc w:val="both"/>
              <w:rPr>
                <w:rFonts w:ascii="David" w:hAnsi="David" w:cs="David"/>
                <w:b/>
                <w:bCs/>
                <w:sz w:val="24"/>
                <w:szCs w:val="24"/>
                <w:rtl/>
              </w:rPr>
            </w:pPr>
            <w:r w:rsidRPr="00231A1F">
              <w:rPr>
                <w:rFonts w:ascii="David" w:hAnsi="David" w:cs="David"/>
                <w:b/>
                <w:bCs/>
                <w:sz w:val="24"/>
                <w:szCs w:val="24"/>
                <w:rtl/>
              </w:rPr>
              <w:t xml:space="preserve">              שו"ת </w:t>
            </w:r>
            <w:proofErr w:type="spellStart"/>
            <w:r w:rsidRPr="00231A1F">
              <w:rPr>
                <w:rFonts w:ascii="David" w:hAnsi="David" w:cs="David"/>
                <w:b/>
                <w:bCs/>
                <w:sz w:val="24"/>
                <w:szCs w:val="24"/>
                <w:rtl/>
              </w:rPr>
              <w:t>רא"ש</w:t>
            </w:r>
            <w:proofErr w:type="spellEnd"/>
            <w:r>
              <w:rPr>
                <w:rFonts w:ascii="David" w:hAnsi="David" w:cs="David" w:hint="cs"/>
                <w:b/>
                <w:bCs/>
                <w:sz w:val="24"/>
                <w:szCs w:val="24"/>
                <w:rtl/>
              </w:rPr>
              <w:t xml:space="preserve"> -</w:t>
            </w:r>
            <w:r w:rsidRPr="00231A1F">
              <w:rPr>
                <w:rFonts w:ascii="David" w:hAnsi="David" w:cs="David"/>
                <w:b/>
                <w:bCs/>
                <w:sz w:val="24"/>
                <w:szCs w:val="24"/>
                <w:rtl/>
              </w:rPr>
              <w:t xml:space="preserve"> הנוטע בבית או בגג חייב בערלה ולא דמי לעציץ שאינו נקוב שפטור, כיוון שבבית הווי</w:t>
            </w:r>
          </w:p>
          <w:p w14:paraId="676F4201" w14:textId="12EFC2C3" w:rsidR="00231A1F" w:rsidRPr="00231A1F" w:rsidRDefault="00773ABD" w:rsidP="00773ABD">
            <w:p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            </w:t>
            </w:r>
            <w:r w:rsidR="00231A1F" w:rsidRPr="00231A1F">
              <w:rPr>
                <w:rFonts w:ascii="David" w:hAnsi="David" w:cs="David"/>
                <w:b/>
                <w:bCs/>
                <w:sz w:val="24"/>
                <w:szCs w:val="24"/>
                <w:rtl/>
              </w:rPr>
              <w:t xml:space="preserve"> </w:t>
            </w:r>
            <w:r>
              <w:rPr>
                <w:rFonts w:ascii="David" w:hAnsi="David" w:cs="David" w:hint="cs"/>
                <w:b/>
                <w:bCs/>
                <w:sz w:val="24"/>
                <w:szCs w:val="24"/>
                <w:rtl/>
              </w:rPr>
              <w:t xml:space="preserve"> </w:t>
            </w:r>
            <w:r w:rsidR="00231A1F" w:rsidRPr="00231A1F">
              <w:rPr>
                <w:rFonts w:ascii="David" w:hAnsi="David" w:cs="David"/>
                <w:b/>
                <w:bCs/>
                <w:sz w:val="24"/>
                <w:szCs w:val="24"/>
                <w:rtl/>
              </w:rPr>
              <w:t>דבר שהוא</w:t>
            </w:r>
            <w:r>
              <w:rPr>
                <w:rFonts w:ascii="David" w:hAnsi="David" w:cs="David" w:hint="cs"/>
                <w:b/>
                <w:bCs/>
                <w:sz w:val="24"/>
                <w:szCs w:val="24"/>
                <w:rtl/>
              </w:rPr>
              <w:t xml:space="preserve"> </w:t>
            </w:r>
            <w:r w:rsidR="00231A1F" w:rsidRPr="00231A1F">
              <w:rPr>
                <w:rFonts w:ascii="David" w:hAnsi="David" w:cs="David"/>
                <w:b/>
                <w:bCs/>
                <w:sz w:val="24"/>
                <w:szCs w:val="24"/>
                <w:rtl/>
              </w:rPr>
              <w:t>קבוע</w:t>
            </w:r>
            <w:r w:rsidR="00231A1F" w:rsidRPr="00231A1F">
              <w:rPr>
                <w:rFonts w:ascii="David" w:hAnsi="David" w:cs="David"/>
                <w:b/>
                <w:bCs/>
                <w:sz w:val="24"/>
                <w:szCs w:val="24"/>
              </w:rPr>
              <w:t xml:space="preserve">. </w:t>
            </w:r>
            <w:r w:rsidR="00231A1F" w:rsidRPr="00231A1F">
              <w:rPr>
                <w:rFonts w:ascii="David" w:hAnsi="David" w:cs="David"/>
                <w:b/>
                <w:bCs/>
                <w:sz w:val="24"/>
                <w:szCs w:val="24"/>
                <w:rtl/>
              </w:rPr>
              <w:t>ועדיף טפי מעציץ</w:t>
            </w:r>
            <w:r>
              <w:rPr>
                <w:rFonts w:ascii="David" w:hAnsi="David" w:cs="David" w:hint="cs"/>
                <w:b/>
                <w:bCs/>
                <w:sz w:val="24"/>
                <w:szCs w:val="24"/>
                <w:rtl/>
              </w:rPr>
              <w:t>.</w:t>
            </w:r>
          </w:p>
          <w:p w14:paraId="6422C648" w14:textId="77777777" w:rsidR="004C2F1F" w:rsidRDefault="004C2F1F" w:rsidP="00464BE6">
            <w:pPr>
              <w:pStyle w:val="a8"/>
              <w:numPr>
                <w:ilvl w:val="0"/>
                <w:numId w:val="29"/>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ועל גג שמלאו עפר </w:t>
            </w:r>
            <w:r>
              <w:rPr>
                <w:rFonts w:ascii="David" w:hAnsi="David" w:cs="David"/>
                <w:b/>
                <w:bCs/>
                <w:sz w:val="24"/>
                <w:szCs w:val="24"/>
                <w:rtl/>
              </w:rPr>
              <w:t>–</w:t>
            </w:r>
            <w:r>
              <w:rPr>
                <w:rFonts w:ascii="David" w:hAnsi="David" w:cs="David" w:hint="cs"/>
                <w:b/>
                <w:bCs/>
                <w:sz w:val="24"/>
                <w:szCs w:val="24"/>
                <w:rtl/>
              </w:rPr>
              <w:t xml:space="preserve"> כ"כ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בתשובה, </w:t>
            </w:r>
            <w:proofErr w:type="spellStart"/>
            <w:r>
              <w:rPr>
                <w:rFonts w:ascii="David" w:hAnsi="David" w:cs="David" w:hint="cs"/>
                <w:b/>
                <w:bCs/>
                <w:sz w:val="24"/>
                <w:szCs w:val="24"/>
                <w:rtl/>
              </w:rPr>
              <w:t>דלכל</w:t>
            </w:r>
            <w:proofErr w:type="spellEnd"/>
            <w:r>
              <w:rPr>
                <w:rFonts w:ascii="David" w:hAnsi="David" w:cs="David" w:hint="cs"/>
                <w:b/>
                <w:bCs/>
                <w:sz w:val="24"/>
                <w:szCs w:val="24"/>
                <w:rtl/>
              </w:rPr>
              <w:t xml:space="preserve"> מילי </w:t>
            </w:r>
            <w:proofErr w:type="spellStart"/>
            <w:r>
              <w:rPr>
                <w:rFonts w:ascii="David" w:hAnsi="David" w:cs="David" w:hint="cs"/>
                <w:b/>
                <w:bCs/>
                <w:sz w:val="24"/>
                <w:szCs w:val="24"/>
                <w:rtl/>
              </w:rPr>
              <w:t>חשיב</w:t>
            </w:r>
            <w:proofErr w:type="spellEnd"/>
            <w:r>
              <w:rPr>
                <w:rFonts w:ascii="David" w:hAnsi="David" w:cs="David" w:hint="cs"/>
                <w:b/>
                <w:bCs/>
                <w:sz w:val="24"/>
                <w:szCs w:val="24"/>
                <w:rtl/>
              </w:rPr>
              <w:t xml:space="preserve"> מחובר גמור </w:t>
            </w:r>
            <w:proofErr w:type="spellStart"/>
            <w:r>
              <w:rPr>
                <w:rFonts w:ascii="David" w:hAnsi="David" w:cs="David" w:hint="cs"/>
                <w:b/>
                <w:bCs/>
                <w:sz w:val="24"/>
                <w:szCs w:val="24"/>
                <w:rtl/>
              </w:rPr>
              <w:t>לאפוקי</w:t>
            </w:r>
            <w:proofErr w:type="spellEnd"/>
            <w:r>
              <w:rPr>
                <w:rFonts w:ascii="David" w:hAnsi="David" w:cs="David" w:hint="cs"/>
                <w:b/>
                <w:bCs/>
                <w:sz w:val="24"/>
                <w:szCs w:val="24"/>
                <w:rtl/>
              </w:rPr>
              <w:t xml:space="preserve"> ביכורים.</w:t>
            </w:r>
          </w:p>
          <w:p w14:paraId="1BEFF45F" w14:textId="77777777" w:rsidR="004C2F1F" w:rsidRDefault="004C2F1F" w:rsidP="00464BE6">
            <w:pPr>
              <w:pStyle w:val="a8"/>
              <w:numPr>
                <w:ilvl w:val="0"/>
                <w:numId w:val="29"/>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בעציץ אע"פ שאינו נקוב </w:t>
            </w:r>
            <w:r>
              <w:rPr>
                <w:rFonts w:ascii="David" w:hAnsi="David" w:cs="David"/>
                <w:b/>
                <w:bCs/>
                <w:sz w:val="24"/>
                <w:szCs w:val="24"/>
                <w:rtl/>
              </w:rPr>
              <w:t>–</w:t>
            </w:r>
            <w:r>
              <w:rPr>
                <w:rFonts w:ascii="David" w:hAnsi="David" w:cs="David" w:hint="cs"/>
                <w:b/>
                <w:bCs/>
                <w:sz w:val="24"/>
                <w:szCs w:val="24"/>
                <w:rtl/>
              </w:rPr>
              <w:t xml:space="preserve"> לשון הרמב"ם</w:t>
            </w:r>
            <w:r w:rsidR="00BD4B01">
              <w:rPr>
                <w:rFonts w:ascii="David" w:hAnsi="David" w:cs="David" w:hint="cs"/>
                <w:b/>
                <w:bCs/>
                <w:sz w:val="24"/>
                <w:szCs w:val="24"/>
                <w:rtl/>
              </w:rPr>
              <w:t xml:space="preserve"> (גם מחרס וגם מעץ)</w:t>
            </w:r>
            <w:r>
              <w:rPr>
                <w:rFonts w:ascii="David" w:hAnsi="David" w:cs="David" w:hint="cs"/>
                <w:b/>
                <w:bCs/>
                <w:sz w:val="24"/>
                <w:szCs w:val="24"/>
                <w:rtl/>
              </w:rPr>
              <w:t xml:space="preserve">, </w:t>
            </w:r>
            <w:proofErr w:type="spellStart"/>
            <w:r>
              <w:rPr>
                <w:rFonts w:ascii="David" w:hAnsi="David" w:cs="David" w:hint="cs"/>
                <w:b/>
                <w:bCs/>
                <w:sz w:val="24"/>
                <w:szCs w:val="24"/>
                <w:rtl/>
              </w:rPr>
              <w:t>והרא"ש</w:t>
            </w:r>
            <w:proofErr w:type="spellEnd"/>
            <w:r>
              <w:rPr>
                <w:rFonts w:ascii="David" w:hAnsi="David" w:cs="David" w:hint="cs"/>
                <w:b/>
                <w:bCs/>
                <w:sz w:val="24"/>
                <w:szCs w:val="24"/>
                <w:rtl/>
              </w:rPr>
              <w:t xml:space="preserve"> חולק, שבשל חרס אע"פ שאינו נקוב, ובשל עץ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באופן שהוא נקוב.</w:t>
            </w:r>
          </w:p>
          <w:p w14:paraId="7FB7A2D5" w14:textId="34DADDD3" w:rsidR="00FA06FA" w:rsidRDefault="00BD4B01" w:rsidP="009A4B5A">
            <w:pPr>
              <w:pStyle w:val="a8"/>
              <w:autoSpaceDE w:val="0"/>
              <w:autoSpaceDN w:val="0"/>
              <w:adjustRightInd w:val="0"/>
              <w:spacing w:after="90"/>
              <w:jc w:val="both"/>
              <w:rPr>
                <w:rFonts w:ascii="David" w:hAnsi="David" w:cs="David"/>
                <w:b/>
                <w:bCs/>
                <w:sz w:val="24"/>
                <w:szCs w:val="24"/>
                <w:rtl/>
              </w:rPr>
            </w:pPr>
            <w:proofErr w:type="spellStart"/>
            <w:r>
              <w:rPr>
                <w:rFonts w:ascii="David" w:hAnsi="David" w:cs="David" w:hint="cs"/>
                <w:b/>
                <w:bCs/>
                <w:sz w:val="24"/>
                <w:szCs w:val="24"/>
                <w:rtl/>
              </w:rPr>
              <w:t>גר"א</w:t>
            </w:r>
            <w:proofErr w:type="spellEnd"/>
            <w:r>
              <w:rPr>
                <w:rFonts w:ascii="David" w:hAnsi="David" w:cs="David" w:hint="cs"/>
                <w:b/>
                <w:bCs/>
                <w:sz w:val="24"/>
                <w:szCs w:val="24"/>
                <w:rtl/>
              </w:rPr>
              <w:t xml:space="preserve">, לשיטת הרמב"ם, עציץ מחרס חייב ערלה ומעץ פטור, ובספינה אפילו מעץ חייב ערלה. </w:t>
            </w:r>
            <w:proofErr w:type="spellStart"/>
            <w:r>
              <w:rPr>
                <w:rFonts w:ascii="David" w:hAnsi="David" w:cs="David" w:hint="cs"/>
                <w:b/>
                <w:bCs/>
                <w:sz w:val="24"/>
                <w:szCs w:val="24"/>
                <w:rtl/>
              </w:rPr>
              <w:t>חזו"א</w:t>
            </w:r>
            <w:proofErr w:type="spellEnd"/>
            <w:r>
              <w:rPr>
                <w:rFonts w:ascii="David" w:hAnsi="David" w:cs="David" w:hint="cs"/>
                <w:b/>
                <w:bCs/>
                <w:sz w:val="24"/>
                <w:szCs w:val="24"/>
                <w:rtl/>
              </w:rPr>
              <w:t>, גם ממתכת חייב ערלה.</w:t>
            </w:r>
          </w:p>
          <w:p w14:paraId="5CAE9BD8" w14:textId="77777777" w:rsidR="00FA06FA" w:rsidRDefault="00FA06FA" w:rsidP="00BD4B01">
            <w:pPr>
              <w:pStyle w:val="a8"/>
              <w:autoSpaceDE w:val="0"/>
              <w:autoSpaceDN w:val="0"/>
              <w:adjustRightInd w:val="0"/>
              <w:spacing w:after="90"/>
              <w:jc w:val="both"/>
              <w:rPr>
                <w:rFonts w:ascii="David" w:hAnsi="David" w:cs="David"/>
                <w:b/>
                <w:bCs/>
                <w:sz w:val="24"/>
                <w:szCs w:val="24"/>
                <w:rtl/>
              </w:rPr>
            </w:pPr>
          </w:p>
          <w:p w14:paraId="0462479B" w14:textId="77777777" w:rsidR="00FA06FA" w:rsidRDefault="00FA06FA" w:rsidP="00BD4B01">
            <w:pPr>
              <w:pStyle w:val="a8"/>
              <w:autoSpaceDE w:val="0"/>
              <w:autoSpaceDN w:val="0"/>
              <w:adjustRightInd w:val="0"/>
              <w:spacing w:after="90"/>
              <w:jc w:val="both"/>
              <w:rPr>
                <w:rFonts w:ascii="David" w:hAnsi="David" w:cs="David"/>
                <w:b/>
                <w:bCs/>
                <w:sz w:val="24"/>
                <w:szCs w:val="24"/>
                <w:rtl/>
              </w:rPr>
            </w:pPr>
          </w:p>
          <w:p w14:paraId="46341A98" w14:textId="77777777" w:rsidR="00FA06FA" w:rsidRDefault="00FA06FA" w:rsidP="00BD4B01">
            <w:pPr>
              <w:pStyle w:val="a8"/>
              <w:autoSpaceDE w:val="0"/>
              <w:autoSpaceDN w:val="0"/>
              <w:adjustRightInd w:val="0"/>
              <w:spacing w:after="90"/>
              <w:jc w:val="both"/>
              <w:rPr>
                <w:rFonts w:ascii="David" w:hAnsi="David" w:cs="David"/>
                <w:b/>
                <w:bCs/>
                <w:sz w:val="24"/>
                <w:szCs w:val="24"/>
                <w:rtl/>
              </w:rPr>
            </w:pPr>
          </w:p>
          <w:p w14:paraId="3E9C05A1" w14:textId="77777777" w:rsidR="00FA06FA" w:rsidRDefault="00FA06FA" w:rsidP="00BD4B01">
            <w:pPr>
              <w:pStyle w:val="a8"/>
              <w:autoSpaceDE w:val="0"/>
              <w:autoSpaceDN w:val="0"/>
              <w:adjustRightInd w:val="0"/>
              <w:spacing w:after="90"/>
              <w:jc w:val="both"/>
              <w:rPr>
                <w:rFonts w:ascii="David" w:hAnsi="David" w:cs="David"/>
                <w:b/>
                <w:bCs/>
                <w:sz w:val="24"/>
                <w:szCs w:val="24"/>
                <w:rtl/>
              </w:rPr>
            </w:pPr>
          </w:p>
          <w:p w14:paraId="05B01FE5" w14:textId="77777777" w:rsidR="00FA06FA" w:rsidRDefault="00FA06FA" w:rsidP="00BD4B01">
            <w:pPr>
              <w:pStyle w:val="a8"/>
              <w:autoSpaceDE w:val="0"/>
              <w:autoSpaceDN w:val="0"/>
              <w:adjustRightInd w:val="0"/>
              <w:spacing w:after="90"/>
              <w:jc w:val="both"/>
              <w:rPr>
                <w:rFonts w:ascii="David" w:hAnsi="David" w:cs="David"/>
                <w:b/>
                <w:bCs/>
                <w:sz w:val="24"/>
                <w:szCs w:val="24"/>
                <w:rtl/>
              </w:rPr>
            </w:pPr>
          </w:p>
          <w:p w14:paraId="12271482" w14:textId="77777777" w:rsidR="00FA06FA" w:rsidRDefault="00FA06FA" w:rsidP="00BD4B01">
            <w:pPr>
              <w:pStyle w:val="a8"/>
              <w:autoSpaceDE w:val="0"/>
              <w:autoSpaceDN w:val="0"/>
              <w:adjustRightInd w:val="0"/>
              <w:spacing w:after="90"/>
              <w:jc w:val="both"/>
              <w:rPr>
                <w:rFonts w:ascii="David" w:hAnsi="David" w:cs="David"/>
                <w:b/>
                <w:bCs/>
                <w:sz w:val="24"/>
                <w:szCs w:val="24"/>
                <w:rtl/>
              </w:rPr>
            </w:pPr>
          </w:p>
          <w:p w14:paraId="462D11E3" w14:textId="77777777" w:rsidR="00FA06FA" w:rsidRDefault="00FA06FA" w:rsidP="00BD4B01">
            <w:pPr>
              <w:pStyle w:val="a8"/>
              <w:autoSpaceDE w:val="0"/>
              <w:autoSpaceDN w:val="0"/>
              <w:adjustRightInd w:val="0"/>
              <w:spacing w:after="90"/>
              <w:jc w:val="both"/>
              <w:rPr>
                <w:rFonts w:ascii="David" w:hAnsi="David" w:cs="David"/>
                <w:b/>
                <w:bCs/>
                <w:sz w:val="24"/>
                <w:szCs w:val="24"/>
                <w:rtl/>
              </w:rPr>
            </w:pPr>
          </w:p>
          <w:p w14:paraId="7D55D9EB" w14:textId="004A8716" w:rsidR="00FA06FA" w:rsidRPr="005B321C" w:rsidRDefault="00FA06FA" w:rsidP="00BD4B01">
            <w:pPr>
              <w:pStyle w:val="a8"/>
              <w:autoSpaceDE w:val="0"/>
              <w:autoSpaceDN w:val="0"/>
              <w:adjustRightInd w:val="0"/>
              <w:spacing w:after="90"/>
              <w:jc w:val="both"/>
              <w:rPr>
                <w:rFonts w:ascii="David" w:hAnsi="David" w:cs="David"/>
                <w:b/>
                <w:bCs/>
                <w:sz w:val="24"/>
                <w:szCs w:val="24"/>
                <w:rtl/>
              </w:rPr>
            </w:pPr>
          </w:p>
        </w:tc>
        <w:tc>
          <w:tcPr>
            <w:tcW w:w="1418" w:type="dxa"/>
          </w:tcPr>
          <w:p w14:paraId="1856BA0E" w14:textId="77777777" w:rsidR="004C2F1F" w:rsidRPr="00084F8E" w:rsidRDefault="004C2F1F" w:rsidP="00464BE6">
            <w:pPr>
              <w:contextualSpacing/>
              <w:jc w:val="both"/>
              <w:rPr>
                <w:rFonts w:ascii="David" w:hAnsi="David" w:cs="David"/>
                <w:sz w:val="18"/>
                <w:szCs w:val="18"/>
                <w:rtl/>
              </w:rPr>
            </w:pPr>
            <w:r w:rsidRPr="00084F8E">
              <w:rPr>
                <w:rFonts w:ascii="David" w:hAnsi="David" w:cs="David" w:hint="cs"/>
                <w:b/>
                <w:bCs/>
                <w:sz w:val="18"/>
                <w:szCs w:val="18"/>
                <w:rtl/>
              </w:rPr>
              <w:t xml:space="preserve">ספינת טיולים שרצתה לאתגר את אורחיה בערב נטיעות של עצי פרי גמדיים על סיפון </w:t>
            </w:r>
            <w:proofErr w:type="spellStart"/>
            <w:r w:rsidRPr="00084F8E">
              <w:rPr>
                <w:rFonts w:ascii="David" w:hAnsi="David" w:cs="David" w:hint="cs"/>
                <w:b/>
                <w:bCs/>
                <w:sz w:val="18"/>
                <w:szCs w:val="18"/>
                <w:rtl/>
              </w:rPr>
              <w:t>האניה</w:t>
            </w:r>
            <w:proofErr w:type="spellEnd"/>
            <w:r w:rsidRPr="00084F8E">
              <w:rPr>
                <w:rFonts w:ascii="David" w:hAnsi="David" w:cs="David" w:hint="cs"/>
                <w:b/>
                <w:bCs/>
                <w:sz w:val="18"/>
                <w:szCs w:val="18"/>
                <w:rtl/>
              </w:rPr>
              <w:t>, את העצים שתלו בתוך עציצים שהובאו לספינה מבעוד מועד, כיצד ינהגו לגבי ערלה. א-כאשר העצים הינם בהגדרת עציץ נקוב, ב-כאשר העצים הינם בהגדרת עציץ שאינו נקוב, כאשר העצים היו חשופי שורש ללא עפר סביבם, ד-ומה הדין כאשר בסוף הערב הוכרז לאכזבת הנוסעים, שהעציצים הללו ניטעו לצורך יופי וטיפוח הספינה ולא למטרת אכילה.</w:t>
            </w:r>
          </w:p>
          <w:p w14:paraId="6915132F" w14:textId="77777777" w:rsidR="004C2F1F" w:rsidRPr="00084F8E" w:rsidRDefault="004C2F1F" w:rsidP="00464BE6">
            <w:pPr>
              <w:contextualSpacing/>
              <w:jc w:val="both"/>
              <w:rPr>
                <w:rFonts w:ascii="David" w:hAnsi="David" w:cs="David"/>
                <w:b/>
                <w:bCs/>
                <w:sz w:val="18"/>
                <w:szCs w:val="18"/>
                <w:rtl/>
              </w:rPr>
            </w:pPr>
            <w:r w:rsidRPr="00084F8E">
              <w:rPr>
                <w:rFonts w:ascii="David" w:hAnsi="David" w:cs="David" w:hint="cs"/>
                <w:b/>
                <w:bCs/>
                <w:sz w:val="18"/>
                <w:szCs w:val="18"/>
                <w:rtl/>
              </w:rPr>
              <w:t>האם נוהג איסור ערלה, אם עובדי העיריה נטעו במרכז העיר עצי פרי כגון עצי דקל וחרובים.</w:t>
            </w:r>
          </w:p>
          <w:p w14:paraId="328C3738" w14:textId="77777777" w:rsidR="00656956" w:rsidRDefault="004C2F1F" w:rsidP="009E4D35">
            <w:pPr>
              <w:contextualSpacing/>
              <w:jc w:val="both"/>
              <w:rPr>
                <w:rFonts w:ascii="David" w:hAnsi="David" w:cs="David"/>
                <w:b/>
                <w:bCs/>
                <w:sz w:val="18"/>
                <w:szCs w:val="18"/>
                <w:rtl/>
              </w:rPr>
            </w:pPr>
            <w:r w:rsidRPr="00084F8E">
              <w:rPr>
                <w:rFonts w:ascii="David" w:hAnsi="David" w:cs="David" w:hint="cs"/>
                <w:b/>
                <w:bCs/>
                <w:sz w:val="18"/>
                <w:szCs w:val="18"/>
                <w:rtl/>
              </w:rPr>
              <w:t>האם נוהג דיני ערלה בעץ פרי הגדל בעציץ שבתוך הבית או בחממה עם מצע מנותק, והאם יש חילוק מאיזה חומר עשוי העציץ.</w:t>
            </w:r>
          </w:p>
          <w:p w14:paraId="5275E280" w14:textId="77777777" w:rsidR="00033273" w:rsidRDefault="00033273" w:rsidP="009E4D35">
            <w:pPr>
              <w:contextualSpacing/>
              <w:jc w:val="both"/>
              <w:rPr>
                <w:rFonts w:ascii="David" w:hAnsi="David" w:cs="David"/>
                <w:b/>
                <w:bCs/>
                <w:sz w:val="18"/>
                <w:szCs w:val="18"/>
                <w:rtl/>
              </w:rPr>
            </w:pPr>
          </w:p>
          <w:p w14:paraId="284D7458" w14:textId="1710BB25" w:rsidR="00033273" w:rsidRPr="006E6D2C" w:rsidRDefault="00033273" w:rsidP="009E4D35">
            <w:pPr>
              <w:contextualSpacing/>
              <w:jc w:val="both"/>
              <w:rPr>
                <w:rFonts w:ascii="David" w:hAnsi="David" w:cs="David"/>
                <w:b/>
                <w:bCs/>
                <w:sz w:val="18"/>
                <w:szCs w:val="18"/>
                <w:rtl/>
              </w:rPr>
            </w:pPr>
          </w:p>
        </w:tc>
        <w:tc>
          <w:tcPr>
            <w:tcW w:w="4670" w:type="dxa"/>
          </w:tcPr>
          <w:p w14:paraId="5CFD4146" w14:textId="77777777" w:rsidR="001A1B0E" w:rsidRPr="001A1B0E" w:rsidRDefault="001A1B0E" w:rsidP="001A1B0E">
            <w:pPr>
              <w:autoSpaceDE w:val="0"/>
              <w:autoSpaceDN w:val="0"/>
              <w:adjustRightInd w:val="0"/>
              <w:spacing w:after="90"/>
              <w:jc w:val="both"/>
              <w:rPr>
                <w:rFonts w:ascii="David" w:hAnsi="David" w:cs="David"/>
                <w:b/>
                <w:bCs/>
                <w:sz w:val="24"/>
                <w:szCs w:val="24"/>
              </w:rPr>
            </w:pPr>
            <w:r w:rsidRPr="001A1B0E">
              <w:rPr>
                <w:rFonts w:ascii="David" w:hAnsi="David" w:cs="David" w:hint="cs"/>
                <w:b/>
                <w:bCs/>
                <w:sz w:val="24"/>
                <w:szCs w:val="24"/>
                <w:u w:val="single"/>
                <w:rtl/>
              </w:rPr>
              <w:t>בעציץ אע"פ שאינו נקוב</w:t>
            </w:r>
            <w:r w:rsidRPr="001A1B0E">
              <w:rPr>
                <w:rFonts w:ascii="David" w:hAnsi="David" w:cs="David" w:hint="cs"/>
                <w:b/>
                <w:bCs/>
                <w:sz w:val="24"/>
                <w:szCs w:val="24"/>
                <w:rtl/>
              </w:rPr>
              <w:t xml:space="preserve"> </w:t>
            </w:r>
            <w:r w:rsidRPr="001A1B0E">
              <w:rPr>
                <w:rFonts w:ascii="David" w:hAnsi="David" w:cs="David"/>
                <w:b/>
                <w:bCs/>
                <w:sz w:val="24"/>
                <w:szCs w:val="24"/>
                <w:rtl/>
              </w:rPr>
              <w:t>–</w:t>
            </w:r>
            <w:r w:rsidRPr="001A1B0E">
              <w:rPr>
                <w:rFonts w:ascii="David" w:hAnsi="David" w:cs="David" w:hint="cs"/>
                <w:b/>
                <w:bCs/>
                <w:sz w:val="24"/>
                <w:szCs w:val="24"/>
                <w:rtl/>
              </w:rPr>
              <w:t xml:space="preserve"> לשון הרמב"ם (גם מחרס וגם מעץ), </w:t>
            </w:r>
            <w:proofErr w:type="spellStart"/>
            <w:r w:rsidRPr="001A1B0E">
              <w:rPr>
                <w:rFonts w:ascii="David" w:hAnsi="David" w:cs="David" w:hint="cs"/>
                <w:b/>
                <w:bCs/>
                <w:sz w:val="24"/>
                <w:szCs w:val="24"/>
                <w:rtl/>
              </w:rPr>
              <w:t>והרא"ש</w:t>
            </w:r>
            <w:proofErr w:type="spellEnd"/>
            <w:r w:rsidRPr="001A1B0E">
              <w:rPr>
                <w:rFonts w:ascii="David" w:hAnsi="David" w:cs="David" w:hint="cs"/>
                <w:b/>
                <w:bCs/>
                <w:sz w:val="24"/>
                <w:szCs w:val="24"/>
                <w:rtl/>
              </w:rPr>
              <w:t xml:space="preserve"> חולק, שבשל חרס אע"פ שאינו נקוב, ובשל עץ </w:t>
            </w:r>
            <w:proofErr w:type="spellStart"/>
            <w:r w:rsidRPr="001A1B0E">
              <w:rPr>
                <w:rFonts w:ascii="David" w:hAnsi="David" w:cs="David" w:hint="cs"/>
                <w:b/>
                <w:bCs/>
                <w:sz w:val="24"/>
                <w:szCs w:val="24"/>
                <w:rtl/>
              </w:rPr>
              <w:t>דוקא</w:t>
            </w:r>
            <w:proofErr w:type="spellEnd"/>
            <w:r w:rsidRPr="001A1B0E">
              <w:rPr>
                <w:rFonts w:ascii="David" w:hAnsi="David" w:cs="David" w:hint="cs"/>
                <w:b/>
                <w:bCs/>
                <w:sz w:val="24"/>
                <w:szCs w:val="24"/>
                <w:rtl/>
              </w:rPr>
              <w:t xml:space="preserve"> באופן שהוא נקוב.</w:t>
            </w:r>
          </w:p>
          <w:p w14:paraId="7ABE0054" w14:textId="77777777" w:rsidR="001A1B0E" w:rsidRPr="001A1B0E" w:rsidRDefault="001A1B0E" w:rsidP="001A1B0E">
            <w:pPr>
              <w:autoSpaceDE w:val="0"/>
              <w:autoSpaceDN w:val="0"/>
              <w:adjustRightInd w:val="0"/>
              <w:spacing w:after="90"/>
              <w:jc w:val="both"/>
              <w:rPr>
                <w:rFonts w:ascii="David" w:hAnsi="David" w:cs="David"/>
                <w:b/>
                <w:bCs/>
                <w:sz w:val="24"/>
                <w:szCs w:val="24"/>
                <w:rtl/>
              </w:rPr>
            </w:pPr>
            <w:proofErr w:type="spellStart"/>
            <w:r w:rsidRPr="001A1B0E">
              <w:rPr>
                <w:rFonts w:ascii="David" w:hAnsi="David" w:cs="David" w:hint="cs"/>
                <w:b/>
                <w:bCs/>
                <w:sz w:val="24"/>
                <w:szCs w:val="24"/>
                <w:rtl/>
              </w:rPr>
              <w:t>גר"א</w:t>
            </w:r>
            <w:proofErr w:type="spellEnd"/>
            <w:r w:rsidRPr="001A1B0E">
              <w:rPr>
                <w:rFonts w:ascii="David" w:hAnsi="David" w:cs="David" w:hint="cs"/>
                <w:b/>
                <w:bCs/>
                <w:sz w:val="24"/>
                <w:szCs w:val="24"/>
                <w:rtl/>
              </w:rPr>
              <w:t xml:space="preserve">, לשיטת הרמב"ם, עציץ מחרס חייב ערלה ומעץ פטור, ובספינה אפילו מעץ חייב ערלה. </w:t>
            </w:r>
            <w:proofErr w:type="spellStart"/>
            <w:r w:rsidRPr="001A1B0E">
              <w:rPr>
                <w:rFonts w:ascii="David" w:hAnsi="David" w:cs="David" w:hint="cs"/>
                <w:b/>
                <w:bCs/>
                <w:sz w:val="24"/>
                <w:szCs w:val="24"/>
                <w:rtl/>
              </w:rPr>
              <w:t>חזו"א</w:t>
            </w:r>
            <w:proofErr w:type="spellEnd"/>
            <w:r w:rsidRPr="001A1B0E">
              <w:rPr>
                <w:rFonts w:ascii="David" w:hAnsi="David" w:cs="David" w:hint="cs"/>
                <w:b/>
                <w:bCs/>
                <w:sz w:val="24"/>
                <w:szCs w:val="24"/>
                <w:rtl/>
              </w:rPr>
              <w:t>, גם ממתכת חייב ערלה.</w:t>
            </w:r>
          </w:p>
          <w:p w14:paraId="248411CC" w14:textId="52DD4BB0" w:rsidR="000123D7" w:rsidRDefault="000123D7" w:rsidP="000123D7">
            <w:pPr>
              <w:autoSpaceDE w:val="0"/>
              <w:autoSpaceDN w:val="0"/>
              <w:adjustRightInd w:val="0"/>
              <w:spacing w:after="90"/>
              <w:jc w:val="both"/>
              <w:rPr>
                <w:rFonts w:ascii="David" w:hAnsi="David" w:cs="David"/>
                <w:b/>
                <w:bCs/>
                <w:sz w:val="24"/>
                <w:szCs w:val="24"/>
                <w:rtl/>
              </w:rPr>
            </w:pPr>
            <w:r w:rsidRPr="001A1B0E">
              <w:rPr>
                <w:rFonts w:ascii="David" w:hAnsi="David" w:cs="David" w:hint="cs"/>
                <w:b/>
                <w:bCs/>
                <w:sz w:val="24"/>
                <w:szCs w:val="24"/>
                <w:u w:val="single"/>
                <w:rtl/>
              </w:rPr>
              <w:t>הנוטע ברשות הרבים</w:t>
            </w:r>
            <w:r w:rsidRPr="000123D7">
              <w:rPr>
                <w:rFonts w:ascii="David" w:hAnsi="David" w:cs="David" w:hint="cs"/>
                <w:b/>
                <w:bCs/>
                <w:sz w:val="24"/>
                <w:szCs w:val="24"/>
                <w:rtl/>
              </w:rPr>
              <w:t xml:space="preserve"> </w:t>
            </w:r>
            <w:r w:rsidRPr="000123D7">
              <w:rPr>
                <w:rFonts w:ascii="David" w:hAnsi="David" w:cs="David"/>
                <w:b/>
                <w:bCs/>
                <w:sz w:val="24"/>
                <w:szCs w:val="24"/>
                <w:rtl/>
              </w:rPr>
              <w:t>–</w:t>
            </w:r>
            <w:r w:rsidRPr="000123D7">
              <w:rPr>
                <w:rFonts w:ascii="David" w:hAnsi="David" w:cs="David" w:hint="cs"/>
                <w:b/>
                <w:bCs/>
                <w:sz w:val="24"/>
                <w:szCs w:val="24"/>
                <w:rtl/>
              </w:rPr>
              <w:t xml:space="preserve"> משנה בערלה (פ"א, מ"ב), הנוטע ברה"ר </w:t>
            </w:r>
            <w:proofErr w:type="spellStart"/>
            <w:r w:rsidRPr="000123D7">
              <w:rPr>
                <w:rFonts w:ascii="David" w:hAnsi="David" w:cs="David" w:hint="cs"/>
                <w:b/>
                <w:bCs/>
                <w:sz w:val="24"/>
                <w:szCs w:val="24"/>
                <w:rtl/>
              </w:rPr>
              <w:t>והנכרי</w:t>
            </w:r>
            <w:proofErr w:type="spellEnd"/>
            <w:r w:rsidRPr="000123D7">
              <w:rPr>
                <w:rFonts w:ascii="David" w:hAnsi="David" w:cs="David" w:hint="cs"/>
                <w:b/>
                <w:bCs/>
                <w:sz w:val="24"/>
                <w:szCs w:val="24"/>
                <w:rtl/>
              </w:rPr>
              <w:t xml:space="preserve"> שנטע והגזלן שנטע והנוטע בספינה והעולה מאליו חייב בערלה, </w:t>
            </w:r>
            <w:proofErr w:type="spellStart"/>
            <w:r w:rsidRPr="000123D7">
              <w:rPr>
                <w:rFonts w:ascii="David" w:hAnsi="David" w:cs="David" w:hint="cs"/>
                <w:b/>
                <w:bCs/>
                <w:sz w:val="24"/>
                <w:szCs w:val="24"/>
                <w:rtl/>
              </w:rPr>
              <w:t>הרא"ש</w:t>
            </w:r>
            <w:proofErr w:type="spellEnd"/>
            <w:r w:rsidRPr="000123D7">
              <w:rPr>
                <w:rFonts w:ascii="David" w:hAnsi="David" w:cs="David" w:hint="cs"/>
                <w:b/>
                <w:bCs/>
                <w:sz w:val="24"/>
                <w:szCs w:val="24"/>
                <w:rtl/>
              </w:rPr>
              <w:t>, הנוטע לצורך עצמו ברה"ר חייב, ושלא לצורך עצמו, פטור, ב"י, הנוטע ברה"ר חייב בערלה, גם לצורך רבים.</w:t>
            </w:r>
          </w:p>
          <w:p w14:paraId="6334D68C" w14:textId="77777777" w:rsidR="00773ABD" w:rsidRPr="00773ABD" w:rsidRDefault="00773ABD" w:rsidP="00773ABD">
            <w:pPr>
              <w:autoSpaceDE w:val="0"/>
              <w:autoSpaceDN w:val="0"/>
              <w:adjustRightInd w:val="0"/>
              <w:spacing w:after="90"/>
              <w:jc w:val="both"/>
              <w:rPr>
                <w:rFonts w:ascii="David" w:hAnsi="David" w:cs="David"/>
                <w:b/>
                <w:bCs/>
                <w:sz w:val="24"/>
                <w:szCs w:val="24"/>
              </w:rPr>
            </w:pPr>
            <w:proofErr w:type="spellStart"/>
            <w:r w:rsidRPr="00773ABD">
              <w:rPr>
                <w:rFonts w:ascii="David" w:hAnsi="David" w:cs="David" w:hint="cs"/>
                <w:b/>
                <w:bCs/>
                <w:sz w:val="24"/>
                <w:szCs w:val="24"/>
                <w:u w:val="single"/>
                <w:rtl/>
              </w:rPr>
              <w:t>והעכו"ם</w:t>
            </w:r>
            <w:proofErr w:type="spellEnd"/>
            <w:r w:rsidRPr="00773ABD">
              <w:rPr>
                <w:rFonts w:ascii="David" w:hAnsi="David" w:cs="David" w:hint="cs"/>
                <w:b/>
                <w:bCs/>
                <w:sz w:val="24"/>
                <w:szCs w:val="24"/>
                <w:u w:val="single"/>
                <w:rtl/>
              </w:rPr>
              <w:t xml:space="preserve"> שנטע בין לעצמו בין לישראל</w:t>
            </w:r>
            <w:r w:rsidRPr="00773ABD">
              <w:rPr>
                <w:rFonts w:ascii="David" w:hAnsi="David" w:cs="David" w:hint="cs"/>
                <w:b/>
                <w:bCs/>
                <w:sz w:val="24"/>
                <w:szCs w:val="24"/>
                <w:rtl/>
              </w:rPr>
              <w:t xml:space="preserve"> </w:t>
            </w:r>
            <w:r w:rsidRPr="00773ABD">
              <w:rPr>
                <w:rFonts w:ascii="David" w:hAnsi="David" w:cs="David"/>
                <w:b/>
                <w:bCs/>
                <w:sz w:val="24"/>
                <w:szCs w:val="24"/>
                <w:rtl/>
              </w:rPr>
              <w:t>–</w:t>
            </w:r>
            <w:r w:rsidRPr="00773ABD">
              <w:rPr>
                <w:rFonts w:ascii="David" w:hAnsi="David" w:cs="David" w:hint="cs"/>
                <w:b/>
                <w:bCs/>
                <w:sz w:val="24"/>
                <w:szCs w:val="24"/>
                <w:rtl/>
              </w:rPr>
              <w:t xml:space="preserve"> הכי משמע בירושלמי, שלא ממעט אלא באופן שנטעו גויים עד שלא באו ישראל לארץ.</w:t>
            </w:r>
          </w:p>
          <w:p w14:paraId="30184A42" w14:textId="77777777" w:rsidR="000123D7" w:rsidRPr="000123D7" w:rsidRDefault="000123D7" w:rsidP="000123D7">
            <w:pPr>
              <w:autoSpaceDE w:val="0"/>
              <w:autoSpaceDN w:val="0"/>
              <w:adjustRightInd w:val="0"/>
              <w:spacing w:after="90"/>
              <w:jc w:val="both"/>
              <w:rPr>
                <w:rFonts w:ascii="David" w:hAnsi="David" w:cs="David"/>
                <w:b/>
                <w:bCs/>
                <w:sz w:val="24"/>
                <w:szCs w:val="24"/>
              </w:rPr>
            </w:pPr>
            <w:r w:rsidRPr="001A1B0E">
              <w:rPr>
                <w:rFonts w:ascii="David" w:hAnsi="David" w:cs="David" w:hint="cs"/>
                <w:b/>
                <w:bCs/>
                <w:sz w:val="24"/>
                <w:szCs w:val="24"/>
                <w:u w:val="single"/>
                <w:rtl/>
              </w:rPr>
              <w:t>הנוטע בבית</w:t>
            </w:r>
            <w:r w:rsidRPr="000123D7">
              <w:rPr>
                <w:rFonts w:ascii="David" w:hAnsi="David" w:cs="David" w:hint="cs"/>
                <w:b/>
                <w:bCs/>
                <w:sz w:val="24"/>
                <w:szCs w:val="24"/>
                <w:rtl/>
              </w:rPr>
              <w:t xml:space="preserve"> </w:t>
            </w:r>
            <w:r w:rsidRPr="000123D7">
              <w:rPr>
                <w:rFonts w:ascii="David" w:hAnsi="David" w:cs="David"/>
                <w:b/>
                <w:bCs/>
                <w:sz w:val="24"/>
                <w:szCs w:val="24"/>
                <w:rtl/>
              </w:rPr>
              <w:t>–</w:t>
            </w:r>
            <w:r w:rsidRPr="000123D7">
              <w:rPr>
                <w:rFonts w:ascii="David" w:hAnsi="David" w:cs="David" w:hint="cs"/>
                <w:b/>
                <w:bCs/>
                <w:sz w:val="24"/>
                <w:szCs w:val="24"/>
                <w:rtl/>
              </w:rPr>
              <w:t xml:space="preserve"> כ"כ הרמב"ם עפ"י הירושלמי, אמר רבי יוחנן... אילן שנטעו בתוך הבית חייב בערלה.</w:t>
            </w:r>
          </w:p>
          <w:p w14:paraId="7E9AFAEC" w14:textId="77777777" w:rsidR="000123D7" w:rsidRDefault="000123D7" w:rsidP="000123D7">
            <w:pPr>
              <w:autoSpaceDE w:val="0"/>
              <w:autoSpaceDN w:val="0"/>
              <w:adjustRightInd w:val="0"/>
              <w:spacing w:after="90"/>
              <w:jc w:val="both"/>
              <w:rPr>
                <w:rFonts w:ascii="David" w:hAnsi="David" w:cs="David"/>
                <w:b/>
                <w:bCs/>
                <w:sz w:val="24"/>
                <w:szCs w:val="24"/>
                <w:rtl/>
              </w:rPr>
            </w:pPr>
            <w:r w:rsidRPr="00231A1F">
              <w:rPr>
                <w:rFonts w:ascii="David" w:hAnsi="David" w:cs="David"/>
                <w:b/>
                <w:bCs/>
                <w:sz w:val="24"/>
                <w:szCs w:val="24"/>
                <w:rtl/>
              </w:rPr>
              <w:t xml:space="preserve">שו"ת </w:t>
            </w:r>
            <w:proofErr w:type="spellStart"/>
            <w:r w:rsidRPr="00231A1F">
              <w:rPr>
                <w:rFonts w:ascii="David" w:hAnsi="David" w:cs="David"/>
                <w:b/>
                <w:bCs/>
                <w:sz w:val="24"/>
                <w:szCs w:val="24"/>
                <w:rtl/>
              </w:rPr>
              <w:t>רא"ש</w:t>
            </w:r>
            <w:proofErr w:type="spellEnd"/>
            <w:r w:rsidR="001A1B0E">
              <w:rPr>
                <w:rFonts w:ascii="David" w:hAnsi="David" w:cs="David" w:hint="cs"/>
                <w:b/>
                <w:bCs/>
                <w:sz w:val="24"/>
                <w:szCs w:val="24"/>
                <w:rtl/>
              </w:rPr>
              <w:t>,</w:t>
            </w:r>
            <w:r w:rsidRPr="00231A1F">
              <w:rPr>
                <w:rFonts w:ascii="David" w:hAnsi="David" w:cs="David"/>
                <w:b/>
                <w:bCs/>
                <w:sz w:val="24"/>
                <w:szCs w:val="24"/>
                <w:rtl/>
              </w:rPr>
              <w:t xml:space="preserve"> הנוטע בבית או בגג חייב בערלה ולא דמי לעציץ שאינו נקוב שפטור, כיוון שבבית הווי דבר שהוא</w:t>
            </w:r>
            <w:r>
              <w:rPr>
                <w:rFonts w:ascii="David" w:hAnsi="David" w:cs="David" w:hint="cs"/>
                <w:b/>
                <w:bCs/>
                <w:sz w:val="24"/>
                <w:szCs w:val="24"/>
                <w:rtl/>
              </w:rPr>
              <w:t xml:space="preserve"> </w:t>
            </w:r>
            <w:r w:rsidRPr="00231A1F">
              <w:rPr>
                <w:rFonts w:ascii="David" w:hAnsi="David" w:cs="David"/>
                <w:b/>
                <w:bCs/>
                <w:sz w:val="24"/>
                <w:szCs w:val="24"/>
                <w:rtl/>
              </w:rPr>
              <w:t>קבו</w:t>
            </w:r>
            <w:r>
              <w:rPr>
                <w:rFonts w:ascii="David" w:hAnsi="David" w:cs="David" w:hint="cs"/>
                <w:b/>
                <w:bCs/>
                <w:sz w:val="24"/>
                <w:szCs w:val="24"/>
                <w:rtl/>
              </w:rPr>
              <w:t>ע,</w:t>
            </w:r>
            <w:r w:rsidRPr="00231A1F">
              <w:rPr>
                <w:rFonts w:ascii="David" w:hAnsi="David" w:cs="David"/>
                <w:b/>
                <w:bCs/>
                <w:sz w:val="24"/>
                <w:szCs w:val="24"/>
              </w:rPr>
              <w:t xml:space="preserve"> </w:t>
            </w:r>
            <w:r w:rsidRPr="00231A1F">
              <w:rPr>
                <w:rFonts w:ascii="David" w:hAnsi="David" w:cs="David"/>
                <w:b/>
                <w:bCs/>
                <w:sz w:val="24"/>
                <w:szCs w:val="24"/>
                <w:rtl/>
              </w:rPr>
              <w:t>ועדיף טפי מעציץ</w:t>
            </w:r>
            <w:r w:rsidR="009E4D35">
              <w:rPr>
                <w:rFonts w:ascii="David" w:hAnsi="David" w:cs="David" w:hint="cs"/>
                <w:b/>
                <w:bCs/>
                <w:sz w:val="24"/>
                <w:szCs w:val="24"/>
                <w:rtl/>
              </w:rPr>
              <w:t>.</w:t>
            </w:r>
          </w:p>
          <w:p w14:paraId="3EC49DBB" w14:textId="77777777" w:rsidR="00773ABD" w:rsidRPr="00773ABD" w:rsidRDefault="00773ABD" w:rsidP="00773ABD">
            <w:pPr>
              <w:autoSpaceDE w:val="0"/>
              <w:autoSpaceDN w:val="0"/>
              <w:adjustRightInd w:val="0"/>
              <w:spacing w:after="90"/>
              <w:jc w:val="both"/>
              <w:rPr>
                <w:rFonts w:ascii="David" w:hAnsi="David" w:cs="David"/>
                <w:b/>
                <w:bCs/>
                <w:sz w:val="24"/>
                <w:szCs w:val="24"/>
              </w:rPr>
            </w:pPr>
            <w:r w:rsidRPr="00773ABD">
              <w:rPr>
                <w:rFonts w:ascii="David" w:hAnsi="David" w:cs="David" w:hint="cs"/>
                <w:b/>
                <w:bCs/>
                <w:sz w:val="24"/>
                <w:szCs w:val="24"/>
                <w:u w:val="single"/>
                <w:rtl/>
              </w:rPr>
              <w:t>ועל גג שמלאו עפר</w:t>
            </w:r>
            <w:r w:rsidRPr="00773ABD">
              <w:rPr>
                <w:rFonts w:ascii="David" w:hAnsi="David" w:cs="David" w:hint="cs"/>
                <w:b/>
                <w:bCs/>
                <w:sz w:val="24"/>
                <w:szCs w:val="24"/>
                <w:rtl/>
              </w:rPr>
              <w:t xml:space="preserve"> </w:t>
            </w:r>
            <w:r w:rsidRPr="00773ABD">
              <w:rPr>
                <w:rFonts w:ascii="David" w:hAnsi="David" w:cs="David"/>
                <w:b/>
                <w:bCs/>
                <w:sz w:val="24"/>
                <w:szCs w:val="24"/>
                <w:rtl/>
              </w:rPr>
              <w:t>–</w:t>
            </w:r>
            <w:r w:rsidRPr="00773ABD">
              <w:rPr>
                <w:rFonts w:ascii="David" w:hAnsi="David" w:cs="David" w:hint="cs"/>
                <w:b/>
                <w:bCs/>
                <w:sz w:val="24"/>
                <w:szCs w:val="24"/>
                <w:rtl/>
              </w:rPr>
              <w:t xml:space="preserve"> כ"כ </w:t>
            </w:r>
            <w:proofErr w:type="spellStart"/>
            <w:r w:rsidRPr="00773ABD">
              <w:rPr>
                <w:rFonts w:ascii="David" w:hAnsi="David" w:cs="David" w:hint="cs"/>
                <w:b/>
                <w:bCs/>
                <w:sz w:val="24"/>
                <w:szCs w:val="24"/>
                <w:rtl/>
              </w:rPr>
              <w:t>הרא"ש</w:t>
            </w:r>
            <w:proofErr w:type="spellEnd"/>
            <w:r w:rsidRPr="00773ABD">
              <w:rPr>
                <w:rFonts w:ascii="David" w:hAnsi="David" w:cs="David" w:hint="cs"/>
                <w:b/>
                <w:bCs/>
                <w:sz w:val="24"/>
                <w:szCs w:val="24"/>
                <w:rtl/>
              </w:rPr>
              <w:t xml:space="preserve"> בתשובה, </w:t>
            </w:r>
            <w:proofErr w:type="spellStart"/>
            <w:r w:rsidRPr="00773ABD">
              <w:rPr>
                <w:rFonts w:ascii="David" w:hAnsi="David" w:cs="David" w:hint="cs"/>
                <w:b/>
                <w:bCs/>
                <w:sz w:val="24"/>
                <w:szCs w:val="24"/>
                <w:rtl/>
              </w:rPr>
              <w:t>דלכל</w:t>
            </w:r>
            <w:proofErr w:type="spellEnd"/>
            <w:r w:rsidRPr="00773ABD">
              <w:rPr>
                <w:rFonts w:ascii="David" w:hAnsi="David" w:cs="David" w:hint="cs"/>
                <w:b/>
                <w:bCs/>
                <w:sz w:val="24"/>
                <w:szCs w:val="24"/>
                <w:rtl/>
              </w:rPr>
              <w:t xml:space="preserve"> מילי </w:t>
            </w:r>
            <w:proofErr w:type="spellStart"/>
            <w:r w:rsidRPr="00773ABD">
              <w:rPr>
                <w:rFonts w:ascii="David" w:hAnsi="David" w:cs="David" w:hint="cs"/>
                <w:b/>
                <w:bCs/>
                <w:sz w:val="24"/>
                <w:szCs w:val="24"/>
                <w:rtl/>
              </w:rPr>
              <w:t>חשיב</w:t>
            </w:r>
            <w:proofErr w:type="spellEnd"/>
            <w:r w:rsidRPr="00773ABD">
              <w:rPr>
                <w:rFonts w:ascii="David" w:hAnsi="David" w:cs="David" w:hint="cs"/>
                <w:b/>
                <w:bCs/>
                <w:sz w:val="24"/>
                <w:szCs w:val="24"/>
                <w:rtl/>
              </w:rPr>
              <w:t xml:space="preserve"> מחובר גמור </w:t>
            </w:r>
            <w:proofErr w:type="spellStart"/>
            <w:r w:rsidRPr="00773ABD">
              <w:rPr>
                <w:rFonts w:ascii="David" w:hAnsi="David" w:cs="David" w:hint="cs"/>
                <w:b/>
                <w:bCs/>
                <w:sz w:val="24"/>
                <w:szCs w:val="24"/>
                <w:rtl/>
              </w:rPr>
              <w:t>לאפוקי</w:t>
            </w:r>
            <w:proofErr w:type="spellEnd"/>
            <w:r w:rsidRPr="00773ABD">
              <w:rPr>
                <w:rFonts w:ascii="David" w:hAnsi="David" w:cs="David" w:hint="cs"/>
                <w:b/>
                <w:bCs/>
                <w:sz w:val="24"/>
                <w:szCs w:val="24"/>
                <w:rtl/>
              </w:rPr>
              <w:t xml:space="preserve"> ביכורים.</w:t>
            </w:r>
          </w:p>
          <w:p w14:paraId="619613C4" w14:textId="4969E5A0" w:rsidR="00773ABD" w:rsidRPr="00773ABD" w:rsidRDefault="00773ABD" w:rsidP="000123D7">
            <w:pPr>
              <w:autoSpaceDE w:val="0"/>
              <w:autoSpaceDN w:val="0"/>
              <w:adjustRightInd w:val="0"/>
              <w:spacing w:after="90"/>
              <w:jc w:val="both"/>
              <w:rPr>
                <w:rFonts w:ascii="David" w:hAnsi="David" w:cs="David"/>
                <w:b/>
                <w:bCs/>
                <w:sz w:val="24"/>
                <w:szCs w:val="24"/>
                <w:rtl/>
              </w:rPr>
            </w:pPr>
          </w:p>
        </w:tc>
      </w:tr>
      <w:tr w:rsidR="004C2F1F" w14:paraId="670057EB" w14:textId="77777777" w:rsidTr="00586BE8">
        <w:tc>
          <w:tcPr>
            <w:tcW w:w="9641" w:type="dxa"/>
          </w:tcPr>
          <w:p w14:paraId="76099A9C" w14:textId="77777777" w:rsidR="004C2F1F" w:rsidRPr="00644633" w:rsidRDefault="004C2F1F" w:rsidP="00464BE6">
            <w:pPr>
              <w:autoSpaceDE w:val="0"/>
              <w:autoSpaceDN w:val="0"/>
              <w:adjustRightInd w:val="0"/>
              <w:spacing w:after="90"/>
              <w:contextualSpacing/>
              <w:jc w:val="both"/>
              <w:rPr>
                <w:rFonts w:ascii="David" w:hAnsi="David" w:cs="David"/>
                <w:b/>
                <w:bCs/>
                <w:sz w:val="24"/>
                <w:szCs w:val="24"/>
                <w:u w:val="single"/>
                <w:rtl/>
              </w:rPr>
            </w:pPr>
            <w:r w:rsidRPr="00644633">
              <w:rPr>
                <w:rFonts w:ascii="David" w:hAnsi="David" w:cs="David" w:hint="cs"/>
                <w:b/>
                <w:bCs/>
                <w:sz w:val="24"/>
                <w:szCs w:val="24"/>
                <w:u w:val="single"/>
                <w:rtl/>
              </w:rPr>
              <w:t>ערלה, פ"א, מ"ב</w:t>
            </w:r>
          </w:p>
          <w:p w14:paraId="697D3C78" w14:textId="77777777" w:rsidR="004C2F1F" w:rsidRPr="00FF4D9C" w:rsidRDefault="004C2F1F" w:rsidP="00464BE6">
            <w:pPr>
              <w:autoSpaceDE w:val="0"/>
              <w:autoSpaceDN w:val="0"/>
              <w:adjustRightInd w:val="0"/>
              <w:spacing w:after="90"/>
              <w:contextualSpacing/>
              <w:jc w:val="both"/>
              <w:rPr>
                <w:rFonts w:ascii="David" w:hAnsi="David" w:cs="David"/>
                <w:b/>
                <w:bCs/>
                <w:sz w:val="24"/>
                <w:szCs w:val="24"/>
                <w:rtl/>
              </w:rPr>
            </w:pPr>
            <w:r w:rsidRPr="00FF4D9C">
              <w:rPr>
                <w:rFonts w:ascii="David" w:hAnsi="David" w:cs="David"/>
                <w:b/>
                <w:bCs/>
                <w:sz w:val="24"/>
                <w:szCs w:val="24"/>
                <w:rtl/>
              </w:rPr>
              <w:t xml:space="preserve">עֵת שֶׁבָּאוּ אֲבוֹתֵינוּ לָאָרֶץ, מָצְאוּ נָטוּעַ, פָּטוּר. נָטְעוּ, אַף עַל פִּי שֶׁלֹּא כִבְּשׁוּ, </w:t>
            </w:r>
            <w:proofErr w:type="spellStart"/>
            <w:r w:rsidRPr="00FF4D9C">
              <w:rPr>
                <w:rFonts w:ascii="David" w:hAnsi="David" w:cs="David"/>
                <w:b/>
                <w:bCs/>
                <w:sz w:val="24"/>
                <w:szCs w:val="24"/>
                <w:rtl/>
              </w:rPr>
              <w:t>חַיָּב</w:t>
            </w:r>
            <w:proofErr w:type="spellEnd"/>
            <w:r w:rsidRPr="00FF4D9C">
              <w:rPr>
                <w:rFonts w:ascii="David" w:hAnsi="David" w:cs="David"/>
                <w:b/>
                <w:bCs/>
                <w:sz w:val="24"/>
                <w:szCs w:val="24"/>
                <w:rtl/>
              </w:rPr>
              <w:t xml:space="preserve">. הַנּוֹטֵעַ לָרַבִּים, </w:t>
            </w:r>
            <w:proofErr w:type="spellStart"/>
            <w:r w:rsidRPr="00FF4D9C">
              <w:rPr>
                <w:rFonts w:ascii="David" w:hAnsi="David" w:cs="David"/>
                <w:b/>
                <w:bCs/>
                <w:sz w:val="24"/>
                <w:szCs w:val="24"/>
                <w:rtl/>
              </w:rPr>
              <w:t>חַיָּב</w:t>
            </w:r>
            <w:proofErr w:type="spellEnd"/>
            <w:r w:rsidRPr="00FF4D9C">
              <w:rPr>
                <w:rFonts w:ascii="David" w:hAnsi="David" w:cs="David"/>
                <w:b/>
                <w:bCs/>
                <w:sz w:val="24"/>
                <w:szCs w:val="24"/>
                <w:rtl/>
              </w:rPr>
              <w:t xml:space="preserve">. רַבִּי יְהוּדָה פּוֹטֵר. הַנּוֹטֵעַ בִּרְשׁוּת הָרַבִּים, </w:t>
            </w:r>
            <w:proofErr w:type="spellStart"/>
            <w:r w:rsidRPr="00FF4D9C">
              <w:rPr>
                <w:rFonts w:ascii="David" w:hAnsi="David" w:cs="David"/>
                <w:b/>
                <w:bCs/>
                <w:sz w:val="24"/>
                <w:szCs w:val="24"/>
                <w:rtl/>
              </w:rPr>
              <w:t>וְהַנָּכְרִי</w:t>
            </w:r>
            <w:proofErr w:type="spellEnd"/>
            <w:r w:rsidRPr="00FF4D9C">
              <w:rPr>
                <w:rFonts w:ascii="David" w:hAnsi="David" w:cs="David"/>
                <w:b/>
                <w:bCs/>
                <w:sz w:val="24"/>
                <w:szCs w:val="24"/>
                <w:rtl/>
              </w:rPr>
              <w:t xml:space="preserve"> שֶׁנָּטַע, וְהַגַּזְלָן שֶׁנָּטַע, וְהַנּוֹטֵעַ בִּסְפִינָה, וְהָעוֹלֶה מֵאֵלָיו, </w:t>
            </w:r>
            <w:proofErr w:type="spellStart"/>
            <w:r w:rsidRPr="00FF4D9C">
              <w:rPr>
                <w:rFonts w:ascii="David" w:hAnsi="David" w:cs="David"/>
                <w:b/>
                <w:bCs/>
                <w:sz w:val="24"/>
                <w:szCs w:val="24"/>
                <w:rtl/>
              </w:rPr>
              <w:t>חַיָּב</w:t>
            </w:r>
            <w:proofErr w:type="spellEnd"/>
            <w:r w:rsidRPr="00FF4D9C">
              <w:rPr>
                <w:rFonts w:ascii="David" w:hAnsi="David" w:cs="David"/>
                <w:b/>
                <w:bCs/>
                <w:sz w:val="24"/>
                <w:szCs w:val="24"/>
                <w:rtl/>
              </w:rPr>
              <w:t xml:space="preserve"> בָּעָרְלָה:</w:t>
            </w:r>
          </w:p>
          <w:p w14:paraId="6AB7863B" w14:textId="175587B6" w:rsidR="004C2F1F" w:rsidRPr="00FF4D9C" w:rsidRDefault="004C2F1F" w:rsidP="00464BE6">
            <w:pPr>
              <w:autoSpaceDE w:val="0"/>
              <w:autoSpaceDN w:val="0"/>
              <w:adjustRightInd w:val="0"/>
              <w:spacing w:after="90"/>
              <w:contextualSpacing/>
              <w:jc w:val="both"/>
              <w:rPr>
                <w:rFonts w:ascii="David" w:hAnsi="David" w:cs="David"/>
                <w:b/>
                <w:bCs/>
                <w:sz w:val="24"/>
                <w:szCs w:val="24"/>
                <w:u w:val="single"/>
                <w:rtl/>
              </w:rPr>
            </w:pPr>
            <w:r w:rsidRPr="00FA06FA">
              <w:rPr>
                <w:rFonts w:ascii="David" w:hAnsi="David" w:cs="David"/>
                <w:b/>
                <w:bCs/>
                <w:sz w:val="32"/>
                <w:szCs w:val="32"/>
                <w:u w:val="single"/>
                <w:rtl/>
              </w:rPr>
              <w:t xml:space="preserve">סעיף </w:t>
            </w:r>
            <w:proofErr w:type="spellStart"/>
            <w:r w:rsidRPr="00FA06FA">
              <w:rPr>
                <w:rFonts w:ascii="David" w:hAnsi="David" w:cs="David"/>
                <w:b/>
                <w:bCs/>
                <w:sz w:val="32"/>
                <w:szCs w:val="32"/>
                <w:u w:val="single"/>
                <w:rtl/>
              </w:rPr>
              <w:t>כז</w:t>
            </w:r>
            <w:proofErr w:type="spellEnd"/>
            <w:r w:rsidR="007829E1">
              <w:rPr>
                <w:rFonts w:ascii="David" w:hAnsi="David" w:cs="David" w:hint="cs"/>
                <w:b/>
                <w:bCs/>
                <w:sz w:val="24"/>
                <w:szCs w:val="24"/>
                <w:u w:val="single"/>
                <w:rtl/>
              </w:rPr>
              <w:t xml:space="preserve"> </w:t>
            </w:r>
            <w:r w:rsidR="007829E1">
              <w:rPr>
                <w:rFonts w:ascii="David" w:hAnsi="David" w:cs="David"/>
                <w:b/>
                <w:bCs/>
                <w:sz w:val="24"/>
                <w:szCs w:val="24"/>
                <w:u w:val="single"/>
                <w:rtl/>
              </w:rPr>
              <w:t>–</w:t>
            </w:r>
            <w:r w:rsidR="007829E1">
              <w:rPr>
                <w:rFonts w:ascii="David" w:hAnsi="David" w:cs="David" w:hint="cs"/>
                <w:b/>
                <w:bCs/>
                <w:sz w:val="24"/>
                <w:szCs w:val="24"/>
                <w:u w:val="single"/>
                <w:rtl/>
              </w:rPr>
              <w:t xml:space="preserve"> העולה מאליו</w:t>
            </w:r>
          </w:p>
          <w:p w14:paraId="1EA88FBA" w14:textId="1FCCBC61" w:rsidR="004C2F1F" w:rsidRDefault="004C2F1F" w:rsidP="00464BE6">
            <w:pPr>
              <w:autoSpaceDE w:val="0"/>
              <w:autoSpaceDN w:val="0"/>
              <w:adjustRightInd w:val="0"/>
              <w:spacing w:after="90"/>
              <w:contextualSpacing/>
              <w:jc w:val="both"/>
              <w:rPr>
                <w:rFonts w:ascii="David" w:hAnsi="David" w:cs="David"/>
                <w:b/>
                <w:bCs/>
                <w:sz w:val="24"/>
                <w:szCs w:val="24"/>
                <w:rtl/>
              </w:rPr>
            </w:pPr>
            <w:r w:rsidRPr="00A00D47">
              <w:rPr>
                <w:rFonts w:ascii="David" w:hAnsi="David" w:cs="David"/>
                <w:b/>
                <w:bCs/>
                <w:sz w:val="24"/>
                <w:szCs w:val="24"/>
                <w:rtl/>
              </w:rPr>
              <w:lastRenderedPageBreak/>
              <w:t>הָעוֹלֶה מֵאֵלָיו (בִּרְשׁוּת הַיָּחִיד</w:t>
            </w:r>
            <w:r>
              <w:rPr>
                <w:rFonts w:ascii="David" w:hAnsi="David" w:cs="David" w:hint="cs"/>
                <w:b/>
                <w:bCs/>
                <w:sz w:val="24"/>
                <w:szCs w:val="24"/>
                <w:rtl/>
              </w:rPr>
              <w:t>),</w:t>
            </w:r>
            <w:r w:rsidRPr="00A00D47">
              <w:rPr>
                <w:rFonts w:ascii="David" w:hAnsi="David" w:cs="David"/>
                <w:b/>
                <w:bCs/>
                <w:sz w:val="24"/>
                <w:szCs w:val="24"/>
                <w:rtl/>
              </w:rPr>
              <w:t xml:space="preserve"> </w:t>
            </w:r>
            <w:proofErr w:type="spellStart"/>
            <w:r w:rsidRPr="00A00D47">
              <w:rPr>
                <w:rFonts w:ascii="David" w:hAnsi="David" w:cs="David"/>
                <w:b/>
                <w:bCs/>
                <w:sz w:val="24"/>
                <w:szCs w:val="24"/>
                <w:rtl/>
              </w:rPr>
              <w:t>חַיָּב</w:t>
            </w:r>
            <w:proofErr w:type="spellEnd"/>
            <w:r w:rsidRPr="00A00D47">
              <w:rPr>
                <w:rFonts w:ascii="David" w:hAnsi="David" w:cs="David"/>
                <w:b/>
                <w:bCs/>
                <w:sz w:val="24"/>
                <w:szCs w:val="24"/>
                <w:rtl/>
              </w:rPr>
              <w:t xml:space="preserve">. בִּמְקוֹם טְרָשִׁים (פי' סְלָעִים חֲזָקִים וְקָשִׁים), פָּטוּר. </w:t>
            </w:r>
            <w:proofErr w:type="spellStart"/>
            <w:r w:rsidRPr="00A00D47">
              <w:rPr>
                <w:rFonts w:ascii="David" w:hAnsi="David" w:cs="David"/>
                <w:b/>
                <w:bCs/>
                <w:sz w:val="24"/>
                <w:szCs w:val="24"/>
                <w:rtl/>
              </w:rPr>
              <w:t>אֲפִלּו</w:t>
            </w:r>
            <w:proofErr w:type="spellEnd"/>
            <w:r w:rsidRPr="00A00D47">
              <w:rPr>
                <w:rFonts w:ascii="David" w:hAnsi="David" w:cs="David"/>
                <w:b/>
                <w:bCs/>
                <w:sz w:val="24"/>
                <w:szCs w:val="24"/>
                <w:rtl/>
              </w:rPr>
              <w:t xml:space="preserve">ּ הַנּוֹטֵעַ בְּמָקוֹם שֶׁאֵינוֹ יִשּׁוּב, פָּטוּר, וְהוּא שֶׁלֹּא יִהְיֶה עוֹשֶׂה כְּדֵי טִפּוּל שֶׁמְּטַפֵּל בְּפֵירוֹתָיו עַד שֶׁמְּבִיאָם לְיִשּׁוּב. אֲבָל אִם הָיָה עוֹשֶׂה כְּדֵי טִפּוּל, </w:t>
            </w:r>
            <w:proofErr w:type="spellStart"/>
            <w:r w:rsidRPr="00A00D47">
              <w:rPr>
                <w:rFonts w:ascii="David" w:hAnsi="David" w:cs="David"/>
                <w:b/>
                <w:bCs/>
                <w:sz w:val="24"/>
                <w:szCs w:val="24"/>
                <w:rtl/>
              </w:rPr>
              <w:t>חַיָּב</w:t>
            </w:r>
            <w:proofErr w:type="spellEnd"/>
            <w:r w:rsidRPr="00A00D47">
              <w:rPr>
                <w:rFonts w:ascii="David" w:hAnsi="David" w:cs="David"/>
                <w:b/>
                <w:bCs/>
                <w:sz w:val="24"/>
                <w:szCs w:val="24"/>
                <w:rtl/>
              </w:rPr>
              <w:t>.</w:t>
            </w:r>
          </w:p>
          <w:p w14:paraId="2A52AA61" w14:textId="77777777" w:rsidR="004C2F1F" w:rsidRDefault="004C2F1F" w:rsidP="00464BE6">
            <w:pPr>
              <w:pStyle w:val="a8"/>
              <w:numPr>
                <w:ilvl w:val="0"/>
                <w:numId w:val="27"/>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העולה מאליו </w:t>
            </w:r>
            <w:r>
              <w:rPr>
                <w:rFonts w:ascii="David" w:hAnsi="David" w:cs="David"/>
                <w:b/>
                <w:bCs/>
                <w:sz w:val="24"/>
                <w:szCs w:val="24"/>
                <w:rtl/>
              </w:rPr>
              <w:t>–</w:t>
            </w:r>
            <w:r>
              <w:rPr>
                <w:rFonts w:ascii="David" w:hAnsi="David" w:cs="David" w:hint="cs"/>
                <w:b/>
                <w:bCs/>
                <w:sz w:val="24"/>
                <w:szCs w:val="24"/>
                <w:rtl/>
              </w:rPr>
              <w:t xml:space="preserve"> משנה בערלה (פ"א, מ"ב), והעולה מאליו חייב בערלה, ופירש הירושלמי, </w:t>
            </w:r>
            <w:proofErr w:type="spellStart"/>
            <w:r>
              <w:rPr>
                <w:rFonts w:ascii="David" w:hAnsi="David" w:cs="David" w:hint="cs"/>
                <w:b/>
                <w:bCs/>
                <w:sz w:val="24"/>
                <w:szCs w:val="24"/>
                <w:rtl/>
              </w:rPr>
              <w:t>שדוקא</w:t>
            </w:r>
            <w:proofErr w:type="spellEnd"/>
            <w:r>
              <w:rPr>
                <w:rFonts w:ascii="David" w:hAnsi="David" w:cs="David" w:hint="cs"/>
                <w:b/>
                <w:bCs/>
                <w:sz w:val="24"/>
                <w:szCs w:val="24"/>
                <w:rtl/>
              </w:rPr>
              <w:t xml:space="preserve"> במקום ישוב, אבל שלא במקום ישוב לא, ועוד שם אמר ר' יוסי, במקום שאינו של ישוב, אפילו נטעה פטורה, ואמר ר' אליעזר,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באופן שאינו מטפל בה כדי להביאה למקום ישוב, אבל באופן שמטפל בה חייב בערלה.</w:t>
            </w:r>
          </w:p>
          <w:p w14:paraId="17FE3693" w14:textId="77777777" w:rsidR="00D37ECB" w:rsidRDefault="00D37ECB" w:rsidP="00464BE6">
            <w:pPr>
              <w:pStyle w:val="a8"/>
              <w:numPr>
                <w:ilvl w:val="0"/>
                <w:numId w:val="27"/>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רמב"ם, עולה מאליו ברשות היחיד תמיד חייב, </w:t>
            </w:r>
            <w:proofErr w:type="spellStart"/>
            <w:r>
              <w:rPr>
                <w:rFonts w:ascii="David" w:hAnsi="David" w:cs="David" w:hint="cs"/>
                <w:b/>
                <w:bCs/>
                <w:sz w:val="24"/>
                <w:szCs w:val="24"/>
                <w:rtl/>
              </w:rPr>
              <w:t>בחורשין</w:t>
            </w:r>
            <w:proofErr w:type="spellEnd"/>
            <w:r>
              <w:rPr>
                <w:rFonts w:ascii="David" w:hAnsi="David" w:cs="David" w:hint="cs"/>
                <w:b/>
                <w:bCs/>
                <w:sz w:val="24"/>
                <w:szCs w:val="24"/>
                <w:rtl/>
              </w:rPr>
              <w:t xml:space="preserve"> ורה"ר פטור, ואם נטע חייב, במקום שאינו יישוב אפילו נטע פטור, ובלבד שלא יטפל, </w:t>
            </w:r>
            <w:proofErr w:type="spellStart"/>
            <w:r>
              <w:rPr>
                <w:rFonts w:ascii="David" w:hAnsi="David" w:cs="David" w:hint="cs"/>
                <w:b/>
                <w:bCs/>
                <w:sz w:val="24"/>
                <w:szCs w:val="24"/>
                <w:rtl/>
              </w:rPr>
              <w:t>וכ"פ</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השו"ע</w:t>
            </w:r>
            <w:proofErr w:type="spellEnd"/>
            <w:r>
              <w:rPr>
                <w:rFonts w:ascii="David" w:hAnsi="David" w:cs="David" w:hint="cs"/>
                <w:b/>
                <w:bCs/>
                <w:sz w:val="24"/>
                <w:szCs w:val="24"/>
                <w:rtl/>
              </w:rPr>
              <w:t>.</w:t>
            </w:r>
          </w:p>
          <w:p w14:paraId="1E25BC31" w14:textId="77777777" w:rsidR="00D37ECB" w:rsidRDefault="00D37ECB" w:rsidP="00464BE6">
            <w:pPr>
              <w:pStyle w:val="a8"/>
              <w:numPr>
                <w:ilvl w:val="0"/>
                <w:numId w:val="27"/>
              </w:numPr>
              <w:autoSpaceDE w:val="0"/>
              <w:autoSpaceDN w:val="0"/>
              <w:adjustRightInd w:val="0"/>
              <w:spacing w:after="90"/>
              <w:jc w:val="both"/>
              <w:rPr>
                <w:rFonts w:ascii="David" w:hAnsi="David" w:cs="David"/>
                <w:b/>
                <w:bCs/>
                <w:sz w:val="24"/>
                <w:szCs w:val="24"/>
              </w:rPr>
            </w:pPr>
            <w:proofErr w:type="spellStart"/>
            <w:r>
              <w:rPr>
                <w:rFonts w:ascii="David" w:hAnsi="David" w:cs="David" w:hint="cs"/>
                <w:b/>
                <w:bCs/>
                <w:sz w:val="24"/>
                <w:szCs w:val="24"/>
                <w:rtl/>
              </w:rPr>
              <w:t>רא"ש</w:t>
            </w:r>
            <w:proofErr w:type="spellEnd"/>
            <w:r>
              <w:rPr>
                <w:rFonts w:ascii="David" w:hAnsi="David" w:cs="David" w:hint="cs"/>
                <w:b/>
                <w:bCs/>
                <w:sz w:val="24"/>
                <w:szCs w:val="24"/>
                <w:rtl/>
              </w:rPr>
              <w:t xml:space="preserve"> וטור, העולה מאליו במקום יישוב בין ברה"ר בין ברה"י חייב, </w:t>
            </w:r>
            <w:proofErr w:type="spellStart"/>
            <w:r>
              <w:rPr>
                <w:rFonts w:ascii="David" w:hAnsi="David" w:cs="David" w:hint="cs"/>
                <w:b/>
                <w:bCs/>
                <w:sz w:val="24"/>
                <w:szCs w:val="24"/>
                <w:rtl/>
              </w:rPr>
              <w:t>ובחורשין</w:t>
            </w:r>
            <w:proofErr w:type="spellEnd"/>
            <w:r>
              <w:rPr>
                <w:rFonts w:ascii="David" w:hAnsi="David" w:cs="David" w:hint="cs"/>
                <w:b/>
                <w:bCs/>
                <w:sz w:val="24"/>
                <w:szCs w:val="24"/>
                <w:rtl/>
              </w:rPr>
              <w:t xml:space="preserve"> פטור אפילו נטע, ובלבד שלא יטפל.</w:t>
            </w:r>
          </w:p>
          <w:p w14:paraId="42A3F653" w14:textId="77777777" w:rsidR="00CE6E63" w:rsidRDefault="00CE6E63" w:rsidP="00CE6E63">
            <w:pPr>
              <w:autoSpaceDE w:val="0"/>
              <w:autoSpaceDN w:val="0"/>
              <w:adjustRightInd w:val="0"/>
              <w:spacing w:after="90"/>
              <w:jc w:val="both"/>
              <w:rPr>
                <w:rFonts w:ascii="David" w:hAnsi="David" w:cs="David"/>
                <w:b/>
                <w:bCs/>
                <w:sz w:val="24"/>
                <w:szCs w:val="24"/>
                <w:rtl/>
              </w:rPr>
            </w:pPr>
          </w:p>
          <w:p w14:paraId="6C8D5D19" w14:textId="2386CBA1" w:rsidR="00CE6E63" w:rsidRPr="00CE6E63" w:rsidRDefault="00CE6E63" w:rsidP="00CE6E63">
            <w:pPr>
              <w:autoSpaceDE w:val="0"/>
              <w:autoSpaceDN w:val="0"/>
              <w:adjustRightInd w:val="0"/>
              <w:spacing w:after="90"/>
              <w:jc w:val="both"/>
              <w:rPr>
                <w:rFonts w:ascii="David" w:hAnsi="David" w:cs="David"/>
                <w:b/>
                <w:bCs/>
                <w:sz w:val="24"/>
                <w:szCs w:val="24"/>
                <w:rtl/>
              </w:rPr>
            </w:pPr>
          </w:p>
        </w:tc>
        <w:tc>
          <w:tcPr>
            <w:tcW w:w="1418" w:type="dxa"/>
          </w:tcPr>
          <w:p w14:paraId="63099A9F" w14:textId="5F75D5AA" w:rsidR="00007735" w:rsidRPr="00773ABD" w:rsidRDefault="004C2F1F" w:rsidP="00007735">
            <w:pPr>
              <w:contextualSpacing/>
              <w:jc w:val="both"/>
              <w:rPr>
                <w:rFonts w:ascii="David" w:hAnsi="David" w:cs="David"/>
                <w:b/>
                <w:bCs/>
              </w:rPr>
            </w:pPr>
            <w:r w:rsidRPr="00773ABD">
              <w:rPr>
                <w:rFonts w:ascii="David" w:hAnsi="David" w:cs="David" w:hint="cs"/>
                <w:b/>
                <w:bCs/>
                <w:rtl/>
              </w:rPr>
              <w:lastRenderedPageBreak/>
              <w:t xml:space="preserve">משפחה שרצתה לאכול מפירות העצים הנטועים בסמיכות ל"צימר" ששכרו בהרי </w:t>
            </w:r>
            <w:r w:rsidRPr="00773ABD">
              <w:rPr>
                <w:rFonts w:ascii="David" w:hAnsi="David" w:cs="David" w:hint="cs"/>
                <w:b/>
                <w:bCs/>
                <w:rtl/>
              </w:rPr>
              <w:lastRenderedPageBreak/>
              <w:t xml:space="preserve">הצפון, אלא שחלק מהעצים היו נטועים בתוך החצר הסגורה וחלקם של העצים ניטעו מעבר לגדר בתוך שטחי ההפקר שבהרים, אך דא עקא שלא היה ברור להם האם העצים הללו ניטעו ע"י בעל הצימר כהמשך לנטיעה בחצר או שמא העצים הללו צמחו מאליהן כעצי בר (התייחסות לעצים שבחצר ולעצים שבשטח הפתוח) כיצד הם ינהגו </w:t>
            </w:r>
            <w:r w:rsidR="00007735" w:rsidRPr="00773ABD">
              <w:rPr>
                <w:rFonts w:ascii="David" w:hAnsi="David" w:cs="David" w:hint="cs"/>
                <w:b/>
                <w:bCs/>
                <w:rtl/>
              </w:rPr>
              <w:t>ב</w:t>
            </w:r>
            <w:r w:rsidRPr="00773ABD">
              <w:rPr>
                <w:rFonts w:ascii="David" w:hAnsi="David" w:cs="David" w:hint="cs"/>
                <w:b/>
                <w:bCs/>
                <w:rtl/>
              </w:rPr>
              <w:t xml:space="preserve">דיני ערלה. </w:t>
            </w:r>
          </w:p>
          <w:p w14:paraId="2B9167BE" w14:textId="413C6D54" w:rsidR="004C2F1F" w:rsidRPr="002204DB" w:rsidRDefault="004C2F1F" w:rsidP="00464BE6">
            <w:pPr>
              <w:contextualSpacing/>
              <w:jc w:val="both"/>
              <w:rPr>
                <w:rFonts w:ascii="David" w:hAnsi="David" w:cs="David"/>
                <w:b/>
                <w:bCs/>
                <w:sz w:val="17"/>
                <w:szCs w:val="17"/>
                <w:rtl/>
              </w:rPr>
            </w:pPr>
          </w:p>
        </w:tc>
        <w:tc>
          <w:tcPr>
            <w:tcW w:w="4670" w:type="dxa"/>
          </w:tcPr>
          <w:p w14:paraId="704EFAEC" w14:textId="77777777" w:rsidR="009E4D35" w:rsidRPr="009E4D35" w:rsidRDefault="009E4D35" w:rsidP="009E4D35">
            <w:pPr>
              <w:autoSpaceDE w:val="0"/>
              <w:autoSpaceDN w:val="0"/>
              <w:adjustRightInd w:val="0"/>
              <w:spacing w:after="90"/>
              <w:jc w:val="both"/>
              <w:rPr>
                <w:rFonts w:ascii="David" w:hAnsi="David" w:cs="David"/>
                <w:b/>
                <w:bCs/>
                <w:sz w:val="24"/>
                <w:szCs w:val="24"/>
              </w:rPr>
            </w:pPr>
            <w:r w:rsidRPr="009E4D35">
              <w:rPr>
                <w:rFonts w:ascii="David" w:hAnsi="David" w:cs="David" w:hint="cs"/>
                <w:b/>
                <w:bCs/>
                <w:sz w:val="24"/>
                <w:szCs w:val="24"/>
                <w:u w:val="single"/>
                <w:rtl/>
              </w:rPr>
              <w:lastRenderedPageBreak/>
              <w:t>העולה מאליו</w:t>
            </w:r>
            <w:r w:rsidRPr="009E4D35">
              <w:rPr>
                <w:rFonts w:ascii="David" w:hAnsi="David" w:cs="David" w:hint="cs"/>
                <w:b/>
                <w:bCs/>
                <w:sz w:val="24"/>
                <w:szCs w:val="24"/>
                <w:rtl/>
              </w:rPr>
              <w:t xml:space="preserve"> </w:t>
            </w:r>
            <w:r w:rsidRPr="009E4D35">
              <w:rPr>
                <w:rFonts w:ascii="David" w:hAnsi="David" w:cs="David"/>
                <w:b/>
                <w:bCs/>
                <w:sz w:val="24"/>
                <w:szCs w:val="24"/>
                <w:rtl/>
              </w:rPr>
              <w:t>–</w:t>
            </w:r>
            <w:r w:rsidRPr="009E4D35">
              <w:rPr>
                <w:rFonts w:ascii="David" w:hAnsi="David" w:cs="David" w:hint="cs"/>
                <w:b/>
                <w:bCs/>
                <w:sz w:val="24"/>
                <w:szCs w:val="24"/>
                <w:rtl/>
              </w:rPr>
              <w:t xml:space="preserve"> משנה בערלה (פ"א, מ"ב), והעולה מאליו חייב בערלה, ופירש הירושלמי, </w:t>
            </w:r>
            <w:proofErr w:type="spellStart"/>
            <w:r w:rsidRPr="009E4D35">
              <w:rPr>
                <w:rFonts w:ascii="David" w:hAnsi="David" w:cs="David" w:hint="cs"/>
                <w:b/>
                <w:bCs/>
                <w:sz w:val="24"/>
                <w:szCs w:val="24"/>
                <w:rtl/>
              </w:rPr>
              <w:t>שדוקא</w:t>
            </w:r>
            <w:proofErr w:type="spellEnd"/>
            <w:r w:rsidRPr="009E4D35">
              <w:rPr>
                <w:rFonts w:ascii="David" w:hAnsi="David" w:cs="David" w:hint="cs"/>
                <w:b/>
                <w:bCs/>
                <w:sz w:val="24"/>
                <w:szCs w:val="24"/>
                <w:rtl/>
              </w:rPr>
              <w:t xml:space="preserve"> במקום ישוב, אבל שלא במקום ישוב לא, ועוד שם אמר ר' יוסי, במקום שאינו של ישוב, אפילו נטעה פטורה, ואמר ר' אליעזר, </w:t>
            </w:r>
            <w:proofErr w:type="spellStart"/>
            <w:r w:rsidRPr="009E4D35">
              <w:rPr>
                <w:rFonts w:ascii="David" w:hAnsi="David" w:cs="David" w:hint="cs"/>
                <w:b/>
                <w:bCs/>
                <w:sz w:val="24"/>
                <w:szCs w:val="24"/>
                <w:rtl/>
              </w:rPr>
              <w:t>דוקא</w:t>
            </w:r>
            <w:proofErr w:type="spellEnd"/>
            <w:r w:rsidRPr="009E4D35">
              <w:rPr>
                <w:rFonts w:ascii="David" w:hAnsi="David" w:cs="David" w:hint="cs"/>
                <w:b/>
                <w:bCs/>
                <w:sz w:val="24"/>
                <w:szCs w:val="24"/>
                <w:rtl/>
              </w:rPr>
              <w:t xml:space="preserve"> באופן שאינו מטפל </w:t>
            </w:r>
            <w:r w:rsidRPr="009E4D35">
              <w:rPr>
                <w:rFonts w:ascii="David" w:hAnsi="David" w:cs="David" w:hint="cs"/>
                <w:b/>
                <w:bCs/>
                <w:sz w:val="24"/>
                <w:szCs w:val="24"/>
                <w:rtl/>
              </w:rPr>
              <w:lastRenderedPageBreak/>
              <w:t>בה כדי להביאה למקום ישוב, אבל באופן שמטפל בה חייב בערלה.</w:t>
            </w:r>
          </w:p>
          <w:p w14:paraId="20FD12F1" w14:textId="77777777" w:rsidR="009E4D35" w:rsidRPr="009E4D35" w:rsidRDefault="009E4D35" w:rsidP="009E4D35">
            <w:pPr>
              <w:autoSpaceDE w:val="0"/>
              <w:autoSpaceDN w:val="0"/>
              <w:adjustRightInd w:val="0"/>
              <w:spacing w:after="90"/>
              <w:jc w:val="both"/>
              <w:rPr>
                <w:rFonts w:ascii="David" w:hAnsi="David" w:cs="David"/>
                <w:b/>
                <w:bCs/>
                <w:sz w:val="24"/>
                <w:szCs w:val="24"/>
              </w:rPr>
            </w:pPr>
            <w:r w:rsidRPr="009E4D35">
              <w:rPr>
                <w:rFonts w:ascii="David" w:hAnsi="David" w:cs="David" w:hint="cs"/>
                <w:b/>
                <w:bCs/>
                <w:sz w:val="24"/>
                <w:szCs w:val="24"/>
                <w:rtl/>
              </w:rPr>
              <w:t xml:space="preserve">רמב"ם, עולה מאליו ברשות היחיד תמיד חייב, </w:t>
            </w:r>
            <w:proofErr w:type="spellStart"/>
            <w:r w:rsidRPr="009E4D35">
              <w:rPr>
                <w:rFonts w:ascii="David" w:hAnsi="David" w:cs="David" w:hint="cs"/>
                <w:b/>
                <w:bCs/>
                <w:sz w:val="24"/>
                <w:szCs w:val="24"/>
                <w:rtl/>
              </w:rPr>
              <w:t>בחורשין</w:t>
            </w:r>
            <w:proofErr w:type="spellEnd"/>
            <w:r w:rsidRPr="009E4D35">
              <w:rPr>
                <w:rFonts w:ascii="David" w:hAnsi="David" w:cs="David" w:hint="cs"/>
                <w:b/>
                <w:bCs/>
                <w:sz w:val="24"/>
                <w:szCs w:val="24"/>
                <w:rtl/>
              </w:rPr>
              <w:t xml:space="preserve"> ורה"ר פטור, ואם נטע חייב, במקום שאינו יישוב אפילו נטע פטור, ובלבד שלא יטפל, </w:t>
            </w:r>
            <w:proofErr w:type="spellStart"/>
            <w:r w:rsidRPr="009E4D35">
              <w:rPr>
                <w:rFonts w:ascii="David" w:hAnsi="David" w:cs="David" w:hint="cs"/>
                <w:b/>
                <w:bCs/>
                <w:sz w:val="24"/>
                <w:szCs w:val="24"/>
                <w:rtl/>
              </w:rPr>
              <w:t>וכ"פ</w:t>
            </w:r>
            <w:proofErr w:type="spellEnd"/>
            <w:r w:rsidRPr="009E4D35">
              <w:rPr>
                <w:rFonts w:ascii="David" w:hAnsi="David" w:cs="David" w:hint="cs"/>
                <w:b/>
                <w:bCs/>
                <w:sz w:val="24"/>
                <w:szCs w:val="24"/>
                <w:rtl/>
              </w:rPr>
              <w:t xml:space="preserve"> </w:t>
            </w:r>
            <w:proofErr w:type="spellStart"/>
            <w:r w:rsidRPr="009E4D35">
              <w:rPr>
                <w:rFonts w:ascii="David" w:hAnsi="David" w:cs="David" w:hint="cs"/>
                <w:b/>
                <w:bCs/>
                <w:sz w:val="24"/>
                <w:szCs w:val="24"/>
                <w:rtl/>
              </w:rPr>
              <w:t>השו"ע</w:t>
            </w:r>
            <w:proofErr w:type="spellEnd"/>
            <w:r w:rsidRPr="009E4D35">
              <w:rPr>
                <w:rFonts w:ascii="David" w:hAnsi="David" w:cs="David" w:hint="cs"/>
                <w:b/>
                <w:bCs/>
                <w:sz w:val="24"/>
                <w:szCs w:val="24"/>
                <w:rtl/>
              </w:rPr>
              <w:t>.</w:t>
            </w:r>
          </w:p>
          <w:p w14:paraId="27CC6DE9" w14:textId="56251E24" w:rsidR="009E4D35" w:rsidRDefault="009E4D35" w:rsidP="009E4D35">
            <w:pPr>
              <w:autoSpaceDE w:val="0"/>
              <w:autoSpaceDN w:val="0"/>
              <w:adjustRightInd w:val="0"/>
              <w:spacing w:after="90"/>
              <w:jc w:val="both"/>
              <w:rPr>
                <w:rFonts w:ascii="David" w:hAnsi="David" w:cs="David"/>
                <w:b/>
                <w:bCs/>
                <w:sz w:val="24"/>
                <w:szCs w:val="24"/>
                <w:rtl/>
              </w:rPr>
            </w:pPr>
            <w:proofErr w:type="spellStart"/>
            <w:r w:rsidRPr="009E4D35">
              <w:rPr>
                <w:rFonts w:ascii="David" w:hAnsi="David" w:cs="David" w:hint="cs"/>
                <w:b/>
                <w:bCs/>
                <w:sz w:val="24"/>
                <w:szCs w:val="24"/>
                <w:rtl/>
              </w:rPr>
              <w:t>רא"ש</w:t>
            </w:r>
            <w:proofErr w:type="spellEnd"/>
            <w:r w:rsidRPr="009E4D35">
              <w:rPr>
                <w:rFonts w:ascii="David" w:hAnsi="David" w:cs="David" w:hint="cs"/>
                <w:b/>
                <w:bCs/>
                <w:sz w:val="24"/>
                <w:szCs w:val="24"/>
                <w:rtl/>
              </w:rPr>
              <w:t xml:space="preserve"> וטור, העולה מאליו במקום יישוב בין ברה"ר בין ברה"י חייב, </w:t>
            </w:r>
            <w:proofErr w:type="spellStart"/>
            <w:r w:rsidRPr="009E4D35">
              <w:rPr>
                <w:rFonts w:ascii="David" w:hAnsi="David" w:cs="David" w:hint="cs"/>
                <w:b/>
                <w:bCs/>
                <w:sz w:val="24"/>
                <w:szCs w:val="24"/>
                <w:rtl/>
              </w:rPr>
              <w:t>ובחורשין</w:t>
            </w:r>
            <w:proofErr w:type="spellEnd"/>
            <w:r w:rsidRPr="009E4D35">
              <w:rPr>
                <w:rFonts w:ascii="David" w:hAnsi="David" w:cs="David" w:hint="cs"/>
                <w:b/>
                <w:bCs/>
                <w:sz w:val="24"/>
                <w:szCs w:val="24"/>
                <w:rtl/>
              </w:rPr>
              <w:t xml:space="preserve"> פטור אפילו נטע, ובלבד שלא יטפל.</w:t>
            </w:r>
          </w:p>
          <w:p w14:paraId="69021FD2" w14:textId="6CF848B5" w:rsidR="00D9799E" w:rsidRPr="009E4D35" w:rsidRDefault="00D9799E" w:rsidP="009E4D35">
            <w:p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א-בנדון דידן, </w:t>
            </w:r>
            <w:r w:rsidR="00007735">
              <w:rPr>
                <w:rFonts w:ascii="David" w:hAnsi="David" w:cs="David" w:hint="cs"/>
                <w:b/>
                <w:bCs/>
                <w:sz w:val="24"/>
                <w:szCs w:val="24"/>
                <w:rtl/>
              </w:rPr>
              <w:t>אינו יכול ל</w:t>
            </w:r>
            <w:r w:rsidR="00330D67">
              <w:rPr>
                <w:rFonts w:ascii="David" w:hAnsi="David" w:cs="David" w:hint="cs"/>
                <w:b/>
                <w:bCs/>
                <w:sz w:val="24"/>
                <w:szCs w:val="24"/>
                <w:rtl/>
              </w:rPr>
              <w:t xml:space="preserve">השתמש בפירות, ולהביאם לביתו שבצימר ולאכלם שם, כי לכולי עלמא, אם מטפל בהם, אפילו עלו מאליהם, אסורים משום ערלה, אך אם רצה לאכול מהם באופן עראי מתחת לעץ, אם עלו מאליהם רשאי, ואם נטעם, כתבו הרמב"ם </w:t>
            </w:r>
            <w:proofErr w:type="spellStart"/>
            <w:r w:rsidR="00330D67">
              <w:rPr>
                <w:rFonts w:ascii="David" w:hAnsi="David" w:cs="David" w:hint="cs"/>
                <w:b/>
                <w:bCs/>
                <w:sz w:val="24"/>
                <w:szCs w:val="24"/>
                <w:rtl/>
              </w:rPr>
              <w:t>והשו"ע</w:t>
            </w:r>
            <w:proofErr w:type="spellEnd"/>
            <w:r w:rsidR="00330D67">
              <w:rPr>
                <w:rFonts w:ascii="David" w:hAnsi="David" w:cs="David" w:hint="cs"/>
                <w:b/>
                <w:bCs/>
                <w:sz w:val="24"/>
                <w:szCs w:val="24"/>
                <w:rtl/>
              </w:rPr>
              <w:t xml:space="preserve">, </w:t>
            </w:r>
            <w:proofErr w:type="spellStart"/>
            <w:r w:rsidR="005C7E6B">
              <w:rPr>
                <w:rFonts w:ascii="David" w:hAnsi="David" w:cs="David" w:hint="cs"/>
                <w:b/>
                <w:bCs/>
                <w:sz w:val="24"/>
                <w:szCs w:val="24"/>
                <w:rtl/>
              </w:rPr>
              <w:t>שבחורשין</w:t>
            </w:r>
            <w:proofErr w:type="spellEnd"/>
            <w:r w:rsidR="005C7E6B">
              <w:rPr>
                <w:rFonts w:ascii="David" w:hAnsi="David" w:cs="David" w:hint="cs"/>
                <w:b/>
                <w:bCs/>
                <w:sz w:val="24"/>
                <w:szCs w:val="24"/>
                <w:rtl/>
              </w:rPr>
              <w:t xml:space="preserve"> </w:t>
            </w:r>
            <w:r w:rsidR="00330D67">
              <w:rPr>
                <w:rFonts w:ascii="David" w:hAnsi="David" w:cs="David" w:hint="cs"/>
                <w:b/>
                <w:bCs/>
                <w:sz w:val="24"/>
                <w:szCs w:val="24"/>
                <w:rtl/>
              </w:rPr>
              <w:t>אסור</w:t>
            </w:r>
            <w:r w:rsidR="005C7E6B">
              <w:rPr>
                <w:rFonts w:ascii="David" w:hAnsi="David" w:cs="David" w:hint="cs"/>
                <w:b/>
                <w:bCs/>
                <w:sz w:val="24"/>
                <w:szCs w:val="24"/>
                <w:rtl/>
              </w:rPr>
              <w:t xml:space="preserve">, ובמקום שאינו יישוב, פטור, ואילו </w:t>
            </w:r>
            <w:proofErr w:type="spellStart"/>
            <w:r w:rsidR="005C7E6B">
              <w:rPr>
                <w:rFonts w:ascii="David" w:hAnsi="David" w:cs="David" w:hint="cs"/>
                <w:b/>
                <w:bCs/>
                <w:sz w:val="24"/>
                <w:szCs w:val="24"/>
                <w:rtl/>
              </w:rPr>
              <w:t>הרא"ש</w:t>
            </w:r>
            <w:proofErr w:type="spellEnd"/>
            <w:r w:rsidR="005C7E6B">
              <w:rPr>
                <w:rFonts w:ascii="David" w:hAnsi="David" w:cs="David" w:hint="cs"/>
                <w:b/>
                <w:bCs/>
                <w:sz w:val="24"/>
                <w:szCs w:val="24"/>
                <w:rtl/>
              </w:rPr>
              <w:t xml:space="preserve"> והטור, </w:t>
            </w:r>
            <w:proofErr w:type="spellStart"/>
            <w:r w:rsidR="005C7E6B">
              <w:rPr>
                <w:rFonts w:ascii="David" w:hAnsi="David" w:cs="David" w:hint="cs"/>
                <w:b/>
                <w:bCs/>
                <w:sz w:val="24"/>
                <w:szCs w:val="24"/>
                <w:rtl/>
              </w:rPr>
              <w:t>בחורשין</w:t>
            </w:r>
            <w:proofErr w:type="spellEnd"/>
            <w:r w:rsidR="005C7E6B">
              <w:rPr>
                <w:rFonts w:ascii="David" w:hAnsi="David" w:cs="David" w:hint="cs"/>
                <w:b/>
                <w:bCs/>
                <w:sz w:val="24"/>
                <w:szCs w:val="24"/>
                <w:rtl/>
              </w:rPr>
              <w:t xml:space="preserve"> פטור אפילו אם נטע.</w:t>
            </w:r>
          </w:p>
          <w:p w14:paraId="0639806C" w14:textId="3E750D70" w:rsidR="004C2F1F" w:rsidRPr="009E4D35" w:rsidRDefault="004C2F1F" w:rsidP="00464BE6">
            <w:pPr>
              <w:contextualSpacing/>
              <w:jc w:val="both"/>
              <w:rPr>
                <w:rFonts w:ascii="David" w:hAnsi="David" w:cs="David"/>
                <w:b/>
                <w:bCs/>
                <w:sz w:val="22"/>
                <w:szCs w:val="22"/>
                <w:rtl/>
              </w:rPr>
            </w:pPr>
          </w:p>
        </w:tc>
      </w:tr>
      <w:tr w:rsidR="004C2F1F" w14:paraId="45FAB067" w14:textId="77777777" w:rsidTr="00586BE8">
        <w:tc>
          <w:tcPr>
            <w:tcW w:w="9641" w:type="dxa"/>
          </w:tcPr>
          <w:p w14:paraId="06111576" w14:textId="092A28BA" w:rsidR="004C2F1F" w:rsidRPr="00656956" w:rsidRDefault="004C2F1F" w:rsidP="00464BE6">
            <w:pPr>
              <w:autoSpaceDE w:val="0"/>
              <w:autoSpaceDN w:val="0"/>
              <w:adjustRightInd w:val="0"/>
              <w:spacing w:after="90"/>
              <w:contextualSpacing/>
              <w:jc w:val="both"/>
              <w:rPr>
                <w:rFonts w:ascii="David" w:hAnsi="David" w:cs="David"/>
                <w:b/>
                <w:bCs/>
                <w:sz w:val="22"/>
                <w:szCs w:val="22"/>
                <w:u w:val="single"/>
                <w:rtl/>
              </w:rPr>
            </w:pPr>
            <w:r w:rsidRPr="00FA06FA">
              <w:rPr>
                <w:rFonts w:ascii="David" w:hAnsi="David" w:cs="David"/>
                <w:b/>
                <w:bCs/>
                <w:sz w:val="32"/>
                <w:szCs w:val="32"/>
                <w:u w:val="single"/>
                <w:rtl/>
              </w:rPr>
              <w:lastRenderedPageBreak/>
              <w:t xml:space="preserve">סעיף </w:t>
            </w:r>
            <w:proofErr w:type="spellStart"/>
            <w:r w:rsidRPr="00FA06FA">
              <w:rPr>
                <w:rFonts w:ascii="David" w:hAnsi="David" w:cs="David"/>
                <w:b/>
                <w:bCs/>
                <w:sz w:val="32"/>
                <w:szCs w:val="32"/>
                <w:u w:val="single"/>
                <w:rtl/>
              </w:rPr>
              <w:t>כח</w:t>
            </w:r>
            <w:proofErr w:type="spellEnd"/>
            <w:r w:rsidR="007829E1" w:rsidRPr="00656956">
              <w:rPr>
                <w:rFonts w:ascii="David" w:hAnsi="David" w:cs="David" w:hint="cs"/>
                <w:b/>
                <w:bCs/>
                <w:sz w:val="22"/>
                <w:szCs w:val="22"/>
                <w:u w:val="single"/>
                <w:rtl/>
              </w:rPr>
              <w:t xml:space="preserve"> </w:t>
            </w:r>
            <w:r w:rsidR="007829E1" w:rsidRPr="00656956">
              <w:rPr>
                <w:rFonts w:ascii="David" w:hAnsi="David" w:cs="David"/>
                <w:b/>
                <w:bCs/>
                <w:sz w:val="22"/>
                <w:szCs w:val="22"/>
                <w:u w:val="single"/>
                <w:rtl/>
              </w:rPr>
              <w:t>–</w:t>
            </w:r>
            <w:r w:rsidR="007829E1" w:rsidRPr="00656956">
              <w:rPr>
                <w:rFonts w:ascii="David" w:hAnsi="David" w:cs="David" w:hint="cs"/>
                <w:b/>
                <w:bCs/>
                <w:sz w:val="22"/>
                <w:szCs w:val="22"/>
                <w:u w:val="single"/>
                <w:rtl/>
              </w:rPr>
              <w:t xml:space="preserve"> עובד כוכבים המוכר פירות</w:t>
            </w:r>
          </w:p>
          <w:p w14:paraId="434A1258" w14:textId="0BAE9131" w:rsidR="004C2F1F" w:rsidRPr="00656956" w:rsidRDefault="004C2F1F" w:rsidP="00464BE6">
            <w:pPr>
              <w:autoSpaceDE w:val="0"/>
              <w:autoSpaceDN w:val="0"/>
              <w:adjustRightInd w:val="0"/>
              <w:spacing w:after="90"/>
              <w:contextualSpacing/>
              <w:jc w:val="both"/>
              <w:rPr>
                <w:rFonts w:ascii="David" w:hAnsi="David" w:cs="David"/>
                <w:b/>
                <w:bCs/>
                <w:sz w:val="22"/>
                <w:szCs w:val="22"/>
                <w:rtl/>
              </w:rPr>
            </w:pPr>
            <w:r w:rsidRPr="00656956">
              <w:rPr>
                <w:rFonts w:ascii="David" w:hAnsi="David" w:cs="David"/>
                <w:b/>
                <w:bCs/>
                <w:sz w:val="22"/>
                <w:szCs w:val="22"/>
                <w:rtl/>
              </w:rPr>
              <w:t xml:space="preserve">עוֹבֵד כּוֹכָבִים שֶׁהָיָה מוֹכֵר פֵּרוֹת וְאָמַר: שֶׁל עָרְלָה הֵן, אוֹ שֶׁל נֶטַע רְבַעי הֵן, אֵינוֹ נֶאֱמָן, </w:t>
            </w:r>
            <w:proofErr w:type="spellStart"/>
            <w:r w:rsidRPr="00656956">
              <w:rPr>
                <w:rFonts w:ascii="David" w:hAnsi="David" w:cs="David"/>
                <w:b/>
                <w:bCs/>
                <w:sz w:val="22"/>
                <w:szCs w:val="22"/>
                <w:rtl/>
              </w:rPr>
              <w:t>וַאֲפִלּו</w:t>
            </w:r>
            <w:proofErr w:type="spellEnd"/>
            <w:r w:rsidRPr="00656956">
              <w:rPr>
                <w:rFonts w:ascii="David" w:hAnsi="David" w:cs="David"/>
                <w:b/>
                <w:bCs/>
                <w:sz w:val="22"/>
                <w:szCs w:val="22"/>
                <w:rtl/>
              </w:rPr>
              <w:t>ּ אָמַר: מֵאִישׁ פְּלוֹנִי לְקַחְתִּים.</w:t>
            </w:r>
          </w:p>
          <w:p w14:paraId="4304B967" w14:textId="46504E90" w:rsidR="004C2F1F" w:rsidRPr="00656956" w:rsidRDefault="004C2F1F" w:rsidP="00464BE6">
            <w:pPr>
              <w:pStyle w:val="a8"/>
              <w:numPr>
                <w:ilvl w:val="0"/>
                <w:numId w:val="28"/>
              </w:numPr>
              <w:autoSpaceDE w:val="0"/>
              <w:autoSpaceDN w:val="0"/>
              <w:adjustRightInd w:val="0"/>
              <w:spacing w:after="90"/>
              <w:jc w:val="both"/>
              <w:rPr>
                <w:rFonts w:ascii="David" w:hAnsi="David" w:cs="David"/>
                <w:b/>
                <w:bCs/>
                <w:sz w:val="22"/>
                <w:szCs w:val="22"/>
              </w:rPr>
            </w:pPr>
            <w:r w:rsidRPr="00656956">
              <w:rPr>
                <w:rFonts w:ascii="David" w:hAnsi="David" w:cs="David" w:hint="cs"/>
                <w:b/>
                <w:bCs/>
                <w:sz w:val="22"/>
                <w:szCs w:val="22"/>
                <w:rtl/>
              </w:rPr>
              <w:t xml:space="preserve">עובד כוכבים שהיה מוכר פירות </w:t>
            </w:r>
            <w:r w:rsidRPr="00656956">
              <w:rPr>
                <w:rFonts w:ascii="David" w:hAnsi="David" w:cs="David"/>
                <w:b/>
                <w:bCs/>
                <w:sz w:val="22"/>
                <w:szCs w:val="22"/>
                <w:rtl/>
              </w:rPr>
              <w:t>–</w:t>
            </w:r>
            <w:r w:rsidRPr="00656956">
              <w:rPr>
                <w:rFonts w:ascii="David" w:hAnsi="David" w:cs="David" w:hint="cs"/>
                <w:b/>
                <w:bCs/>
                <w:sz w:val="22"/>
                <w:szCs w:val="22"/>
                <w:rtl/>
              </w:rPr>
              <w:t xml:space="preserve"> איתא ביבמות (</w:t>
            </w:r>
            <w:proofErr w:type="spellStart"/>
            <w:r w:rsidRPr="00656956">
              <w:rPr>
                <w:rFonts w:ascii="David" w:hAnsi="David" w:cs="David" w:hint="cs"/>
                <w:b/>
                <w:bCs/>
                <w:sz w:val="22"/>
                <w:szCs w:val="22"/>
                <w:rtl/>
              </w:rPr>
              <w:t>קכד</w:t>
            </w:r>
            <w:proofErr w:type="spellEnd"/>
            <w:r w:rsidRPr="00656956">
              <w:rPr>
                <w:rFonts w:ascii="David" w:hAnsi="David" w:cs="David" w:hint="cs"/>
                <w:b/>
                <w:bCs/>
                <w:sz w:val="22"/>
                <w:szCs w:val="22"/>
                <w:rtl/>
              </w:rPr>
              <w:t xml:space="preserve">.), גוי שהיה מוכר פירות בשוק, ואמר של ערלה הם, של נטע רבעי הם, אינו נאמן, שלהשביח </w:t>
            </w:r>
            <w:proofErr w:type="spellStart"/>
            <w:r w:rsidRPr="00656956">
              <w:rPr>
                <w:rFonts w:ascii="David" w:hAnsi="David" w:cs="David" w:hint="cs"/>
                <w:b/>
                <w:bCs/>
                <w:sz w:val="22"/>
                <w:szCs w:val="22"/>
                <w:rtl/>
              </w:rPr>
              <w:t>מקחו</w:t>
            </w:r>
            <w:proofErr w:type="spellEnd"/>
            <w:r w:rsidRPr="00656956">
              <w:rPr>
                <w:rFonts w:ascii="David" w:hAnsi="David" w:cs="David" w:hint="cs"/>
                <w:b/>
                <w:bCs/>
                <w:sz w:val="22"/>
                <w:szCs w:val="22"/>
                <w:rtl/>
              </w:rPr>
              <w:t xml:space="preserve"> הוא אומר, ופירש רש"י, כשאומר הגוי פירות של ערלה הם, כוונתו שהן פירות של נטיעה חדשה ומשובחים יותר מפירות של אילן זקן, ולפיכך אין להאמינו, שלהשביח </w:t>
            </w:r>
            <w:proofErr w:type="spellStart"/>
            <w:r w:rsidRPr="00656956">
              <w:rPr>
                <w:rFonts w:ascii="David" w:hAnsi="David" w:cs="David" w:hint="cs"/>
                <w:b/>
                <w:bCs/>
                <w:sz w:val="22"/>
                <w:szCs w:val="22"/>
                <w:rtl/>
              </w:rPr>
              <w:t>מקחו</w:t>
            </w:r>
            <w:proofErr w:type="spellEnd"/>
            <w:r w:rsidRPr="00656956">
              <w:rPr>
                <w:rFonts w:ascii="David" w:hAnsi="David" w:cs="David" w:hint="cs"/>
                <w:b/>
                <w:bCs/>
                <w:sz w:val="22"/>
                <w:szCs w:val="22"/>
                <w:rtl/>
              </w:rPr>
              <w:t xml:space="preserve"> הוא אומר.</w:t>
            </w:r>
          </w:p>
          <w:p w14:paraId="4F57EFD9" w14:textId="37971FE4" w:rsidR="004C2F1F" w:rsidRPr="002774B8" w:rsidRDefault="004C2F1F" w:rsidP="00464BE6">
            <w:pPr>
              <w:pStyle w:val="a8"/>
              <w:autoSpaceDE w:val="0"/>
              <w:autoSpaceDN w:val="0"/>
              <w:adjustRightInd w:val="0"/>
              <w:spacing w:after="90"/>
              <w:jc w:val="both"/>
              <w:rPr>
                <w:rFonts w:ascii="David" w:hAnsi="David" w:cs="David"/>
                <w:b/>
                <w:bCs/>
                <w:sz w:val="24"/>
                <w:szCs w:val="24"/>
                <w:rtl/>
              </w:rPr>
            </w:pPr>
            <w:r w:rsidRPr="00656956">
              <w:rPr>
                <w:rFonts w:ascii="David" w:hAnsi="David" w:cs="David" w:hint="cs"/>
                <w:b/>
                <w:bCs/>
                <w:sz w:val="22"/>
                <w:szCs w:val="22"/>
                <w:rtl/>
              </w:rPr>
              <w:t xml:space="preserve">וכתב ר' ירוחם, </w:t>
            </w:r>
            <w:proofErr w:type="spellStart"/>
            <w:r w:rsidRPr="00656956">
              <w:rPr>
                <w:rFonts w:ascii="David" w:hAnsi="David" w:cs="David" w:hint="cs"/>
                <w:b/>
                <w:bCs/>
                <w:sz w:val="22"/>
                <w:szCs w:val="22"/>
                <w:rtl/>
              </w:rPr>
              <w:t>דאפילו</w:t>
            </w:r>
            <w:proofErr w:type="spellEnd"/>
            <w:r w:rsidRPr="00656956">
              <w:rPr>
                <w:rFonts w:ascii="David" w:hAnsi="David" w:cs="David" w:hint="cs"/>
                <w:b/>
                <w:bCs/>
                <w:sz w:val="22"/>
                <w:szCs w:val="22"/>
                <w:rtl/>
              </w:rPr>
              <w:t xml:space="preserve"> אמר מאיש פלוני לקחתים, אינו נאמן.</w:t>
            </w:r>
          </w:p>
        </w:tc>
        <w:tc>
          <w:tcPr>
            <w:tcW w:w="1418" w:type="dxa"/>
          </w:tcPr>
          <w:p w14:paraId="7F16810B" w14:textId="3EF8EA28" w:rsidR="004C2F1F" w:rsidRPr="00773ABD" w:rsidRDefault="00BF4830" w:rsidP="00464BE6">
            <w:pPr>
              <w:contextualSpacing/>
              <w:jc w:val="both"/>
              <w:rPr>
                <w:rFonts w:ascii="David" w:hAnsi="David" w:cs="David"/>
                <w:b/>
                <w:bCs/>
                <w:sz w:val="22"/>
                <w:szCs w:val="22"/>
                <w:rtl/>
              </w:rPr>
            </w:pPr>
            <w:r w:rsidRPr="00773ABD">
              <w:rPr>
                <w:rFonts w:ascii="David" w:hAnsi="David" w:cs="David" w:hint="cs"/>
                <w:b/>
                <w:bCs/>
                <w:sz w:val="22"/>
                <w:szCs w:val="22"/>
                <w:rtl/>
              </w:rPr>
              <w:t>עובד כוכבים שמוכר פירות, האם נאמן לומר, של ערלה או נטע רבעי הם ?</w:t>
            </w:r>
          </w:p>
        </w:tc>
        <w:tc>
          <w:tcPr>
            <w:tcW w:w="4670" w:type="dxa"/>
          </w:tcPr>
          <w:p w14:paraId="7B994AB2" w14:textId="70BC7749" w:rsidR="004C2F1F" w:rsidRPr="00773ABD" w:rsidRDefault="00BF4830" w:rsidP="00656956">
            <w:pPr>
              <w:autoSpaceDE w:val="0"/>
              <w:autoSpaceDN w:val="0"/>
              <w:adjustRightInd w:val="0"/>
              <w:spacing w:after="90"/>
              <w:jc w:val="both"/>
              <w:rPr>
                <w:rFonts w:ascii="David" w:hAnsi="David" w:cs="David"/>
                <w:b/>
                <w:bCs/>
                <w:sz w:val="22"/>
                <w:szCs w:val="22"/>
                <w:rtl/>
              </w:rPr>
            </w:pPr>
            <w:r w:rsidRPr="00773ABD">
              <w:rPr>
                <w:rFonts w:ascii="David" w:hAnsi="David" w:cs="David" w:hint="cs"/>
                <w:b/>
                <w:bCs/>
                <w:sz w:val="22"/>
                <w:szCs w:val="22"/>
                <w:u w:val="single"/>
                <w:rtl/>
              </w:rPr>
              <w:t>עובד כוכבים שהיה מוכר פירות</w:t>
            </w:r>
            <w:r w:rsidRPr="00773ABD">
              <w:rPr>
                <w:rFonts w:ascii="David" w:hAnsi="David" w:cs="David" w:hint="cs"/>
                <w:b/>
                <w:bCs/>
                <w:sz w:val="22"/>
                <w:szCs w:val="22"/>
                <w:rtl/>
              </w:rPr>
              <w:t xml:space="preserve"> </w:t>
            </w:r>
            <w:r w:rsidRPr="00773ABD">
              <w:rPr>
                <w:rFonts w:ascii="David" w:hAnsi="David" w:cs="David"/>
                <w:b/>
                <w:bCs/>
                <w:sz w:val="22"/>
                <w:szCs w:val="22"/>
                <w:rtl/>
              </w:rPr>
              <w:t>–</w:t>
            </w:r>
            <w:r w:rsidRPr="00773ABD">
              <w:rPr>
                <w:rFonts w:ascii="David" w:hAnsi="David" w:cs="David" w:hint="cs"/>
                <w:b/>
                <w:bCs/>
                <w:sz w:val="22"/>
                <w:szCs w:val="22"/>
                <w:rtl/>
              </w:rPr>
              <w:t xml:space="preserve"> איתא ביבמות (</w:t>
            </w:r>
            <w:proofErr w:type="spellStart"/>
            <w:r w:rsidRPr="00773ABD">
              <w:rPr>
                <w:rFonts w:ascii="David" w:hAnsi="David" w:cs="David" w:hint="cs"/>
                <w:b/>
                <w:bCs/>
                <w:sz w:val="22"/>
                <w:szCs w:val="22"/>
                <w:rtl/>
              </w:rPr>
              <w:t>קכד</w:t>
            </w:r>
            <w:proofErr w:type="spellEnd"/>
            <w:r w:rsidRPr="00773ABD">
              <w:rPr>
                <w:rFonts w:ascii="David" w:hAnsi="David" w:cs="David" w:hint="cs"/>
                <w:b/>
                <w:bCs/>
                <w:sz w:val="22"/>
                <w:szCs w:val="22"/>
                <w:rtl/>
              </w:rPr>
              <w:t xml:space="preserve">.), גוי שהיה מוכר פירות בשוק, ואמר של ערלה הם, של נטע רבעי הם, אינו נאמן, שלהשביח </w:t>
            </w:r>
            <w:proofErr w:type="spellStart"/>
            <w:r w:rsidRPr="00773ABD">
              <w:rPr>
                <w:rFonts w:ascii="David" w:hAnsi="David" w:cs="David" w:hint="cs"/>
                <w:b/>
                <w:bCs/>
                <w:sz w:val="22"/>
                <w:szCs w:val="22"/>
                <w:rtl/>
              </w:rPr>
              <w:t>מקחו</w:t>
            </w:r>
            <w:proofErr w:type="spellEnd"/>
            <w:r w:rsidRPr="00773ABD">
              <w:rPr>
                <w:rFonts w:ascii="David" w:hAnsi="David" w:cs="David" w:hint="cs"/>
                <w:b/>
                <w:bCs/>
                <w:sz w:val="22"/>
                <w:szCs w:val="22"/>
                <w:rtl/>
              </w:rPr>
              <w:t xml:space="preserve"> הוא אומר, ופירש רש"י, כשאומר הגוי פירות של ערלה הם, כוונתו שהן פירות של נטיעה חדשה ומשובחים יותר מפירות של אילן זקן, ולפיכך אין להאמינו, שלהשביח </w:t>
            </w:r>
            <w:proofErr w:type="spellStart"/>
            <w:r w:rsidRPr="00773ABD">
              <w:rPr>
                <w:rFonts w:ascii="David" w:hAnsi="David" w:cs="David" w:hint="cs"/>
                <w:b/>
                <w:bCs/>
                <w:sz w:val="22"/>
                <w:szCs w:val="22"/>
                <w:rtl/>
              </w:rPr>
              <w:t>מקחו</w:t>
            </w:r>
            <w:proofErr w:type="spellEnd"/>
            <w:r w:rsidRPr="00773ABD">
              <w:rPr>
                <w:rFonts w:ascii="David" w:hAnsi="David" w:cs="David" w:hint="cs"/>
                <w:b/>
                <w:bCs/>
                <w:sz w:val="22"/>
                <w:szCs w:val="22"/>
                <w:rtl/>
              </w:rPr>
              <w:t xml:space="preserve"> הוא אומר</w:t>
            </w:r>
            <w:r w:rsidR="00656956" w:rsidRPr="00773ABD">
              <w:rPr>
                <w:rFonts w:ascii="David" w:hAnsi="David" w:cs="David" w:hint="cs"/>
                <w:b/>
                <w:bCs/>
                <w:sz w:val="22"/>
                <w:szCs w:val="22"/>
                <w:rtl/>
              </w:rPr>
              <w:t xml:space="preserve">, </w:t>
            </w:r>
            <w:r w:rsidRPr="00773ABD">
              <w:rPr>
                <w:rFonts w:ascii="David" w:hAnsi="David" w:cs="David" w:hint="cs"/>
                <w:b/>
                <w:bCs/>
                <w:sz w:val="22"/>
                <w:szCs w:val="22"/>
                <w:rtl/>
              </w:rPr>
              <w:t xml:space="preserve">וכתב ר' ירוחם, </w:t>
            </w:r>
            <w:proofErr w:type="spellStart"/>
            <w:r w:rsidRPr="00773ABD">
              <w:rPr>
                <w:rFonts w:ascii="David" w:hAnsi="David" w:cs="David" w:hint="cs"/>
                <w:b/>
                <w:bCs/>
                <w:sz w:val="22"/>
                <w:szCs w:val="22"/>
                <w:rtl/>
              </w:rPr>
              <w:t>דאפילו</w:t>
            </w:r>
            <w:proofErr w:type="spellEnd"/>
            <w:r w:rsidRPr="00773ABD">
              <w:rPr>
                <w:rFonts w:ascii="David" w:hAnsi="David" w:cs="David" w:hint="cs"/>
                <w:b/>
                <w:bCs/>
                <w:sz w:val="22"/>
                <w:szCs w:val="22"/>
                <w:rtl/>
              </w:rPr>
              <w:t xml:space="preserve"> אמר מאיש פלוני לקחתים, אינו נאמן.</w:t>
            </w:r>
          </w:p>
        </w:tc>
      </w:tr>
    </w:tbl>
    <w:p w14:paraId="72E618E6" w14:textId="22AAAF3A" w:rsidR="00932764" w:rsidRDefault="00932764" w:rsidP="002204DB"/>
    <w:sectPr w:rsidR="00932764" w:rsidSect="00173432">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284" w:right="284" w:bottom="284" w:left="284" w:header="289" w:footer="28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C9DA0" w14:textId="77777777" w:rsidR="00040D41" w:rsidRDefault="00040D41">
      <w:r>
        <w:separator/>
      </w:r>
    </w:p>
  </w:endnote>
  <w:endnote w:type="continuationSeparator" w:id="0">
    <w:p w14:paraId="6BF2B954" w14:textId="77777777" w:rsidR="00040D41" w:rsidRDefault="0004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Rashi">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F37AB" w14:textId="77777777" w:rsidR="00A46F43" w:rsidRDefault="00A46F4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78F82" w14:textId="77777777" w:rsidR="00A46F43" w:rsidRDefault="00A46F4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99EC7" w14:textId="77777777" w:rsidR="00A46F43" w:rsidRDefault="00A46F4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0A0AC" w14:textId="77777777" w:rsidR="00040D41" w:rsidRDefault="00040D41">
      <w:r>
        <w:separator/>
      </w:r>
    </w:p>
  </w:footnote>
  <w:footnote w:type="continuationSeparator" w:id="0">
    <w:p w14:paraId="7A3E7B0A" w14:textId="77777777" w:rsidR="00040D41" w:rsidRDefault="00040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66B4E" w14:textId="77777777" w:rsidR="00A46F43" w:rsidRDefault="00A46F4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4ABD9" w14:textId="63262224" w:rsidR="00000000" w:rsidRPr="00AE1057" w:rsidRDefault="00BA4B7B" w:rsidP="006E7870">
    <w:pPr>
      <w:pStyle w:val="a3"/>
      <w:spacing w:line="240" w:lineRule="auto"/>
      <w:contextualSpacing/>
      <w:jc w:val="center"/>
      <w:rPr>
        <w:b/>
        <w:bCs/>
        <w:u w:val="single"/>
        <w:rtl/>
      </w:rPr>
    </w:pPr>
    <w:r>
      <w:rPr>
        <w:rFonts w:hint="cs"/>
        <w:b/>
        <w:bCs/>
        <w:u w:val="single"/>
        <w:rtl/>
      </w:rPr>
      <w:t>ערלה</w:t>
    </w:r>
  </w:p>
  <w:p w14:paraId="2E2157C2" w14:textId="4CC42AC1" w:rsidR="00000000" w:rsidRDefault="006E7870" w:rsidP="006E7870">
    <w:pPr>
      <w:pStyle w:val="a3"/>
      <w:spacing w:line="240" w:lineRule="auto"/>
      <w:contextualSpacing/>
      <w:jc w:val="center"/>
      <w:rPr>
        <w:b/>
        <w:bCs/>
        <w:rtl/>
      </w:rPr>
    </w:pPr>
    <w:r>
      <w:rPr>
        <w:rFonts w:hint="cs"/>
        <w:b/>
        <w:bCs/>
        <w:rtl/>
      </w:rPr>
      <w:t>אבן העזר</w:t>
    </w:r>
  </w:p>
  <w:tbl>
    <w:tblPr>
      <w:tblStyle w:val="a5"/>
      <w:bidiVisual/>
      <w:tblW w:w="15733" w:type="dxa"/>
      <w:tblInd w:w="526" w:type="dxa"/>
      <w:tblLook w:val="04A0" w:firstRow="1" w:lastRow="0" w:firstColumn="1" w:lastColumn="0" w:noHBand="0" w:noVBand="1"/>
    </w:tblPr>
    <w:tblGrid>
      <w:gridCol w:w="9642"/>
      <w:gridCol w:w="1418"/>
      <w:gridCol w:w="4673"/>
    </w:tblGrid>
    <w:tr w:rsidR="00D32919" w:rsidRPr="00454A9E" w14:paraId="186E9DC3" w14:textId="77777777" w:rsidTr="00A46F43">
      <w:trPr>
        <w:trHeight w:val="205"/>
      </w:trPr>
      <w:tc>
        <w:tcPr>
          <w:tcW w:w="9642" w:type="dxa"/>
          <w:shd w:val="clear" w:color="auto" w:fill="BFBFBF" w:themeFill="background1" w:themeFillShade="BF"/>
        </w:tcPr>
        <w:p w14:paraId="421825F3" w14:textId="3F8380A2" w:rsidR="00D32919" w:rsidRPr="008E298A" w:rsidRDefault="00D32919" w:rsidP="00D150D4">
          <w:pPr>
            <w:pStyle w:val="a3"/>
            <w:tabs>
              <w:tab w:val="left" w:pos="873"/>
            </w:tabs>
            <w:jc w:val="center"/>
            <w:rPr>
              <w:b/>
              <w:bCs/>
              <w:sz w:val="24"/>
              <w:szCs w:val="24"/>
              <w:rtl/>
            </w:rPr>
          </w:pPr>
          <w:proofErr w:type="spellStart"/>
          <w:r>
            <w:rPr>
              <w:rFonts w:hint="cs"/>
              <w:b/>
              <w:bCs/>
              <w:sz w:val="24"/>
              <w:szCs w:val="24"/>
              <w:rtl/>
            </w:rPr>
            <w:t>שו"ע</w:t>
          </w:r>
          <w:proofErr w:type="spellEnd"/>
          <w:r>
            <w:rPr>
              <w:rFonts w:hint="cs"/>
              <w:b/>
              <w:bCs/>
              <w:sz w:val="24"/>
              <w:szCs w:val="24"/>
              <w:rtl/>
            </w:rPr>
            <w:t xml:space="preserve"> ומקורות</w:t>
          </w:r>
        </w:p>
      </w:tc>
      <w:tc>
        <w:tcPr>
          <w:tcW w:w="1418" w:type="dxa"/>
          <w:shd w:val="clear" w:color="auto" w:fill="BFBFBF" w:themeFill="background1" w:themeFillShade="BF"/>
        </w:tcPr>
        <w:p w14:paraId="722CED43" w14:textId="5779AC17" w:rsidR="00D32919" w:rsidRPr="008E298A" w:rsidRDefault="00D32919" w:rsidP="004B13A9">
          <w:pPr>
            <w:pStyle w:val="a3"/>
            <w:jc w:val="center"/>
            <w:rPr>
              <w:b/>
              <w:bCs/>
              <w:sz w:val="24"/>
              <w:szCs w:val="24"/>
              <w:rtl/>
            </w:rPr>
          </w:pPr>
          <w:r>
            <w:rPr>
              <w:rFonts w:hint="cs"/>
              <w:b/>
              <w:bCs/>
              <w:sz w:val="24"/>
              <w:szCs w:val="24"/>
              <w:rtl/>
            </w:rPr>
            <w:t>שאלות</w:t>
          </w:r>
        </w:p>
      </w:tc>
      <w:tc>
        <w:tcPr>
          <w:tcW w:w="4673" w:type="dxa"/>
          <w:shd w:val="clear" w:color="auto" w:fill="BFBFBF" w:themeFill="background1" w:themeFillShade="BF"/>
        </w:tcPr>
        <w:p w14:paraId="780CA6F9" w14:textId="143CAC48" w:rsidR="00D32919" w:rsidRPr="008E298A" w:rsidRDefault="00D32919" w:rsidP="003213E0">
          <w:pPr>
            <w:pStyle w:val="a3"/>
            <w:jc w:val="center"/>
            <w:rPr>
              <w:b/>
              <w:bCs/>
              <w:sz w:val="24"/>
              <w:szCs w:val="24"/>
              <w:rtl/>
            </w:rPr>
          </w:pPr>
          <w:r w:rsidRPr="008E298A">
            <w:rPr>
              <w:rFonts w:hint="cs"/>
              <w:b/>
              <w:bCs/>
              <w:sz w:val="24"/>
              <w:szCs w:val="24"/>
              <w:rtl/>
            </w:rPr>
            <w:t>תשובות</w:t>
          </w:r>
        </w:p>
      </w:tc>
    </w:tr>
  </w:tbl>
  <w:p w14:paraId="7B9E2AEE" w14:textId="77777777" w:rsidR="004B13A9" w:rsidRPr="004B13A9" w:rsidRDefault="004B13A9" w:rsidP="00FE4183">
    <w:pPr>
      <w:pStyle w:val="a3"/>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32BCC" w14:textId="77777777" w:rsidR="00A46F43" w:rsidRDefault="00A46F4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D2965"/>
    <w:multiLevelType w:val="hybridMultilevel"/>
    <w:tmpl w:val="1F1A886A"/>
    <w:lvl w:ilvl="0" w:tplc="8512AD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E15C4"/>
    <w:multiLevelType w:val="hybridMultilevel"/>
    <w:tmpl w:val="00AAB554"/>
    <w:lvl w:ilvl="0" w:tplc="3CE8D9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91684"/>
    <w:multiLevelType w:val="hybridMultilevel"/>
    <w:tmpl w:val="5A2A7858"/>
    <w:lvl w:ilvl="0" w:tplc="3EC0A99C">
      <w:start w:val="1"/>
      <w:numFmt w:val="decimal"/>
      <w:lvlText w:val="%1."/>
      <w:lvlJc w:val="right"/>
      <w:pPr>
        <w:ind w:left="720" w:hanging="360"/>
      </w:pPr>
      <w:rPr>
        <w:rFonts w:hint="default"/>
        <w:b/>
        <w:bCs/>
        <w:sz w:val="32"/>
        <w:szCs w:val="32"/>
        <w:lang w:val="en-U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CE14F9"/>
    <w:multiLevelType w:val="hybridMultilevel"/>
    <w:tmpl w:val="9C9A3738"/>
    <w:lvl w:ilvl="0" w:tplc="9C725B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41F07"/>
    <w:multiLevelType w:val="hybridMultilevel"/>
    <w:tmpl w:val="83280F88"/>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3B0021"/>
    <w:multiLevelType w:val="hybridMultilevel"/>
    <w:tmpl w:val="2B14FBC2"/>
    <w:lvl w:ilvl="0" w:tplc="E96219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7B6165"/>
    <w:multiLevelType w:val="hybridMultilevel"/>
    <w:tmpl w:val="BD109E60"/>
    <w:lvl w:ilvl="0" w:tplc="BA76CF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C146C7"/>
    <w:multiLevelType w:val="hybridMultilevel"/>
    <w:tmpl w:val="1866899E"/>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4A5934"/>
    <w:multiLevelType w:val="hybridMultilevel"/>
    <w:tmpl w:val="5BB0C4F0"/>
    <w:lvl w:ilvl="0" w:tplc="99A4BB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26AFF"/>
    <w:multiLevelType w:val="hybridMultilevel"/>
    <w:tmpl w:val="9EFA7C80"/>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A634C3"/>
    <w:multiLevelType w:val="hybridMultilevel"/>
    <w:tmpl w:val="A3440D60"/>
    <w:lvl w:ilvl="0" w:tplc="7EE6C0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E653D7"/>
    <w:multiLevelType w:val="hybridMultilevel"/>
    <w:tmpl w:val="8C146FB2"/>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2F38E5"/>
    <w:multiLevelType w:val="hybridMultilevel"/>
    <w:tmpl w:val="31643196"/>
    <w:lvl w:ilvl="0" w:tplc="742C22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7D5E9C"/>
    <w:multiLevelType w:val="hybridMultilevel"/>
    <w:tmpl w:val="968874EC"/>
    <w:lvl w:ilvl="0" w:tplc="EC7266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9F1F95"/>
    <w:multiLevelType w:val="hybridMultilevel"/>
    <w:tmpl w:val="5D609FA0"/>
    <w:lvl w:ilvl="0" w:tplc="AD286D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1532A1"/>
    <w:multiLevelType w:val="hybridMultilevel"/>
    <w:tmpl w:val="E7A68520"/>
    <w:lvl w:ilvl="0" w:tplc="00C24F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BB0103"/>
    <w:multiLevelType w:val="hybridMultilevel"/>
    <w:tmpl w:val="F2F07088"/>
    <w:lvl w:ilvl="0" w:tplc="290AB14A">
      <w:start w:val="1"/>
      <w:numFmt w:val="hebrew1"/>
      <w:lvlText w:val="%1."/>
      <w:lvlJc w:val="left"/>
      <w:pPr>
        <w:ind w:left="720" w:hanging="360"/>
      </w:pPr>
      <w:rPr>
        <w:rFonts w:ascii="Times New Roman" w:hAnsi="Times New Roman" w:cs="Times New Roman"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71293"/>
    <w:multiLevelType w:val="hybridMultilevel"/>
    <w:tmpl w:val="35263B12"/>
    <w:lvl w:ilvl="0" w:tplc="C1C08E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CB44E7"/>
    <w:multiLevelType w:val="hybridMultilevel"/>
    <w:tmpl w:val="F3269310"/>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BC7D4D"/>
    <w:multiLevelType w:val="hybridMultilevel"/>
    <w:tmpl w:val="D4C2B64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F055AE"/>
    <w:multiLevelType w:val="hybridMultilevel"/>
    <w:tmpl w:val="7A62A88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DA3D65"/>
    <w:multiLevelType w:val="hybridMultilevel"/>
    <w:tmpl w:val="A6EE61D2"/>
    <w:lvl w:ilvl="0" w:tplc="46A6DE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7103A"/>
    <w:multiLevelType w:val="hybridMultilevel"/>
    <w:tmpl w:val="52D29BDE"/>
    <w:lvl w:ilvl="0" w:tplc="FC7EF6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3A7F71"/>
    <w:multiLevelType w:val="hybridMultilevel"/>
    <w:tmpl w:val="33CEC424"/>
    <w:lvl w:ilvl="0" w:tplc="31C8292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8956B0"/>
    <w:multiLevelType w:val="hybridMultilevel"/>
    <w:tmpl w:val="8A8E0934"/>
    <w:lvl w:ilvl="0" w:tplc="FD065A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5025E9"/>
    <w:multiLevelType w:val="hybridMultilevel"/>
    <w:tmpl w:val="98B499C2"/>
    <w:lvl w:ilvl="0" w:tplc="D25EE82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9C5EB1"/>
    <w:multiLevelType w:val="hybridMultilevel"/>
    <w:tmpl w:val="D6226D8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4C1168"/>
    <w:multiLevelType w:val="hybridMultilevel"/>
    <w:tmpl w:val="441C4170"/>
    <w:lvl w:ilvl="0" w:tplc="1DF00A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F33C29"/>
    <w:multiLevelType w:val="hybridMultilevel"/>
    <w:tmpl w:val="AF6088CC"/>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E06D99"/>
    <w:multiLevelType w:val="hybridMultilevel"/>
    <w:tmpl w:val="0C0EC4E6"/>
    <w:lvl w:ilvl="0" w:tplc="45923F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6D3844"/>
    <w:multiLevelType w:val="hybridMultilevel"/>
    <w:tmpl w:val="23F4CD1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191584"/>
    <w:multiLevelType w:val="hybridMultilevel"/>
    <w:tmpl w:val="A4A87308"/>
    <w:lvl w:ilvl="0" w:tplc="CED2C8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487701"/>
    <w:multiLevelType w:val="hybridMultilevel"/>
    <w:tmpl w:val="9A10DF74"/>
    <w:lvl w:ilvl="0" w:tplc="210E87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C15564"/>
    <w:multiLevelType w:val="hybridMultilevel"/>
    <w:tmpl w:val="3D6AA010"/>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EAC1302"/>
    <w:multiLevelType w:val="hybridMultilevel"/>
    <w:tmpl w:val="577C8DC4"/>
    <w:lvl w:ilvl="0" w:tplc="577E0D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B040FE"/>
    <w:multiLevelType w:val="hybridMultilevel"/>
    <w:tmpl w:val="A202B46C"/>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707311"/>
    <w:multiLevelType w:val="hybridMultilevel"/>
    <w:tmpl w:val="7F764CEA"/>
    <w:lvl w:ilvl="0" w:tplc="DC4862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401D4B"/>
    <w:multiLevelType w:val="hybridMultilevel"/>
    <w:tmpl w:val="B9045C68"/>
    <w:lvl w:ilvl="0" w:tplc="6E4490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6A0A48"/>
    <w:multiLevelType w:val="hybridMultilevel"/>
    <w:tmpl w:val="0CC4140C"/>
    <w:lvl w:ilvl="0" w:tplc="57AA92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0A0B93"/>
    <w:multiLevelType w:val="hybridMultilevel"/>
    <w:tmpl w:val="D22EEAD2"/>
    <w:lvl w:ilvl="0" w:tplc="32AEB2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7A63"/>
    <w:multiLevelType w:val="hybridMultilevel"/>
    <w:tmpl w:val="DF682F02"/>
    <w:lvl w:ilvl="0" w:tplc="9C7479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FD7A40"/>
    <w:multiLevelType w:val="hybridMultilevel"/>
    <w:tmpl w:val="AD86824E"/>
    <w:lvl w:ilvl="0" w:tplc="461C08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A7A08"/>
    <w:multiLevelType w:val="hybridMultilevel"/>
    <w:tmpl w:val="72220A30"/>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670824"/>
    <w:multiLevelType w:val="hybridMultilevel"/>
    <w:tmpl w:val="F0023494"/>
    <w:lvl w:ilvl="0" w:tplc="0CE86D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1111369">
    <w:abstractNumId w:val="2"/>
  </w:num>
  <w:num w:numId="2" w16cid:durableId="759638492">
    <w:abstractNumId w:val="23"/>
  </w:num>
  <w:num w:numId="3" w16cid:durableId="581722068">
    <w:abstractNumId w:val="39"/>
  </w:num>
  <w:num w:numId="4" w16cid:durableId="1047141762">
    <w:abstractNumId w:val="10"/>
  </w:num>
  <w:num w:numId="5" w16cid:durableId="1407218574">
    <w:abstractNumId w:val="25"/>
  </w:num>
  <w:num w:numId="6" w16cid:durableId="919097737">
    <w:abstractNumId w:val="8"/>
  </w:num>
  <w:num w:numId="7" w16cid:durableId="1213926814">
    <w:abstractNumId w:val="43"/>
  </w:num>
  <w:num w:numId="8" w16cid:durableId="1550799092">
    <w:abstractNumId w:val="14"/>
  </w:num>
  <w:num w:numId="9" w16cid:durableId="846333220">
    <w:abstractNumId w:val="17"/>
  </w:num>
  <w:num w:numId="10" w16cid:durableId="2035763170">
    <w:abstractNumId w:val="22"/>
  </w:num>
  <w:num w:numId="11" w16cid:durableId="957417838">
    <w:abstractNumId w:val="31"/>
  </w:num>
  <w:num w:numId="12" w16cid:durableId="720637582">
    <w:abstractNumId w:val="41"/>
  </w:num>
  <w:num w:numId="13" w16cid:durableId="1822648359">
    <w:abstractNumId w:val="13"/>
  </w:num>
  <w:num w:numId="14" w16cid:durableId="82381098">
    <w:abstractNumId w:val="12"/>
  </w:num>
  <w:num w:numId="15" w16cid:durableId="1802115368">
    <w:abstractNumId w:val="40"/>
  </w:num>
  <w:num w:numId="16" w16cid:durableId="1379164427">
    <w:abstractNumId w:val="21"/>
  </w:num>
  <w:num w:numId="17" w16cid:durableId="1379932552">
    <w:abstractNumId w:val="38"/>
  </w:num>
  <w:num w:numId="18" w16cid:durableId="1977292459">
    <w:abstractNumId w:val="0"/>
  </w:num>
  <w:num w:numId="19" w16cid:durableId="1401830764">
    <w:abstractNumId w:val="27"/>
  </w:num>
  <w:num w:numId="20" w16cid:durableId="1126317303">
    <w:abstractNumId w:val="29"/>
  </w:num>
  <w:num w:numId="21" w16cid:durableId="1561090670">
    <w:abstractNumId w:val="5"/>
  </w:num>
  <w:num w:numId="22" w16cid:durableId="1807619025">
    <w:abstractNumId w:val="6"/>
  </w:num>
  <w:num w:numId="23" w16cid:durableId="1643733435">
    <w:abstractNumId w:val="15"/>
  </w:num>
  <w:num w:numId="24" w16cid:durableId="211232806">
    <w:abstractNumId w:val="36"/>
  </w:num>
  <w:num w:numId="25" w16cid:durableId="1448937709">
    <w:abstractNumId w:val="34"/>
  </w:num>
  <w:num w:numId="26" w16cid:durableId="1606308159">
    <w:abstractNumId w:val="37"/>
  </w:num>
  <w:num w:numId="27" w16cid:durableId="1377513396">
    <w:abstractNumId w:val="3"/>
  </w:num>
  <w:num w:numId="28" w16cid:durableId="99299320">
    <w:abstractNumId w:val="24"/>
  </w:num>
  <w:num w:numId="29" w16cid:durableId="876240515">
    <w:abstractNumId w:val="1"/>
  </w:num>
  <w:num w:numId="30" w16cid:durableId="623853833">
    <w:abstractNumId w:val="28"/>
  </w:num>
  <w:num w:numId="31" w16cid:durableId="251358413">
    <w:abstractNumId w:val="7"/>
  </w:num>
  <w:num w:numId="32" w16cid:durableId="984242188">
    <w:abstractNumId w:val="30"/>
  </w:num>
  <w:num w:numId="33" w16cid:durableId="494491557">
    <w:abstractNumId w:val="18"/>
  </w:num>
  <w:num w:numId="34" w16cid:durableId="905145318">
    <w:abstractNumId w:val="16"/>
  </w:num>
  <w:num w:numId="35" w16cid:durableId="32316464">
    <w:abstractNumId w:val="4"/>
  </w:num>
  <w:num w:numId="36" w16cid:durableId="840657282">
    <w:abstractNumId w:val="20"/>
  </w:num>
  <w:num w:numId="37" w16cid:durableId="402802226">
    <w:abstractNumId w:val="11"/>
  </w:num>
  <w:num w:numId="38" w16cid:durableId="1267883770">
    <w:abstractNumId w:val="19"/>
  </w:num>
  <w:num w:numId="39" w16cid:durableId="1408385817">
    <w:abstractNumId w:val="42"/>
  </w:num>
  <w:num w:numId="40" w16cid:durableId="1133982783">
    <w:abstractNumId w:val="32"/>
  </w:num>
  <w:num w:numId="41" w16cid:durableId="2129424370">
    <w:abstractNumId w:val="35"/>
  </w:num>
  <w:num w:numId="42" w16cid:durableId="472720802">
    <w:abstractNumId w:val="33"/>
  </w:num>
  <w:num w:numId="43" w16cid:durableId="138807799">
    <w:abstractNumId w:val="26"/>
  </w:num>
  <w:num w:numId="44" w16cid:durableId="161431805">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764"/>
    <w:rsid w:val="00004927"/>
    <w:rsid w:val="000054B7"/>
    <w:rsid w:val="00007735"/>
    <w:rsid w:val="00010154"/>
    <w:rsid w:val="00011231"/>
    <w:rsid w:val="000123D7"/>
    <w:rsid w:val="00013F3C"/>
    <w:rsid w:val="00015499"/>
    <w:rsid w:val="00016699"/>
    <w:rsid w:val="000169D0"/>
    <w:rsid w:val="00016E7F"/>
    <w:rsid w:val="00020624"/>
    <w:rsid w:val="000208C6"/>
    <w:rsid w:val="000232DE"/>
    <w:rsid w:val="000233CC"/>
    <w:rsid w:val="00023D01"/>
    <w:rsid w:val="00024162"/>
    <w:rsid w:val="000250A3"/>
    <w:rsid w:val="000259AB"/>
    <w:rsid w:val="000259CA"/>
    <w:rsid w:val="0003119B"/>
    <w:rsid w:val="00032549"/>
    <w:rsid w:val="000326CE"/>
    <w:rsid w:val="00032CD8"/>
    <w:rsid w:val="00032E77"/>
    <w:rsid w:val="00033273"/>
    <w:rsid w:val="00034CEA"/>
    <w:rsid w:val="00035CD6"/>
    <w:rsid w:val="00036396"/>
    <w:rsid w:val="00037149"/>
    <w:rsid w:val="00037BC5"/>
    <w:rsid w:val="000406EE"/>
    <w:rsid w:val="00040D41"/>
    <w:rsid w:val="000414B8"/>
    <w:rsid w:val="00042473"/>
    <w:rsid w:val="000424ED"/>
    <w:rsid w:val="00043447"/>
    <w:rsid w:val="00043E94"/>
    <w:rsid w:val="000440C5"/>
    <w:rsid w:val="000473AE"/>
    <w:rsid w:val="000508CA"/>
    <w:rsid w:val="00051AB5"/>
    <w:rsid w:val="00051D80"/>
    <w:rsid w:val="00051F38"/>
    <w:rsid w:val="0005306F"/>
    <w:rsid w:val="00053E11"/>
    <w:rsid w:val="00053E20"/>
    <w:rsid w:val="0005400D"/>
    <w:rsid w:val="00054737"/>
    <w:rsid w:val="00055255"/>
    <w:rsid w:val="00057CFB"/>
    <w:rsid w:val="0006026E"/>
    <w:rsid w:val="00060396"/>
    <w:rsid w:val="000612D9"/>
    <w:rsid w:val="00061FC3"/>
    <w:rsid w:val="00062CFF"/>
    <w:rsid w:val="00063383"/>
    <w:rsid w:val="00064D5D"/>
    <w:rsid w:val="00064DD8"/>
    <w:rsid w:val="00065814"/>
    <w:rsid w:val="000665CC"/>
    <w:rsid w:val="000668B1"/>
    <w:rsid w:val="00067277"/>
    <w:rsid w:val="000702AE"/>
    <w:rsid w:val="00070836"/>
    <w:rsid w:val="00070F3B"/>
    <w:rsid w:val="000721E4"/>
    <w:rsid w:val="000726E1"/>
    <w:rsid w:val="00072E9F"/>
    <w:rsid w:val="00073351"/>
    <w:rsid w:val="000735AE"/>
    <w:rsid w:val="00073780"/>
    <w:rsid w:val="00073DFE"/>
    <w:rsid w:val="0007465D"/>
    <w:rsid w:val="00074C51"/>
    <w:rsid w:val="0007536B"/>
    <w:rsid w:val="00077AA3"/>
    <w:rsid w:val="00077C1F"/>
    <w:rsid w:val="00081C45"/>
    <w:rsid w:val="00083828"/>
    <w:rsid w:val="00083CFB"/>
    <w:rsid w:val="00084EE3"/>
    <w:rsid w:val="00084F8E"/>
    <w:rsid w:val="00085F14"/>
    <w:rsid w:val="00090846"/>
    <w:rsid w:val="00091D26"/>
    <w:rsid w:val="00093271"/>
    <w:rsid w:val="000942A1"/>
    <w:rsid w:val="000967AA"/>
    <w:rsid w:val="00097A90"/>
    <w:rsid w:val="000A3AD0"/>
    <w:rsid w:val="000A3CCE"/>
    <w:rsid w:val="000A419E"/>
    <w:rsid w:val="000A437B"/>
    <w:rsid w:val="000A4701"/>
    <w:rsid w:val="000A575B"/>
    <w:rsid w:val="000A6C2E"/>
    <w:rsid w:val="000A7A4D"/>
    <w:rsid w:val="000B2A17"/>
    <w:rsid w:val="000B42DA"/>
    <w:rsid w:val="000B5BC4"/>
    <w:rsid w:val="000B5C5E"/>
    <w:rsid w:val="000B6FFF"/>
    <w:rsid w:val="000C06A5"/>
    <w:rsid w:val="000C171B"/>
    <w:rsid w:val="000C3B80"/>
    <w:rsid w:val="000C4504"/>
    <w:rsid w:val="000C469E"/>
    <w:rsid w:val="000C4CEE"/>
    <w:rsid w:val="000C4FD3"/>
    <w:rsid w:val="000C58AE"/>
    <w:rsid w:val="000C60A0"/>
    <w:rsid w:val="000C63E8"/>
    <w:rsid w:val="000C7BC0"/>
    <w:rsid w:val="000D030E"/>
    <w:rsid w:val="000D114C"/>
    <w:rsid w:val="000D146B"/>
    <w:rsid w:val="000D18C7"/>
    <w:rsid w:val="000D1A3A"/>
    <w:rsid w:val="000D2412"/>
    <w:rsid w:val="000D67E3"/>
    <w:rsid w:val="000D68E3"/>
    <w:rsid w:val="000D6921"/>
    <w:rsid w:val="000D699A"/>
    <w:rsid w:val="000D6AEE"/>
    <w:rsid w:val="000E1148"/>
    <w:rsid w:val="000E16A7"/>
    <w:rsid w:val="000E2052"/>
    <w:rsid w:val="000E2635"/>
    <w:rsid w:val="000E29FD"/>
    <w:rsid w:val="000E2E4A"/>
    <w:rsid w:val="000E446F"/>
    <w:rsid w:val="000E4E48"/>
    <w:rsid w:val="000E6288"/>
    <w:rsid w:val="000E63FF"/>
    <w:rsid w:val="000F00FF"/>
    <w:rsid w:val="000F0C82"/>
    <w:rsid w:val="000F111E"/>
    <w:rsid w:val="000F15F3"/>
    <w:rsid w:val="000F2372"/>
    <w:rsid w:val="000F249C"/>
    <w:rsid w:val="000F2B57"/>
    <w:rsid w:val="000F3D9E"/>
    <w:rsid w:val="000F442E"/>
    <w:rsid w:val="000F4E7C"/>
    <w:rsid w:val="000F5AA6"/>
    <w:rsid w:val="000F6217"/>
    <w:rsid w:val="000F772B"/>
    <w:rsid w:val="00100D57"/>
    <w:rsid w:val="00100FBC"/>
    <w:rsid w:val="00102E69"/>
    <w:rsid w:val="00103218"/>
    <w:rsid w:val="001057D3"/>
    <w:rsid w:val="001107DE"/>
    <w:rsid w:val="00112862"/>
    <w:rsid w:val="00113563"/>
    <w:rsid w:val="001142C2"/>
    <w:rsid w:val="00114A34"/>
    <w:rsid w:val="00115870"/>
    <w:rsid w:val="00115E30"/>
    <w:rsid w:val="001166FE"/>
    <w:rsid w:val="00116B87"/>
    <w:rsid w:val="00117509"/>
    <w:rsid w:val="0012444C"/>
    <w:rsid w:val="00124AA7"/>
    <w:rsid w:val="00126810"/>
    <w:rsid w:val="00126B07"/>
    <w:rsid w:val="0013109E"/>
    <w:rsid w:val="00131AF1"/>
    <w:rsid w:val="00132224"/>
    <w:rsid w:val="001326FB"/>
    <w:rsid w:val="0013278D"/>
    <w:rsid w:val="00132B42"/>
    <w:rsid w:val="00132C37"/>
    <w:rsid w:val="00133A07"/>
    <w:rsid w:val="00134BD8"/>
    <w:rsid w:val="00135CAA"/>
    <w:rsid w:val="00135D8F"/>
    <w:rsid w:val="001366B5"/>
    <w:rsid w:val="00137530"/>
    <w:rsid w:val="001436DB"/>
    <w:rsid w:val="00143F92"/>
    <w:rsid w:val="00144625"/>
    <w:rsid w:val="00144B33"/>
    <w:rsid w:val="001459F4"/>
    <w:rsid w:val="00146007"/>
    <w:rsid w:val="0014697A"/>
    <w:rsid w:val="0014702A"/>
    <w:rsid w:val="0014736F"/>
    <w:rsid w:val="00147567"/>
    <w:rsid w:val="00147994"/>
    <w:rsid w:val="00152EAB"/>
    <w:rsid w:val="001538B6"/>
    <w:rsid w:val="001538E9"/>
    <w:rsid w:val="001557BF"/>
    <w:rsid w:val="00156212"/>
    <w:rsid w:val="0015627F"/>
    <w:rsid w:val="00156A43"/>
    <w:rsid w:val="00157122"/>
    <w:rsid w:val="00161871"/>
    <w:rsid w:val="00161BAF"/>
    <w:rsid w:val="00162A6D"/>
    <w:rsid w:val="0016300E"/>
    <w:rsid w:val="001655E2"/>
    <w:rsid w:val="0016580F"/>
    <w:rsid w:val="001663C0"/>
    <w:rsid w:val="00167649"/>
    <w:rsid w:val="0016798A"/>
    <w:rsid w:val="0017097A"/>
    <w:rsid w:val="0017161E"/>
    <w:rsid w:val="001723F3"/>
    <w:rsid w:val="00172D75"/>
    <w:rsid w:val="00173062"/>
    <w:rsid w:val="00173432"/>
    <w:rsid w:val="001735D9"/>
    <w:rsid w:val="001742E1"/>
    <w:rsid w:val="00175855"/>
    <w:rsid w:val="001758FE"/>
    <w:rsid w:val="00176413"/>
    <w:rsid w:val="0018184E"/>
    <w:rsid w:val="001819C8"/>
    <w:rsid w:val="001837C6"/>
    <w:rsid w:val="00183B4B"/>
    <w:rsid w:val="0018579F"/>
    <w:rsid w:val="0018586A"/>
    <w:rsid w:val="00185A77"/>
    <w:rsid w:val="00186AD9"/>
    <w:rsid w:val="00186E88"/>
    <w:rsid w:val="001903FF"/>
    <w:rsid w:val="00191556"/>
    <w:rsid w:val="00194D3D"/>
    <w:rsid w:val="00195908"/>
    <w:rsid w:val="00196CD7"/>
    <w:rsid w:val="0019763E"/>
    <w:rsid w:val="0019781C"/>
    <w:rsid w:val="001A06FE"/>
    <w:rsid w:val="001A1B0E"/>
    <w:rsid w:val="001A4892"/>
    <w:rsid w:val="001A6492"/>
    <w:rsid w:val="001A71D0"/>
    <w:rsid w:val="001A7E48"/>
    <w:rsid w:val="001A7E58"/>
    <w:rsid w:val="001B1A72"/>
    <w:rsid w:val="001B1D1A"/>
    <w:rsid w:val="001B43F6"/>
    <w:rsid w:val="001B465A"/>
    <w:rsid w:val="001B5104"/>
    <w:rsid w:val="001B666F"/>
    <w:rsid w:val="001B7D8E"/>
    <w:rsid w:val="001C0EC5"/>
    <w:rsid w:val="001C60A4"/>
    <w:rsid w:val="001C66C6"/>
    <w:rsid w:val="001C7650"/>
    <w:rsid w:val="001D0300"/>
    <w:rsid w:val="001D1267"/>
    <w:rsid w:val="001D16CC"/>
    <w:rsid w:val="001D2376"/>
    <w:rsid w:val="001D49C0"/>
    <w:rsid w:val="001D5392"/>
    <w:rsid w:val="001E037C"/>
    <w:rsid w:val="001E038E"/>
    <w:rsid w:val="001E1296"/>
    <w:rsid w:val="001E12E7"/>
    <w:rsid w:val="001E2131"/>
    <w:rsid w:val="001E2630"/>
    <w:rsid w:val="001E528E"/>
    <w:rsid w:val="001E62D3"/>
    <w:rsid w:val="001E6364"/>
    <w:rsid w:val="001E6422"/>
    <w:rsid w:val="001E6BA2"/>
    <w:rsid w:val="001F03D4"/>
    <w:rsid w:val="001F0CE2"/>
    <w:rsid w:val="001F3B73"/>
    <w:rsid w:val="001F3F3E"/>
    <w:rsid w:val="001F40D5"/>
    <w:rsid w:val="001F4DB0"/>
    <w:rsid w:val="001F4FFC"/>
    <w:rsid w:val="001F6259"/>
    <w:rsid w:val="001F67D3"/>
    <w:rsid w:val="001F744F"/>
    <w:rsid w:val="001F789A"/>
    <w:rsid w:val="0020013A"/>
    <w:rsid w:val="00204759"/>
    <w:rsid w:val="00204BA5"/>
    <w:rsid w:val="00207BD2"/>
    <w:rsid w:val="00210BE3"/>
    <w:rsid w:val="00211026"/>
    <w:rsid w:val="0021127C"/>
    <w:rsid w:val="002118E7"/>
    <w:rsid w:val="002119CB"/>
    <w:rsid w:val="00211A84"/>
    <w:rsid w:val="00213168"/>
    <w:rsid w:val="00214544"/>
    <w:rsid w:val="0021504F"/>
    <w:rsid w:val="0021679E"/>
    <w:rsid w:val="0021760C"/>
    <w:rsid w:val="00217D54"/>
    <w:rsid w:val="002204DB"/>
    <w:rsid w:val="002207AC"/>
    <w:rsid w:val="002226C8"/>
    <w:rsid w:val="002236C7"/>
    <w:rsid w:val="00223D48"/>
    <w:rsid w:val="0022501A"/>
    <w:rsid w:val="00226815"/>
    <w:rsid w:val="00227F24"/>
    <w:rsid w:val="002318D2"/>
    <w:rsid w:val="00231A1F"/>
    <w:rsid w:val="00231F9E"/>
    <w:rsid w:val="00232376"/>
    <w:rsid w:val="0023547B"/>
    <w:rsid w:val="0023594C"/>
    <w:rsid w:val="00236927"/>
    <w:rsid w:val="00237E4B"/>
    <w:rsid w:val="00241EB4"/>
    <w:rsid w:val="00242A4F"/>
    <w:rsid w:val="002435C0"/>
    <w:rsid w:val="0024364B"/>
    <w:rsid w:val="0024522E"/>
    <w:rsid w:val="00245700"/>
    <w:rsid w:val="00247037"/>
    <w:rsid w:val="00247E0E"/>
    <w:rsid w:val="002523D2"/>
    <w:rsid w:val="00252959"/>
    <w:rsid w:val="00252ADE"/>
    <w:rsid w:val="002530F9"/>
    <w:rsid w:val="002550B9"/>
    <w:rsid w:val="00255C66"/>
    <w:rsid w:val="0025629B"/>
    <w:rsid w:val="002607AA"/>
    <w:rsid w:val="0026119B"/>
    <w:rsid w:val="00261A5A"/>
    <w:rsid w:val="00264449"/>
    <w:rsid w:val="00266D14"/>
    <w:rsid w:val="00267100"/>
    <w:rsid w:val="00267433"/>
    <w:rsid w:val="00270548"/>
    <w:rsid w:val="00271320"/>
    <w:rsid w:val="0027289F"/>
    <w:rsid w:val="00273892"/>
    <w:rsid w:val="002774B8"/>
    <w:rsid w:val="002774D6"/>
    <w:rsid w:val="002800B3"/>
    <w:rsid w:val="0028297D"/>
    <w:rsid w:val="002829C2"/>
    <w:rsid w:val="00285239"/>
    <w:rsid w:val="00285258"/>
    <w:rsid w:val="002853C1"/>
    <w:rsid w:val="00286B02"/>
    <w:rsid w:val="0028774C"/>
    <w:rsid w:val="00287BB9"/>
    <w:rsid w:val="00287C60"/>
    <w:rsid w:val="0029050E"/>
    <w:rsid w:val="00291ACE"/>
    <w:rsid w:val="00292913"/>
    <w:rsid w:val="00293736"/>
    <w:rsid w:val="00295F48"/>
    <w:rsid w:val="00296F3B"/>
    <w:rsid w:val="00297067"/>
    <w:rsid w:val="002971B4"/>
    <w:rsid w:val="002A0CBD"/>
    <w:rsid w:val="002A2D62"/>
    <w:rsid w:val="002A3BE3"/>
    <w:rsid w:val="002A4AC5"/>
    <w:rsid w:val="002A5082"/>
    <w:rsid w:val="002A5EEC"/>
    <w:rsid w:val="002A70C6"/>
    <w:rsid w:val="002B17FD"/>
    <w:rsid w:val="002B609F"/>
    <w:rsid w:val="002B6430"/>
    <w:rsid w:val="002B667C"/>
    <w:rsid w:val="002B7B82"/>
    <w:rsid w:val="002B7DB1"/>
    <w:rsid w:val="002B7FFD"/>
    <w:rsid w:val="002C02F9"/>
    <w:rsid w:val="002C0ACD"/>
    <w:rsid w:val="002C2453"/>
    <w:rsid w:val="002C4575"/>
    <w:rsid w:val="002C4F5D"/>
    <w:rsid w:val="002C54F1"/>
    <w:rsid w:val="002C6AC7"/>
    <w:rsid w:val="002C6D81"/>
    <w:rsid w:val="002C72F9"/>
    <w:rsid w:val="002D17C3"/>
    <w:rsid w:val="002D17EC"/>
    <w:rsid w:val="002D2242"/>
    <w:rsid w:val="002D225E"/>
    <w:rsid w:val="002D3737"/>
    <w:rsid w:val="002D379D"/>
    <w:rsid w:val="002D3B5A"/>
    <w:rsid w:val="002D4113"/>
    <w:rsid w:val="002D488E"/>
    <w:rsid w:val="002D5372"/>
    <w:rsid w:val="002D6A5D"/>
    <w:rsid w:val="002D7B51"/>
    <w:rsid w:val="002E0C49"/>
    <w:rsid w:val="002E190B"/>
    <w:rsid w:val="002E210A"/>
    <w:rsid w:val="002E3246"/>
    <w:rsid w:val="002E4F18"/>
    <w:rsid w:val="002E680F"/>
    <w:rsid w:val="002E7B0D"/>
    <w:rsid w:val="002E7EA9"/>
    <w:rsid w:val="002F2833"/>
    <w:rsid w:val="002F2C25"/>
    <w:rsid w:val="002F31C0"/>
    <w:rsid w:val="002F389D"/>
    <w:rsid w:val="002F3A1B"/>
    <w:rsid w:val="002F5D6C"/>
    <w:rsid w:val="003022C3"/>
    <w:rsid w:val="00303FD2"/>
    <w:rsid w:val="00305344"/>
    <w:rsid w:val="003055B9"/>
    <w:rsid w:val="0030616B"/>
    <w:rsid w:val="00306265"/>
    <w:rsid w:val="003063DB"/>
    <w:rsid w:val="003066A9"/>
    <w:rsid w:val="0030764C"/>
    <w:rsid w:val="003123DF"/>
    <w:rsid w:val="003152EA"/>
    <w:rsid w:val="003153BF"/>
    <w:rsid w:val="00315439"/>
    <w:rsid w:val="003158C6"/>
    <w:rsid w:val="00315BD8"/>
    <w:rsid w:val="00316C80"/>
    <w:rsid w:val="00316DA2"/>
    <w:rsid w:val="003175A9"/>
    <w:rsid w:val="00317730"/>
    <w:rsid w:val="003213E0"/>
    <w:rsid w:val="00321B15"/>
    <w:rsid w:val="00322598"/>
    <w:rsid w:val="00322D6F"/>
    <w:rsid w:val="00324F15"/>
    <w:rsid w:val="00325A8D"/>
    <w:rsid w:val="00326A4A"/>
    <w:rsid w:val="00330D67"/>
    <w:rsid w:val="003330AF"/>
    <w:rsid w:val="00335DB3"/>
    <w:rsid w:val="00337C23"/>
    <w:rsid w:val="00337C92"/>
    <w:rsid w:val="00341237"/>
    <w:rsid w:val="00342977"/>
    <w:rsid w:val="00344D1E"/>
    <w:rsid w:val="0034520C"/>
    <w:rsid w:val="00346718"/>
    <w:rsid w:val="0034799E"/>
    <w:rsid w:val="00350AF6"/>
    <w:rsid w:val="00353184"/>
    <w:rsid w:val="003557D5"/>
    <w:rsid w:val="00355A60"/>
    <w:rsid w:val="00355FB3"/>
    <w:rsid w:val="00357A33"/>
    <w:rsid w:val="00357E00"/>
    <w:rsid w:val="00360829"/>
    <w:rsid w:val="00360A85"/>
    <w:rsid w:val="003628E1"/>
    <w:rsid w:val="0036320A"/>
    <w:rsid w:val="00363A5D"/>
    <w:rsid w:val="00366AE4"/>
    <w:rsid w:val="003718C4"/>
    <w:rsid w:val="00372EC7"/>
    <w:rsid w:val="0037357E"/>
    <w:rsid w:val="003735D5"/>
    <w:rsid w:val="00374D84"/>
    <w:rsid w:val="00376E4A"/>
    <w:rsid w:val="00377044"/>
    <w:rsid w:val="0037774D"/>
    <w:rsid w:val="00383071"/>
    <w:rsid w:val="00383963"/>
    <w:rsid w:val="00383E8B"/>
    <w:rsid w:val="003841CD"/>
    <w:rsid w:val="00384C9B"/>
    <w:rsid w:val="003852CD"/>
    <w:rsid w:val="00385D3F"/>
    <w:rsid w:val="00385F48"/>
    <w:rsid w:val="0038608B"/>
    <w:rsid w:val="00386C5B"/>
    <w:rsid w:val="00386D55"/>
    <w:rsid w:val="00391B68"/>
    <w:rsid w:val="0039351F"/>
    <w:rsid w:val="003941EC"/>
    <w:rsid w:val="003945ED"/>
    <w:rsid w:val="00395358"/>
    <w:rsid w:val="003955ED"/>
    <w:rsid w:val="003A0233"/>
    <w:rsid w:val="003A3119"/>
    <w:rsid w:val="003A35B2"/>
    <w:rsid w:val="003A545C"/>
    <w:rsid w:val="003A66AD"/>
    <w:rsid w:val="003A6AFE"/>
    <w:rsid w:val="003B2051"/>
    <w:rsid w:val="003B25DF"/>
    <w:rsid w:val="003B2C9D"/>
    <w:rsid w:val="003B37C2"/>
    <w:rsid w:val="003B5306"/>
    <w:rsid w:val="003B6A7C"/>
    <w:rsid w:val="003B764D"/>
    <w:rsid w:val="003B78BE"/>
    <w:rsid w:val="003C076A"/>
    <w:rsid w:val="003C07FE"/>
    <w:rsid w:val="003C117A"/>
    <w:rsid w:val="003C1192"/>
    <w:rsid w:val="003C1754"/>
    <w:rsid w:val="003C1F67"/>
    <w:rsid w:val="003C2475"/>
    <w:rsid w:val="003C277E"/>
    <w:rsid w:val="003C284B"/>
    <w:rsid w:val="003C2D0C"/>
    <w:rsid w:val="003C35DD"/>
    <w:rsid w:val="003C4C27"/>
    <w:rsid w:val="003C539C"/>
    <w:rsid w:val="003C66C0"/>
    <w:rsid w:val="003C6E62"/>
    <w:rsid w:val="003C70D6"/>
    <w:rsid w:val="003C746A"/>
    <w:rsid w:val="003C776A"/>
    <w:rsid w:val="003D0462"/>
    <w:rsid w:val="003D1F03"/>
    <w:rsid w:val="003D2032"/>
    <w:rsid w:val="003D2B40"/>
    <w:rsid w:val="003D371C"/>
    <w:rsid w:val="003D3B27"/>
    <w:rsid w:val="003D3F76"/>
    <w:rsid w:val="003D654B"/>
    <w:rsid w:val="003E0CD7"/>
    <w:rsid w:val="003E3EFC"/>
    <w:rsid w:val="003E4580"/>
    <w:rsid w:val="003E5313"/>
    <w:rsid w:val="003E5BBD"/>
    <w:rsid w:val="003E652A"/>
    <w:rsid w:val="003E7213"/>
    <w:rsid w:val="003F0266"/>
    <w:rsid w:val="003F31F8"/>
    <w:rsid w:val="003F493F"/>
    <w:rsid w:val="003F4F98"/>
    <w:rsid w:val="003F545E"/>
    <w:rsid w:val="003F5A08"/>
    <w:rsid w:val="003F69AA"/>
    <w:rsid w:val="00400EC4"/>
    <w:rsid w:val="004040BC"/>
    <w:rsid w:val="00405AF0"/>
    <w:rsid w:val="00407086"/>
    <w:rsid w:val="00407925"/>
    <w:rsid w:val="004102C5"/>
    <w:rsid w:val="00410BB6"/>
    <w:rsid w:val="00411F57"/>
    <w:rsid w:val="0041342A"/>
    <w:rsid w:val="0041403C"/>
    <w:rsid w:val="00414C48"/>
    <w:rsid w:val="00414D17"/>
    <w:rsid w:val="00414FEC"/>
    <w:rsid w:val="00415774"/>
    <w:rsid w:val="00417158"/>
    <w:rsid w:val="00421B57"/>
    <w:rsid w:val="0042407F"/>
    <w:rsid w:val="00424E1C"/>
    <w:rsid w:val="00427E6B"/>
    <w:rsid w:val="00430A4C"/>
    <w:rsid w:val="00431397"/>
    <w:rsid w:val="00431DAC"/>
    <w:rsid w:val="00432BEA"/>
    <w:rsid w:val="00433127"/>
    <w:rsid w:val="004340F0"/>
    <w:rsid w:val="00435964"/>
    <w:rsid w:val="004372DD"/>
    <w:rsid w:val="004373BD"/>
    <w:rsid w:val="004375C9"/>
    <w:rsid w:val="0044041C"/>
    <w:rsid w:val="00444435"/>
    <w:rsid w:val="004459B8"/>
    <w:rsid w:val="00445CD8"/>
    <w:rsid w:val="0044746F"/>
    <w:rsid w:val="00447580"/>
    <w:rsid w:val="00451087"/>
    <w:rsid w:val="00451171"/>
    <w:rsid w:val="004518C2"/>
    <w:rsid w:val="00451DDF"/>
    <w:rsid w:val="00451F08"/>
    <w:rsid w:val="00453615"/>
    <w:rsid w:val="00454C12"/>
    <w:rsid w:val="004555BA"/>
    <w:rsid w:val="00456108"/>
    <w:rsid w:val="00456DA1"/>
    <w:rsid w:val="00456E28"/>
    <w:rsid w:val="00462460"/>
    <w:rsid w:val="00462933"/>
    <w:rsid w:val="00463400"/>
    <w:rsid w:val="00464BE6"/>
    <w:rsid w:val="004661A3"/>
    <w:rsid w:val="00470B95"/>
    <w:rsid w:val="004711DF"/>
    <w:rsid w:val="00471693"/>
    <w:rsid w:val="004724CD"/>
    <w:rsid w:val="00474865"/>
    <w:rsid w:val="00474B6E"/>
    <w:rsid w:val="0047576A"/>
    <w:rsid w:val="00476A37"/>
    <w:rsid w:val="0047789B"/>
    <w:rsid w:val="00480301"/>
    <w:rsid w:val="00481003"/>
    <w:rsid w:val="0048189C"/>
    <w:rsid w:val="004823C8"/>
    <w:rsid w:val="00482C61"/>
    <w:rsid w:val="00484C4D"/>
    <w:rsid w:val="00485378"/>
    <w:rsid w:val="00487E3F"/>
    <w:rsid w:val="00492046"/>
    <w:rsid w:val="00492B77"/>
    <w:rsid w:val="00493AC8"/>
    <w:rsid w:val="0049593E"/>
    <w:rsid w:val="00497B8F"/>
    <w:rsid w:val="004A0D50"/>
    <w:rsid w:val="004A0FA4"/>
    <w:rsid w:val="004A3027"/>
    <w:rsid w:val="004A3ED6"/>
    <w:rsid w:val="004A6350"/>
    <w:rsid w:val="004A6A80"/>
    <w:rsid w:val="004B13A9"/>
    <w:rsid w:val="004B1FAB"/>
    <w:rsid w:val="004B45B2"/>
    <w:rsid w:val="004B5BE0"/>
    <w:rsid w:val="004B5E68"/>
    <w:rsid w:val="004B630E"/>
    <w:rsid w:val="004B65F7"/>
    <w:rsid w:val="004B79DA"/>
    <w:rsid w:val="004C0B44"/>
    <w:rsid w:val="004C11D3"/>
    <w:rsid w:val="004C16C9"/>
    <w:rsid w:val="004C22F0"/>
    <w:rsid w:val="004C2BC0"/>
    <w:rsid w:val="004C2C28"/>
    <w:rsid w:val="004C2F1F"/>
    <w:rsid w:val="004C30A7"/>
    <w:rsid w:val="004C34D0"/>
    <w:rsid w:val="004C525B"/>
    <w:rsid w:val="004C5918"/>
    <w:rsid w:val="004C6D54"/>
    <w:rsid w:val="004D0022"/>
    <w:rsid w:val="004D0AE2"/>
    <w:rsid w:val="004D195C"/>
    <w:rsid w:val="004D3BB9"/>
    <w:rsid w:val="004D442F"/>
    <w:rsid w:val="004D47B5"/>
    <w:rsid w:val="004D4C18"/>
    <w:rsid w:val="004D53AA"/>
    <w:rsid w:val="004D5522"/>
    <w:rsid w:val="004D6922"/>
    <w:rsid w:val="004D6C6A"/>
    <w:rsid w:val="004D74EF"/>
    <w:rsid w:val="004D7825"/>
    <w:rsid w:val="004D7CF3"/>
    <w:rsid w:val="004E0318"/>
    <w:rsid w:val="004E10C1"/>
    <w:rsid w:val="004E128E"/>
    <w:rsid w:val="004E173F"/>
    <w:rsid w:val="004E1870"/>
    <w:rsid w:val="004E30CB"/>
    <w:rsid w:val="004E42DD"/>
    <w:rsid w:val="004E5304"/>
    <w:rsid w:val="004E595A"/>
    <w:rsid w:val="004E5A41"/>
    <w:rsid w:val="004E5F35"/>
    <w:rsid w:val="004E6F63"/>
    <w:rsid w:val="004E76E9"/>
    <w:rsid w:val="004E7FE4"/>
    <w:rsid w:val="004F0400"/>
    <w:rsid w:val="004F314D"/>
    <w:rsid w:val="004F55E8"/>
    <w:rsid w:val="004F6AEC"/>
    <w:rsid w:val="004F7DC2"/>
    <w:rsid w:val="005002DB"/>
    <w:rsid w:val="0050219E"/>
    <w:rsid w:val="00502980"/>
    <w:rsid w:val="0050337A"/>
    <w:rsid w:val="0050343E"/>
    <w:rsid w:val="00503DD1"/>
    <w:rsid w:val="0050570D"/>
    <w:rsid w:val="00505BB2"/>
    <w:rsid w:val="0050625B"/>
    <w:rsid w:val="00506C60"/>
    <w:rsid w:val="0050764A"/>
    <w:rsid w:val="00507DBD"/>
    <w:rsid w:val="0051144C"/>
    <w:rsid w:val="00512154"/>
    <w:rsid w:val="005148FF"/>
    <w:rsid w:val="0051518D"/>
    <w:rsid w:val="00517063"/>
    <w:rsid w:val="005178E7"/>
    <w:rsid w:val="00520063"/>
    <w:rsid w:val="00521037"/>
    <w:rsid w:val="0052237D"/>
    <w:rsid w:val="005245E7"/>
    <w:rsid w:val="005268DF"/>
    <w:rsid w:val="00526EDD"/>
    <w:rsid w:val="0052705A"/>
    <w:rsid w:val="0052747B"/>
    <w:rsid w:val="00533FED"/>
    <w:rsid w:val="00534488"/>
    <w:rsid w:val="005363AF"/>
    <w:rsid w:val="00536C13"/>
    <w:rsid w:val="00536CB7"/>
    <w:rsid w:val="0054048C"/>
    <w:rsid w:val="005406AE"/>
    <w:rsid w:val="00540FDF"/>
    <w:rsid w:val="00541156"/>
    <w:rsid w:val="00541E28"/>
    <w:rsid w:val="0054254D"/>
    <w:rsid w:val="0054339A"/>
    <w:rsid w:val="005434F4"/>
    <w:rsid w:val="0054424B"/>
    <w:rsid w:val="00544D13"/>
    <w:rsid w:val="00544F21"/>
    <w:rsid w:val="00546173"/>
    <w:rsid w:val="00546C68"/>
    <w:rsid w:val="0054785D"/>
    <w:rsid w:val="0055272C"/>
    <w:rsid w:val="005542E2"/>
    <w:rsid w:val="00554380"/>
    <w:rsid w:val="00554EE7"/>
    <w:rsid w:val="0055684A"/>
    <w:rsid w:val="00556CDE"/>
    <w:rsid w:val="00560F93"/>
    <w:rsid w:val="00562077"/>
    <w:rsid w:val="00562126"/>
    <w:rsid w:val="005635C5"/>
    <w:rsid w:val="00563E41"/>
    <w:rsid w:val="005644CB"/>
    <w:rsid w:val="0056478C"/>
    <w:rsid w:val="00565411"/>
    <w:rsid w:val="00566D87"/>
    <w:rsid w:val="00567209"/>
    <w:rsid w:val="0056763A"/>
    <w:rsid w:val="0056773E"/>
    <w:rsid w:val="00571D26"/>
    <w:rsid w:val="00572413"/>
    <w:rsid w:val="00572555"/>
    <w:rsid w:val="005736F5"/>
    <w:rsid w:val="00573AFF"/>
    <w:rsid w:val="00573F1E"/>
    <w:rsid w:val="005765A1"/>
    <w:rsid w:val="00576C94"/>
    <w:rsid w:val="005803FD"/>
    <w:rsid w:val="00580AE8"/>
    <w:rsid w:val="00581803"/>
    <w:rsid w:val="00581C87"/>
    <w:rsid w:val="00582252"/>
    <w:rsid w:val="00582A8F"/>
    <w:rsid w:val="0058341F"/>
    <w:rsid w:val="00584B1B"/>
    <w:rsid w:val="005857E6"/>
    <w:rsid w:val="00586BE8"/>
    <w:rsid w:val="00586CA9"/>
    <w:rsid w:val="00586DA8"/>
    <w:rsid w:val="00590E53"/>
    <w:rsid w:val="00591C62"/>
    <w:rsid w:val="00592CA2"/>
    <w:rsid w:val="00593429"/>
    <w:rsid w:val="00593A30"/>
    <w:rsid w:val="00594002"/>
    <w:rsid w:val="005942DC"/>
    <w:rsid w:val="00594E7F"/>
    <w:rsid w:val="005A0262"/>
    <w:rsid w:val="005A0799"/>
    <w:rsid w:val="005A27DC"/>
    <w:rsid w:val="005A3290"/>
    <w:rsid w:val="005A3F95"/>
    <w:rsid w:val="005A41D0"/>
    <w:rsid w:val="005A6028"/>
    <w:rsid w:val="005A6D74"/>
    <w:rsid w:val="005A7138"/>
    <w:rsid w:val="005B077F"/>
    <w:rsid w:val="005B18DB"/>
    <w:rsid w:val="005B321C"/>
    <w:rsid w:val="005B3CD7"/>
    <w:rsid w:val="005B5D4D"/>
    <w:rsid w:val="005B658A"/>
    <w:rsid w:val="005B75C6"/>
    <w:rsid w:val="005C04A3"/>
    <w:rsid w:val="005C05D0"/>
    <w:rsid w:val="005C158D"/>
    <w:rsid w:val="005C327A"/>
    <w:rsid w:val="005C417D"/>
    <w:rsid w:val="005C49C0"/>
    <w:rsid w:val="005C4C43"/>
    <w:rsid w:val="005C575A"/>
    <w:rsid w:val="005C7CD3"/>
    <w:rsid w:val="005C7E6B"/>
    <w:rsid w:val="005D1F99"/>
    <w:rsid w:val="005D2E02"/>
    <w:rsid w:val="005D2F8E"/>
    <w:rsid w:val="005D4299"/>
    <w:rsid w:val="005D655D"/>
    <w:rsid w:val="005D7C49"/>
    <w:rsid w:val="005E053A"/>
    <w:rsid w:val="005E0755"/>
    <w:rsid w:val="005E2B01"/>
    <w:rsid w:val="005E2DEB"/>
    <w:rsid w:val="005E59EF"/>
    <w:rsid w:val="005E7717"/>
    <w:rsid w:val="005F39D1"/>
    <w:rsid w:val="005F3C4D"/>
    <w:rsid w:val="005F3E7E"/>
    <w:rsid w:val="005F4D15"/>
    <w:rsid w:val="005F50A9"/>
    <w:rsid w:val="005F645E"/>
    <w:rsid w:val="005F6A5A"/>
    <w:rsid w:val="006024D4"/>
    <w:rsid w:val="00603F84"/>
    <w:rsid w:val="00603FFD"/>
    <w:rsid w:val="006050D9"/>
    <w:rsid w:val="00605187"/>
    <w:rsid w:val="0060532D"/>
    <w:rsid w:val="006069FE"/>
    <w:rsid w:val="00606CC3"/>
    <w:rsid w:val="00606EB7"/>
    <w:rsid w:val="00607702"/>
    <w:rsid w:val="00610E57"/>
    <w:rsid w:val="00611A4F"/>
    <w:rsid w:val="00612A1C"/>
    <w:rsid w:val="006135BA"/>
    <w:rsid w:val="0061498B"/>
    <w:rsid w:val="00616641"/>
    <w:rsid w:val="006174D2"/>
    <w:rsid w:val="00617523"/>
    <w:rsid w:val="00621231"/>
    <w:rsid w:val="00621F06"/>
    <w:rsid w:val="006220AC"/>
    <w:rsid w:val="006223C6"/>
    <w:rsid w:val="00624FF3"/>
    <w:rsid w:val="0062503F"/>
    <w:rsid w:val="006256A4"/>
    <w:rsid w:val="00626139"/>
    <w:rsid w:val="006275DF"/>
    <w:rsid w:val="00627F0E"/>
    <w:rsid w:val="00632853"/>
    <w:rsid w:val="0063558C"/>
    <w:rsid w:val="0063672D"/>
    <w:rsid w:val="006409DE"/>
    <w:rsid w:val="00641D20"/>
    <w:rsid w:val="00642386"/>
    <w:rsid w:val="00642DD0"/>
    <w:rsid w:val="00642E18"/>
    <w:rsid w:val="00643175"/>
    <w:rsid w:val="00644633"/>
    <w:rsid w:val="00644D61"/>
    <w:rsid w:val="00651023"/>
    <w:rsid w:val="0065144B"/>
    <w:rsid w:val="006517BC"/>
    <w:rsid w:val="0065245E"/>
    <w:rsid w:val="006540D3"/>
    <w:rsid w:val="0065452D"/>
    <w:rsid w:val="006562FA"/>
    <w:rsid w:val="00656956"/>
    <w:rsid w:val="00656E9F"/>
    <w:rsid w:val="00661391"/>
    <w:rsid w:val="006616D3"/>
    <w:rsid w:val="00667828"/>
    <w:rsid w:val="00670E6A"/>
    <w:rsid w:val="00673242"/>
    <w:rsid w:val="00673AA5"/>
    <w:rsid w:val="00675E3A"/>
    <w:rsid w:val="006764C2"/>
    <w:rsid w:val="00677BCA"/>
    <w:rsid w:val="006813FD"/>
    <w:rsid w:val="00681AE9"/>
    <w:rsid w:val="00685B08"/>
    <w:rsid w:val="00690CB7"/>
    <w:rsid w:val="006913EF"/>
    <w:rsid w:val="006A03F6"/>
    <w:rsid w:val="006A0CF3"/>
    <w:rsid w:val="006A1CA0"/>
    <w:rsid w:val="006A1E14"/>
    <w:rsid w:val="006A2DAF"/>
    <w:rsid w:val="006A5F09"/>
    <w:rsid w:val="006A7AF0"/>
    <w:rsid w:val="006A7BBA"/>
    <w:rsid w:val="006A7FC5"/>
    <w:rsid w:val="006B1995"/>
    <w:rsid w:val="006B2259"/>
    <w:rsid w:val="006B2BDD"/>
    <w:rsid w:val="006B3E39"/>
    <w:rsid w:val="006B49A1"/>
    <w:rsid w:val="006B5DB8"/>
    <w:rsid w:val="006B6393"/>
    <w:rsid w:val="006B7D96"/>
    <w:rsid w:val="006C018C"/>
    <w:rsid w:val="006C1CB3"/>
    <w:rsid w:val="006C359B"/>
    <w:rsid w:val="006C3AA9"/>
    <w:rsid w:val="006C413D"/>
    <w:rsid w:val="006C4BD2"/>
    <w:rsid w:val="006C5562"/>
    <w:rsid w:val="006D05F7"/>
    <w:rsid w:val="006D1BD7"/>
    <w:rsid w:val="006D3C41"/>
    <w:rsid w:val="006D3EF5"/>
    <w:rsid w:val="006D5105"/>
    <w:rsid w:val="006D5B2F"/>
    <w:rsid w:val="006E00EB"/>
    <w:rsid w:val="006E0883"/>
    <w:rsid w:val="006E1B76"/>
    <w:rsid w:val="006E23C2"/>
    <w:rsid w:val="006E365B"/>
    <w:rsid w:val="006E4208"/>
    <w:rsid w:val="006E4DD2"/>
    <w:rsid w:val="006E4F7E"/>
    <w:rsid w:val="006E535F"/>
    <w:rsid w:val="006E560D"/>
    <w:rsid w:val="006E5795"/>
    <w:rsid w:val="006E6D2C"/>
    <w:rsid w:val="006E7870"/>
    <w:rsid w:val="006E7D3A"/>
    <w:rsid w:val="006E7D47"/>
    <w:rsid w:val="006F0BD5"/>
    <w:rsid w:val="006F1505"/>
    <w:rsid w:val="006F1D66"/>
    <w:rsid w:val="006F4991"/>
    <w:rsid w:val="006F68C8"/>
    <w:rsid w:val="006F6A78"/>
    <w:rsid w:val="006F7830"/>
    <w:rsid w:val="006F7989"/>
    <w:rsid w:val="0070107E"/>
    <w:rsid w:val="007022D9"/>
    <w:rsid w:val="00702C0F"/>
    <w:rsid w:val="00702CAD"/>
    <w:rsid w:val="0070413F"/>
    <w:rsid w:val="00704AD6"/>
    <w:rsid w:val="007069CB"/>
    <w:rsid w:val="0071156C"/>
    <w:rsid w:val="007118AF"/>
    <w:rsid w:val="007118E6"/>
    <w:rsid w:val="0071205B"/>
    <w:rsid w:val="007123FF"/>
    <w:rsid w:val="00712DB1"/>
    <w:rsid w:val="00714201"/>
    <w:rsid w:val="00715B55"/>
    <w:rsid w:val="0071633A"/>
    <w:rsid w:val="007166F2"/>
    <w:rsid w:val="00717090"/>
    <w:rsid w:val="00721F28"/>
    <w:rsid w:val="0072322C"/>
    <w:rsid w:val="007235EA"/>
    <w:rsid w:val="007237EA"/>
    <w:rsid w:val="0072434E"/>
    <w:rsid w:val="00726080"/>
    <w:rsid w:val="007315E6"/>
    <w:rsid w:val="00732844"/>
    <w:rsid w:val="00733BA8"/>
    <w:rsid w:val="00733CDF"/>
    <w:rsid w:val="007342DF"/>
    <w:rsid w:val="007349E7"/>
    <w:rsid w:val="00734CC9"/>
    <w:rsid w:val="00736849"/>
    <w:rsid w:val="00737DBB"/>
    <w:rsid w:val="00737EBC"/>
    <w:rsid w:val="00741154"/>
    <w:rsid w:val="007417B6"/>
    <w:rsid w:val="007428C4"/>
    <w:rsid w:val="00743491"/>
    <w:rsid w:val="00743751"/>
    <w:rsid w:val="00744B73"/>
    <w:rsid w:val="00745670"/>
    <w:rsid w:val="00746E35"/>
    <w:rsid w:val="00747AE4"/>
    <w:rsid w:val="00751219"/>
    <w:rsid w:val="00754296"/>
    <w:rsid w:val="00757175"/>
    <w:rsid w:val="00757F64"/>
    <w:rsid w:val="00757F72"/>
    <w:rsid w:val="00760363"/>
    <w:rsid w:val="00761479"/>
    <w:rsid w:val="007629C6"/>
    <w:rsid w:val="007648BA"/>
    <w:rsid w:val="00764B5C"/>
    <w:rsid w:val="00765386"/>
    <w:rsid w:val="00765BB9"/>
    <w:rsid w:val="00766607"/>
    <w:rsid w:val="00766659"/>
    <w:rsid w:val="00767190"/>
    <w:rsid w:val="0076724C"/>
    <w:rsid w:val="00767736"/>
    <w:rsid w:val="00770A6C"/>
    <w:rsid w:val="0077204E"/>
    <w:rsid w:val="00772ADC"/>
    <w:rsid w:val="00773ABD"/>
    <w:rsid w:val="00776EE0"/>
    <w:rsid w:val="0078010C"/>
    <w:rsid w:val="0078218F"/>
    <w:rsid w:val="00782750"/>
    <w:rsid w:val="007829E1"/>
    <w:rsid w:val="00783A30"/>
    <w:rsid w:val="00783E84"/>
    <w:rsid w:val="00784E76"/>
    <w:rsid w:val="00785643"/>
    <w:rsid w:val="00786B4D"/>
    <w:rsid w:val="00791D8F"/>
    <w:rsid w:val="00791F63"/>
    <w:rsid w:val="007927E9"/>
    <w:rsid w:val="00793BB7"/>
    <w:rsid w:val="00796CAA"/>
    <w:rsid w:val="00797299"/>
    <w:rsid w:val="00797A0A"/>
    <w:rsid w:val="007A0B0D"/>
    <w:rsid w:val="007A28C6"/>
    <w:rsid w:val="007A31A9"/>
    <w:rsid w:val="007A4093"/>
    <w:rsid w:val="007A4106"/>
    <w:rsid w:val="007A44C7"/>
    <w:rsid w:val="007A5C43"/>
    <w:rsid w:val="007A5EB8"/>
    <w:rsid w:val="007A65A0"/>
    <w:rsid w:val="007A6668"/>
    <w:rsid w:val="007A7A2E"/>
    <w:rsid w:val="007A7AA6"/>
    <w:rsid w:val="007B0052"/>
    <w:rsid w:val="007B01E0"/>
    <w:rsid w:val="007B0AD8"/>
    <w:rsid w:val="007B2BAE"/>
    <w:rsid w:val="007B3047"/>
    <w:rsid w:val="007B487D"/>
    <w:rsid w:val="007B4917"/>
    <w:rsid w:val="007B4FD3"/>
    <w:rsid w:val="007B6028"/>
    <w:rsid w:val="007B75A6"/>
    <w:rsid w:val="007C1A6B"/>
    <w:rsid w:val="007C2444"/>
    <w:rsid w:val="007C24EC"/>
    <w:rsid w:val="007C4EEE"/>
    <w:rsid w:val="007C5C5E"/>
    <w:rsid w:val="007C63B7"/>
    <w:rsid w:val="007C6D28"/>
    <w:rsid w:val="007D0C68"/>
    <w:rsid w:val="007D239B"/>
    <w:rsid w:val="007D30B4"/>
    <w:rsid w:val="007D4492"/>
    <w:rsid w:val="007D4F7E"/>
    <w:rsid w:val="007D530F"/>
    <w:rsid w:val="007D573F"/>
    <w:rsid w:val="007D58D6"/>
    <w:rsid w:val="007D664C"/>
    <w:rsid w:val="007E371C"/>
    <w:rsid w:val="007E3A1F"/>
    <w:rsid w:val="007E4330"/>
    <w:rsid w:val="007E5364"/>
    <w:rsid w:val="007E650C"/>
    <w:rsid w:val="007E6D0F"/>
    <w:rsid w:val="007E728E"/>
    <w:rsid w:val="007E7607"/>
    <w:rsid w:val="007E7659"/>
    <w:rsid w:val="007E7E9B"/>
    <w:rsid w:val="007F105B"/>
    <w:rsid w:val="007F1438"/>
    <w:rsid w:val="007F3673"/>
    <w:rsid w:val="007F3A47"/>
    <w:rsid w:val="007F3C58"/>
    <w:rsid w:val="007F4911"/>
    <w:rsid w:val="007F4E93"/>
    <w:rsid w:val="007F559A"/>
    <w:rsid w:val="007F5F5A"/>
    <w:rsid w:val="007F650B"/>
    <w:rsid w:val="007F6BBC"/>
    <w:rsid w:val="00800996"/>
    <w:rsid w:val="008033BC"/>
    <w:rsid w:val="00807053"/>
    <w:rsid w:val="00807196"/>
    <w:rsid w:val="0080732B"/>
    <w:rsid w:val="0081230F"/>
    <w:rsid w:val="008127C6"/>
    <w:rsid w:val="00812C2D"/>
    <w:rsid w:val="00813938"/>
    <w:rsid w:val="00816D18"/>
    <w:rsid w:val="0081736B"/>
    <w:rsid w:val="008173E3"/>
    <w:rsid w:val="00817807"/>
    <w:rsid w:val="0081788E"/>
    <w:rsid w:val="00817FDC"/>
    <w:rsid w:val="00820754"/>
    <w:rsid w:val="008209E0"/>
    <w:rsid w:val="0082190F"/>
    <w:rsid w:val="008239B1"/>
    <w:rsid w:val="00823AB5"/>
    <w:rsid w:val="0082502C"/>
    <w:rsid w:val="0082548F"/>
    <w:rsid w:val="00826508"/>
    <w:rsid w:val="008274FB"/>
    <w:rsid w:val="00830D79"/>
    <w:rsid w:val="0083150B"/>
    <w:rsid w:val="008324B2"/>
    <w:rsid w:val="00832A62"/>
    <w:rsid w:val="00833C2D"/>
    <w:rsid w:val="008353EC"/>
    <w:rsid w:val="00836EAF"/>
    <w:rsid w:val="008403BF"/>
    <w:rsid w:val="008404A1"/>
    <w:rsid w:val="00842C2A"/>
    <w:rsid w:val="00843803"/>
    <w:rsid w:val="00843A57"/>
    <w:rsid w:val="008440DD"/>
    <w:rsid w:val="008450DC"/>
    <w:rsid w:val="008453D2"/>
    <w:rsid w:val="008467AE"/>
    <w:rsid w:val="008471BF"/>
    <w:rsid w:val="00847B8A"/>
    <w:rsid w:val="008507A1"/>
    <w:rsid w:val="008507C8"/>
    <w:rsid w:val="008514A8"/>
    <w:rsid w:val="00851F34"/>
    <w:rsid w:val="00853B84"/>
    <w:rsid w:val="00854006"/>
    <w:rsid w:val="0085622B"/>
    <w:rsid w:val="00856FC1"/>
    <w:rsid w:val="00860D8D"/>
    <w:rsid w:val="00863354"/>
    <w:rsid w:val="00866211"/>
    <w:rsid w:val="00866EA4"/>
    <w:rsid w:val="00867413"/>
    <w:rsid w:val="008707C2"/>
    <w:rsid w:val="008711D5"/>
    <w:rsid w:val="008716C1"/>
    <w:rsid w:val="00871F9B"/>
    <w:rsid w:val="00872635"/>
    <w:rsid w:val="00872935"/>
    <w:rsid w:val="00872C4D"/>
    <w:rsid w:val="00873ADB"/>
    <w:rsid w:val="008763C2"/>
    <w:rsid w:val="00885186"/>
    <w:rsid w:val="008851A5"/>
    <w:rsid w:val="008856EA"/>
    <w:rsid w:val="00886338"/>
    <w:rsid w:val="008866C7"/>
    <w:rsid w:val="008878CE"/>
    <w:rsid w:val="00887B34"/>
    <w:rsid w:val="00887CFE"/>
    <w:rsid w:val="00890525"/>
    <w:rsid w:val="008907F9"/>
    <w:rsid w:val="008915C5"/>
    <w:rsid w:val="00891F5C"/>
    <w:rsid w:val="0089219E"/>
    <w:rsid w:val="00893590"/>
    <w:rsid w:val="00893A10"/>
    <w:rsid w:val="00897468"/>
    <w:rsid w:val="00897589"/>
    <w:rsid w:val="00897EB3"/>
    <w:rsid w:val="008A11E1"/>
    <w:rsid w:val="008A32F8"/>
    <w:rsid w:val="008A3B02"/>
    <w:rsid w:val="008A4D67"/>
    <w:rsid w:val="008A6022"/>
    <w:rsid w:val="008A695B"/>
    <w:rsid w:val="008A7741"/>
    <w:rsid w:val="008A7933"/>
    <w:rsid w:val="008B1AA5"/>
    <w:rsid w:val="008B1E4F"/>
    <w:rsid w:val="008B290D"/>
    <w:rsid w:val="008B6C11"/>
    <w:rsid w:val="008B6F83"/>
    <w:rsid w:val="008C1146"/>
    <w:rsid w:val="008C14FD"/>
    <w:rsid w:val="008C1DE7"/>
    <w:rsid w:val="008C3189"/>
    <w:rsid w:val="008C3D0A"/>
    <w:rsid w:val="008C4BF5"/>
    <w:rsid w:val="008C4EAB"/>
    <w:rsid w:val="008C4FF4"/>
    <w:rsid w:val="008C53DA"/>
    <w:rsid w:val="008C5467"/>
    <w:rsid w:val="008C66B7"/>
    <w:rsid w:val="008C76EC"/>
    <w:rsid w:val="008D01D0"/>
    <w:rsid w:val="008D0FFE"/>
    <w:rsid w:val="008D20E7"/>
    <w:rsid w:val="008D21A2"/>
    <w:rsid w:val="008D3EE5"/>
    <w:rsid w:val="008D405C"/>
    <w:rsid w:val="008D50C6"/>
    <w:rsid w:val="008D6119"/>
    <w:rsid w:val="008E19BA"/>
    <w:rsid w:val="008E2215"/>
    <w:rsid w:val="008E262C"/>
    <w:rsid w:val="008E298A"/>
    <w:rsid w:val="008E32CB"/>
    <w:rsid w:val="008E3ADA"/>
    <w:rsid w:val="008E3FBD"/>
    <w:rsid w:val="008E4190"/>
    <w:rsid w:val="008E7634"/>
    <w:rsid w:val="008E7C6F"/>
    <w:rsid w:val="008F07F3"/>
    <w:rsid w:val="008F4F4C"/>
    <w:rsid w:val="008F5121"/>
    <w:rsid w:val="008F5EA7"/>
    <w:rsid w:val="009015AD"/>
    <w:rsid w:val="0090270B"/>
    <w:rsid w:val="00903567"/>
    <w:rsid w:val="009060CF"/>
    <w:rsid w:val="00906C19"/>
    <w:rsid w:val="00906E1C"/>
    <w:rsid w:val="00907D03"/>
    <w:rsid w:val="00907FE8"/>
    <w:rsid w:val="00910294"/>
    <w:rsid w:val="00910B91"/>
    <w:rsid w:val="00911966"/>
    <w:rsid w:val="00911AD7"/>
    <w:rsid w:val="00912FBD"/>
    <w:rsid w:val="00913093"/>
    <w:rsid w:val="009140B5"/>
    <w:rsid w:val="00914185"/>
    <w:rsid w:val="00915A98"/>
    <w:rsid w:val="009161E4"/>
    <w:rsid w:val="009163EC"/>
    <w:rsid w:val="00916811"/>
    <w:rsid w:val="009174A8"/>
    <w:rsid w:val="00917ECD"/>
    <w:rsid w:val="00920F70"/>
    <w:rsid w:val="00921B20"/>
    <w:rsid w:val="0092309D"/>
    <w:rsid w:val="00924962"/>
    <w:rsid w:val="00924C7B"/>
    <w:rsid w:val="00924D0C"/>
    <w:rsid w:val="0092593F"/>
    <w:rsid w:val="0092751F"/>
    <w:rsid w:val="00927F6C"/>
    <w:rsid w:val="00930026"/>
    <w:rsid w:val="0093244E"/>
    <w:rsid w:val="00932764"/>
    <w:rsid w:val="00935DD2"/>
    <w:rsid w:val="00936344"/>
    <w:rsid w:val="00936365"/>
    <w:rsid w:val="00936673"/>
    <w:rsid w:val="00936B19"/>
    <w:rsid w:val="009406A7"/>
    <w:rsid w:val="009409ED"/>
    <w:rsid w:val="00940BD3"/>
    <w:rsid w:val="00940C47"/>
    <w:rsid w:val="0094180A"/>
    <w:rsid w:val="00941A46"/>
    <w:rsid w:val="00945A7D"/>
    <w:rsid w:val="00945B07"/>
    <w:rsid w:val="00945D30"/>
    <w:rsid w:val="009469FF"/>
    <w:rsid w:val="00946F1B"/>
    <w:rsid w:val="00947707"/>
    <w:rsid w:val="0095149F"/>
    <w:rsid w:val="0095185F"/>
    <w:rsid w:val="00952E7D"/>
    <w:rsid w:val="009534EA"/>
    <w:rsid w:val="009537CB"/>
    <w:rsid w:val="00953D38"/>
    <w:rsid w:val="009555FA"/>
    <w:rsid w:val="00956681"/>
    <w:rsid w:val="00957424"/>
    <w:rsid w:val="00960FFA"/>
    <w:rsid w:val="00961823"/>
    <w:rsid w:val="00961913"/>
    <w:rsid w:val="00961C50"/>
    <w:rsid w:val="0096233C"/>
    <w:rsid w:val="0096368A"/>
    <w:rsid w:val="0096426D"/>
    <w:rsid w:val="009644E3"/>
    <w:rsid w:val="009650F8"/>
    <w:rsid w:val="00966C39"/>
    <w:rsid w:val="00966FE1"/>
    <w:rsid w:val="0096792B"/>
    <w:rsid w:val="00976B84"/>
    <w:rsid w:val="00977171"/>
    <w:rsid w:val="009809B2"/>
    <w:rsid w:val="009810F2"/>
    <w:rsid w:val="00986B76"/>
    <w:rsid w:val="0098793C"/>
    <w:rsid w:val="009908B5"/>
    <w:rsid w:val="009915D0"/>
    <w:rsid w:val="00992BBA"/>
    <w:rsid w:val="00992D54"/>
    <w:rsid w:val="00992ECA"/>
    <w:rsid w:val="00993D78"/>
    <w:rsid w:val="00994C74"/>
    <w:rsid w:val="00995229"/>
    <w:rsid w:val="00995788"/>
    <w:rsid w:val="00995B76"/>
    <w:rsid w:val="00997696"/>
    <w:rsid w:val="009A1598"/>
    <w:rsid w:val="009A4B5A"/>
    <w:rsid w:val="009A58C0"/>
    <w:rsid w:val="009B0C15"/>
    <w:rsid w:val="009B17E0"/>
    <w:rsid w:val="009B3B36"/>
    <w:rsid w:val="009B45F8"/>
    <w:rsid w:val="009B623B"/>
    <w:rsid w:val="009B624F"/>
    <w:rsid w:val="009B78C2"/>
    <w:rsid w:val="009B7D2D"/>
    <w:rsid w:val="009B7DA8"/>
    <w:rsid w:val="009B7F81"/>
    <w:rsid w:val="009C0133"/>
    <w:rsid w:val="009C01B7"/>
    <w:rsid w:val="009C0D4C"/>
    <w:rsid w:val="009C0F17"/>
    <w:rsid w:val="009C2C73"/>
    <w:rsid w:val="009C4015"/>
    <w:rsid w:val="009C5BF1"/>
    <w:rsid w:val="009C6240"/>
    <w:rsid w:val="009C7BEE"/>
    <w:rsid w:val="009D0306"/>
    <w:rsid w:val="009D0467"/>
    <w:rsid w:val="009D2622"/>
    <w:rsid w:val="009D2DF5"/>
    <w:rsid w:val="009D3BF2"/>
    <w:rsid w:val="009D5110"/>
    <w:rsid w:val="009D5561"/>
    <w:rsid w:val="009E02FE"/>
    <w:rsid w:val="009E2164"/>
    <w:rsid w:val="009E27BA"/>
    <w:rsid w:val="009E2ED5"/>
    <w:rsid w:val="009E3247"/>
    <w:rsid w:val="009E3270"/>
    <w:rsid w:val="009E35C9"/>
    <w:rsid w:val="009E3945"/>
    <w:rsid w:val="009E3A5F"/>
    <w:rsid w:val="009E40F5"/>
    <w:rsid w:val="009E4D35"/>
    <w:rsid w:val="009E616C"/>
    <w:rsid w:val="009E6481"/>
    <w:rsid w:val="009F0148"/>
    <w:rsid w:val="009F0711"/>
    <w:rsid w:val="009F32C7"/>
    <w:rsid w:val="009F34CC"/>
    <w:rsid w:val="009F3778"/>
    <w:rsid w:val="009F4F9E"/>
    <w:rsid w:val="009F53BB"/>
    <w:rsid w:val="009F6118"/>
    <w:rsid w:val="009F62C4"/>
    <w:rsid w:val="009F63C4"/>
    <w:rsid w:val="009F7AA8"/>
    <w:rsid w:val="00A006ED"/>
    <w:rsid w:val="00A00D47"/>
    <w:rsid w:val="00A00DF4"/>
    <w:rsid w:val="00A018A1"/>
    <w:rsid w:val="00A0309D"/>
    <w:rsid w:val="00A03213"/>
    <w:rsid w:val="00A064E9"/>
    <w:rsid w:val="00A06502"/>
    <w:rsid w:val="00A06A08"/>
    <w:rsid w:val="00A07842"/>
    <w:rsid w:val="00A10CC2"/>
    <w:rsid w:val="00A10E3A"/>
    <w:rsid w:val="00A110CB"/>
    <w:rsid w:val="00A14909"/>
    <w:rsid w:val="00A15BA3"/>
    <w:rsid w:val="00A16097"/>
    <w:rsid w:val="00A162C5"/>
    <w:rsid w:val="00A16916"/>
    <w:rsid w:val="00A16C1A"/>
    <w:rsid w:val="00A17343"/>
    <w:rsid w:val="00A17637"/>
    <w:rsid w:val="00A20050"/>
    <w:rsid w:val="00A20D19"/>
    <w:rsid w:val="00A21721"/>
    <w:rsid w:val="00A21E32"/>
    <w:rsid w:val="00A22771"/>
    <w:rsid w:val="00A22ADB"/>
    <w:rsid w:val="00A22DFC"/>
    <w:rsid w:val="00A255FF"/>
    <w:rsid w:val="00A30B84"/>
    <w:rsid w:val="00A31D41"/>
    <w:rsid w:val="00A32F9B"/>
    <w:rsid w:val="00A33A16"/>
    <w:rsid w:val="00A33D78"/>
    <w:rsid w:val="00A40320"/>
    <w:rsid w:val="00A404FF"/>
    <w:rsid w:val="00A44284"/>
    <w:rsid w:val="00A44FEE"/>
    <w:rsid w:val="00A45AB4"/>
    <w:rsid w:val="00A46AAC"/>
    <w:rsid w:val="00A46E51"/>
    <w:rsid w:val="00A46F43"/>
    <w:rsid w:val="00A474A8"/>
    <w:rsid w:val="00A4759D"/>
    <w:rsid w:val="00A52700"/>
    <w:rsid w:val="00A532AC"/>
    <w:rsid w:val="00A55A34"/>
    <w:rsid w:val="00A56A79"/>
    <w:rsid w:val="00A57CDC"/>
    <w:rsid w:val="00A60CB2"/>
    <w:rsid w:val="00A62A8B"/>
    <w:rsid w:val="00A62D07"/>
    <w:rsid w:val="00A62E3F"/>
    <w:rsid w:val="00A6384D"/>
    <w:rsid w:val="00A64DDD"/>
    <w:rsid w:val="00A65EC9"/>
    <w:rsid w:val="00A6765F"/>
    <w:rsid w:val="00A713A7"/>
    <w:rsid w:val="00A71B50"/>
    <w:rsid w:val="00A731F3"/>
    <w:rsid w:val="00A73714"/>
    <w:rsid w:val="00A73A79"/>
    <w:rsid w:val="00A743C3"/>
    <w:rsid w:val="00A7470E"/>
    <w:rsid w:val="00A75C5C"/>
    <w:rsid w:val="00A76878"/>
    <w:rsid w:val="00A7794D"/>
    <w:rsid w:val="00A77F8B"/>
    <w:rsid w:val="00A809AE"/>
    <w:rsid w:val="00A80C3B"/>
    <w:rsid w:val="00A813BD"/>
    <w:rsid w:val="00A81DAF"/>
    <w:rsid w:val="00A836F7"/>
    <w:rsid w:val="00A84243"/>
    <w:rsid w:val="00A844F6"/>
    <w:rsid w:val="00A84C0B"/>
    <w:rsid w:val="00A84ED0"/>
    <w:rsid w:val="00A87553"/>
    <w:rsid w:val="00A923C7"/>
    <w:rsid w:val="00A9309F"/>
    <w:rsid w:val="00A93224"/>
    <w:rsid w:val="00A939FA"/>
    <w:rsid w:val="00A93BCE"/>
    <w:rsid w:val="00A93BF3"/>
    <w:rsid w:val="00A94322"/>
    <w:rsid w:val="00A972A0"/>
    <w:rsid w:val="00AA0414"/>
    <w:rsid w:val="00AA063C"/>
    <w:rsid w:val="00AA0695"/>
    <w:rsid w:val="00AA1595"/>
    <w:rsid w:val="00AA1761"/>
    <w:rsid w:val="00AA181E"/>
    <w:rsid w:val="00AA1E13"/>
    <w:rsid w:val="00AA2C30"/>
    <w:rsid w:val="00AA4A4C"/>
    <w:rsid w:val="00AA5B42"/>
    <w:rsid w:val="00AA6696"/>
    <w:rsid w:val="00AA6CEA"/>
    <w:rsid w:val="00AA7EAD"/>
    <w:rsid w:val="00AB0058"/>
    <w:rsid w:val="00AB176E"/>
    <w:rsid w:val="00AB1CFE"/>
    <w:rsid w:val="00AB27F5"/>
    <w:rsid w:val="00AC0EF8"/>
    <w:rsid w:val="00AC3224"/>
    <w:rsid w:val="00AC5A77"/>
    <w:rsid w:val="00AC72B1"/>
    <w:rsid w:val="00AC74ED"/>
    <w:rsid w:val="00AC7B2C"/>
    <w:rsid w:val="00AD0E6E"/>
    <w:rsid w:val="00AD17A3"/>
    <w:rsid w:val="00AD2040"/>
    <w:rsid w:val="00AD3AAB"/>
    <w:rsid w:val="00AD42A5"/>
    <w:rsid w:val="00AD5596"/>
    <w:rsid w:val="00AD565D"/>
    <w:rsid w:val="00AE16EA"/>
    <w:rsid w:val="00AE1D6E"/>
    <w:rsid w:val="00AE1DB5"/>
    <w:rsid w:val="00AE551B"/>
    <w:rsid w:val="00AE7711"/>
    <w:rsid w:val="00AF10CE"/>
    <w:rsid w:val="00AF155C"/>
    <w:rsid w:val="00AF16C0"/>
    <w:rsid w:val="00AF3709"/>
    <w:rsid w:val="00AF4A63"/>
    <w:rsid w:val="00AF64C2"/>
    <w:rsid w:val="00AF708B"/>
    <w:rsid w:val="00AF71A0"/>
    <w:rsid w:val="00B0024C"/>
    <w:rsid w:val="00B006E2"/>
    <w:rsid w:val="00B01176"/>
    <w:rsid w:val="00B01522"/>
    <w:rsid w:val="00B019D8"/>
    <w:rsid w:val="00B0333A"/>
    <w:rsid w:val="00B03967"/>
    <w:rsid w:val="00B04570"/>
    <w:rsid w:val="00B06B2A"/>
    <w:rsid w:val="00B1119B"/>
    <w:rsid w:val="00B115A1"/>
    <w:rsid w:val="00B11C2B"/>
    <w:rsid w:val="00B12346"/>
    <w:rsid w:val="00B12417"/>
    <w:rsid w:val="00B125B0"/>
    <w:rsid w:val="00B1272F"/>
    <w:rsid w:val="00B14328"/>
    <w:rsid w:val="00B14762"/>
    <w:rsid w:val="00B15CD0"/>
    <w:rsid w:val="00B16061"/>
    <w:rsid w:val="00B162A5"/>
    <w:rsid w:val="00B2015E"/>
    <w:rsid w:val="00B20782"/>
    <w:rsid w:val="00B21A83"/>
    <w:rsid w:val="00B22073"/>
    <w:rsid w:val="00B26303"/>
    <w:rsid w:val="00B2640B"/>
    <w:rsid w:val="00B30D61"/>
    <w:rsid w:val="00B31855"/>
    <w:rsid w:val="00B328E6"/>
    <w:rsid w:val="00B32AED"/>
    <w:rsid w:val="00B339B3"/>
    <w:rsid w:val="00B36EA5"/>
    <w:rsid w:val="00B3742A"/>
    <w:rsid w:val="00B37CF8"/>
    <w:rsid w:val="00B412E6"/>
    <w:rsid w:val="00B43E20"/>
    <w:rsid w:val="00B45708"/>
    <w:rsid w:val="00B45BCB"/>
    <w:rsid w:val="00B45BEA"/>
    <w:rsid w:val="00B46D1B"/>
    <w:rsid w:val="00B47FCD"/>
    <w:rsid w:val="00B5090D"/>
    <w:rsid w:val="00B520C1"/>
    <w:rsid w:val="00B54025"/>
    <w:rsid w:val="00B54924"/>
    <w:rsid w:val="00B553F3"/>
    <w:rsid w:val="00B56220"/>
    <w:rsid w:val="00B57E46"/>
    <w:rsid w:val="00B628FF"/>
    <w:rsid w:val="00B629F6"/>
    <w:rsid w:val="00B637FF"/>
    <w:rsid w:val="00B64285"/>
    <w:rsid w:val="00B644E3"/>
    <w:rsid w:val="00B64B04"/>
    <w:rsid w:val="00B66FED"/>
    <w:rsid w:val="00B77520"/>
    <w:rsid w:val="00B77F90"/>
    <w:rsid w:val="00B809AD"/>
    <w:rsid w:val="00B80F31"/>
    <w:rsid w:val="00B81E6A"/>
    <w:rsid w:val="00B8231A"/>
    <w:rsid w:val="00B83219"/>
    <w:rsid w:val="00B8468D"/>
    <w:rsid w:val="00B84A7E"/>
    <w:rsid w:val="00B86EBA"/>
    <w:rsid w:val="00B90753"/>
    <w:rsid w:val="00B9356B"/>
    <w:rsid w:val="00B93B0E"/>
    <w:rsid w:val="00B93CCB"/>
    <w:rsid w:val="00B9417E"/>
    <w:rsid w:val="00B941A3"/>
    <w:rsid w:val="00B9713F"/>
    <w:rsid w:val="00B97AB2"/>
    <w:rsid w:val="00BA0E53"/>
    <w:rsid w:val="00BA2F55"/>
    <w:rsid w:val="00BA40D4"/>
    <w:rsid w:val="00BA4B7B"/>
    <w:rsid w:val="00BA4BB4"/>
    <w:rsid w:val="00BA52D0"/>
    <w:rsid w:val="00BA61F3"/>
    <w:rsid w:val="00BA6C93"/>
    <w:rsid w:val="00BA76AF"/>
    <w:rsid w:val="00BA7C5B"/>
    <w:rsid w:val="00BB0005"/>
    <w:rsid w:val="00BB10A7"/>
    <w:rsid w:val="00BB2047"/>
    <w:rsid w:val="00BB26FE"/>
    <w:rsid w:val="00BB4D71"/>
    <w:rsid w:val="00BB4FFF"/>
    <w:rsid w:val="00BB7193"/>
    <w:rsid w:val="00BC0E88"/>
    <w:rsid w:val="00BC109C"/>
    <w:rsid w:val="00BC1AE1"/>
    <w:rsid w:val="00BC2586"/>
    <w:rsid w:val="00BC33AA"/>
    <w:rsid w:val="00BC5B32"/>
    <w:rsid w:val="00BC69AA"/>
    <w:rsid w:val="00BC7057"/>
    <w:rsid w:val="00BD0C02"/>
    <w:rsid w:val="00BD15F6"/>
    <w:rsid w:val="00BD23E7"/>
    <w:rsid w:val="00BD31FD"/>
    <w:rsid w:val="00BD3FD5"/>
    <w:rsid w:val="00BD4B01"/>
    <w:rsid w:val="00BD4BA0"/>
    <w:rsid w:val="00BD4DDC"/>
    <w:rsid w:val="00BD5B48"/>
    <w:rsid w:val="00BD69D1"/>
    <w:rsid w:val="00BD740A"/>
    <w:rsid w:val="00BE00C3"/>
    <w:rsid w:val="00BE114C"/>
    <w:rsid w:val="00BE17DC"/>
    <w:rsid w:val="00BE19B5"/>
    <w:rsid w:val="00BE2939"/>
    <w:rsid w:val="00BE511A"/>
    <w:rsid w:val="00BE5217"/>
    <w:rsid w:val="00BF01DE"/>
    <w:rsid w:val="00BF26DB"/>
    <w:rsid w:val="00BF3569"/>
    <w:rsid w:val="00BF3D61"/>
    <w:rsid w:val="00BF4830"/>
    <w:rsid w:val="00BF51A9"/>
    <w:rsid w:val="00BF5A96"/>
    <w:rsid w:val="00BF5E57"/>
    <w:rsid w:val="00BF6EFD"/>
    <w:rsid w:val="00BF7399"/>
    <w:rsid w:val="00C0050A"/>
    <w:rsid w:val="00C0058A"/>
    <w:rsid w:val="00C03C3A"/>
    <w:rsid w:val="00C05237"/>
    <w:rsid w:val="00C054D4"/>
    <w:rsid w:val="00C058CD"/>
    <w:rsid w:val="00C0703E"/>
    <w:rsid w:val="00C07E33"/>
    <w:rsid w:val="00C10596"/>
    <w:rsid w:val="00C138D9"/>
    <w:rsid w:val="00C142A4"/>
    <w:rsid w:val="00C164DE"/>
    <w:rsid w:val="00C22025"/>
    <w:rsid w:val="00C2217D"/>
    <w:rsid w:val="00C22E7A"/>
    <w:rsid w:val="00C23978"/>
    <w:rsid w:val="00C243E1"/>
    <w:rsid w:val="00C25762"/>
    <w:rsid w:val="00C31067"/>
    <w:rsid w:val="00C32603"/>
    <w:rsid w:val="00C32966"/>
    <w:rsid w:val="00C335C2"/>
    <w:rsid w:val="00C36680"/>
    <w:rsid w:val="00C36AFC"/>
    <w:rsid w:val="00C3743D"/>
    <w:rsid w:val="00C40C1F"/>
    <w:rsid w:val="00C411F4"/>
    <w:rsid w:val="00C42D22"/>
    <w:rsid w:val="00C442D3"/>
    <w:rsid w:val="00C446E2"/>
    <w:rsid w:val="00C44CB6"/>
    <w:rsid w:val="00C4680E"/>
    <w:rsid w:val="00C47E20"/>
    <w:rsid w:val="00C5268F"/>
    <w:rsid w:val="00C528B3"/>
    <w:rsid w:val="00C52F81"/>
    <w:rsid w:val="00C535F7"/>
    <w:rsid w:val="00C53C3D"/>
    <w:rsid w:val="00C563A5"/>
    <w:rsid w:val="00C5694B"/>
    <w:rsid w:val="00C57113"/>
    <w:rsid w:val="00C5798D"/>
    <w:rsid w:val="00C60AE5"/>
    <w:rsid w:val="00C633B1"/>
    <w:rsid w:val="00C647BB"/>
    <w:rsid w:val="00C64B39"/>
    <w:rsid w:val="00C65584"/>
    <w:rsid w:val="00C65B16"/>
    <w:rsid w:val="00C6621C"/>
    <w:rsid w:val="00C6676C"/>
    <w:rsid w:val="00C66C4D"/>
    <w:rsid w:val="00C70746"/>
    <w:rsid w:val="00C70B2A"/>
    <w:rsid w:val="00C72B27"/>
    <w:rsid w:val="00C74456"/>
    <w:rsid w:val="00C7566C"/>
    <w:rsid w:val="00C77498"/>
    <w:rsid w:val="00C80798"/>
    <w:rsid w:val="00C80ACE"/>
    <w:rsid w:val="00C815F0"/>
    <w:rsid w:val="00C817ED"/>
    <w:rsid w:val="00C81C72"/>
    <w:rsid w:val="00C8592E"/>
    <w:rsid w:val="00C862E9"/>
    <w:rsid w:val="00C87318"/>
    <w:rsid w:val="00C93438"/>
    <w:rsid w:val="00C9459F"/>
    <w:rsid w:val="00C95134"/>
    <w:rsid w:val="00C96B55"/>
    <w:rsid w:val="00C97708"/>
    <w:rsid w:val="00CA1401"/>
    <w:rsid w:val="00CA17A7"/>
    <w:rsid w:val="00CA189E"/>
    <w:rsid w:val="00CA689F"/>
    <w:rsid w:val="00CA6DBE"/>
    <w:rsid w:val="00CA7EE7"/>
    <w:rsid w:val="00CB1691"/>
    <w:rsid w:val="00CB1ADD"/>
    <w:rsid w:val="00CB411A"/>
    <w:rsid w:val="00CB5EB3"/>
    <w:rsid w:val="00CB77AC"/>
    <w:rsid w:val="00CC061A"/>
    <w:rsid w:val="00CC0863"/>
    <w:rsid w:val="00CC1929"/>
    <w:rsid w:val="00CC2010"/>
    <w:rsid w:val="00CC28F3"/>
    <w:rsid w:val="00CC5536"/>
    <w:rsid w:val="00CC57D4"/>
    <w:rsid w:val="00CC5BA5"/>
    <w:rsid w:val="00CD189B"/>
    <w:rsid w:val="00CD3869"/>
    <w:rsid w:val="00CD3B94"/>
    <w:rsid w:val="00CD4FA2"/>
    <w:rsid w:val="00CD6428"/>
    <w:rsid w:val="00CD6886"/>
    <w:rsid w:val="00CD71CC"/>
    <w:rsid w:val="00CE061F"/>
    <w:rsid w:val="00CE268C"/>
    <w:rsid w:val="00CE374D"/>
    <w:rsid w:val="00CE40EA"/>
    <w:rsid w:val="00CE4B51"/>
    <w:rsid w:val="00CE4CFE"/>
    <w:rsid w:val="00CE6490"/>
    <w:rsid w:val="00CE6640"/>
    <w:rsid w:val="00CE6CCF"/>
    <w:rsid w:val="00CE6E63"/>
    <w:rsid w:val="00CE7516"/>
    <w:rsid w:val="00CF1120"/>
    <w:rsid w:val="00CF18BC"/>
    <w:rsid w:val="00CF1954"/>
    <w:rsid w:val="00CF2076"/>
    <w:rsid w:val="00CF31AF"/>
    <w:rsid w:val="00CF4E66"/>
    <w:rsid w:val="00CF523C"/>
    <w:rsid w:val="00CF7B7C"/>
    <w:rsid w:val="00D005CF"/>
    <w:rsid w:val="00D00B28"/>
    <w:rsid w:val="00D00EA4"/>
    <w:rsid w:val="00D01C78"/>
    <w:rsid w:val="00D0330D"/>
    <w:rsid w:val="00D0349C"/>
    <w:rsid w:val="00D03C2F"/>
    <w:rsid w:val="00D045C3"/>
    <w:rsid w:val="00D06396"/>
    <w:rsid w:val="00D11316"/>
    <w:rsid w:val="00D11680"/>
    <w:rsid w:val="00D129F2"/>
    <w:rsid w:val="00D13645"/>
    <w:rsid w:val="00D13794"/>
    <w:rsid w:val="00D13AC1"/>
    <w:rsid w:val="00D13F7E"/>
    <w:rsid w:val="00D150D4"/>
    <w:rsid w:val="00D1783A"/>
    <w:rsid w:val="00D17997"/>
    <w:rsid w:val="00D22697"/>
    <w:rsid w:val="00D244F9"/>
    <w:rsid w:val="00D24A03"/>
    <w:rsid w:val="00D25213"/>
    <w:rsid w:val="00D25B8B"/>
    <w:rsid w:val="00D2628A"/>
    <w:rsid w:val="00D265C1"/>
    <w:rsid w:val="00D266E5"/>
    <w:rsid w:val="00D26DC8"/>
    <w:rsid w:val="00D27B75"/>
    <w:rsid w:val="00D27E9C"/>
    <w:rsid w:val="00D31ADE"/>
    <w:rsid w:val="00D31B40"/>
    <w:rsid w:val="00D32919"/>
    <w:rsid w:val="00D33E13"/>
    <w:rsid w:val="00D35C66"/>
    <w:rsid w:val="00D36E93"/>
    <w:rsid w:val="00D37ECB"/>
    <w:rsid w:val="00D41C60"/>
    <w:rsid w:val="00D422FB"/>
    <w:rsid w:val="00D4260B"/>
    <w:rsid w:val="00D43C98"/>
    <w:rsid w:val="00D45D95"/>
    <w:rsid w:val="00D461DC"/>
    <w:rsid w:val="00D46BEE"/>
    <w:rsid w:val="00D47975"/>
    <w:rsid w:val="00D503C4"/>
    <w:rsid w:val="00D50750"/>
    <w:rsid w:val="00D5123E"/>
    <w:rsid w:val="00D5176A"/>
    <w:rsid w:val="00D52436"/>
    <w:rsid w:val="00D525DC"/>
    <w:rsid w:val="00D52CF0"/>
    <w:rsid w:val="00D53A87"/>
    <w:rsid w:val="00D54235"/>
    <w:rsid w:val="00D5487A"/>
    <w:rsid w:val="00D5669F"/>
    <w:rsid w:val="00D57F3C"/>
    <w:rsid w:val="00D6135E"/>
    <w:rsid w:val="00D6149E"/>
    <w:rsid w:val="00D622E2"/>
    <w:rsid w:val="00D6330E"/>
    <w:rsid w:val="00D63B28"/>
    <w:rsid w:val="00D63ED0"/>
    <w:rsid w:val="00D6518A"/>
    <w:rsid w:val="00D661EA"/>
    <w:rsid w:val="00D66B09"/>
    <w:rsid w:val="00D67952"/>
    <w:rsid w:val="00D7121A"/>
    <w:rsid w:val="00D7160F"/>
    <w:rsid w:val="00D726B3"/>
    <w:rsid w:val="00D72C1C"/>
    <w:rsid w:val="00D72F10"/>
    <w:rsid w:val="00D735EE"/>
    <w:rsid w:val="00D753F1"/>
    <w:rsid w:val="00D76B32"/>
    <w:rsid w:val="00D76C93"/>
    <w:rsid w:val="00D774F4"/>
    <w:rsid w:val="00D80492"/>
    <w:rsid w:val="00D825F4"/>
    <w:rsid w:val="00D8368C"/>
    <w:rsid w:val="00D83F18"/>
    <w:rsid w:val="00D845DA"/>
    <w:rsid w:val="00D864D4"/>
    <w:rsid w:val="00D86822"/>
    <w:rsid w:val="00D8699E"/>
    <w:rsid w:val="00D86D37"/>
    <w:rsid w:val="00D87C39"/>
    <w:rsid w:val="00D93D4A"/>
    <w:rsid w:val="00D93F1B"/>
    <w:rsid w:val="00D93FC3"/>
    <w:rsid w:val="00D96C99"/>
    <w:rsid w:val="00D972CD"/>
    <w:rsid w:val="00D9799E"/>
    <w:rsid w:val="00D97D9C"/>
    <w:rsid w:val="00DA023B"/>
    <w:rsid w:val="00DA28BA"/>
    <w:rsid w:val="00DA3350"/>
    <w:rsid w:val="00DA3441"/>
    <w:rsid w:val="00DA3674"/>
    <w:rsid w:val="00DA7DCC"/>
    <w:rsid w:val="00DB0A09"/>
    <w:rsid w:val="00DB1C06"/>
    <w:rsid w:val="00DB28B0"/>
    <w:rsid w:val="00DB2D89"/>
    <w:rsid w:val="00DB58C6"/>
    <w:rsid w:val="00DB60EC"/>
    <w:rsid w:val="00DC0962"/>
    <w:rsid w:val="00DC0A4F"/>
    <w:rsid w:val="00DC12B6"/>
    <w:rsid w:val="00DC1E49"/>
    <w:rsid w:val="00DC2AB3"/>
    <w:rsid w:val="00DC53F9"/>
    <w:rsid w:val="00DC6753"/>
    <w:rsid w:val="00DC679C"/>
    <w:rsid w:val="00DC6FEB"/>
    <w:rsid w:val="00DD18EF"/>
    <w:rsid w:val="00DD20D7"/>
    <w:rsid w:val="00DD312E"/>
    <w:rsid w:val="00DD3F9A"/>
    <w:rsid w:val="00DD5DBB"/>
    <w:rsid w:val="00DD6993"/>
    <w:rsid w:val="00DD75B4"/>
    <w:rsid w:val="00DD7D74"/>
    <w:rsid w:val="00DE1009"/>
    <w:rsid w:val="00DE15C3"/>
    <w:rsid w:val="00DE1E66"/>
    <w:rsid w:val="00DE2375"/>
    <w:rsid w:val="00DE42B6"/>
    <w:rsid w:val="00DE439C"/>
    <w:rsid w:val="00DE4BDF"/>
    <w:rsid w:val="00DE51D9"/>
    <w:rsid w:val="00DE596A"/>
    <w:rsid w:val="00DE743D"/>
    <w:rsid w:val="00DF17B5"/>
    <w:rsid w:val="00DF3C88"/>
    <w:rsid w:val="00DF4D4A"/>
    <w:rsid w:val="00DF53C5"/>
    <w:rsid w:val="00DF7E2F"/>
    <w:rsid w:val="00E00205"/>
    <w:rsid w:val="00E036D4"/>
    <w:rsid w:val="00E03A26"/>
    <w:rsid w:val="00E03B78"/>
    <w:rsid w:val="00E05B61"/>
    <w:rsid w:val="00E07713"/>
    <w:rsid w:val="00E115B5"/>
    <w:rsid w:val="00E11662"/>
    <w:rsid w:val="00E12792"/>
    <w:rsid w:val="00E12A2E"/>
    <w:rsid w:val="00E136C1"/>
    <w:rsid w:val="00E13B7F"/>
    <w:rsid w:val="00E14435"/>
    <w:rsid w:val="00E14E3D"/>
    <w:rsid w:val="00E16A28"/>
    <w:rsid w:val="00E1711D"/>
    <w:rsid w:val="00E1765E"/>
    <w:rsid w:val="00E20042"/>
    <w:rsid w:val="00E2089E"/>
    <w:rsid w:val="00E20E25"/>
    <w:rsid w:val="00E213CE"/>
    <w:rsid w:val="00E21BAE"/>
    <w:rsid w:val="00E235A4"/>
    <w:rsid w:val="00E24B8D"/>
    <w:rsid w:val="00E27429"/>
    <w:rsid w:val="00E27C3E"/>
    <w:rsid w:val="00E31FF2"/>
    <w:rsid w:val="00E3200D"/>
    <w:rsid w:val="00E34B45"/>
    <w:rsid w:val="00E358EC"/>
    <w:rsid w:val="00E36AD0"/>
    <w:rsid w:val="00E41199"/>
    <w:rsid w:val="00E430A2"/>
    <w:rsid w:val="00E4327E"/>
    <w:rsid w:val="00E46718"/>
    <w:rsid w:val="00E472F2"/>
    <w:rsid w:val="00E47B7F"/>
    <w:rsid w:val="00E50312"/>
    <w:rsid w:val="00E53030"/>
    <w:rsid w:val="00E53965"/>
    <w:rsid w:val="00E5468D"/>
    <w:rsid w:val="00E5481B"/>
    <w:rsid w:val="00E563F3"/>
    <w:rsid w:val="00E56D41"/>
    <w:rsid w:val="00E57423"/>
    <w:rsid w:val="00E6531E"/>
    <w:rsid w:val="00E66B90"/>
    <w:rsid w:val="00E6721F"/>
    <w:rsid w:val="00E6733C"/>
    <w:rsid w:val="00E70336"/>
    <w:rsid w:val="00E70372"/>
    <w:rsid w:val="00E719DD"/>
    <w:rsid w:val="00E71A74"/>
    <w:rsid w:val="00E72C40"/>
    <w:rsid w:val="00E72DFD"/>
    <w:rsid w:val="00E72E0E"/>
    <w:rsid w:val="00E73033"/>
    <w:rsid w:val="00E7466C"/>
    <w:rsid w:val="00E7469A"/>
    <w:rsid w:val="00E75039"/>
    <w:rsid w:val="00E751B3"/>
    <w:rsid w:val="00E81B16"/>
    <w:rsid w:val="00E83D80"/>
    <w:rsid w:val="00E849EA"/>
    <w:rsid w:val="00E8506E"/>
    <w:rsid w:val="00E853B1"/>
    <w:rsid w:val="00E8718C"/>
    <w:rsid w:val="00E9135D"/>
    <w:rsid w:val="00E93A8F"/>
    <w:rsid w:val="00E94255"/>
    <w:rsid w:val="00E94C7F"/>
    <w:rsid w:val="00E960C4"/>
    <w:rsid w:val="00E97B75"/>
    <w:rsid w:val="00EA01B7"/>
    <w:rsid w:val="00EA0547"/>
    <w:rsid w:val="00EA10A2"/>
    <w:rsid w:val="00EA2AA0"/>
    <w:rsid w:val="00EA38CE"/>
    <w:rsid w:val="00EA5B83"/>
    <w:rsid w:val="00EA62D6"/>
    <w:rsid w:val="00EA73C7"/>
    <w:rsid w:val="00EB0FA1"/>
    <w:rsid w:val="00EB15A8"/>
    <w:rsid w:val="00EB1D66"/>
    <w:rsid w:val="00EB28C0"/>
    <w:rsid w:val="00EB2C1F"/>
    <w:rsid w:val="00EB394C"/>
    <w:rsid w:val="00EB5626"/>
    <w:rsid w:val="00EB58C3"/>
    <w:rsid w:val="00EC107A"/>
    <w:rsid w:val="00EC12BA"/>
    <w:rsid w:val="00EC4536"/>
    <w:rsid w:val="00EC5267"/>
    <w:rsid w:val="00EC6A2F"/>
    <w:rsid w:val="00EC6EF5"/>
    <w:rsid w:val="00EC76ED"/>
    <w:rsid w:val="00ED0203"/>
    <w:rsid w:val="00ED0574"/>
    <w:rsid w:val="00ED2E73"/>
    <w:rsid w:val="00ED33E2"/>
    <w:rsid w:val="00ED3DA1"/>
    <w:rsid w:val="00ED561B"/>
    <w:rsid w:val="00ED59DA"/>
    <w:rsid w:val="00ED59E3"/>
    <w:rsid w:val="00ED6755"/>
    <w:rsid w:val="00EE06F7"/>
    <w:rsid w:val="00EE31D3"/>
    <w:rsid w:val="00EE515E"/>
    <w:rsid w:val="00EE540D"/>
    <w:rsid w:val="00EE705E"/>
    <w:rsid w:val="00EE743F"/>
    <w:rsid w:val="00EF19AE"/>
    <w:rsid w:val="00EF25A0"/>
    <w:rsid w:val="00EF3D94"/>
    <w:rsid w:val="00EF4915"/>
    <w:rsid w:val="00EF5EEA"/>
    <w:rsid w:val="00EF6121"/>
    <w:rsid w:val="00EF7767"/>
    <w:rsid w:val="00F007E9"/>
    <w:rsid w:val="00F01D21"/>
    <w:rsid w:val="00F03F79"/>
    <w:rsid w:val="00F06B86"/>
    <w:rsid w:val="00F07144"/>
    <w:rsid w:val="00F076CA"/>
    <w:rsid w:val="00F1030E"/>
    <w:rsid w:val="00F103EA"/>
    <w:rsid w:val="00F10A06"/>
    <w:rsid w:val="00F11352"/>
    <w:rsid w:val="00F1190F"/>
    <w:rsid w:val="00F121F9"/>
    <w:rsid w:val="00F12C91"/>
    <w:rsid w:val="00F13909"/>
    <w:rsid w:val="00F1588F"/>
    <w:rsid w:val="00F1607B"/>
    <w:rsid w:val="00F17E0E"/>
    <w:rsid w:val="00F21B62"/>
    <w:rsid w:val="00F22B68"/>
    <w:rsid w:val="00F25D3F"/>
    <w:rsid w:val="00F25D79"/>
    <w:rsid w:val="00F26E28"/>
    <w:rsid w:val="00F2724B"/>
    <w:rsid w:val="00F27488"/>
    <w:rsid w:val="00F311BB"/>
    <w:rsid w:val="00F3386E"/>
    <w:rsid w:val="00F33D8A"/>
    <w:rsid w:val="00F363A5"/>
    <w:rsid w:val="00F36C06"/>
    <w:rsid w:val="00F37363"/>
    <w:rsid w:val="00F4287B"/>
    <w:rsid w:val="00F42A5F"/>
    <w:rsid w:val="00F42E9A"/>
    <w:rsid w:val="00F43157"/>
    <w:rsid w:val="00F434B5"/>
    <w:rsid w:val="00F44B82"/>
    <w:rsid w:val="00F45A73"/>
    <w:rsid w:val="00F46FE6"/>
    <w:rsid w:val="00F47663"/>
    <w:rsid w:val="00F4783D"/>
    <w:rsid w:val="00F503F7"/>
    <w:rsid w:val="00F507D1"/>
    <w:rsid w:val="00F532EE"/>
    <w:rsid w:val="00F54F8D"/>
    <w:rsid w:val="00F553F7"/>
    <w:rsid w:val="00F56720"/>
    <w:rsid w:val="00F569EC"/>
    <w:rsid w:val="00F56E96"/>
    <w:rsid w:val="00F60BC3"/>
    <w:rsid w:val="00F6135A"/>
    <w:rsid w:val="00F61A6A"/>
    <w:rsid w:val="00F64A4F"/>
    <w:rsid w:val="00F6519F"/>
    <w:rsid w:val="00F665F7"/>
    <w:rsid w:val="00F67311"/>
    <w:rsid w:val="00F72079"/>
    <w:rsid w:val="00F72ACC"/>
    <w:rsid w:val="00F7312C"/>
    <w:rsid w:val="00F73638"/>
    <w:rsid w:val="00F738F9"/>
    <w:rsid w:val="00F76C66"/>
    <w:rsid w:val="00F804EC"/>
    <w:rsid w:val="00F82296"/>
    <w:rsid w:val="00F8263D"/>
    <w:rsid w:val="00F83CAA"/>
    <w:rsid w:val="00F85ACD"/>
    <w:rsid w:val="00F863EE"/>
    <w:rsid w:val="00F87820"/>
    <w:rsid w:val="00F92CEA"/>
    <w:rsid w:val="00F940D0"/>
    <w:rsid w:val="00F94602"/>
    <w:rsid w:val="00F95CD9"/>
    <w:rsid w:val="00FA06FA"/>
    <w:rsid w:val="00FA15F0"/>
    <w:rsid w:val="00FA29D9"/>
    <w:rsid w:val="00FA4BA0"/>
    <w:rsid w:val="00FA4C3D"/>
    <w:rsid w:val="00FA5C4B"/>
    <w:rsid w:val="00FC120B"/>
    <w:rsid w:val="00FC14DB"/>
    <w:rsid w:val="00FC151C"/>
    <w:rsid w:val="00FC4301"/>
    <w:rsid w:val="00FC45D9"/>
    <w:rsid w:val="00FC4A4E"/>
    <w:rsid w:val="00FC6390"/>
    <w:rsid w:val="00FC7194"/>
    <w:rsid w:val="00FC7D2A"/>
    <w:rsid w:val="00FC7FF3"/>
    <w:rsid w:val="00FD0AFD"/>
    <w:rsid w:val="00FD0C29"/>
    <w:rsid w:val="00FD1D12"/>
    <w:rsid w:val="00FD281C"/>
    <w:rsid w:val="00FD3518"/>
    <w:rsid w:val="00FD4339"/>
    <w:rsid w:val="00FD4562"/>
    <w:rsid w:val="00FD4EC0"/>
    <w:rsid w:val="00FD52C7"/>
    <w:rsid w:val="00FD6619"/>
    <w:rsid w:val="00FE0FEE"/>
    <w:rsid w:val="00FE173F"/>
    <w:rsid w:val="00FE1749"/>
    <w:rsid w:val="00FE1A86"/>
    <w:rsid w:val="00FE1E46"/>
    <w:rsid w:val="00FE1E6B"/>
    <w:rsid w:val="00FE32AC"/>
    <w:rsid w:val="00FE4183"/>
    <w:rsid w:val="00FE42FE"/>
    <w:rsid w:val="00FE5B41"/>
    <w:rsid w:val="00FE602C"/>
    <w:rsid w:val="00FE6A34"/>
    <w:rsid w:val="00FE6BCB"/>
    <w:rsid w:val="00FE7FDD"/>
    <w:rsid w:val="00FF33D9"/>
    <w:rsid w:val="00FF4172"/>
    <w:rsid w:val="00FF4D9C"/>
    <w:rsid w:val="00FF4E21"/>
    <w:rsid w:val="00FF526A"/>
    <w:rsid w:val="00FF5A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26B8F"/>
  <w15:chartTrackingRefBased/>
  <w15:docId w15:val="{F8DC207E-DC68-4C79-B8DE-E7E06BF5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he-IL"/>
      </w:rPr>
    </w:rPrDefault>
    <w:pPrDefault>
      <w:pPr>
        <w:bidi/>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29C2"/>
  </w:style>
  <w:style w:type="paragraph" w:styleId="1">
    <w:name w:val="heading 1"/>
    <w:basedOn w:val="a"/>
    <w:next w:val="a"/>
    <w:link w:val="10"/>
    <w:uiPriority w:val="9"/>
    <w:qFormat/>
    <w:rsid w:val="002829C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2829C2"/>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unhideWhenUsed/>
    <w:qFormat/>
    <w:rsid w:val="002829C2"/>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2829C2"/>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2829C2"/>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2829C2"/>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2829C2"/>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2829C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2829C2"/>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32764"/>
    <w:pPr>
      <w:tabs>
        <w:tab w:val="center" w:pos="4153"/>
        <w:tab w:val="right" w:pos="8306"/>
      </w:tabs>
    </w:pPr>
  </w:style>
  <w:style w:type="character" w:customStyle="1" w:styleId="a4">
    <w:name w:val="כותרת עליונה תו"/>
    <w:basedOn w:val="a0"/>
    <w:link w:val="a3"/>
    <w:uiPriority w:val="99"/>
    <w:rsid w:val="00932764"/>
    <w:rPr>
      <w:rFonts w:ascii="Times New Roman" w:eastAsia="Times New Roman" w:hAnsi="Times New Roman" w:cs="Times New Roman"/>
      <w:sz w:val="24"/>
      <w:szCs w:val="24"/>
    </w:rPr>
  </w:style>
  <w:style w:type="table" w:styleId="a5">
    <w:name w:val="Table Grid"/>
    <w:basedOn w:val="a1"/>
    <w:rsid w:val="0093276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21760C"/>
    <w:pPr>
      <w:tabs>
        <w:tab w:val="center" w:pos="4153"/>
        <w:tab w:val="right" w:pos="8306"/>
      </w:tabs>
    </w:pPr>
  </w:style>
  <w:style w:type="character" w:customStyle="1" w:styleId="a7">
    <w:name w:val="כותרת תחתונה תו"/>
    <w:basedOn w:val="a0"/>
    <w:link w:val="a6"/>
    <w:uiPriority w:val="99"/>
    <w:rsid w:val="0021760C"/>
    <w:rPr>
      <w:rFonts w:ascii="Times New Roman" w:eastAsia="Times New Roman" w:hAnsi="Times New Roman" w:cs="Times New Roman"/>
      <w:sz w:val="24"/>
      <w:szCs w:val="24"/>
    </w:rPr>
  </w:style>
  <w:style w:type="paragraph" w:styleId="a8">
    <w:name w:val="List Paragraph"/>
    <w:basedOn w:val="a"/>
    <w:uiPriority w:val="34"/>
    <w:qFormat/>
    <w:rsid w:val="002C02F9"/>
    <w:pPr>
      <w:ind w:left="720"/>
      <w:contextualSpacing/>
    </w:pPr>
  </w:style>
  <w:style w:type="table" w:customStyle="1" w:styleId="TableNormal">
    <w:name w:val="Table Normal"/>
    <w:uiPriority w:val="2"/>
    <w:semiHidden/>
    <w:unhideWhenUsed/>
    <w:qFormat/>
    <w:rsid w:val="00A55A34"/>
    <w:pPr>
      <w:widowControl w:val="0"/>
      <w:autoSpaceDE w:val="0"/>
      <w:autoSpaceDN w:val="0"/>
      <w:spacing w:after="0" w:line="240" w:lineRule="auto"/>
    </w:pPr>
    <w:rPr>
      <w:lang w:bidi="ar-SA"/>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A55A34"/>
    <w:pPr>
      <w:widowControl w:val="0"/>
      <w:autoSpaceDE w:val="0"/>
      <w:autoSpaceDN w:val="0"/>
      <w:bidi w:val="0"/>
      <w:spacing w:line="246" w:lineRule="exact"/>
      <w:jc w:val="right"/>
    </w:pPr>
    <w:rPr>
      <w:sz w:val="22"/>
      <w:szCs w:val="22"/>
    </w:rPr>
  </w:style>
  <w:style w:type="character" w:styleId="a9">
    <w:name w:val="Subtle Emphasis"/>
    <w:uiPriority w:val="19"/>
    <w:qFormat/>
    <w:rsid w:val="002829C2"/>
    <w:rPr>
      <w:i/>
      <w:iCs/>
      <w:color w:val="1F3763" w:themeColor="accent1" w:themeShade="7F"/>
    </w:rPr>
  </w:style>
  <w:style w:type="paragraph" w:styleId="NormalWeb">
    <w:name w:val="Normal (Web)"/>
    <w:basedOn w:val="a"/>
    <w:uiPriority w:val="99"/>
    <w:unhideWhenUsed/>
    <w:rsid w:val="003022C3"/>
    <w:pPr>
      <w:bidi w:val="0"/>
      <w:spacing w:beforeAutospacing="1" w:after="100" w:afterAutospacing="1"/>
    </w:pPr>
  </w:style>
  <w:style w:type="character" w:styleId="aa">
    <w:name w:val="footnote reference"/>
    <w:basedOn w:val="a0"/>
    <w:uiPriority w:val="99"/>
    <w:semiHidden/>
    <w:unhideWhenUsed/>
    <w:rsid w:val="0024522E"/>
  </w:style>
  <w:style w:type="character" w:customStyle="1" w:styleId="10">
    <w:name w:val="כותרת 1 תו"/>
    <w:basedOn w:val="a0"/>
    <w:link w:val="1"/>
    <w:uiPriority w:val="9"/>
    <w:rsid w:val="002829C2"/>
    <w:rPr>
      <w:caps/>
      <w:color w:val="FFFFFF" w:themeColor="background1"/>
      <w:spacing w:val="15"/>
      <w:sz w:val="22"/>
      <w:szCs w:val="22"/>
      <w:shd w:val="clear" w:color="auto" w:fill="4472C4" w:themeFill="accent1"/>
    </w:rPr>
  </w:style>
  <w:style w:type="character" w:customStyle="1" w:styleId="20">
    <w:name w:val="כותרת 2 תו"/>
    <w:basedOn w:val="a0"/>
    <w:link w:val="2"/>
    <w:uiPriority w:val="9"/>
    <w:semiHidden/>
    <w:rsid w:val="002829C2"/>
    <w:rPr>
      <w:caps/>
      <w:spacing w:val="15"/>
      <w:shd w:val="clear" w:color="auto" w:fill="D9E2F3" w:themeFill="accent1" w:themeFillTint="33"/>
    </w:rPr>
  </w:style>
  <w:style w:type="character" w:customStyle="1" w:styleId="30">
    <w:name w:val="כותרת 3 תו"/>
    <w:basedOn w:val="a0"/>
    <w:link w:val="3"/>
    <w:uiPriority w:val="9"/>
    <w:rsid w:val="002829C2"/>
    <w:rPr>
      <w:caps/>
      <w:color w:val="1F3763" w:themeColor="accent1" w:themeShade="7F"/>
      <w:spacing w:val="15"/>
    </w:rPr>
  </w:style>
  <w:style w:type="character" w:customStyle="1" w:styleId="40">
    <w:name w:val="כותרת 4 תו"/>
    <w:basedOn w:val="a0"/>
    <w:link w:val="4"/>
    <w:uiPriority w:val="9"/>
    <w:semiHidden/>
    <w:rsid w:val="002829C2"/>
    <w:rPr>
      <w:caps/>
      <w:color w:val="2F5496" w:themeColor="accent1" w:themeShade="BF"/>
      <w:spacing w:val="10"/>
    </w:rPr>
  </w:style>
  <w:style w:type="character" w:customStyle="1" w:styleId="50">
    <w:name w:val="כותרת 5 תו"/>
    <w:basedOn w:val="a0"/>
    <w:link w:val="5"/>
    <w:uiPriority w:val="9"/>
    <w:semiHidden/>
    <w:rsid w:val="002829C2"/>
    <w:rPr>
      <w:caps/>
      <w:color w:val="2F5496" w:themeColor="accent1" w:themeShade="BF"/>
      <w:spacing w:val="10"/>
    </w:rPr>
  </w:style>
  <w:style w:type="character" w:customStyle="1" w:styleId="60">
    <w:name w:val="כותרת 6 תו"/>
    <w:basedOn w:val="a0"/>
    <w:link w:val="6"/>
    <w:uiPriority w:val="9"/>
    <w:semiHidden/>
    <w:rsid w:val="002829C2"/>
    <w:rPr>
      <w:caps/>
      <w:color w:val="2F5496" w:themeColor="accent1" w:themeShade="BF"/>
      <w:spacing w:val="10"/>
    </w:rPr>
  </w:style>
  <w:style w:type="character" w:customStyle="1" w:styleId="70">
    <w:name w:val="כותרת 7 תו"/>
    <w:basedOn w:val="a0"/>
    <w:link w:val="7"/>
    <w:uiPriority w:val="9"/>
    <w:semiHidden/>
    <w:rsid w:val="002829C2"/>
    <w:rPr>
      <w:caps/>
      <w:color w:val="2F5496" w:themeColor="accent1" w:themeShade="BF"/>
      <w:spacing w:val="10"/>
    </w:rPr>
  </w:style>
  <w:style w:type="character" w:customStyle="1" w:styleId="80">
    <w:name w:val="כותרת 8 תו"/>
    <w:basedOn w:val="a0"/>
    <w:link w:val="8"/>
    <w:uiPriority w:val="9"/>
    <w:semiHidden/>
    <w:rsid w:val="002829C2"/>
    <w:rPr>
      <w:caps/>
      <w:spacing w:val="10"/>
      <w:sz w:val="18"/>
      <w:szCs w:val="18"/>
    </w:rPr>
  </w:style>
  <w:style w:type="character" w:customStyle="1" w:styleId="90">
    <w:name w:val="כותרת 9 תו"/>
    <w:basedOn w:val="a0"/>
    <w:link w:val="9"/>
    <w:uiPriority w:val="9"/>
    <w:semiHidden/>
    <w:rsid w:val="002829C2"/>
    <w:rPr>
      <w:i/>
      <w:iCs/>
      <w:caps/>
      <w:spacing w:val="10"/>
      <w:sz w:val="18"/>
      <w:szCs w:val="18"/>
    </w:rPr>
  </w:style>
  <w:style w:type="paragraph" w:styleId="ab">
    <w:name w:val="caption"/>
    <w:basedOn w:val="a"/>
    <w:next w:val="a"/>
    <w:uiPriority w:val="35"/>
    <w:semiHidden/>
    <w:unhideWhenUsed/>
    <w:qFormat/>
    <w:rsid w:val="002829C2"/>
    <w:rPr>
      <w:b/>
      <w:bCs/>
      <w:color w:val="2F5496" w:themeColor="accent1" w:themeShade="BF"/>
      <w:sz w:val="16"/>
      <w:szCs w:val="16"/>
    </w:rPr>
  </w:style>
  <w:style w:type="paragraph" w:styleId="ac">
    <w:name w:val="Title"/>
    <w:basedOn w:val="a"/>
    <w:next w:val="a"/>
    <w:link w:val="ad"/>
    <w:uiPriority w:val="10"/>
    <w:qFormat/>
    <w:rsid w:val="002829C2"/>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d">
    <w:name w:val="כותרת טקסט תו"/>
    <w:basedOn w:val="a0"/>
    <w:link w:val="ac"/>
    <w:uiPriority w:val="10"/>
    <w:rsid w:val="002829C2"/>
    <w:rPr>
      <w:rFonts w:asciiTheme="majorHAnsi" w:eastAsiaTheme="majorEastAsia" w:hAnsiTheme="majorHAnsi" w:cstheme="majorBidi"/>
      <w:caps/>
      <w:color w:val="4472C4" w:themeColor="accent1"/>
      <w:spacing w:val="10"/>
      <w:sz w:val="52"/>
      <w:szCs w:val="52"/>
    </w:rPr>
  </w:style>
  <w:style w:type="paragraph" w:styleId="ae">
    <w:name w:val="Subtitle"/>
    <w:basedOn w:val="a"/>
    <w:next w:val="a"/>
    <w:link w:val="af"/>
    <w:uiPriority w:val="11"/>
    <w:qFormat/>
    <w:rsid w:val="002829C2"/>
    <w:pPr>
      <w:spacing w:before="0" w:after="500" w:line="240" w:lineRule="auto"/>
    </w:pPr>
    <w:rPr>
      <w:caps/>
      <w:color w:val="595959" w:themeColor="text1" w:themeTint="A6"/>
      <w:spacing w:val="10"/>
      <w:sz w:val="21"/>
      <w:szCs w:val="21"/>
    </w:rPr>
  </w:style>
  <w:style w:type="character" w:customStyle="1" w:styleId="af">
    <w:name w:val="כותרת משנה תו"/>
    <w:basedOn w:val="a0"/>
    <w:link w:val="ae"/>
    <w:uiPriority w:val="11"/>
    <w:rsid w:val="002829C2"/>
    <w:rPr>
      <w:caps/>
      <w:color w:val="595959" w:themeColor="text1" w:themeTint="A6"/>
      <w:spacing w:val="10"/>
      <w:sz w:val="21"/>
      <w:szCs w:val="21"/>
    </w:rPr>
  </w:style>
  <w:style w:type="character" w:styleId="af0">
    <w:name w:val="Strong"/>
    <w:uiPriority w:val="22"/>
    <w:qFormat/>
    <w:rsid w:val="002829C2"/>
    <w:rPr>
      <w:b/>
      <w:bCs/>
    </w:rPr>
  </w:style>
  <w:style w:type="character" w:styleId="af1">
    <w:name w:val="Emphasis"/>
    <w:uiPriority w:val="20"/>
    <w:qFormat/>
    <w:rsid w:val="002829C2"/>
    <w:rPr>
      <w:caps/>
      <w:color w:val="1F3763" w:themeColor="accent1" w:themeShade="7F"/>
      <w:spacing w:val="5"/>
    </w:rPr>
  </w:style>
  <w:style w:type="paragraph" w:styleId="af2">
    <w:name w:val="No Spacing"/>
    <w:uiPriority w:val="1"/>
    <w:qFormat/>
    <w:rsid w:val="002829C2"/>
    <w:pPr>
      <w:spacing w:after="0" w:line="240" w:lineRule="auto"/>
    </w:pPr>
  </w:style>
  <w:style w:type="paragraph" w:styleId="af3">
    <w:name w:val="Quote"/>
    <w:basedOn w:val="a"/>
    <w:next w:val="a"/>
    <w:link w:val="af4"/>
    <w:uiPriority w:val="29"/>
    <w:qFormat/>
    <w:rsid w:val="002829C2"/>
    <w:rPr>
      <w:i/>
      <w:iCs/>
      <w:sz w:val="24"/>
      <w:szCs w:val="24"/>
    </w:rPr>
  </w:style>
  <w:style w:type="character" w:customStyle="1" w:styleId="af4">
    <w:name w:val="ציטוט תו"/>
    <w:basedOn w:val="a0"/>
    <w:link w:val="af3"/>
    <w:uiPriority w:val="29"/>
    <w:rsid w:val="002829C2"/>
    <w:rPr>
      <w:i/>
      <w:iCs/>
      <w:sz w:val="24"/>
      <w:szCs w:val="24"/>
    </w:rPr>
  </w:style>
  <w:style w:type="paragraph" w:styleId="af5">
    <w:name w:val="Intense Quote"/>
    <w:basedOn w:val="a"/>
    <w:next w:val="a"/>
    <w:link w:val="af6"/>
    <w:uiPriority w:val="30"/>
    <w:qFormat/>
    <w:rsid w:val="002829C2"/>
    <w:pPr>
      <w:spacing w:before="240" w:after="240" w:line="240" w:lineRule="auto"/>
      <w:ind w:left="1080" w:right="1080"/>
      <w:jc w:val="center"/>
    </w:pPr>
    <w:rPr>
      <w:color w:val="4472C4" w:themeColor="accent1"/>
      <w:sz w:val="24"/>
      <w:szCs w:val="24"/>
    </w:rPr>
  </w:style>
  <w:style w:type="character" w:customStyle="1" w:styleId="af6">
    <w:name w:val="ציטוט חזק תו"/>
    <w:basedOn w:val="a0"/>
    <w:link w:val="af5"/>
    <w:uiPriority w:val="30"/>
    <w:rsid w:val="002829C2"/>
    <w:rPr>
      <w:color w:val="4472C4" w:themeColor="accent1"/>
      <w:sz w:val="24"/>
      <w:szCs w:val="24"/>
    </w:rPr>
  </w:style>
  <w:style w:type="character" w:styleId="af7">
    <w:name w:val="Intense Emphasis"/>
    <w:uiPriority w:val="21"/>
    <w:qFormat/>
    <w:rsid w:val="002829C2"/>
    <w:rPr>
      <w:b/>
      <w:bCs/>
      <w:caps/>
      <w:color w:val="1F3763" w:themeColor="accent1" w:themeShade="7F"/>
      <w:spacing w:val="10"/>
    </w:rPr>
  </w:style>
  <w:style w:type="character" w:styleId="af8">
    <w:name w:val="Subtle Reference"/>
    <w:uiPriority w:val="31"/>
    <w:qFormat/>
    <w:rsid w:val="002829C2"/>
    <w:rPr>
      <w:b/>
      <w:bCs/>
      <w:color w:val="4472C4" w:themeColor="accent1"/>
    </w:rPr>
  </w:style>
  <w:style w:type="character" w:styleId="af9">
    <w:name w:val="Intense Reference"/>
    <w:uiPriority w:val="32"/>
    <w:qFormat/>
    <w:rsid w:val="002829C2"/>
    <w:rPr>
      <w:b/>
      <w:bCs/>
      <w:i/>
      <w:iCs/>
      <w:caps/>
      <w:color w:val="4472C4" w:themeColor="accent1"/>
    </w:rPr>
  </w:style>
  <w:style w:type="character" w:styleId="afa">
    <w:name w:val="Book Title"/>
    <w:uiPriority w:val="33"/>
    <w:qFormat/>
    <w:rsid w:val="002829C2"/>
    <w:rPr>
      <w:b/>
      <w:bCs/>
      <w:i/>
      <w:iCs/>
      <w:spacing w:val="0"/>
    </w:rPr>
  </w:style>
  <w:style w:type="paragraph" w:styleId="afb">
    <w:name w:val="TOC Heading"/>
    <w:basedOn w:val="1"/>
    <w:next w:val="a"/>
    <w:uiPriority w:val="39"/>
    <w:semiHidden/>
    <w:unhideWhenUsed/>
    <w:qFormat/>
    <w:rsid w:val="002829C2"/>
    <w:pPr>
      <w:outlineLvl w:val="9"/>
    </w:pPr>
  </w:style>
  <w:style w:type="character" w:styleId="Hyperlink">
    <w:name w:val="Hyperlink"/>
    <w:basedOn w:val="a0"/>
    <w:uiPriority w:val="99"/>
    <w:unhideWhenUsed/>
    <w:rsid w:val="00B37CF8"/>
    <w:rPr>
      <w:color w:val="0563C1" w:themeColor="hyperlink"/>
      <w:u w:val="single"/>
    </w:rPr>
  </w:style>
  <w:style w:type="character" w:styleId="afc">
    <w:name w:val="Unresolved Mention"/>
    <w:basedOn w:val="a0"/>
    <w:uiPriority w:val="99"/>
    <w:semiHidden/>
    <w:unhideWhenUsed/>
    <w:rsid w:val="00B37CF8"/>
    <w:rPr>
      <w:color w:val="605E5C"/>
      <w:shd w:val="clear" w:color="auto" w:fill="E1DFDD"/>
    </w:rPr>
  </w:style>
  <w:style w:type="paragraph" w:customStyle="1" w:styleId="msonormal0">
    <w:name w:val="msonormal"/>
    <w:basedOn w:val="a"/>
    <w:rsid w:val="00B54924"/>
    <w:pPr>
      <w:bidi w:val="0"/>
      <w:spacing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B54924"/>
  </w:style>
  <w:style w:type="character" w:customStyle="1" w:styleId="mw-editsection">
    <w:name w:val="mw-editsection"/>
    <w:basedOn w:val="a0"/>
    <w:rsid w:val="00B54924"/>
  </w:style>
  <w:style w:type="character" w:customStyle="1" w:styleId="mw-editsection-bracket">
    <w:name w:val="mw-editsection-bracket"/>
    <w:basedOn w:val="a0"/>
    <w:rsid w:val="00B54924"/>
  </w:style>
  <w:style w:type="character" w:styleId="FollowedHyperlink">
    <w:name w:val="FollowedHyperlink"/>
    <w:basedOn w:val="a0"/>
    <w:uiPriority w:val="99"/>
    <w:semiHidden/>
    <w:unhideWhenUsed/>
    <w:rsid w:val="00B5492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5995">
      <w:bodyDiv w:val="1"/>
      <w:marLeft w:val="0"/>
      <w:marRight w:val="0"/>
      <w:marTop w:val="0"/>
      <w:marBottom w:val="0"/>
      <w:divBdr>
        <w:top w:val="none" w:sz="0" w:space="0" w:color="auto"/>
        <w:left w:val="none" w:sz="0" w:space="0" w:color="auto"/>
        <w:bottom w:val="none" w:sz="0" w:space="0" w:color="auto"/>
        <w:right w:val="none" w:sz="0" w:space="0" w:color="auto"/>
      </w:divBdr>
    </w:div>
    <w:div w:id="120610771">
      <w:bodyDiv w:val="1"/>
      <w:marLeft w:val="0"/>
      <w:marRight w:val="0"/>
      <w:marTop w:val="0"/>
      <w:marBottom w:val="0"/>
      <w:divBdr>
        <w:top w:val="none" w:sz="0" w:space="0" w:color="auto"/>
        <w:left w:val="none" w:sz="0" w:space="0" w:color="auto"/>
        <w:bottom w:val="none" w:sz="0" w:space="0" w:color="auto"/>
        <w:right w:val="none" w:sz="0" w:space="0" w:color="auto"/>
      </w:divBdr>
    </w:div>
    <w:div w:id="144587238">
      <w:bodyDiv w:val="1"/>
      <w:marLeft w:val="0"/>
      <w:marRight w:val="0"/>
      <w:marTop w:val="0"/>
      <w:marBottom w:val="0"/>
      <w:divBdr>
        <w:top w:val="none" w:sz="0" w:space="0" w:color="auto"/>
        <w:left w:val="none" w:sz="0" w:space="0" w:color="auto"/>
        <w:bottom w:val="none" w:sz="0" w:space="0" w:color="auto"/>
        <w:right w:val="none" w:sz="0" w:space="0" w:color="auto"/>
      </w:divBdr>
    </w:div>
    <w:div w:id="335349874">
      <w:bodyDiv w:val="1"/>
      <w:marLeft w:val="0"/>
      <w:marRight w:val="0"/>
      <w:marTop w:val="0"/>
      <w:marBottom w:val="0"/>
      <w:divBdr>
        <w:top w:val="none" w:sz="0" w:space="0" w:color="auto"/>
        <w:left w:val="none" w:sz="0" w:space="0" w:color="auto"/>
        <w:bottom w:val="none" w:sz="0" w:space="0" w:color="auto"/>
        <w:right w:val="none" w:sz="0" w:space="0" w:color="auto"/>
      </w:divBdr>
    </w:div>
    <w:div w:id="353074044">
      <w:bodyDiv w:val="1"/>
      <w:marLeft w:val="0"/>
      <w:marRight w:val="0"/>
      <w:marTop w:val="0"/>
      <w:marBottom w:val="0"/>
      <w:divBdr>
        <w:top w:val="none" w:sz="0" w:space="0" w:color="auto"/>
        <w:left w:val="none" w:sz="0" w:space="0" w:color="auto"/>
        <w:bottom w:val="none" w:sz="0" w:space="0" w:color="auto"/>
        <w:right w:val="none" w:sz="0" w:space="0" w:color="auto"/>
      </w:divBdr>
    </w:div>
    <w:div w:id="403836506">
      <w:bodyDiv w:val="1"/>
      <w:marLeft w:val="0"/>
      <w:marRight w:val="0"/>
      <w:marTop w:val="0"/>
      <w:marBottom w:val="0"/>
      <w:divBdr>
        <w:top w:val="none" w:sz="0" w:space="0" w:color="auto"/>
        <w:left w:val="none" w:sz="0" w:space="0" w:color="auto"/>
        <w:bottom w:val="none" w:sz="0" w:space="0" w:color="auto"/>
        <w:right w:val="none" w:sz="0" w:space="0" w:color="auto"/>
      </w:divBdr>
    </w:div>
    <w:div w:id="472529043">
      <w:bodyDiv w:val="1"/>
      <w:marLeft w:val="0"/>
      <w:marRight w:val="0"/>
      <w:marTop w:val="0"/>
      <w:marBottom w:val="0"/>
      <w:divBdr>
        <w:top w:val="none" w:sz="0" w:space="0" w:color="auto"/>
        <w:left w:val="none" w:sz="0" w:space="0" w:color="auto"/>
        <w:bottom w:val="none" w:sz="0" w:space="0" w:color="auto"/>
        <w:right w:val="none" w:sz="0" w:space="0" w:color="auto"/>
      </w:divBdr>
    </w:div>
    <w:div w:id="875629301">
      <w:bodyDiv w:val="1"/>
      <w:marLeft w:val="0"/>
      <w:marRight w:val="0"/>
      <w:marTop w:val="0"/>
      <w:marBottom w:val="0"/>
      <w:divBdr>
        <w:top w:val="none" w:sz="0" w:space="0" w:color="auto"/>
        <w:left w:val="none" w:sz="0" w:space="0" w:color="auto"/>
        <w:bottom w:val="none" w:sz="0" w:space="0" w:color="auto"/>
        <w:right w:val="none" w:sz="0" w:space="0" w:color="auto"/>
      </w:divBdr>
    </w:div>
    <w:div w:id="1092431877">
      <w:bodyDiv w:val="1"/>
      <w:marLeft w:val="0"/>
      <w:marRight w:val="0"/>
      <w:marTop w:val="0"/>
      <w:marBottom w:val="0"/>
      <w:divBdr>
        <w:top w:val="none" w:sz="0" w:space="0" w:color="auto"/>
        <w:left w:val="none" w:sz="0" w:space="0" w:color="auto"/>
        <w:bottom w:val="none" w:sz="0" w:space="0" w:color="auto"/>
        <w:right w:val="none" w:sz="0" w:space="0" w:color="auto"/>
      </w:divBdr>
    </w:div>
    <w:div w:id="1169053791">
      <w:bodyDiv w:val="1"/>
      <w:marLeft w:val="0"/>
      <w:marRight w:val="0"/>
      <w:marTop w:val="0"/>
      <w:marBottom w:val="0"/>
      <w:divBdr>
        <w:top w:val="none" w:sz="0" w:space="0" w:color="auto"/>
        <w:left w:val="none" w:sz="0" w:space="0" w:color="auto"/>
        <w:bottom w:val="none" w:sz="0" w:space="0" w:color="auto"/>
        <w:right w:val="none" w:sz="0" w:space="0" w:color="auto"/>
      </w:divBdr>
    </w:div>
    <w:div w:id="1659186286">
      <w:bodyDiv w:val="1"/>
      <w:marLeft w:val="0"/>
      <w:marRight w:val="0"/>
      <w:marTop w:val="0"/>
      <w:marBottom w:val="0"/>
      <w:divBdr>
        <w:top w:val="none" w:sz="0" w:space="0" w:color="auto"/>
        <w:left w:val="none" w:sz="0" w:space="0" w:color="auto"/>
        <w:bottom w:val="none" w:sz="0" w:space="0" w:color="auto"/>
        <w:right w:val="none" w:sz="0" w:space="0" w:color="auto"/>
      </w:divBdr>
    </w:div>
    <w:div w:id="1762752158">
      <w:bodyDiv w:val="1"/>
      <w:marLeft w:val="0"/>
      <w:marRight w:val="0"/>
      <w:marTop w:val="0"/>
      <w:marBottom w:val="0"/>
      <w:divBdr>
        <w:top w:val="none" w:sz="0" w:space="0" w:color="auto"/>
        <w:left w:val="none" w:sz="0" w:space="0" w:color="auto"/>
        <w:bottom w:val="none" w:sz="0" w:space="0" w:color="auto"/>
        <w:right w:val="none" w:sz="0" w:space="0" w:color="auto"/>
      </w:divBdr>
    </w:div>
    <w:div w:id="2072073064">
      <w:bodyDiv w:val="1"/>
      <w:marLeft w:val="0"/>
      <w:marRight w:val="0"/>
      <w:marTop w:val="0"/>
      <w:marBottom w:val="0"/>
      <w:divBdr>
        <w:top w:val="none" w:sz="0" w:space="0" w:color="auto"/>
        <w:left w:val="none" w:sz="0" w:space="0" w:color="auto"/>
        <w:bottom w:val="none" w:sz="0" w:space="0" w:color="auto"/>
        <w:right w:val="none" w:sz="0" w:space="0" w:color="auto"/>
      </w:divBdr>
      <w:divsChild>
        <w:div w:id="1706641116">
          <w:marLeft w:val="0"/>
          <w:marRight w:val="0"/>
          <w:marTop w:val="0"/>
          <w:marBottom w:val="0"/>
          <w:divBdr>
            <w:top w:val="none" w:sz="0" w:space="0" w:color="auto"/>
            <w:left w:val="none" w:sz="0" w:space="0" w:color="auto"/>
            <w:bottom w:val="none" w:sz="0" w:space="0" w:color="auto"/>
            <w:right w:val="none" w:sz="0" w:space="0" w:color="auto"/>
          </w:divBdr>
        </w:div>
      </w:divsChild>
    </w:div>
    <w:div w:id="2086144351">
      <w:bodyDiv w:val="1"/>
      <w:marLeft w:val="0"/>
      <w:marRight w:val="0"/>
      <w:marTop w:val="0"/>
      <w:marBottom w:val="0"/>
      <w:divBdr>
        <w:top w:val="none" w:sz="0" w:space="0" w:color="auto"/>
        <w:left w:val="none" w:sz="0" w:space="0" w:color="auto"/>
        <w:bottom w:val="none" w:sz="0" w:space="0" w:color="auto"/>
        <w:right w:val="none" w:sz="0" w:space="0" w:color="auto"/>
      </w:divBdr>
    </w:div>
    <w:div w:id="211119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023C4-C0F6-490B-ADD6-0672023E0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7692</TotalTime>
  <Pages>13</Pages>
  <Words>10016</Words>
  <Characters>50080</Characters>
  <Application>Microsoft Office Word</Application>
  <DocSecurity>0</DocSecurity>
  <Lines>417</Lines>
  <Paragraphs>119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נריה מדר</dc:creator>
  <cp:keywords/>
  <dc:description/>
  <cp:lastModifiedBy>בנימין מדר</cp:lastModifiedBy>
  <cp:revision>92</cp:revision>
  <cp:lastPrinted>2021-10-17T04:14:00Z</cp:lastPrinted>
  <dcterms:created xsi:type="dcterms:W3CDTF">2022-05-17T08:43:00Z</dcterms:created>
  <dcterms:modified xsi:type="dcterms:W3CDTF">2024-07-29T15:09:00Z</dcterms:modified>
</cp:coreProperties>
</file>